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中高压齿轮泵项目计划设计方案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1" w:history="1">
        <w:r>
          <w:rPr>
            <w:rFonts w:ascii="仿宋" w:eastAsia="仿宋" w:hAnsi="仿宋" w:cs="仿宋" w:hint="eastAsia"/>
            <w:lang w:eastAsia="zh-CN"/>
          </w:rPr>
          <w:t>序言</w:t>
        </w:r>
        <w:r>
          <w:tab/>
        </w:r>
        <w:r>
          <w:fldChar w:fldCharType="begin"/>
        </w:r>
        <w:r>
          <w:instrText xml:space="preserve"> PAGEREF _Toc32601 \h </w:instrText>
        </w:r>
        <w:r>
          <w:fldChar w:fldCharType="separate"/>
        </w:r>
        <w:r>
          <w:t>3</w:t>
        </w:r>
        <w:r>
          <w:fldChar w:fldCharType="end"/>
        </w:r>
      </w:hyperlink>
    </w:p>
    <w:p>
      <w:pPr>
        <w:pStyle w:val="TOC1"/>
        <w:tabs>
          <w:tab w:val="right" w:leader="dot" w:pos="8306"/>
        </w:tabs>
      </w:pPr>
      <w:hyperlink w:anchor="_Toc6609" w:history="1">
        <w:r>
          <w:rPr>
            <w:rFonts w:ascii="仿宋" w:eastAsia="仿宋" w:hAnsi="仿宋" w:cs="仿宋" w:hint="eastAsia"/>
            <w:lang w:eastAsia="zh-CN"/>
          </w:rPr>
          <w:t>一、中高压齿轮泵项目概论</w:t>
        </w:r>
        <w:r>
          <w:tab/>
        </w:r>
        <w:r>
          <w:fldChar w:fldCharType="begin"/>
        </w:r>
        <w:r>
          <w:instrText xml:space="preserve"> PAGEREF _Toc6609 \h </w:instrText>
        </w:r>
        <w:r>
          <w:fldChar w:fldCharType="separate"/>
        </w:r>
        <w:r>
          <w:t>3</w:t>
        </w:r>
        <w:r>
          <w:fldChar w:fldCharType="end"/>
        </w:r>
      </w:hyperlink>
    </w:p>
    <w:p>
      <w:pPr>
        <w:pStyle w:val="TOC2"/>
        <w:tabs>
          <w:tab w:val="right" w:leader="dot" w:pos="8306"/>
        </w:tabs>
      </w:pPr>
      <w:hyperlink w:anchor="_Toc5728" w:history="1">
        <w:r>
          <w:rPr>
            <w:rFonts w:ascii="仿宋" w:eastAsia="仿宋" w:hAnsi="仿宋" w:cs="仿宋" w:hint="eastAsia"/>
            <w:lang w:eastAsia="zh-CN"/>
          </w:rPr>
          <w:t>(一)、中高压齿轮泵项目概况</w:t>
        </w:r>
        <w:r>
          <w:tab/>
        </w:r>
        <w:r>
          <w:fldChar w:fldCharType="begin"/>
        </w:r>
        <w:r>
          <w:instrText xml:space="preserve"> PAGEREF _Toc5728 \h </w:instrText>
        </w:r>
        <w:r>
          <w:fldChar w:fldCharType="separate"/>
        </w:r>
        <w:r>
          <w:t>3</w:t>
        </w:r>
        <w:r>
          <w:fldChar w:fldCharType="end"/>
        </w:r>
      </w:hyperlink>
    </w:p>
    <w:p>
      <w:pPr>
        <w:pStyle w:val="TOC2"/>
        <w:tabs>
          <w:tab w:val="right" w:leader="dot" w:pos="8306"/>
        </w:tabs>
      </w:pPr>
      <w:hyperlink w:anchor="_Toc30080" w:history="1">
        <w:r>
          <w:rPr>
            <w:rFonts w:ascii="仿宋" w:eastAsia="仿宋" w:hAnsi="仿宋" w:cs="仿宋" w:hint="eastAsia"/>
            <w:lang w:eastAsia="zh-CN"/>
          </w:rPr>
          <w:t>(二)、中高压齿轮泵项目目标</w:t>
        </w:r>
        <w:r>
          <w:tab/>
        </w:r>
        <w:r>
          <w:fldChar w:fldCharType="begin"/>
        </w:r>
        <w:r>
          <w:instrText xml:space="preserve"> PAGEREF _Toc30080 \h </w:instrText>
        </w:r>
        <w:r>
          <w:fldChar w:fldCharType="separate"/>
        </w:r>
        <w:r>
          <w:t>5</w:t>
        </w:r>
        <w:r>
          <w:fldChar w:fldCharType="end"/>
        </w:r>
      </w:hyperlink>
    </w:p>
    <w:p>
      <w:pPr>
        <w:pStyle w:val="TOC2"/>
        <w:tabs>
          <w:tab w:val="right" w:leader="dot" w:pos="8306"/>
        </w:tabs>
      </w:pPr>
      <w:hyperlink w:anchor="_Toc28586" w:history="1">
        <w:r>
          <w:rPr>
            <w:rFonts w:ascii="仿宋" w:eastAsia="仿宋" w:hAnsi="仿宋" w:cs="仿宋" w:hint="eastAsia"/>
            <w:lang w:eastAsia="zh-CN"/>
          </w:rPr>
          <w:t>(三)、中高压齿轮泵项目提出的理由</w:t>
        </w:r>
        <w:r>
          <w:tab/>
        </w:r>
        <w:r>
          <w:fldChar w:fldCharType="begin"/>
        </w:r>
        <w:r>
          <w:instrText xml:space="preserve"> PAGEREF _Toc28586 \h </w:instrText>
        </w:r>
        <w:r>
          <w:fldChar w:fldCharType="separate"/>
        </w:r>
        <w:r>
          <w:t>6</w:t>
        </w:r>
        <w:r>
          <w:fldChar w:fldCharType="end"/>
        </w:r>
      </w:hyperlink>
    </w:p>
    <w:p>
      <w:pPr>
        <w:pStyle w:val="TOC2"/>
        <w:tabs>
          <w:tab w:val="right" w:leader="dot" w:pos="8306"/>
        </w:tabs>
      </w:pPr>
      <w:hyperlink w:anchor="_Toc14526" w:history="1">
        <w:r>
          <w:rPr>
            <w:rFonts w:ascii="仿宋" w:eastAsia="仿宋" w:hAnsi="仿宋" w:cs="仿宋" w:hint="eastAsia"/>
            <w:lang w:eastAsia="zh-CN"/>
          </w:rPr>
          <w:t>(四)、中高压齿轮泵项目意义</w:t>
        </w:r>
        <w:r>
          <w:tab/>
        </w:r>
        <w:r>
          <w:fldChar w:fldCharType="begin"/>
        </w:r>
        <w:r>
          <w:instrText xml:space="preserve"> PAGEREF _Toc14526 \h </w:instrText>
        </w:r>
        <w:r>
          <w:fldChar w:fldCharType="separate"/>
        </w:r>
        <w:r>
          <w:t>8</w:t>
        </w:r>
        <w:r>
          <w:fldChar w:fldCharType="end"/>
        </w:r>
      </w:hyperlink>
    </w:p>
    <w:p>
      <w:pPr>
        <w:pStyle w:val="TOC2"/>
        <w:tabs>
          <w:tab w:val="right" w:leader="dot" w:pos="8306"/>
        </w:tabs>
      </w:pPr>
      <w:hyperlink w:anchor="_Toc31802" w:history="1">
        <w:r>
          <w:rPr>
            <w:rFonts w:ascii="仿宋" w:eastAsia="仿宋" w:hAnsi="仿宋" w:cs="仿宋" w:hint="eastAsia"/>
            <w:lang w:eastAsia="zh-CN"/>
          </w:rPr>
          <w:t>(五)、中高压齿轮泵项目背景</w:t>
        </w:r>
        <w:r>
          <w:tab/>
        </w:r>
        <w:r>
          <w:fldChar w:fldCharType="begin"/>
        </w:r>
        <w:r>
          <w:instrText xml:space="preserve"> PAGEREF _Toc31802 \h </w:instrText>
        </w:r>
        <w:r>
          <w:fldChar w:fldCharType="separate"/>
        </w:r>
        <w:r>
          <w:t>9</w:t>
        </w:r>
        <w:r>
          <w:fldChar w:fldCharType="end"/>
        </w:r>
      </w:hyperlink>
    </w:p>
    <w:p>
      <w:pPr>
        <w:pStyle w:val="TOC1"/>
        <w:tabs>
          <w:tab w:val="right" w:leader="dot" w:pos="8306"/>
        </w:tabs>
      </w:pPr>
      <w:hyperlink w:anchor="_Toc17742" w:history="1">
        <w:r>
          <w:rPr>
            <w:rFonts w:ascii="仿宋" w:eastAsia="仿宋" w:hAnsi="仿宋" w:cs="仿宋" w:hint="eastAsia"/>
            <w:lang w:eastAsia="zh-CN"/>
          </w:rPr>
          <w:t>二、产品规划分析</w:t>
        </w:r>
        <w:r>
          <w:tab/>
        </w:r>
        <w:r>
          <w:fldChar w:fldCharType="begin"/>
        </w:r>
        <w:r>
          <w:instrText xml:space="preserve"> PAGEREF _Toc17742 \h </w:instrText>
        </w:r>
        <w:r>
          <w:fldChar w:fldCharType="separate"/>
        </w:r>
        <w:r>
          <w:t>10</w:t>
        </w:r>
        <w:r>
          <w:fldChar w:fldCharType="end"/>
        </w:r>
      </w:hyperlink>
    </w:p>
    <w:p>
      <w:pPr>
        <w:pStyle w:val="TOC2"/>
        <w:tabs>
          <w:tab w:val="right" w:leader="dot" w:pos="8306"/>
        </w:tabs>
      </w:pPr>
      <w:hyperlink w:anchor="_Toc8300" w:history="1">
        <w:r>
          <w:rPr>
            <w:rFonts w:ascii="仿宋" w:eastAsia="仿宋" w:hAnsi="仿宋" w:cs="仿宋" w:hint="eastAsia"/>
            <w:lang w:eastAsia="zh-CN"/>
          </w:rPr>
          <w:t>(一)、产品规划</w:t>
        </w:r>
        <w:r>
          <w:tab/>
        </w:r>
        <w:r>
          <w:fldChar w:fldCharType="begin"/>
        </w:r>
        <w:r>
          <w:instrText xml:space="preserve"> PAGEREF _Toc8300 \h </w:instrText>
        </w:r>
        <w:r>
          <w:fldChar w:fldCharType="separate"/>
        </w:r>
        <w:r>
          <w:t>10</w:t>
        </w:r>
        <w:r>
          <w:fldChar w:fldCharType="end"/>
        </w:r>
      </w:hyperlink>
    </w:p>
    <w:p>
      <w:pPr>
        <w:pStyle w:val="TOC2"/>
        <w:tabs>
          <w:tab w:val="right" w:leader="dot" w:pos="8306"/>
        </w:tabs>
      </w:pPr>
      <w:hyperlink w:anchor="_Toc22837" w:history="1">
        <w:r>
          <w:rPr>
            <w:rFonts w:ascii="仿宋" w:eastAsia="仿宋" w:hAnsi="仿宋" w:cs="仿宋" w:hint="eastAsia"/>
            <w:lang w:eastAsia="zh-CN"/>
          </w:rPr>
          <w:t>(二)、建设规模</w:t>
        </w:r>
        <w:r>
          <w:tab/>
        </w:r>
        <w:r>
          <w:fldChar w:fldCharType="begin"/>
        </w:r>
        <w:r>
          <w:instrText xml:space="preserve"> PAGEREF _Toc22837 \h </w:instrText>
        </w:r>
        <w:r>
          <w:fldChar w:fldCharType="separate"/>
        </w:r>
        <w:r>
          <w:t>10</w:t>
        </w:r>
        <w:r>
          <w:fldChar w:fldCharType="end"/>
        </w:r>
      </w:hyperlink>
    </w:p>
    <w:p>
      <w:pPr>
        <w:pStyle w:val="TOC1"/>
        <w:tabs>
          <w:tab w:val="right" w:leader="dot" w:pos="8306"/>
        </w:tabs>
      </w:pPr>
      <w:hyperlink w:anchor="_Toc18656" w:history="1">
        <w:r>
          <w:rPr>
            <w:rFonts w:ascii="仿宋" w:eastAsia="仿宋" w:hAnsi="仿宋" w:cs="仿宋" w:hint="eastAsia"/>
            <w:lang w:eastAsia="zh-CN"/>
          </w:rPr>
          <w:t>三、中高压齿轮泵项目土建工程</w:t>
        </w:r>
        <w:r>
          <w:tab/>
        </w:r>
        <w:r>
          <w:fldChar w:fldCharType="begin"/>
        </w:r>
        <w:r>
          <w:instrText xml:space="preserve"> PAGEREF _Toc18656 \h </w:instrText>
        </w:r>
        <w:r>
          <w:fldChar w:fldCharType="separate"/>
        </w:r>
        <w:r>
          <w:t>12</w:t>
        </w:r>
        <w:r>
          <w:fldChar w:fldCharType="end"/>
        </w:r>
      </w:hyperlink>
    </w:p>
    <w:p>
      <w:pPr>
        <w:pStyle w:val="TOC2"/>
        <w:tabs>
          <w:tab w:val="right" w:leader="dot" w:pos="8306"/>
        </w:tabs>
      </w:pPr>
      <w:hyperlink w:anchor="_Toc638" w:history="1">
        <w:r>
          <w:rPr>
            <w:rFonts w:ascii="仿宋" w:eastAsia="仿宋" w:hAnsi="仿宋" w:cs="仿宋" w:hint="eastAsia"/>
            <w:lang w:eastAsia="zh-CN"/>
          </w:rPr>
          <w:t>(一)、建筑工程设计原则</w:t>
        </w:r>
        <w:r>
          <w:tab/>
        </w:r>
        <w:r>
          <w:fldChar w:fldCharType="begin"/>
        </w:r>
        <w:r>
          <w:instrText xml:space="preserve"> PAGEREF _Toc638 \h </w:instrText>
        </w:r>
        <w:r>
          <w:fldChar w:fldCharType="separate"/>
        </w:r>
        <w:r>
          <w:t>12</w:t>
        </w:r>
        <w:r>
          <w:fldChar w:fldCharType="end"/>
        </w:r>
      </w:hyperlink>
    </w:p>
    <w:p>
      <w:pPr>
        <w:pStyle w:val="TOC2"/>
        <w:tabs>
          <w:tab w:val="right" w:leader="dot" w:pos="8306"/>
        </w:tabs>
      </w:pPr>
      <w:hyperlink w:anchor="_Toc30649" w:history="1">
        <w:r>
          <w:rPr>
            <w:rFonts w:ascii="仿宋" w:eastAsia="仿宋" w:hAnsi="仿宋" w:cs="仿宋" w:hint="eastAsia"/>
            <w:lang w:eastAsia="zh-CN"/>
          </w:rPr>
          <w:t>(二)、土建工程设计年限及安全等级</w:t>
        </w:r>
        <w:r>
          <w:tab/>
        </w:r>
        <w:r>
          <w:fldChar w:fldCharType="begin"/>
        </w:r>
        <w:r>
          <w:instrText xml:space="preserve"> PAGEREF _Toc30649 \h </w:instrText>
        </w:r>
        <w:r>
          <w:fldChar w:fldCharType="separate"/>
        </w:r>
        <w:r>
          <w:t>13</w:t>
        </w:r>
        <w:r>
          <w:fldChar w:fldCharType="end"/>
        </w:r>
      </w:hyperlink>
    </w:p>
    <w:p>
      <w:pPr>
        <w:pStyle w:val="TOC2"/>
        <w:tabs>
          <w:tab w:val="right" w:leader="dot" w:pos="8306"/>
        </w:tabs>
      </w:pPr>
      <w:hyperlink w:anchor="_Toc15863" w:history="1">
        <w:r>
          <w:rPr>
            <w:rFonts w:ascii="仿宋" w:eastAsia="仿宋" w:hAnsi="仿宋" w:cs="仿宋" w:hint="eastAsia"/>
            <w:lang w:eastAsia="zh-CN"/>
          </w:rPr>
          <w:t>(三)、建筑工程设计总体要求</w:t>
        </w:r>
        <w:r>
          <w:tab/>
        </w:r>
        <w:r>
          <w:fldChar w:fldCharType="begin"/>
        </w:r>
        <w:r>
          <w:instrText xml:space="preserve"> PAGEREF _Toc15863 \h </w:instrText>
        </w:r>
        <w:r>
          <w:fldChar w:fldCharType="separate"/>
        </w:r>
        <w:r>
          <w:t>14</w:t>
        </w:r>
        <w:r>
          <w:fldChar w:fldCharType="end"/>
        </w:r>
      </w:hyperlink>
    </w:p>
    <w:p>
      <w:pPr>
        <w:pStyle w:val="TOC2"/>
        <w:tabs>
          <w:tab w:val="right" w:leader="dot" w:pos="8306"/>
        </w:tabs>
      </w:pPr>
      <w:hyperlink w:anchor="_Toc5339" w:history="1">
        <w:r>
          <w:rPr>
            <w:rFonts w:ascii="仿宋" w:eastAsia="仿宋" w:hAnsi="仿宋" w:cs="仿宋" w:hint="eastAsia"/>
            <w:lang w:eastAsia="zh-CN"/>
          </w:rPr>
          <w:t>(四)、土建工程建设指标</w:t>
        </w:r>
        <w:r>
          <w:tab/>
        </w:r>
        <w:r>
          <w:fldChar w:fldCharType="begin"/>
        </w:r>
        <w:r>
          <w:instrText xml:space="preserve"> PAGEREF _Toc5339 \h </w:instrText>
        </w:r>
        <w:r>
          <w:fldChar w:fldCharType="separate"/>
        </w:r>
        <w:r>
          <w:t>15</w:t>
        </w:r>
        <w:r>
          <w:fldChar w:fldCharType="end"/>
        </w:r>
      </w:hyperlink>
    </w:p>
    <w:p>
      <w:pPr>
        <w:pStyle w:val="TOC1"/>
        <w:tabs>
          <w:tab w:val="right" w:leader="dot" w:pos="8306"/>
        </w:tabs>
      </w:pPr>
      <w:hyperlink w:anchor="_Toc257" w:history="1">
        <w:r>
          <w:rPr>
            <w:rFonts w:ascii="仿宋" w:eastAsia="仿宋" w:hAnsi="仿宋" w:cs="仿宋" w:hint="eastAsia"/>
            <w:lang w:eastAsia="zh-CN"/>
          </w:rPr>
          <w:t>四、中高压齿轮泵项目可持续发展</w:t>
        </w:r>
        <w:r>
          <w:tab/>
        </w:r>
        <w:r>
          <w:fldChar w:fldCharType="begin"/>
        </w:r>
        <w:r>
          <w:instrText xml:space="preserve"> PAGEREF _Toc257 \h </w:instrText>
        </w:r>
        <w:r>
          <w:fldChar w:fldCharType="separate"/>
        </w:r>
        <w:r>
          <w:t>15</w:t>
        </w:r>
        <w:r>
          <w:fldChar w:fldCharType="end"/>
        </w:r>
      </w:hyperlink>
    </w:p>
    <w:p>
      <w:pPr>
        <w:pStyle w:val="TOC2"/>
        <w:tabs>
          <w:tab w:val="right" w:leader="dot" w:pos="8306"/>
        </w:tabs>
      </w:pPr>
      <w:hyperlink w:anchor="_Toc24844" w:history="1">
        <w:r>
          <w:rPr>
            <w:rFonts w:ascii="仿宋" w:eastAsia="仿宋" w:hAnsi="仿宋" w:cs="仿宋" w:hint="eastAsia"/>
            <w:lang w:eastAsia="zh-CN"/>
          </w:rPr>
          <w:t>(一)、可持续战略与实践</w:t>
        </w:r>
        <w:r>
          <w:tab/>
        </w:r>
        <w:r>
          <w:fldChar w:fldCharType="begin"/>
        </w:r>
        <w:r>
          <w:instrText xml:space="preserve"> PAGEREF _Toc24844 \h </w:instrText>
        </w:r>
        <w:r>
          <w:fldChar w:fldCharType="separate"/>
        </w:r>
        <w:r>
          <w:t>15</w:t>
        </w:r>
        <w:r>
          <w:fldChar w:fldCharType="end"/>
        </w:r>
      </w:hyperlink>
    </w:p>
    <w:p>
      <w:pPr>
        <w:pStyle w:val="TOC2"/>
        <w:tabs>
          <w:tab w:val="right" w:leader="dot" w:pos="8306"/>
        </w:tabs>
      </w:pPr>
      <w:hyperlink w:anchor="_Toc11940" w:history="1">
        <w:r>
          <w:rPr>
            <w:rFonts w:ascii="仿宋" w:eastAsia="仿宋" w:hAnsi="仿宋" w:cs="仿宋" w:hint="eastAsia"/>
            <w:lang w:eastAsia="zh-CN"/>
          </w:rPr>
          <w:t>(二)、环保与社会责任</w:t>
        </w:r>
        <w:r>
          <w:tab/>
        </w:r>
        <w:r>
          <w:fldChar w:fldCharType="begin"/>
        </w:r>
        <w:r>
          <w:instrText xml:space="preserve"> PAGEREF _Toc11940 \h </w:instrText>
        </w:r>
        <w:r>
          <w:fldChar w:fldCharType="separate"/>
        </w:r>
        <w:r>
          <w:t>16</w:t>
        </w:r>
        <w:r>
          <w:fldChar w:fldCharType="end"/>
        </w:r>
      </w:hyperlink>
    </w:p>
    <w:p>
      <w:pPr>
        <w:pStyle w:val="TOC1"/>
        <w:tabs>
          <w:tab w:val="right" w:leader="dot" w:pos="8306"/>
        </w:tabs>
      </w:pPr>
      <w:hyperlink w:anchor="_Toc11042" w:history="1">
        <w:r>
          <w:rPr>
            <w:rFonts w:ascii="仿宋" w:eastAsia="仿宋" w:hAnsi="仿宋" w:cs="仿宋" w:hint="eastAsia"/>
            <w:lang w:eastAsia="zh-CN"/>
          </w:rPr>
          <w:t>五、市场分析、调研</w:t>
        </w:r>
        <w:r>
          <w:tab/>
        </w:r>
        <w:r>
          <w:fldChar w:fldCharType="begin"/>
        </w:r>
        <w:r>
          <w:instrText xml:space="preserve"> PAGEREF _Toc11042 \h </w:instrText>
        </w:r>
        <w:r>
          <w:fldChar w:fldCharType="separate"/>
        </w:r>
        <w:r>
          <w:t>17</w:t>
        </w:r>
        <w:r>
          <w:fldChar w:fldCharType="end"/>
        </w:r>
      </w:hyperlink>
    </w:p>
    <w:p>
      <w:pPr>
        <w:pStyle w:val="TOC2"/>
        <w:tabs>
          <w:tab w:val="right" w:leader="dot" w:pos="8306"/>
        </w:tabs>
      </w:pPr>
      <w:hyperlink w:anchor="_Toc14984" w:history="1">
        <w:r>
          <w:rPr>
            <w:rFonts w:ascii="仿宋" w:eastAsia="仿宋" w:hAnsi="仿宋" w:cs="仿宋" w:hint="eastAsia"/>
            <w:lang w:eastAsia="zh-CN"/>
          </w:rPr>
          <w:t>(一)、中高压齿轮泵行业分析</w:t>
        </w:r>
        <w:r>
          <w:tab/>
        </w:r>
        <w:r>
          <w:fldChar w:fldCharType="begin"/>
        </w:r>
        <w:r>
          <w:instrText xml:space="preserve"> PAGEREF _Toc14984 \h </w:instrText>
        </w:r>
        <w:r>
          <w:fldChar w:fldCharType="separate"/>
        </w:r>
        <w:r>
          <w:t>17</w:t>
        </w:r>
        <w:r>
          <w:fldChar w:fldCharType="end"/>
        </w:r>
      </w:hyperlink>
    </w:p>
    <w:p>
      <w:pPr>
        <w:pStyle w:val="TOC2"/>
        <w:tabs>
          <w:tab w:val="right" w:leader="dot" w:pos="8306"/>
        </w:tabs>
      </w:pPr>
      <w:hyperlink w:anchor="_Toc8102" w:history="1">
        <w:r>
          <w:rPr>
            <w:rFonts w:ascii="仿宋" w:eastAsia="仿宋" w:hAnsi="仿宋" w:cs="仿宋" w:hint="eastAsia"/>
            <w:lang w:eastAsia="zh-CN"/>
          </w:rPr>
          <w:t>(二)、中高压齿轮泵市场分析预测</w:t>
        </w:r>
        <w:r>
          <w:tab/>
        </w:r>
        <w:r>
          <w:fldChar w:fldCharType="begin"/>
        </w:r>
        <w:r>
          <w:instrText xml:space="preserve"> PAGEREF _Toc8102 \h </w:instrText>
        </w:r>
        <w:r>
          <w:fldChar w:fldCharType="separate"/>
        </w:r>
        <w:r>
          <w:t>17</w:t>
        </w:r>
        <w:r>
          <w:fldChar w:fldCharType="end"/>
        </w:r>
      </w:hyperlink>
    </w:p>
    <w:p>
      <w:pPr>
        <w:pStyle w:val="TOC1"/>
        <w:tabs>
          <w:tab w:val="right" w:leader="dot" w:pos="8306"/>
        </w:tabs>
      </w:pPr>
      <w:hyperlink w:anchor="_Toc4233" w:history="1">
        <w:r>
          <w:rPr>
            <w:rFonts w:ascii="仿宋" w:eastAsia="仿宋" w:hAnsi="仿宋" w:cs="仿宋" w:hint="eastAsia"/>
            <w:lang w:eastAsia="zh-CN"/>
          </w:rPr>
          <w:t>六、中高压齿轮泵项目文档管理</w:t>
        </w:r>
        <w:r>
          <w:tab/>
        </w:r>
        <w:r>
          <w:fldChar w:fldCharType="begin"/>
        </w:r>
        <w:r>
          <w:instrText xml:space="preserve"> PAGEREF _Toc4233 \h </w:instrText>
        </w:r>
        <w:r>
          <w:fldChar w:fldCharType="separate"/>
        </w:r>
        <w:r>
          <w:t>18</w:t>
        </w:r>
        <w:r>
          <w:fldChar w:fldCharType="end"/>
        </w:r>
      </w:hyperlink>
    </w:p>
    <w:p>
      <w:pPr>
        <w:pStyle w:val="TOC2"/>
        <w:tabs>
          <w:tab w:val="right" w:leader="dot" w:pos="8306"/>
        </w:tabs>
      </w:pPr>
      <w:hyperlink w:anchor="_Toc3736" w:history="1">
        <w:r>
          <w:rPr>
            <w:rFonts w:ascii="仿宋" w:eastAsia="仿宋" w:hAnsi="仿宋" w:cs="仿宋" w:hint="eastAsia"/>
            <w:lang w:eastAsia="zh-CN"/>
          </w:rPr>
          <w:t>(一)、文档编制与审查</w:t>
        </w:r>
        <w:r>
          <w:tab/>
        </w:r>
        <w:r>
          <w:fldChar w:fldCharType="begin"/>
        </w:r>
        <w:r>
          <w:instrText xml:space="preserve"> PAGEREF _Toc3736 \h </w:instrText>
        </w:r>
        <w:r>
          <w:fldChar w:fldCharType="separate"/>
        </w:r>
        <w:r>
          <w:t>18</w:t>
        </w:r>
        <w:r>
          <w:fldChar w:fldCharType="end"/>
        </w:r>
      </w:hyperlink>
    </w:p>
    <w:p>
      <w:pPr>
        <w:pStyle w:val="TOC2"/>
        <w:tabs>
          <w:tab w:val="right" w:leader="dot" w:pos="8306"/>
        </w:tabs>
      </w:pPr>
      <w:hyperlink w:anchor="_Toc19956" w:history="1">
        <w:r>
          <w:rPr>
            <w:rFonts w:ascii="仿宋" w:eastAsia="仿宋" w:hAnsi="仿宋" w:cs="仿宋" w:hint="eastAsia"/>
            <w:lang w:eastAsia="zh-CN"/>
          </w:rPr>
          <w:t>(二)、文档发布与分发</w:t>
        </w:r>
        <w:r>
          <w:tab/>
        </w:r>
        <w:r>
          <w:fldChar w:fldCharType="begin"/>
        </w:r>
        <w:r>
          <w:instrText xml:space="preserve"> PAGEREF _Toc19956 \h </w:instrText>
        </w:r>
        <w:r>
          <w:fldChar w:fldCharType="separate"/>
        </w:r>
        <w:r>
          <w:t>20</w:t>
        </w:r>
        <w:r>
          <w:fldChar w:fldCharType="end"/>
        </w:r>
      </w:hyperlink>
    </w:p>
    <w:p>
      <w:pPr>
        <w:pStyle w:val="TOC2"/>
        <w:tabs>
          <w:tab w:val="right" w:leader="dot" w:pos="8306"/>
        </w:tabs>
      </w:pPr>
      <w:hyperlink w:anchor="_Toc8241" w:history="1">
        <w:r>
          <w:rPr>
            <w:rFonts w:ascii="仿宋" w:eastAsia="仿宋" w:hAnsi="仿宋" w:cs="仿宋" w:hint="eastAsia"/>
            <w:lang w:eastAsia="zh-CN"/>
          </w:rPr>
          <w:t>(三)、文档存档与归档</w:t>
        </w:r>
        <w:r>
          <w:tab/>
        </w:r>
        <w:r>
          <w:fldChar w:fldCharType="begin"/>
        </w:r>
        <w:r>
          <w:instrText xml:space="preserve"> PAGEREF _Toc8241 \h </w:instrText>
        </w:r>
        <w:r>
          <w:fldChar w:fldCharType="separate"/>
        </w:r>
        <w:r>
          <w:t>21</w:t>
        </w:r>
        <w:r>
          <w:fldChar w:fldCharType="end"/>
        </w:r>
      </w:hyperlink>
    </w:p>
    <w:p>
      <w:pPr>
        <w:pStyle w:val="TOC1"/>
        <w:tabs>
          <w:tab w:val="right" w:leader="dot" w:pos="8306"/>
        </w:tabs>
      </w:pPr>
      <w:hyperlink w:anchor="_Toc441" w:history="1">
        <w:r>
          <w:rPr>
            <w:rFonts w:ascii="仿宋" w:eastAsia="仿宋" w:hAnsi="仿宋" w:cs="仿宋" w:hint="eastAsia"/>
            <w:lang w:eastAsia="zh-CN"/>
          </w:rPr>
          <w:t>七、中高压齿轮泵项目经营效益</w:t>
        </w:r>
        <w:r>
          <w:tab/>
        </w:r>
        <w:r>
          <w:fldChar w:fldCharType="begin"/>
        </w:r>
        <w:r>
          <w:instrText xml:space="preserve"> PAGEREF _Toc441 \h </w:instrText>
        </w:r>
        <w:r>
          <w:fldChar w:fldCharType="separate"/>
        </w:r>
        <w:r>
          <w:t>22</w:t>
        </w:r>
        <w:r>
          <w:fldChar w:fldCharType="end"/>
        </w:r>
      </w:hyperlink>
    </w:p>
    <w:p>
      <w:pPr>
        <w:pStyle w:val="TOC2"/>
        <w:tabs>
          <w:tab w:val="right" w:leader="dot" w:pos="8306"/>
        </w:tabs>
      </w:pPr>
      <w:hyperlink w:anchor="_Toc30935" w:history="1">
        <w:r>
          <w:rPr>
            <w:rFonts w:ascii="仿宋" w:eastAsia="仿宋" w:hAnsi="仿宋" w:cs="仿宋" w:hint="eastAsia"/>
            <w:lang w:eastAsia="zh-CN"/>
          </w:rPr>
          <w:t>(一)、经济评价财务测算</w:t>
        </w:r>
        <w:r>
          <w:tab/>
        </w:r>
        <w:r>
          <w:fldChar w:fldCharType="begin"/>
        </w:r>
        <w:r>
          <w:instrText xml:space="preserve"> PAGEREF _Toc30935 \h </w:instrText>
        </w:r>
        <w:r>
          <w:fldChar w:fldCharType="separate"/>
        </w:r>
        <w:r>
          <w:t>22</w:t>
        </w:r>
        <w:r>
          <w:fldChar w:fldCharType="end"/>
        </w:r>
      </w:hyperlink>
    </w:p>
    <w:p>
      <w:pPr>
        <w:pStyle w:val="TOC2"/>
        <w:tabs>
          <w:tab w:val="right" w:leader="dot" w:pos="8306"/>
        </w:tabs>
      </w:pPr>
      <w:hyperlink w:anchor="_Toc4878" w:history="1">
        <w:r>
          <w:rPr>
            <w:rFonts w:ascii="仿宋" w:eastAsia="仿宋" w:hAnsi="仿宋" w:cs="仿宋" w:hint="eastAsia"/>
            <w:lang w:eastAsia="zh-CN"/>
          </w:rPr>
          <w:t>(二)、中高压齿轮泵项目盈利能力分析</w:t>
        </w:r>
        <w:r>
          <w:tab/>
        </w:r>
        <w:r>
          <w:fldChar w:fldCharType="begin"/>
        </w:r>
        <w:r>
          <w:instrText xml:space="preserve"> PAGEREF _Toc4878 \h </w:instrText>
        </w:r>
        <w:r>
          <w:fldChar w:fldCharType="separate"/>
        </w:r>
        <w:r>
          <w:t>23</w:t>
        </w:r>
        <w:r>
          <w:fldChar w:fldCharType="end"/>
        </w:r>
      </w:hyperlink>
    </w:p>
    <w:p>
      <w:pPr>
        <w:pStyle w:val="TOC1"/>
        <w:tabs>
          <w:tab w:val="right" w:leader="dot" w:pos="8306"/>
        </w:tabs>
      </w:pPr>
      <w:hyperlink w:anchor="_Toc3492" w:history="1">
        <w:r>
          <w:rPr>
            <w:rFonts w:ascii="仿宋" w:eastAsia="仿宋" w:hAnsi="仿宋" w:cs="仿宋" w:hint="eastAsia"/>
            <w:lang w:eastAsia="zh-CN"/>
          </w:rPr>
          <w:t>八、中高压齿轮泵项目人力资源管理</w:t>
        </w:r>
        <w:r>
          <w:tab/>
        </w:r>
        <w:r>
          <w:fldChar w:fldCharType="begin"/>
        </w:r>
        <w:r>
          <w:instrText xml:space="preserve"> PAGEREF _Toc3492 \h </w:instrText>
        </w:r>
        <w:r>
          <w:fldChar w:fldCharType="separate"/>
        </w:r>
        <w:r>
          <w:t>24</w:t>
        </w:r>
        <w:r>
          <w:fldChar w:fldCharType="end"/>
        </w:r>
      </w:hyperlink>
    </w:p>
    <w:p>
      <w:pPr>
        <w:pStyle w:val="TOC2"/>
        <w:tabs>
          <w:tab w:val="right" w:leader="dot" w:pos="8306"/>
        </w:tabs>
      </w:pPr>
      <w:hyperlink w:anchor="_Toc10847" w:history="1">
        <w:r>
          <w:rPr>
            <w:rFonts w:ascii="仿宋" w:eastAsia="仿宋" w:hAnsi="仿宋" w:cs="仿宋" w:hint="eastAsia"/>
            <w:lang w:eastAsia="zh-CN"/>
          </w:rPr>
          <w:t>(一)、建立健全的预算管理制度</w:t>
        </w:r>
        <w:r>
          <w:tab/>
        </w:r>
        <w:r>
          <w:fldChar w:fldCharType="begin"/>
        </w:r>
        <w:r>
          <w:instrText xml:space="preserve"> PAGEREF _Toc10847 \h </w:instrText>
        </w:r>
        <w:r>
          <w:fldChar w:fldCharType="separate"/>
        </w:r>
        <w:r>
          <w:t>24</w:t>
        </w:r>
        <w:r>
          <w:fldChar w:fldCharType="end"/>
        </w:r>
      </w:hyperlink>
    </w:p>
    <w:p>
      <w:pPr>
        <w:pStyle w:val="TOC2"/>
        <w:tabs>
          <w:tab w:val="right" w:leader="dot" w:pos="8306"/>
        </w:tabs>
      </w:pPr>
      <w:hyperlink w:anchor="_Toc13868" w:history="1">
        <w:r>
          <w:rPr>
            <w:rFonts w:ascii="仿宋" w:eastAsia="仿宋" w:hAnsi="仿宋" w:cs="仿宋" w:hint="eastAsia"/>
            <w:lang w:eastAsia="zh-CN"/>
          </w:rPr>
          <w:t>(二)、加强资金流动监控</w:t>
        </w:r>
        <w:r>
          <w:tab/>
        </w:r>
        <w:r>
          <w:fldChar w:fldCharType="begin"/>
        </w:r>
        <w:r>
          <w:instrText xml:space="preserve"> PAGEREF _Toc13868 \h </w:instrText>
        </w:r>
        <w:r>
          <w:fldChar w:fldCharType="separate"/>
        </w:r>
        <w:r>
          <w:t>25</w:t>
        </w:r>
        <w:r>
          <w:fldChar w:fldCharType="end"/>
        </w:r>
      </w:hyperlink>
    </w:p>
    <w:p>
      <w:pPr>
        <w:pStyle w:val="TOC2"/>
        <w:tabs>
          <w:tab w:val="right" w:leader="dot" w:pos="8306"/>
        </w:tabs>
      </w:pPr>
      <w:hyperlink w:anchor="_Toc5753" w:history="1">
        <w:r>
          <w:rPr>
            <w:rFonts w:ascii="仿宋" w:eastAsia="仿宋" w:hAnsi="仿宋" w:cs="仿宋" w:hint="eastAsia"/>
            <w:lang w:eastAsia="zh-CN"/>
          </w:rPr>
          <w:t>(三)、制定完善的风险控制机制</w:t>
        </w:r>
        <w:r>
          <w:tab/>
        </w:r>
        <w:r>
          <w:fldChar w:fldCharType="begin"/>
        </w:r>
        <w:r>
          <w:instrText xml:space="preserve"> PAGEREF _Toc5753 \h </w:instrText>
        </w:r>
        <w:r>
          <w:fldChar w:fldCharType="separate"/>
        </w:r>
        <w:r>
          <w:t>27</w:t>
        </w:r>
        <w:r>
          <w:fldChar w:fldCharType="end"/>
        </w:r>
      </w:hyperlink>
    </w:p>
    <w:p>
      <w:pPr>
        <w:pStyle w:val="TOC2"/>
        <w:tabs>
          <w:tab w:val="right" w:leader="dot" w:pos="8306"/>
        </w:tabs>
      </w:pPr>
      <w:hyperlink w:anchor="_Toc11622" w:history="1">
        <w:r>
          <w:rPr>
            <w:rFonts w:ascii="仿宋" w:eastAsia="仿宋" w:hAnsi="仿宋" w:cs="仿宋" w:hint="eastAsia"/>
            <w:lang w:eastAsia="zh-CN"/>
          </w:rPr>
          <w:t>(四)、优化成本管理</w:t>
        </w:r>
        <w:r>
          <w:tab/>
        </w:r>
        <w:r>
          <w:fldChar w:fldCharType="begin"/>
        </w:r>
        <w:r>
          <w:instrText xml:space="preserve"> PAGEREF _Toc11622 \h </w:instrText>
        </w:r>
        <w:r>
          <w:fldChar w:fldCharType="separate"/>
        </w:r>
        <w:r>
          <w:t>28</w:t>
        </w:r>
        <w:r>
          <w:fldChar w:fldCharType="end"/>
        </w:r>
      </w:hyperlink>
    </w:p>
    <w:p>
      <w:pPr>
        <w:pStyle w:val="TOC1"/>
        <w:tabs>
          <w:tab w:val="right" w:leader="dot" w:pos="8306"/>
        </w:tabs>
      </w:pPr>
      <w:hyperlink w:anchor="_Toc14418" w:history="1">
        <w:r>
          <w:rPr>
            <w:rFonts w:ascii="仿宋" w:eastAsia="仿宋" w:hAnsi="仿宋" w:cs="仿宋" w:hint="eastAsia"/>
            <w:lang w:eastAsia="zh-CN"/>
          </w:rPr>
          <w:t>九、中高压齿轮泵项目环境影响分析</w:t>
        </w:r>
        <w:r>
          <w:tab/>
        </w:r>
        <w:r>
          <w:fldChar w:fldCharType="begin"/>
        </w:r>
        <w:r>
          <w:instrText xml:space="preserve"> PAGEREF _Toc14418 \h </w:instrText>
        </w:r>
        <w:r>
          <w:fldChar w:fldCharType="separate"/>
        </w:r>
        <w:r>
          <w:t>29</w:t>
        </w:r>
        <w:r>
          <w:fldChar w:fldCharType="end"/>
        </w:r>
      </w:hyperlink>
    </w:p>
    <w:p>
      <w:pPr>
        <w:pStyle w:val="TOC2"/>
        <w:tabs>
          <w:tab w:val="right" w:leader="dot" w:pos="8306"/>
        </w:tabs>
      </w:pPr>
      <w:hyperlink w:anchor="_Toc738" w:history="1">
        <w:r>
          <w:rPr>
            <w:rFonts w:ascii="仿宋" w:eastAsia="仿宋" w:hAnsi="仿宋" w:cs="仿宋" w:hint="eastAsia"/>
            <w:lang w:eastAsia="zh-CN"/>
          </w:rPr>
          <w:t>(一)、建设区域环境质量现状</w:t>
        </w:r>
        <w:r>
          <w:tab/>
        </w:r>
        <w:r>
          <w:fldChar w:fldCharType="begin"/>
        </w:r>
        <w:r>
          <w:instrText xml:space="preserve"> PAGEREF _Toc738 \h </w:instrText>
        </w:r>
        <w:r>
          <w:fldChar w:fldCharType="separate"/>
        </w:r>
        <w:r>
          <w:t>29</w:t>
        </w:r>
        <w:r>
          <w:fldChar w:fldCharType="end"/>
        </w:r>
      </w:hyperlink>
    </w:p>
    <w:p>
      <w:pPr>
        <w:pStyle w:val="TOC2"/>
        <w:tabs>
          <w:tab w:val="right" w:leader="dot" w:pos="8306"/>
        </w:tabs>
      </w:pPr>
      <w:hyperlink w:anchor="_Toc4581" w:history="1">
        <w:r>
          <w:rPr>
            <w:rFonts w:ascii="仿宋" w:eastAsia="仿宋" w:hAnsi="仿宋" w:cs="仿宋" w:hint="eastAsia"/>
            <w:lang w:eastAsia="zh-CN"/>
          </w:rPr>
          <w:t>(二)、建设期环境保护</w:t>
        </w:r>
        <w:r>
          <w:tab/>
        </w:r>
        <w:r>
          <w:fldChar w:fldCharType="begin"/>
        </w:r>
        <w:r>
          <w:instrText xml:space="preserve"> PAGEREF _Toc4581 \h </w:instrText>
        </w:r>
        <w:r>
          <w:fldChar w:fldCharType="separate"/>
        </w:r>
        <w:r>
          <w:t>31</w:t>
        </w:r>
        <w:r>
          <w:fldChar w:fldCharType="end"/>
        </w:r>
      </w:hyperlink>
    </w:p>
    <w:p>
      <w:pPr>
        <w:pStyle w:val="TOC2"/>
        <w:tabs>
          <w:tab w:val="right" w:leader="dot" w:pos="8306"/>
        </w:tabs>
      </w:pPr>
      <w:hyperlink w:anchor="_Toc18102" w:history="1">
        <w:r>
          <w:rPr>
            <w:rFonts w:ascii="仿宋" w:eastAsia="仿宋" w:hAnsi="仿宋" w:cs="仿宋" w:hint="eastAsia"/>
            <w:lang w:eastAsia="zh-CN"/>
          </w:rPr>
          <w:t>(三)、运营期环境保护</w:t>
        </w:r>
        <w:r>
          <w:tab/>
        </w:r>
        <w:r>
          <w:fldChar w:fldCharType="begin"/>
        </w:r>
        <w:r>
          <w:instrText xml:space="preserve"> PAGEREF _Toc18102 \h </w:instrText>
        </w:r>
        <w:r>
          <w:fldChar w:fldCharType="separate"/>
        </w:r>
        <w:r>
          <w:t>32</w:t>
        </w:r>
        <w:r>
          <w:fldChar w:fldCharType="end"/>
        </w:r>
      </w:hyperlink>
    </w:p>
    <w:p>
      <w:pPr>
        <w:pStyle w:val="TOC2"/>
        <w:tabs>
          <w:tab w:val="right" w:leader="dot" w:pos="8306"/>
        </w:tabs>
      </w:pPr>
      <w:hyperlink w:anchor="_Toc14570" w:history="1">
        <w:r>
          <w:rPr>
            <w:rFonts w:ascii="仿宋" w:eastAsia="仿宋" w:hAnsi="仿宋" w:cs="仿宋" w:hint="eastAsia"/>
            <w:lang w:eastAsia="zh-CN"/>
          </w:rPr>
          <w:t>(四)、中高压齿轮泵项目建设对区域经济的影响</w:t>
        </w:r>
        <w:r>
          <w:tab/>
        </w:r>
        <w:r>
          <w:fldChar w:fldCharType="begin"/>
        </w:r>
        <w:r>
          <w:instrText xml:space="preserve"> PAGEREF _Toc14570 \h </w:instrText>
        </w:r>
        <w:r>
          <w:fldChar w:fldCharType="separate"/>
        </w:r>
        <w:r>
          <w:t>34</w:t>
        </w:r>
        <w:r>
          <w:fldChar w:fldCharType="end"/>
        </w:r>
      </w:hyperlink>
    </w:p>
    <w:p>
      <w:pPr>
        <w:pStyle w:val="TOC2"/>
        <w:tabs>
          <w:tab w:val="right" w:leader="dot" w:pos="8306"/>
        </w:tabs>
      </w:pPr>
      <w:hyperlink w:anchor="_Toc19908" w:history="1">
        <w:r>
          <w:rPr>
            <w:rFonts w:ascii="仿宋" w:eastAsia="仿宋" w:hAnsi="仿宋" w:cs="仿宋" w:hint="eastAsia"/>
            <w:lang w:eastAsia="zh-CN"/>
          </w:rPr>
          <w:t>(五)、废弃物处理</w:t>
        </w:r>
        <w:r>
          <w:tab/>
        </w:r>
        <w:r>
          <w:fldChar w:fldCharType="begin"/>
        </w:r>
        <w:r>
          <w:instrText xml:space="preserve"> PAGEREF _Toc19908 \h </w:instrText>
        </w:r>
        <w:r>
          <w:fldChar w:fldCharType="separate"/>
        </w:r>
        <w:r>
          <w:t>35</w:t>
        </w:r>
        <w:r>
          <w:fldChar w:fldCharType="end"/>
        </w:r>
      </w:hyperlink>
    </w:p>
    <w:p>
      <w:pPr>
        <w:pStyle w:val="TOC2"/>
        <w:tabs>
          <w:tab w:val="right" w:leader="dot" w:pos="8306"/>
        </w:tabs>
      </w:pPr>
      <w:hyperlink w:anchor="_Toc13444" w:history="1">
        <w:r>
          <w:rPr>
            <w:rFonts w:ascii="仿宋" w:eastAsia="仿宋" w:hAnsi="仿宋" w:cs="仿宋" w:hint="eastAsia"/>
            <w:lang w:eastAsia="zh-CN"/>
          </w:rPr>
          <w:t>(六)、特殊环境影响分析</w:t>
        </w:r>
        <w:r>
          <w:tab/>
        </w:r>
        <w:r>
          <w:fldChar w:fldCharType="begin"/>
        </w:r>
        <w:r>
          <w:instrText xml:space="preserve"> PAGEREF _Toc13444 \h </w:instrText>
        </w:r>
        <w:r>
          <w:fldChar w:fldCharType="separate"/>
        </w:r>
        <w:r>
          <w:t>37</w:t>
        </w:r>
        <w:r>
          <w:fldChar w:fldCharType="end"/>
        </w:r>
      </w:hyperlink>
    </w:p>
    <w:p>
      <w:pPr>
        <w:pStyle w:val="TOC2"/>
        <w:tabs>
          <w:tab w:val="right" w:leader="dot" w:pos="8306"/>
        </w:tabs>
      </w:pPr>
      <w:hyperlink w:anchor="_Toc6474" w:history="1">
        <w:r>
          <w:rPr>
            <w:rFonts w:ascii="仿宋" w:eastAsia="仿宋" w:hAnsi="仿宋" w:cs="仿宋" w:hint="eastAsia"/>
            <w:lang w:eastAsia="zh-CN"/>
          </w:rPr>
          <w:t>(七)、清洁生产</w:t>
        </w:r>
        <w:r>
          <w:tab/>
        </w:r>
        <w:r>
          <w:fldChar w:fldCharType="begin"/>
        </w:r>
        <w:r>
          <w:instrText xml:space="preserve"> PAGEREF _Toc6474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83" w:history="1">
        <w:r>
          <w:rPr>
            <w:rFonts w:ascii="仿宋" w:eastAsia="仿宋" w:hAnsi="仿宋" w:cs="仿宋" w:hint="eastAsia"/>
            <w:lang w:eastAsia="zh-CN"/>
          </w:rPr>
          <w:t>(八)、环境保护综合评价</w:t>
        </w:r>
        <w:r>
          <w:tab/>
        </w:r>
        <w:r>
          <w:fldChar w:fldCharType="begin"/>
        </w:r>
        <w:r>
          <w:instrText xml:space="preserve"> PAGEREF _Toc17683 \h </w:instrText>
        </w:r>
        <w:r>
          <w:fldChar w:fldCharType="separate"/>
        </w:r>
        <w:r>
          <w:t>39</w:t>
        </w:r>
        <w:r>
          <w:fldChar w:fldCharType="end"/>
        </w:r>
      </w:hyperlink>
    </w:p>
    <w:p>
      <w:pPr>
        <w:pStyle w:val="TOC1"/>
        <w:tabs>
          <w:tab w:val="right" w:leader="dot" w:pos="8306"/>
        </w:tabs>
      </w:pPr>
      <w:hyperlink w:anchor="_Toc989" w:history="1">
        <w:r>
          <w:rPr>
            <w:rFonts w:ascii="仿宋" w:eastAsia="仿宋" w:hAnsi="仿宋" w:cs="仿宋" w:hint="eastAsia"/>
            <w:lang w:eastAsia="zh-CN"/>
          </w:rPr>
          <w:t>十、中高压齿轮泵项目技术管理</w:t>
        </w:r>
        <w:r>
          <w:tab/>
        </w:r>
        <w:r>
          <w:fldChar w:fldCharType="begin"/>
        </w:r>
        <w:r>
          <w:instrText xml:space="preserve"> PAGEREF _Toc989 \h </w:instrText>
        </w:r>
        <w:r>
          <w:fldChar w:fldCharType="separate"/>
        </w:r>
        <w:r>
          <w:t>40</w:t>
        </w:r>
        <w:r>
          <w:fldChar w:fldCharType="end"/>
        </w:r>
      </w:hyperlink>
    </w:p>
    <w:p>
      <w:pPr>
        <w:pStyle w:val="TOC2"/>
        <w:tabs>
          <w:tab w:val="right" w:leader="dot" w:pos="8306"/>
        </w:tabs>
      </w:pPr>
      <w:hyperlink w:anchor="_Toc20418" w:history="1">
        <w:r>
          <w:rPr>
            <w:rFonts w:ascii="仿宋" w:eastAsia="仿宋" w:hAnsi="仿宋" w:cs="仿宋" w:hint="eastAsia"/>
            <w:lang w:eastAsia="zh-CN"/>
          </w:rPr>
          <w:t>(一)、技术方案选用方向</w:t>
        </w:r>
        <w:r>
          <w:tab/>
        </w:r>
        <w:r>
          <w:fldChar w:fldCharType="begin"/>
        </w:r>
        <w:r>
          <w:instrText xml:space="preserve"> PAGEREF _Toc20418 \h </w:instrText>
        </w:r>
        <w:r>
          <w:fldChar w:fldCharType="separate"/>
        </w:r>
        <w:r>
          <w:t>40</w:t>
        </w:r>
        <w:r>
          <w:fldChar w:fldCharType="end"/>
        </w:r>
      </w:hyperlink>
    </w:p>
    <w:p>
      <w:pPr>
        <w:pStyle w:val="TOC2"/>
        <w:tabs>
          <w:tab w:val="right" w:leader="dot" w:pos="8306"/>
        </w:tabs>
      </w:pPr>
      <w:hyperlink w:anchor="_Toc10038" w:history="1">
        <w:r>
          <w:rPr>
            <w:rFonts w:ascii="仿宋" w:eastAsia="仿宋" w:hAnsi="仿宋" w:cs="仿宋" w:hint="eastAsia"/>
            <w:lang w:eastAsia="zh-CN"/>
          </w:rPr>
          <w:t>(二)、工艺技术方案选用原则</w:t>
        </w:r>
        <w:r>
          <w:tab/>
        </w:r>
        <w:r>
          <w:fldChar w:fldCharType="begin"/>
        </w:r>
        <w:r>
          <w:instrText xml:space="preserve"> PAGEREF _Toc10038 \h </w:instrText>
        </w:r>
        <w:r>
          <w:fldChar w:fldCharType="separate"/>
        </w:r>
        <w:r>
          <w:t>42</w:t>
        </w:r>
        <w:r>
          <w:fldChar w:fldCharType="end"/>
        </w:r>
      </w:hyperlink>
    </w:p>
    <w:p>
      <w:pPr>
        <w:pStyle w:val="TOC2"/>
        <w:tabs>
          <w:tab w:val="right" w:leader="dot" w:pos="8306"/>
        </w:tabs>
      </w:pPr>
      <w:hyperlink w:anchor="_Toc13215" w:history="1">
        <w:r>
          <w:rPr>
            <w:rFonts w:ascii="仿宋" w:eastAsia="仿宋" w:hAnsi="仿宋" w:cs="仿宋" w:hint="eastAsia"/>
            <w:lang w:eastAsia="zh-CN"/>
          </w:rPr>
          <w:t>(三)、工艺技术方案要求</w:t>
        </w:r>
        <w:r>
          <w:tab/>
        </w:r>
        <w:r>
          <w:fldChar w:fldCharType="begin"/>
        </w:r>
        <w:r>
          <w:instrText xml:space="preserve"> PAGEREF _Toc13215 \h </w:instrText>
        </w:r>
        <w:r>
          <w:fldChar w:fldCharType="separate"/>
        </w:r>
        <w:r>
          <w:t>44</w:t>
        </w:r>
        <w:r>
          <w:fldChar w:fldCharType="end"/>
        </w:r>
      </w:hyperlink>
    </w:p>
    <w:p>
      <w:pPr>
        <w:pStyle w:val="TOC1"/>
        <w:tabs>
          <w:tab w:val="right" w:leader="dot" w:pos="8306"/>
        </w:tabs>
      </w:pPr>
      <w:hyperlink w:anchor="_Toc18818" w:history="1">
        <w:r>
          <w:rPr>
            <w:rFonts w:ascii="仿宋" w:eastAsia="仿宋" w:hAnsi="仿宋" w:cs="仿宋" w:hint="eastAsia"/>
            <w:lang w:eastAsia="zh-CN"/>
          </w:rPr>
          <w:t>十一、中高压齿轮泵项目投资规划</w:t>
        </w:r>
        <w:r>
          <w:tab/>
        </w:r>
        <w:r>
          <w:fldChar w:fldCharType="begin"/>
        </w:r>
        <w:r>
          <w:instrText xml:space="preserve"> PAGEREF _Toc18818 \h </w:instrText>
        </w:r>
        <w:r>
          <w:fldChar w:fldCharType="separate"/>
        </w:r>
        <w:r>
          <w:t>46</w:t>
        </w:r>
        <w:r>
          <w:fldChar w:fldCharType="end"/>
        </w:r>
      </w:hyperlink>
    </w:p>
    <w:p>
      <w:pPr>
        <w:pStyle w:val="TOC2"/>
        <w:tabs>
          <w:tab w:val="right" w:leader="dot" w:pos="8306"/>
        </w:tabs>
      </w:pPr>
      <w:hyperlink w:anchor="_Toc15409" w:history="1">
        <w:r>
          <w:rPr>
            <w:rFonts w:ascii="仿宋" w:eastAsia="仿宋" w:hAnsi="仿宋" w:cs="仿宋" w:hint="eastAsia"/>
            <w:lang w:eastAsia="zh-CN"/>
          </w:rPr>
          <w:t>(一)、中高压齿轮泵项目总投资估算</w:t>
        </w:r>
        <w:r>
          <w:tab/>
        </w:r>
        <w:r>
          <w:fldChar w:fldCharType="begin"/>
        </w:r>
        <w:r>
          <w:instrText xml:space="preserve"> PAGEREF _Toc15409 \h </w:instrText>
        </w:r>
        <w:r>
          <w:fldChar w:fldCharType="separate"/>
        </w:r>
        <w:r>
          <w:t>46</w:t>
        </w:r>
        <w:r>
          <w:fldChar w:fldCharType="end"/>
        </w:r>
      </w:hyperlink>
    </w:p>
    <w:p>
      <w:pPr>
        <w:pStyle w:val="TOC2"/>
        <w:tabs>
          <w:tab w:val="right" w:leader="dot" w:pos="8306"/>
        </w:tabs>
      </w:pPr>
      <w:hyperlink w:anchor="_Toc22032" w:history="1">
        <w:r>
          <w:rPr>
            <w:rFonts w:ascii="仿宋" w:eastAsia="仿宋" w:hAnsi="仿宋" w:cs="仿宋" w:hint="eastAsia"/>
            <w:lang w:eastAsia="zh-CN"/>
          </w:rPr>
          <w:t>(二)、资金筹措</w:t>
        </w:r>
        <w:r>
          <w:tab/>
        </w:r>
        <w:r>
          <w:fldChar w:fldCharType="begin"/>
        </w:r>
        <w:r>
          <w:instrText xml:space="preserve"> PAGEREF _Toc22032 \h </w:instrText>
        </w:r>
        <w:r>
          <w:fldChar w:fldCharType="separate"/>
        </w:r>
        <w:r>
          <w:t>48</w:t>
        </w:r>
        <w:r>
          <w:fldChar w:fldCharType="end"/>
        </w:r>
      </w:hyperlink>
    </w:p>
    <w:p>
      <w:pPr>
        <w:pStyle w:val="TOC1"/>
        <w:tabs>
          <w:tab w:val="right" w:leader="dot" w:pos="8306"/>
        </w:tabs>
      </w:pPr>
      <w:hyperlink w:anchor="_Toc17889" w:history="1">
        <w:r>
          <w:rPr>
            <w:rFonts w:ascii="仿宋" w:eastAsia="仿宋" w:hAnsi="仿宋" w:cs="仿宋" w:hint="eastAsia"/>
            <w:lang w:eastAsia="zh-CN"/>
          </w:rPr>
          <w:t>十二、中高压齿轮泵项目社会影响</w:t>
        </w:r>
        <w:r>
          <w:tab/>
        </w:r>
        <w:r>
          <w:fldChar w:fldCharType="begin"/>
        </w:r>
        <w:r>
          <w:instrText xml:space="preserve"> PAGEREF _Toc17889 \h </w:instrText>
        </w:r>
        <w:r>
          <w:fldChar w:fldCharType="separate"/>
        </w:r>
        <w:r>
          <w:t>48</w:t>
        </w:r>
        <w:r>
          <w:fldChar w:fldCharType="end"/>
        </w:r>
      </w:hyperlink>
    </w:p>
    <w:p>
      <w:pPr>
        <w:pStyle w:val="TOC2"/>
        <w:tabs>
          <w:tab w:val="right" w:leader="dot" w:pos="8306"/>
        </w:tabs>
      </w:pPr>
      <w:hyperlink w:anchor="_Toc17555" w:history="1">
        <w:r>
          <w:rPr>
            <w:rFonts w:ascii="仿宋" w:eastAsia="仿宋" w:hAnsi="仿宋" w:cs="仿宋" w:hint="eastAsia"/>
            <w:lang w:eastAsia="zh-CN"/>
          </w:rPr>
          <w:t>(一)、社会责任与义务</w:t>
        </w:r>
        <w:r>
          <w:tab/>
        </w:r>
        <w:r>
          <w:fldChar w:fldCharType="begin"/>
        </w:r>
        <w:r>
          <w:instrText xml:space="preserve"> PAGEREF _Toc17555 \h </w:instrText>
        </w:r>
        <w:r>
          <w:fldChar w:fldCharType="separate"/>
        </w:r>
        <w:r>
          <w:t>48</w:t>
        </w:r>
        <w:r>
          <w:fldChar w:fldCharType="end"/>
        </w:r>
      </w:hyperlink>
    </w:p>
    <w:p>
      <w:pPr>
        <w:pStyle w:val="TOC2"/>
        <w:tabs>
          <w:tab w:val="right" w:leader="dot" w:pos="8306"/>
        </w:tabs>
      </w:pPr>
      <w:hyperlink w:anchor="_Toc2754" w:history="1">
        <w:r>
          <w:rPr>
            <w:rFonts w:ascii="仿宋" w:eastAsia="仿宋" w:hAnsi="仿宋" w:cs="仿宋" w:hint="eastAsia"/>
            <w:lang w:eastAsia="zh-CN"/>
          </w:rPr>
          <w:t>(二)、社会参与与沟通</w:t>
        </w:r>
        <w:r>
          <w:tab/>
        </w:r>
        <w:r>
          <w:fldChar w:fldCharType="begin"/>
        </w:r>
        <w:r>
          <w:instrText xml:space="preserve"> PAGEREF _Toc2754 \h </w:instrText>
        </w:r>
        <w:r>
          <w:fldChar w:fldCharType="separate"/>
        </w:r>
        <w:r>
          <w:t>49</w:t>
        </w:r>
        <w:r>
          <w:fldChar w:fldCharType="end"/>
        </w:r>
      </w:hyperlink>
    </w:p>
    <w:p>
      <w:pPr>
        <w:pStyle w:val="TOC1"/>
        <w:tabs>
          <w:tab w:val="right" w:leader="dot" w:pos="8306"/>
        </w:tabs>
      </w:pPr>
      <w:hyperlink w:anchor="_Toc11090" w:history="1">
        <w:r>
          <w:rPr>
            <w:rFonts w:ascii="仿宋" w:eastAsia="仿宋" w:hAnsi="仿宋" w:cs="仿宋" w:hint="eastAsia"/>
            <w:lang w:eastAsia="zh-CN"/>
          </w:rPr>
          <w:t>十三、质量管理体系</w:t>
        </w:r>
        <w:r>
          <w:tab/>
        </w:r>
        <w:r>
          <w:fldChar w:fldCharType="begin"/>
        </w:r>
        <w:r>
          <w:instrText xml:space="preserve"> PAGEREF _Toc11090 \h </w:instrText>
        </w:r>
        <w:r>
          <w:fldChar w:fldCharType="separate"/>
        </w:r>
        <w:r>
          <w:t>50</w:t>
        </w:r>
        <w:r>
          <w:fldChar w:fldCharType="end"/>
        </w:r>
      </w:hyperlink>
    </w:p>
    <w:p>
      <w:pPr>
        <w:pStyle w:val="TOC2"/>
        <w:tabs>
          <w:tab w:val="right" w:leader="dot" w:pos="8306"/>
        </w:tabs>
      </w:pPr>
      <w:hyperlink w:anchor="_Toc631" w:history="1">
        <w:r>
          <w:rPr>
            <w:rFonts w:ascii="仿宋" w:eastAsia="仿宋" w:hAnsi="仿宋" w:cs="仿宋" w:hint="eastAsia"/>
            <w:lang w:eastAsia="zh-CN"/>
          </w:rPr>
          <w:t>(一)、质量目标与方针</w:t>
        </w:r>
        <w:r>
          <w:tab/>
        </w:r>
        <w:r>
          <w:fldChar w:fldCharType="begin"/>
        </w:r>
        <w:r>
          <w:instrText xml:space="preserve"> PAGEREF _Toc631 \h </w:instrText>
        </w:r>
        <w:r>
          <w:fldChar w:fldCharType="separate"/>
        </w:r>
        <w:r>
          <w:t>50</w:t>
        </w:r>
        <w:r>
          <w:fldChar w:fldCharType="end"/>
        </w:r>
      </w:hyperlink>
    </w:p>
    <w:p>
      <w:pPr>
        <w:pStyle w:val="TOC2"/>
        <w:tabs>
          <w:tab w:val="right" w:leader="dot" w:pos="8306"/>
        </w:tabs>
      </w:pPr>
      <w:hyperlink w:anchor="_Toc23549" w:history="1">
        <w:r>
          <w:rPr>
            <w:rFonts w:ascii="仿宋" w:eastAsia="仿宋" w:hAnsi="仿宋" w:cs="仿宋" w:hint="eastAsia"/>
            <w:lang w:eastAsia="zh-CN"/>
          </w:rPr>
          <w:t>(二)、质量管理责任</w:t>
        </w:r>
        <w:r>
          <w:tab/>
        </w:r>
        <w:r>
          <w:fldChar w:fldCharType="begin"/>
        </w:r>
        <w:r>
          <w:instrText xml:space="preserve"> PAGEREF _Toc23549 \h </w:instrText>
        </w:r>
        <w:r>
          <w:fldChar w:fldCharType="separate"/>
        </w:r>
        <w:r>
          <w:t>51</w:t>
        </w:r>
        <w:r>
          <w:fldChar w:fldCharType="end"/>
        </w:r>
      </w:hyperlink>
    </w:p>
    <w:p>
      <w:pPr>
        <w:pStyle w:val="TOC2"/>
        <w:tabs>
          <w:tab w:val="right" w:leader="dot" w:pos="8306"/>
        </w:tabs>
      </w:pPr>
      <w:hyperlink w:anchor="_Toc22075" w:history="1">
        <w:r>
          <w:rPr>
            <w:rFonts w:ascii="仿宋" w:eastAsia="仿宋" w:hAnsi="仿宋" w:cs="仿宋" w:hint="eastAsia"/>
            <w:lang w:eastAsia="zh-CN"/>
          </w:rPr>
          <w:t>(三)、质量管理体系文件</w:t>
        </w:r>
        <w:r>
          <w:tab/>
        </w:r>
        <w:r>
          <w:fldChar w:fldCharType="begin"/>
        </w:r>
        <w:r>
          <w:instrText xml:space="preserve"> PAGEREF _Toc22075 \h </w:instrText>
        </w:r>
        <w:r>
          <w:fldChar w:fldCharType="separate"/>
        </w:r>
        <w:r>
          <w:t>52</w:t>
        </w:r>
        <w:r>
          <w:fldChar w:fldCharType="end"/>
        </w:r>
      </w:hyperlink>
    </w:p>
    <w:p>
      <w:pPr>
        <w:pStyle w:val="TOC2"/>
        <w:tabs>
          <w:tab w:val="right" w:leader="dot" w:pos="8306"/>
        </w:tabs>
      </w:pPr>
      <w:hyperlink w:anchor="_Toc10239" w:history="1">
        <w:r>
          <w:rPr>
            <w:rFonts w:ascii="仿宋" w:eastAsia="仿宋" w:hAnsi="仿宋" w:cs="仿宋" w:hint="eastAsia"/>
            <w:lang w:eastAsia="zh-CN"/>
          </w:rPr>
          <w:t>(四)、质量培训与教育</w:t>
        </w:r>
        <w:r>
          <w:tab/>
        </w:r>
        <w:r>
          <w:fldChar w:fldCharType="begin"/>
        </w:r>
        <w:r>
          <w:instrText xml:space="preserve"> PAGEREF _Toc10239 \h </w:instrText>
        </w:r>
        <w:r>
          <w:fldChar w:fldCharType="separate"/>
        </w:r>
        <w:r>
          <w:t>55</w:t>
        </w:r>
        <w:r>
          <w:fldChar w:fldCharType="end"/>
        </w:r>
      </w:hyperlink>
    </w:p>
    <w:p>
      <w:pPr>
        <w:pStyle w:val="TOC2"/>
        <w:tabs>
          <w:tab w:val="right" w:leader="dot" w:pos="8306"/>
        </w:tabs>
      </w:pPr>
      <w:hyperlink w:anchor="_Toc12903" w:history="1">
        <w:r>
          <w:rPr>
            <w:rFonts w:ascii="仿宋" w:eastAsia="仿宋" w:hAnsi="仿宋" w:cs="仿宋" w:hint="eastAsia"/>
            <w:lang w:eastAsia="zh-CN"/>
          </w:rPr>
          <w:t>(五)、质量审核与评价</w:t>
        </w:r>
        <w:r>
          <w:tab/>
        </w:r>
        <w:r>
          <w:fldChar w:fldCharType="begin"/>
        </w:r>
        <w:r>
          <w:instrText xml:space="preserve"> PAGEREF _Toc12903 \h </w:instrText>
        </w:r>
        <w:r>
          <w:fldChar w:fldCharType="separate"/>
        </w:r>
        <w:r>
          <w:t>56</w:t>
        </w:r>
        <w:r>
          <w:fldChar w:fldCharType="end"/>
        </w:r>
      </w:hyperlink>
    </w:p>
    <w:p>
      <w:pPr>
        <w:pStyle w:val="TOC2"/>
        <w:tabs>
          <w:tab w:val="right" w:leader="dot" w:pos="8306"/>
        </w:tabs>
      </w:pPr>
      <w:hyperlink w:anchor="_Toc4227" w:history="1">
        <w:r>
          <w:rPr>
            <w:rFonts w:ascii="仿宋" w:eastAsia="仿宋" w:hAnsi="仿宋" w:cs="仿宋" w:hint="eastAsia"/>
            <w:lang w:eastAsia="zh-CN"/>
          </w:rPr>
          <w:t>(六)、不符合与纠正措施</w:t>
        </w:r>
        <w:r>
          <w:tab/>
        </w:r>
        <w:r>
          <w:fldChar w:fldCharType="begin"/>
        </w:r>
        <w:r>
          <w:instrText xml:space="preserve"> PAGEREF _Toc4227 \h </w:instrText>
        </w:r>
        <w:r>
          <w:fldChar w:fldCharType="separate"/>
        </w:r>
        <w:r>
          <w:t>57</w:t>
        </w:r>
        <w:r>
          <w:fldChar w:fldCharType="end"/>
        </w:r>
      </w:hyperlink>
    </w:p>
    <w:p>
      <w:pPr>
        <w:pStyle w:val="TOC1"/>
        <w:tabs>
          <w:tab w:val="right" w:leader="dot" w:pos="8306"/>
        </w:tabs>
      </w:pPr>
      <w:hyperlink w:anchor="_Toc18661" w:history="1">
        <w:r>
          <w:rPr>
            <w:rFonts w:ascii="仿宋" w:eastAsia="仿宋" w:hAnsi="仿宋" w:cs="仿宋" w:hint="eastAsia"/>
            <w:lang w:eastAsia="zh-CN"/>
          </w:rPr>
          <w:t>十四、供应链管理</w:t>
        </w:r>
        <w:r>
          <w:tab/>
        </w:r>
        <w:r>
          <w:fldChar w:fldCharType="begin"/>
        </w:r>
        <w:r>
          <w:instrText xml:space="preserve"> PAGEREF _Toc18661 \h </w:instrText>
        </w:r>
        <w:r>
          <w:fldChar w:fldCharType="separate"/>
        </w:r>
        <w:r>
          <w:t>58</w:t>
        </w:r>
        <w:r>
          <w:fldChar w:fldCharType="end"/>
        </w:r>
      </w:hyperlink>
    </w:p>
    <w:p>
      <w:pPr>
        <w:pStyle w:val="TOC2"/>
        <w:tabs>
          <w:tab w:val="right" w:leader="dot" w:pos="8306"/>
        </w:tabs>
      </w:pPr>
      <w:hyperlink w:anchor="_Toc1930" w:history="1">
        <w:r>
          <w:rPr>
            <w:rFonts w:ascii="仿宋" w:eastAsia="仿宋" w:hAnsi="仿宋" w:cs="仿宋" w:hint="eastAsia"/>
            <w:lang w:eastAsia="zh-CN"/>
          </w:rPr>
          <w:t>(一)、供应链战略规划</w:t>
        </w:r>
        <w:r>
          <w:tab/>
        </w:r>
        <w:r>
          <w:fldChar w:fldCharType="begin"/>
        </w:r>
        <w:r>
          <w:instrText xml:space="preserve"> PAGEREF _Toc1930 \h </w:instrText>
        </w:r>
        <w:r>
          <w:fldChar w:fldCharType="separate"/>
        </w:r>
        <w:r>
          <w:t>58</w:t>
        </w:r>
        <w:r>
          <w:fldChar w:fldCharType="end"/>
        </w:r>
      </w:hyperlink>
    </w:p>
    <w:p>
      <w:pPr>
        <w:pStyle w:val="TOC2"/>
        <w:tabs>
          <w:tab w:val="right" w:leader="dot" w:pos="8306"/>
        </w:tabs>
      </w:pPr>
      <w:hyperlink w:anchor="_Toc13422" w:history="1">
        <w:r>
          <w:rPr>
            <w:rFonts w:ascii="仿宋" w:eastAsia="仿宋" w:hAnsi="仿宋" w:cs="仿宋" w:hint="eastAsia"/>
            <w:lang w:eastAsia="zh-CN"/>
          </w:rPr>
          <w:t>(二)、供应商选择与合作</w:t>
        </w:r>
        <w:r>
          <w:tab/>
        </w:r>
        <w:r>
          <w:fldChar w:fldCharType="begin"/>
        </w:r>
        <w:r>
          <w:instrText xml:space="preserve"> PAGEREF _Toc13422 \h </w:instrText>
        </w:r>
        <w:r>
          <w:fldChar w:fldCharType="separate"/>
        </w:r>
        <w:r>
          <w:t>60</w:t>
        </w:r>
        <w:r>
          <w:fldChar w:fldCharType="end"/>
        </w:r>
      </w:hyperlink>
    </w:p>
    <w:p>
      <w:pPr>
        <w:pStyle w:val="TOC2"/>
        <w:tabs>
          <w:tab w:val="right" w:leader="dot" w:pos="8306"/>
        </w:tabs>
      </w:pPr>
      <w:hyperlink w:anchor="_Toc21183" w:history="1">
        <w:r>
          <w:rPr>
            <w:rFonts w:ascii="仿宋" w:eastAsia="仿宋" w:hAnsi="仿宋" w:cs="仿宋" w:hint="eastAsia"/>
            <w:lang w:eastAsia="zh-CN"/>
          </w:rPr>
          <w:t>(三)、物流与库存管理</w:t>
        </w:r>
        <w:r>
          <w:tab/>
        </w:r>
        <w:r>
          <w:fldChar w:fldCharType="begin"/>
        </w:r>
        <w:r>
          <w:instrText xml:space="preserve"> PAGEREF _Toc21183 \h </w:instrText>
        </w:r>
        <w:r>
          <w:fldChar w:fldCharType="separate"/>
        </w:r>
        <w:r>
          <w:t>61</w:t>
        </w:r>
        <w:r>
          <w:fldChar w:fldCharType="end"/>
        </w:r>
      </w:hyperlink>
    </w:p>
    <w:p>
      <w:pPr>
        <w:pStyle w:val="TOC1"/>
        <w:tabs>
          <w:tab w:val="right" w:leader="dot" w:pos="8306"/>
        </w:tabs>
      </w:pPr>
      <w:hyperlink w:anchor="_Toc10885" w:history="1">
        <w:r>
          <w:rPr>
            <w:rFonts w:ascii="仿宋" w:eastAsia="仿宋" w:hAnsi="仿宋" w:cs="仿宋" w:hint="eastAsia"/>
            <w:lang w:eastAsia="zh-CN"/>
          </w:rPr>
          <w:t>十五、中高压齿轮泵项目治理与监督</w:t>
        </w:r>
        <w:r>
          <w:tab/>
        </w:r>
        <w:r>
          <w:fldChar w:fldCharType="begin"/>
        </w:r>
        <w:r>
          <w:instrText xml:space="preserve"> PAGEREF _Toc10885 \h </w:instrText>
        </w:r>
        <w:r>
          <w:fldChar w:fldCharType="separate"/>
        </w:r>
        <w:r>
          <w:t>62</w:t>
        </w:r>
        <w:r>
          <w:fldChar w:fldCharType="end"/>
        </w:r>
      </w:hyperlink>
    </w:p>
    <w:p>
      <w:pPr>
        <w:pStyle w:val="TOC2"/>
        <w:tabs>
          <w:tab w:val="right" w:leader="dot" w:pos="8306"/>
        </w:tabs>
      </w:pPr>
      <w:hyperlink w:anchor="_Toc26099" w:history="1">
        <w:r>
          <w:rPr>
            <w:rFonts w:ascii="仿宋" w:eastAsia="仿宋" w:hAnsi="仿宋" w:cs="仿宋" w:hint="eastAsia"/>
            <w:lang w:eastAsia="zh-CN"/>
          </w:rPr>
          <w:t>(一)、中高压齿轮泵项目治理结构</w:t>
        </w:r>
        <w:r>
          <w:tab/>
        </w:r>
        <w:r>
          <w:fldChar w:fldCharType="begin"/>
        </w:r>
        <w:r>
          <w:instrText xml:space="preserve"> PAGEREF _Toc26099 \h </w:instrText>
        </w:r>
        <w:r>
          <w:fldChar w:fldCharType="separate"/>
        </w:r>
        <w:r>
          <w:t>62</w:t>
        </w:r>
        <w:r>
          <w:fldChar w:fldCharType="end"/>
        </w:r>
      </w:hyperlink>
    </w:p>
    <w:p>
      <w:pPr>
        <w:pStyle w:val="TOC2"/>
        <w:tabs>
          <w:tab w:val="right" w:leader="dot" w:pos="8306"/>
        </w:tabs>
      </w:pPr>
      <w:hyperlink w:anchor="_Toc6804" w:history="1">
        <w:r>
          <w:rPr>
            <w:rFonts w:ascii="仿宋" w:eastAsia="仿宋" w:hAnsi="仿宋" w:cs="仿宋" w:hint="eastAsia"/>
            <w:lang w:eastAsia="zh-CN"/>
          </w:rPr>
          <w:t>(二)、监督与审计</w:t>
        </w:r>
        <w:r>
          <w:tab/>
        </w:r>
        <w:r>
          <w:fldChar w:fldCharType="begin"/>
        </w:r>
        <w:r>
          <w:instrText xml:space="preserve"> PAGEREF _Toc6804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09"/>
      <w:r>
        <w:rPr>
          <w:rFonts w:ascii="仿宋" w:eastAsia="仿宋" w:hAnsi="仿宋" w:cs="仿宋" w:hint="eastAsia"/>
          <w:sz w:val="28"/>
          <w:lang w:eastAsia="zh-CN"/>
        </w:rPr>
        <w:t>一、中高压齿轮泵项目概论</w:t>
      </w:r>
      <w:bookmarkEnd w:id="2"/>
    </w:p>
    <w:p>
      <w:pPr>
        <w:pStyle w:val="Heading2"/>
        <w:rPr>
          <w:rFonts w:ascii="仿宋" w:eastAsia="仿宋" w:hAnsi="仿宋" w:cs="仿宋" w:hint="eastAsia"/>
          <w:lang w:eastAsia="zh-CN"/>
        </w:rPr>
      </w:pPr>
      <w:bookmarkStart w:id="3" w:name="_Toc5728"/>
      <w:r>
        <w:rPr>
          <w:rFonts w:ascii="仿宋" w:eastAsia="仿宋" w:hAnsi="仿宋" w:cs="仿宋" w:hint="eastAsia"/>
          <w:lang w:eastAsia="zh-CN"/>
        </w:rPr>
        <w:t>(一)、中高压齿轮泵项目概况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起源追溯至对市场的深入洞察。市场的不断演变与变革为中高压齿轮泵项目提供了难得的机遇。当前市场存在的需求缺口和变革的大环境共同构成了中高压齿轮泵项目的背景。这个中高压齿轮泵项目旨在充分利用市场机遇，填补行业中尚未满足的需求，为客户提供全新的解决方案。市场的变革和需求的增长使得这个中高压齿轮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中高压齿轮泵项目名称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正式命名为中高压齿轮泵。这个名称不仅仅是一个标识，更代表了中高压齿轮泵项目的核心理念和愿景。它蕴含着中高压齿轮泵项目所要解决问题的关键字，具有强烈的表达和辨识度，为中高压齿轮泵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中高压齿轮泵项目目标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核心目标是提供一种全新、高效的解决方案，满足客户日益增长的需求。中高压齿轮泵项目追求的不仅仅是满足市场需求，更是在市场中获得卓越的竞争优势。通过不断提升产品或服务的质量和创新水平，中高压齿轮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中高压齿轮泵项目范围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全面涵盖了产品研发、制造、市场推广和售后服务，确保从产品设计到最终用户体验的全方位关注。这一全面的中高压齿轮泵项目范围是为了确保中高压齿轮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中高压齿轮泵项目时间表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中高压齿轮泵项目计划在未来18个月内完成，包括研发、测试、市场试点和正式推出等不同阶段。这个时间表的合理设计是为了确保中高压齿轮泵项目各个阶段的顺利推进，以便按时交付高质量的成果。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中高压齿轮泵项目预算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总预算估算为XX百万美元，主要分配在研发、市场推广、人员培训和运营等方面。这一充足的预算为中高压齿轮泵项目提供了充足的资源，确保中高压齿轮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中高压齿轮泵项目风险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可能面临的风险包括市场接受度低、技术难题、竞争激烈等。中高压齿轮泵项目团队已经制定了相应的风险应对计划，通过前瞻性的风险管理，确保中高压齿轮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中高压齿轮泵项目团队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中高压齿轮泵项目汇聚了一支经验丰富、多领域专业素养的核心团队，确保中高压齿轮泵项目在各个方面都能拥有高水平的执行力。团队的协同作战是中高压齿轮泵项目成功的关键因素之一。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中高压齿轮泵项目背景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中高压齿轮泵项目的背景根植于市场对更高效、创新产品的渴望，同时也受到科技发展对行业格局的深刻改变的影响。这为中高压齿轮泵项目提供了广阔的发展空间和市场需求。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中高压齿轮泵项目现状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截至目前，中高压齿轮泵项目已完成市场调研和技术验证，取得了初步的成功。这为中高压齿轮泵项目在未来的发展奠定了坚实的基础，为更远大的目标打下了坚实的基石。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080"/>
      <w:r>
        <w:rPr>
          <w:rFonts w:ascii="仿宋" w:eastAsia="仿宋" w:hAnsi="仿宋" w:cs="仿宋" w:hint="eastAsia"/>
          <w:sz w:val="28"/>
          <w:lang w:eastAsia="zh-CN"/>
        </w:rPr>
        <w:t>(二)、中高压齿轮泵项目目标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keyword》中高压齿轮泵项目首要业务目标是在市场中占据有利地位，实现产品/服务的成功推广和销售。通过不断提升产品质量、创新性，中高压齿轮泵项目追求成为行业中的领导者，赢得更多客户的青睐。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在科技迅速发展的时代，中高压齿轮泵项目着眼于技术创新。通过持续的研发和技术升级，中高压齿轮泵项目旨在推出更具创新性的产品或服务，以满足市场对新鲜、先进解决方案的需求。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为了建立可持续的客户关系，中高压齿轮泵项目设定了客户满意度目标。通过提供卓越的产品质量和优质的客户服务，中高压齿轮泵项目追求赢得客户的信任和忠诚度，确保他们的满意度达到行业领先水平。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中高压齿轮泵项目注重社会责任和可持续发展。通过实施环保、社会责任中高压齿轮泵项目，中高压齿轮泵项目致力于在经济发展的同时保护环境，促进社会公平，实现可持续经营。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中高压齿轮泵项目的团队是实现目标的核心驱动力。因此，中高压齿轮泵项目设定了团队发展目标，包括提升团队成员的专业技能、培养领导力，以及搭建协同高效的团队工作氛围。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586"/>
      <w:r>
        <w:rPr>
          <w:rFonts w:ascii="仿宋" w:eastAsia="仿宋" w:hAnsi="仿宋" w:cs="仿宋" w:hint="eastAsia"/>
          <w:sz w:val="28"/>
          <w:lang w:eastAsia="zh-CN"/>
        </w:rPr>
        <w:t>(三)、中高压齿轮泵项目提出的理由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中高压齿轮泵项目提出的理由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提出源于对市场机遇的深刻洞察。当前市场中存在的需求缺口和行业发展趋势表明，有巨大的商业机会等待被开发。通过准确捕捉市场机遇，中高压齿轮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理念基于对技术创新的信仰。通过持续的研发和技术投入，中高压齿轮泵项目有望推出更具创新性的产品或服务。在科技飞速发展的当下，中高压齿轮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提出是为了增强企业的行业竞争力。通过提升产品或服务的质量和独特性，中高压齿轮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响应了消费者需求的变化。随着社会和科技的不断发展，消费者对产品和服务的需求也在发生变化。通过深入了解并及时回应消费者的新需求，中高压齿轮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中高压齿轮泵项目的提出是企业战略发展规划的一部分。在面对日益激烈的市场竞争和不断变化的商业环境中，中高压齿轮泵项目作为企业战略的一环，旨在为企业开辟新的增长领域，巩固企业在行业中的地位。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提出不仅仅是基于商业考量，还注重社会责任。通过推出环保、社会责任等方面的中高压齿轮泵项目，中高压齿轮泵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中高压齿轮泵项目的提出反映了对利益相关者期望的关注。包括客户、员工、投资者等利益相关者在企业发展中都有着各自的期望，中高压齿轮泵项目力求在满足这些期望的同时，取得更大的共赢。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526"/>
      <w:r>
        <w:rPr>
          <w:rFonts w:ascii="仿宋" w:eastAsia="仿宋" w:hAnsi="仿宋" w:cs="仿宋" w:hint="eastAsia"/>
          <w:sz w:val="28"/>
          <w:lang w:eastAsia="zh-CN"/>
        </w:rPr>
        <w:t>(四)、中高压齿轮泵项目意义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在实施中高压齿轮泵项目的过程中，我们不仅仅是在追逐商业成功，更是为企业和社会的多个层面创造了深远的意义。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首要意义在于提升企业的市场竞争力。通过持续的创新和对产品质量的高标准要求，中高压齿轮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高压齿轮泵项目的推进将促使行业技术水平的提升。通过引入先进技术和创新性解决方案，中高压齿轮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高压齿轮泵项目不仅创造了大量就业机会，提高了就业水平，还注重社会责任和环保。通过参与社会公益事业和推动环保中高压齿轮泵项目，中高压齿轮泵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综合而言，中高压齿轮泵项目意义重大，不仅推动了企业的发展，也为行业和社会的进步贡献了积极力量。这是一个全面而深刻的影响，将在未来产生可持续的正面效应。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802"/>
      <w:r>
        <w:rPr>
          <w:rFonts w:ascii="仿宋" w:eastAsia="仿宋" w:hAnsi="仿宋" w:cs="仿宋" w:hint="eastAsia"/>
          <w:sz w:val="28"/>
          <w:lang w:eastAsia="zh-CN"/>
        </w:rPr>
        <w:t>(五)、中高压齿轮泵项目背景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在当今迅猛发展的商业环境中，中高压齿轮泵项目的动因根植于对多方面因素的审慎考量。这个中高压齿轮泵项目的提出并非孤立的决策，而是对企业所处背景深入思考的产物。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高压齿轮泵项目背后的首要原因。科技的迅速发展和全球市场的快速变化使得企业必须灵活应对。中高压齿轮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竞争的激烈程度也是中高压齿轮泵项目背景中不可忽视的一环。企业需要在激烈竞争中脱颖而出，为此，中高压齿轮泵项目致力于打破常规，提供独特的价值主张，以吸引客户并确保市场份额的增长。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技术的迅速发展为企业带来了机遇与挑战。作为中高压齿轮泵项目启动的背景之一，对新兴技术的应用将有助于提升企业的技术水平，使其在不断演进的商业环境中保持竞争优势。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此外，社会对企业责任的期望也在逐渐升高。中高压齿轮泵项目充分融入了社会责任的理念，通过可持续经营和社会公益中高压齿轮泵项目，企图为社会贡献一份力量，在商业成功的同时关注社会价值。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74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830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中高压齿轮泵项目的主要产品是XXXX，预计年产值为XXX万元。这一产品在市场中占据着重要的地位，其广泛的应用范围使得该中高压齿轮泵项目的市场前景非常广阔。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高压齿轮泵项目的xxx产品作为重要的原材料之一，将在多个领域发挥关键作用。其在建筑、交通、能源等方面的广泛应用将为整个产业链提供强大的支持，形成产业协同效应。中高压齿轮泵项目的年产值XXX万XXX万XXX万万元不仅反映了其在市场上的巨大潜力，更预示着它对国民经济的积极贡献。这种关联度高、涉及面广的产业关系，使得该中高压齿轮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83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总征地面积为XXXX平方米，相当于约XX.XX亩，其中净用地面积为XXXX平方米，红线范围内相当于约XX.XX亩。这一用地规模充分考虑了中高压齿轮泵项目的建设需求，保障了中高压齿轮泵项目在合适的空间内得以充分发展。中高压齿轮泵项目规划的总建筑面积为XXXX平方米，其中主体工程建设占XXXX平方米，计容建筑面积达XXXX平方米。预计建筑工程的投资将达到XXXX万元，为中高压齿轮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计划购置的设备共计XXXX台（套），设备购置费用为XXXX万元。这一设备购置计划充分考虑到中高压齿轮泵项目的生产需求和技术要求，确保了中高压齿轮泵项目在生产运营中具备先进的技术装备和高效的生产能力。设备的合理配置将为中高压齿轮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中高压齿轮泵项目计划总投资为XXXX万元，预计年实现营业收入为XXXX万元。这一产能规模的设定旨在确保中高压齿轮泵项目能够在投资与回报之间取得平衡，实现长期可持续的发展。中高压齿轮泵项目的总投资充分考虑到各个方面的需求，包括用地建设、设备购置等多个环节，以确保中高压齿轮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656"/>
      <w:r>
        <w:rPr>
          <w:rFonts w:ascii="仿宋" w:eastAsia="仿宋" w:hAnsi="仿宋" w:cs="仿宋" w:hint="eastAsia"/>
          <w:sz w:val="28"/>
          <w:lang w:eastAsia="zh-CN"/>
        </w:rPr>
        <w:t>三、中高压齿轮泵项目土建工程</w:t>
      </w:r>
      <w:bookmarkEnd w:id="11"/>
    </w:p>
    <w:p>
      <w:pPr>
        <w:pStyle w:val="Heading2"/>
        <w:rPr>
          <w:rFonts w:ascii="仿宋" w:eastAsia="仿宋" w:hAnsi="仿宋" w:cs="仿宋" w:hint="eastAsia"/>
          <w:lang w:eastAsia="zh-CN"/>
        </w:rPr>
      </w:pPr>
      <w:bookmarkStart w:id="12" w:name="_Toc63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在中高压齿轮泵项目的建筑工程设计中，我们将秉承一系列重要的设计原则，以确保中高压齿轮泵项目建筑在功能、美观、可持续性等方面达到最佳效果。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首要原则是确保建筑的功能性得到最大化的发挥。我们将充分理解中高压齿轮泵项目的实际需求，合理布局各个功能区域，保证建筑在满足业务需求的同时，提供高效的工作环境。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在建筑设计中，我们将综合考虑建设和运营成本。通过精细的经济效益分析，确保设计方案在高效利用资源的同时，对中高压齿轮泵项目的长期盈利能力有积极的贡献。</w:t>
      </w:r>
    </w:p>
    <w:p>
      <w:pPr>
        <w:pStyle w:val="Heading2"/>
        <w:ind w:firstLine="560" w:firstLineChars="200"/>
        <w:rPr>
          <w:rFonts w:ascii="仿宋" w:eastAsia="仿宋" w:hAnsi="仿宋" w:cs="仿宋" w:hint="eastAsia"/>
          <w:sz w:val="28"/>
          <w:lang w:eastAsia="zh-CN"/>
        </w:rPr>
      </w:pPr>
      <w:bookmarkStart w:id="13" w:name="_Toc3064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齿轮泵项目的土建工程设计中，我们将精准设定设计年限，结合中高压齿轮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高压齿轮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586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中高压齿轮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高压齿轮泵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高压齿轮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33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本期工程中高压齿轮泵项目预计总建筑面积XXX平方米，其中：计容建筑面积XXX平方米，计划建筑工程投资XX万元，占中高压齿轮泵项目总投资的XX%。</w:t>
      </w:r>
    </w:p>
    <w:p>
      <w:pPr>
        <w:pStyle w:val="Heading1"/>
        <w:ind w:firstLine="560" w:firstLineChars="200"/>
        <w:rPr>
          <w:rFonts w:ascii="仿宋" w:eastAsia="仿宋" w:hAnsi="仿宋" w:cs="仿宋" w:hint="eastAsia"/>
          <w:sz w:val="28"/>
          <w:lang w:eastAsia="zh-CN"/>
        </w:rPr>
      </w:pPr>
      <w:bookmarkStart w:id="16" w:name="_Toc257"/>
      <w:r>
        <w:rPr>
          <w:rFonts w:ascii="仿宋" w:eastAsia="仿宋" w:hAnsi="仿宋" w:cs="仿宋" w:hint="eastAsia"/>
          <w:sz w:val="28"/>
          <w:lang w:eastAsia="zh-CN"/>
        </w:rPr>
        <w:t>四、中高压齿轮泵项目可持续发展</w:t>
      </w:r>
      <w:bookmarkEnd w:id="16"/>
    </w:p>
    <w:p>
      <w:pPr>
        <w:pStyle w:val="Heading2"/>
        <w:rPr>
          <w:rFonts w:ascii="仿宋" w:eastAsia="仿宋" w:hAnsi="仿宋" w:cs="仿宋" w:hint="eastAsia"/>
          <w:lang w:eastAsia="zh-CN"/>
        </w:rPr>
      </w:pPr>
      <w:bookmarkStart w:id="17" w:name="_Toc2484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齿轮泵项目中，中高压齿轮泵项目团队着眼于未来，明确了可持续发展的战略方向。制定的具体可持续发展目标包括降低资源使用、采用环保技术、最大化社会效益等。这一步骤不仅有助于中高压齿轮泵项目在环保和社会责任方面达到最高标准，也为未来提供了明确的指引，确保中高压齿轮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可持续实践的融入中高压齿轮泵项目管理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高压齿轮泵项目管理周期。从中高压齿轮泵项目规划开始，中高压齿轮泵项目团队就考虑了环境和社会的因素。在执行阶段，中高压齿轮泵项目团队积极推动绿色技术的应用，优化资源利用。此外，关注员工的社会责任，通过培训和沟通活动提高员工对可持续发展的认知，使他们能够在日常工作中践行可持续实践。这些举措不仅为中高压齿轮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194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扎根于中高压齿轮泵项目的可持续发展理念，我们深信环保与社会责任是中高压齿轮泵项目成功的关键支柱。在中高压齿轮泵项目的每一步，我们都致力于通过创新和实践，履行对环境和社会的坚定责任。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团队通过引入先进的环保技术、建立高效的废物处理系统以及推动能源节约措施，积极履行环保责任。定期的环保监测和评估确保中高压齿轮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不仅致力于自身可持续发展，还注重对社会的回馈。通过支持社区中高压齿轮泵项目、参与慈善事业、提供培训机会等方式，中高压齿轮泵项目积极履行社会责任。与当地社区建立积极互动，关注员工的工作与生活平衡，以及员工的身心健康，是中高压齿轮泵项目在社会责任层面的关键举措。这样的实践不仅增强了中高压齿轮泵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https://d.book118.com/027003052036006033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AC4181"/>
    <w:rsid w:val="71AC41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0305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2024-01-21T10:00:00Z</dcterms:created>
  <dcterms:modified xsi:type="dcterms:W3CDTF">2024-01-21T10:00:44Z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ED64374569FC4ED2ADEE0B9DCAA0B0B8_11</vt:lpwstr>
  </property>
  <property fmtid="{D5CDD505-2E9C-101B-9397-08002B2CF9AE}" pid="3" name="KSOProductBuildVer">
    <vt:lpwstr>2052-12.1.0.16120</vt:lpwstr>
  </property>
</Properties>
</file>