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加油站项目可行性评估方案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18" w:history="1">
        <w:r>
          <w:rPr>
            <w:rFonts w:ascii="仿宋" w:eastAsia="仿宋" w:hAnsi="仿宋" w:cs="仿宋" w:hint="eastAsia"/>
            <w:lang w:eastAsia="zh-CN"/>
          </w:rPr>
          <w:t>序言</w:t>
        </w:r>
        <w:r>
          <w:tab/>
        </w:r>
        <w:r>
          <w:fldChar w:fldCharType="begin"/>
        </w:r>
        <w:r>
          <w:instrText xml:space="preserve"> PAGEREF _Toc17718 \h </w:instrText>
        </w:r>
        <w:r>
          <w:fldChar w:fldCharType="separate"/>
        </w:r>
        <w:r>
          <w:t>3</w:t>
        </w:r>
        <w:r>
          <w:fldChar w:fldCharType="end"/>
        </w:r>
      </w:hyperlink>
    </w:p>
    <w:p>
      <w:pPr>
        <w:pStyle w:val="TOC1"/>
        <w:tabs>
          <w:tab w:val="right" w:leader="dot" w:pos="8306"/>
        </w:tabs>
      </w:pPr>
      <w:hyperlink w:anchor="_Toc19537" w:history="1">
        <w:r>
          <w:rPr>
            <w:rFonts w:ascii="仿宋" w:eastAsia="仿宋" w:hAnsi="仿宋" w:cs="仿宋" w:hint="eastAsia"/>
            <w:lang w:eastAsia="zh-CN"/>
          </w:rPr>
          <w:t>一、加油站项目建设背景</w:t>
        </w:r>
        <w:r>
          <w:tab/>
        </w:r>
        <w:r>
          <w:fldChar w:fldCharType="begin"/>
        </w:r>
        <w:r>
          <w:instrText xml:space="preserve"> PAGEREF _Toc19537 \h </w:instrText>
        </w:r>
        <w:r>
          <w:fldChar w:fldCharType="separate"/>
        </w:r>
        <w:r>
          <w:t>3</w:t>
        </w:r>
        <w:r>
          <w:fldChar w:fldCharType="end"/>
        </w:r>
      </w:hyperlink>
    </w:p>
    <w:p>
      <w:pPr>
        <w:pStyle w:val="TOC2"/>
        <w:tabs>
          <w:tab w:val="right" w:leader="dot" w:pos="8306"/>
        </w:tabs>
      </w:pPr>
      <w:hyperlink w:anchor="_Toc12401" w:history="1">
        <w:r>
          <w:rPr>
            <w:rFonts w:ascii="仿宋" w:eastAsia="仿宋" w:hAnsi="仿宋" w:cs="仿宋" w:hint="eastAsia"/>
            <w:lang w:eastAsia="zh-CN"/>
          </w:rPr>
          <w:t>(一)、加油站项目提出背景</w:t>
        </w:r>
        <w:r>
          <w:tab/>
        </w:r>
        <w:r>
          <w:fldChar w:fldCharType="begin"/>
        </w:r>
        <w:r>
          <w:instrText xml:space="preserve"> PAGEREF _Toc12401 \h </w:instrText>
        </w:r>
        <w:r>
          <w:fldChar w:fldCharType="separate"/>
        </w:r>
        <w:r>
          <w:t>3</w:t>
        </w:r>
        <w:r>
          <w:fldChar w:fldCharType="end"/>
        </w:r>
      </w:hyperlink>
    </w:p>
    <w:p>
      <w:pPr>
        <w:pStyle w:val="TOC2"/>
        <w:tabs>
          <w:tab w:val="right" w:leader="dot" w:pos="8306"/>
        </w:tabs>
      </w:pPr>
      <w:hyperlink w:anchor="_Toc6443" w:history="1">
        <w:r>
          <w:rPr>
            <w:rFonts w:ascii="仿宋" w:eastAsia="仿宋" w:hAnsi="仿宋" w:cs="仿宋" w:hint="eastAsia"/>
            <w:lang w:eastAsia="zh-CN"/>
          </w:rPr>
          <w:t>(二)、加油站项目建设的必要性</w:t>
        </w:r>
        <w:r>
          <w:tab/>
        </w:r>
        <w:r>
          <w:fldChar w:fldCharType="begin"/>
        </w:r>
        <w:r>
          <w:instrText xml:space="preserve"> PAGEREF _Toc6443 \h </w:instrText>
        </w:r>
        <w:r>
          <w:fldChar w:fldCharType="separate"/>
        </w:r>
        <w:r>
          <w:t>4</w:t>
        </w:r>
        <w:r>
          <w:fldChar w:fldCharType="end"/>
        </w:r>
      </w:hyperlink>
    </w:p>
    <w:p>
      <w:pPr>
        <w:pStyle w:val="TOC2"/>
        <w:tabs>
          <w:tab w:val="right" w:leader="dot" w:pos="8306"/>
        </w:tabs>
      </w:pPr>
      <w:hyperlink w:anchor="_Toc23387" w:history="1">
        <w:r>
          <w:rPr>
            <w:rFonts w:ascii="仿宋" w:eastAsia="仿宋" w:hAnsi="仿宋" w:cs="仿宋" w:hint="eastAsia"/>
            <w:lang w:eastAsia="zh-CN"/>
          </w:rPr>
          <w:t>(三)、加油站项目建设的可行性</w:t>
        </w:r>
        <w:r>
          <w:tab/>
        </w:r>
        <w:r>
          <w:fldChar w:fldCharType="begin"/>
        </w:r>
        <w:r>
          <w:instrText xml:space="preserve"> PAGEREF _Toc23387 \h </w:instrText>
        </w:r>
        <w:r>
          <w:fldChar w:fldCharType="separate"/>
        </w:r>
        <w:r>
          <w:t>5</w:t>
        </w:r>
        <w:r>
          <w:fldChar w:fldCharType="end"/>
        </w:r>
      </w:hyperlink>
    </w:p>
    <w:p>
      <w:pPr>
        <w:pStyle w:val="TOC1"/>
        <w:tabs>
          <w:tab w:val="right" w:leader="dot" w:pos="8306"/>
        </w:tabs>
      </w:pPr>
      <w:hyperlink w:anchor="_Toc11424" w:history="1">
        <w:r>
          <w:rPr>
            <w:rFonts w:ascii="仿宋" w:eastAsia="仿宋" w:hAnsi="仿宋" w:cs="仿宋" w:hint="eastAsia"/>
            <w:lang w:eastAsia="zh-CN"/>
          </w:rPr>
          <w:t>二、加油站项目建设内容</w:t>
        </w:r>
        <w:r>
          <w:tab/>
        </w:r>
        <w:r>
          <w:fldChar w:fldCharType="begin"/>
        </w:r>
        <w:r>
          <w:instrText xml:space="preserve"> PAGEREF _Toc11424 \h </w:instrText>
        </w:r>
        <w:r>
          <w:fldChar w:fldCharType="separate"/>
        </w:r>
        <w:r>
          <w:t>7</w:t>
        </w:r>
        <w:r>
          <w:fldChar w:fldCharType="end"/>
        </w:r>
      </w:hyperlink>
    </w:p>
    <w:p>
      <w:pPr>
        <w:pStyle w:val="TOC2"/>
        <w:tabs>
          <w:tab w:val="right" w:leader="dot" w:pos="8306"/>
        </w:tabs>
      </w:pPr>
      <w:hyperlink w:anchor="_Toc2692" w:history="1">
        <w:r>
          <w:rPr>
            <w:rFonts w:ascii="仿宋" w:eastAsia="仿宋" w:hAnsi="仿宋" w:cs="仿宋" w:hint="eastAsia"/>
            <w:lang w:eastAsia="zh-CN"/>
          </w:rPr>
          <w:t>(一)、建筑工程</w:t>
        </w:r>
        <w:r>
          <w:tab/>
        </w:r>
        <w:r>
          <w:fldChar w:fldCharType="begin"/>
        </w:r>
        <w:r>
          <w:instrText xml:space="preserve"> PAGEREF _Toc2692 \h </w:instrText>
        </w:r>
        <w:r>
          <w:fldChar w:fldCharType="separate"/>
        </w:r>
        <w:r>
          <w:t>7</w:t>
        </w:r>
        <w:r>
          <w:fldChar w:fldCharType="end"/>
        </w:r>
      </w:hyperlink>
    </w:p>
    <w:p>
      <w:pPr>
        <w:pStyle w:val="TOC2"/>
        <w:tabs>
          <w:tab w:val="right" w:leader="dot" w:pos="8306"/>
        </w:tabs>
      </w:pPr>
      <w:hyperlink w:anchor="_Toc28720" w:history="1">
        <w:r>
          <w:rPr>
            <w:rFonts w:ascii="仿宋" w:eastAsia="仿宋" w:hAnsi="仿宋" w:cs="仿宋" w:hint="eastAsia"/>
            <w:lang w:eastAsia="zh-CN"/>
          </w:rPr>
          <w:t>(二)、电气、自动控制系统</w:t>
        </w:r>
        <w:r>
          <w:tab/>
        </w:r>
        <w:r>
          <w:fldChar w:fldCharType="begin"/>
        </w:r>
        <w:r>
          <w:instrText xml:space="preserve"> PAGEREF _Toc28720 \h </w:instrText>
        </w:r>
        <w:r>
          <w:fldChar w:fldCharType="separate"/>
        </w:r>
        <w:r>
          <w:t>9</w:t>
        </w:r>
        <w:r>
          <w:fldChar w:fldCharType="end"/>
        </w:r>
      </w:hyperlink>
    </w:p>
    <w:p>
      <w:pPr>
        <w:pStyle w:val="TOC2"/>
        <w:tabs>
          <w:tab w:val="right" w:leader="dot" w:pos="8306"/>
        </w:tabs>
      </w:pPr>
      <w:hyperlink w:anchor="_Toc9169" w:history="1">
        <w:r>
          <w:rPr>
            <w:rFonts w:ascii="仿宋" w:eastAsia="仿宋" w:hAnsi="仿宋" w:cs="仿宋" w:hint="eastAsia"/>
            <w:lang w:eastAsia="zh-CN"/>
          </w:rPr>
          <w:t>(三)、通用及专用设备选择</w:t>
        </w:r>
        <w:r>
          <w:tab/>
        </w:r>
        <w:r>
          <w:fldChar w:fldCharType="begin"/>
        </w:r>
        <w:r>
          <w:instrText xml:space="preserve"> PAGEREF _Toc9169 \h </w:instrText>
        </w:r>
        <w:r>
          <w:fldChar w:fldCharType="separate"/>
        </w:r>
        <w:r>
          <w:t>11</w:t>
        </w:r>
        <w:r>
          <w:fldChar w:fldCharType="end"/>
        </w:r>
      </w:hyperlink>
    </w:p>
    <w:p>
      <w:pPr>
        <w:pStyle w:val="TOC2"/>
        <w:tabs>
          <w:tab w:val="right" w:leader="dot" w:pos="8306"/>
        </w:tabs>
      </w:pPr>
      <w:hyperlink w:anchor="_Toc29422" w:history="1">
        <w:r>
          <w:rPr>
            <w:rFonts w:ascii="仿宋" w:eastAsia="仿宋" w:hAnsi="仿宋" w:cs="仿宋" w:hint="eastAsia"/>
            <w:lang w:eastAsia="zh-CN"/>
          </w:rPr>
          <w:t>(四)、公共工程</w:t>
        </w:r>
        <w:r>
          <w:tab/>
        </w:r>
        <w:r>
          <w:fldChar w:fldCharType="begin"/>
        </w:r>
        <w:r>
          <w:instrText xml:space="preserve"> PAGEREF _Toc29422 \h </w:instrText>
        </w:r>
        <w:r>
          <w:fldChar w:fldCharType="separate"/>
        </w:r>
        <w:r>
          <w:t>12</w:t>
        </w:r>
        <w:r>
          <w:fldChar w:fldCharType="end"/>
        </w:r>
      </w:hyperlink>
    </w:p>
    <w:p>
      <w:pPr>
        <w:pStyle w:val="TOC1"/>
        <w:tabs>
          <w:tab w:val="right" w:leader="dot" w:pos="8306"/>
        </w:tabs>
      </w:pPr>
      <w:hyperlink w:anchor="_Toc16326" w:history="1">
        <w:r>
          <w:rPr>
            <w:rFonts w:ascii="仿宋" w:eastAsia="仿宋" w:hAnsi="仿宋" w:cs="仿宋" w:hint="eastAsia"/>
            <w:lang w:eastAsia="zh-CN"/>
          </w:rPr>
          <w:t>三、加油站项目选址</w:t>
        </w:r>
        <w:r>
          <w:tab/>
        </w:r>
        <w:r>
          <w:fldChar w:fldCharType="begin"/>
        </w:r>
        <w:r>
          <w:instrText xml:space="preserve"> PAGEREF _Toc16326 \h </w:instrText>
        </w:r>
        <w:r>
          <w:fldChar w:fldCharType="separate"/>
        </w:r>
        <w:r>
          <w:t>14</w:t>
        </w:r>
        <w:r>
          <w:fldChar w:fldCharType="end"/>
        </w:r>
      </w:hyperlink>
    </w:p>
    <w:p>
      <w:pPr>
        <w:pStyle w:val="TOC2"/>
        <w:tabs>
          <w:tab w:val="right" w:leader="dot" w:pos="8306"/>
        </w:tabs>
      </w:pPr>
      <w:hyperlink w:anchor="_Toc546" w:history="1">
        <w:r>
          <w:rPr>
            <w:rFonts w:ascii="仿宋" w:eastAsia="仿宋" w:hAnsi="仿宋" w:cs="仿宋" w:hint="eastAsia"/>
            <w:lang w:eastAsia="zh-CN"/>
          </w:rPr>
          <w:t>(一)、加油站项目选址原则</w:t>
        </w:r>
        <w:r>
          <w:tab/>
        </w:r>
        <w:r>
          <w:fldChar w:fldCharType="begin"/>
        </w:r>
        <w:r>
          <w:instrText xml:space="preserve"> PAGEREF _Toc546 \h </w:instrText>
        </w:r>
        <w:r>
          <w:fldChar w:fldCharType="separate"/>
        </w:r>
        <w:r>
          <w:t>14</w:t>
        </w:r>
        <w:r>
          <w:fldChar w:fldCharType="end"/>
        </w:r>
      </w:hyperlink>
    </w:p>
    <w:p>
      <w:pPr>
        <w:pStyle w:val="TOC2"/>
        <w:tabs>
          <w:tab w:val="right" w:leader="dot" w:pos="8306"/>
        </w:tabs>
      </w:pPr>
      <w:hyperlink w:anchor="_Toc31254" w:history="1">
        <w:r>
          <w:rPr>
            <w:rFonts w:ascii="仿宋" w:eastAsia="仿宋" w:hAnsi="仿宋" w:cs="仿宋" w:hint="eastAsia"/>
            <w:lang w:eastAsia="zh-CN"/>
          </w:rPr>
          <w:t>(二)、原材料及主要辅助材料供应</w:t>
        </w:r>
        <w:r>
          <w:tab/>
        </w:r>
        <w:r>
          <w:fldChar w:fldCharType="begin"/>
        </w:r>
        <w:r>
          <w:instrText xml:space="preserve"> PAGEREF _Toc31254 \h </w:instrText>
        </w:r>
        <w:r>
          <w:fldChar w:fldCharType="separate"/>
        </w:r>
        <w:r>
          <w:t>15</w:t>
        </w:r>
        <w:r>
          <w:fldChar w:fldCharType="end"/>
        </w:r>
      </w:hyperlink>
    </w:p>
    <w:p>
      <w:pPr>
        <w:pStyle w:val="TOC2"/>
        <w:tabs>
          <w:tab w:val="right" w:leader="dot" w:pos="8306"/>
        </w:tabs>
      </w:pPr>
      <w:hyperlink w:anchor="_Toc26641" w:history="1">
        <w:r>
          <w:rPr>
            <w:rFonts w:ascii="仿宋" w:eastAsia="仿宋" w:hAnsi="仿宋" w:cs="仿宋" w:hint="eastAsia"/>
            <w:lang w:eastAsia="zh-CN"/>
          </w:rPr>
          <w:t>(三)、交通条件</w:t>
        </w:r>
        <w:r>
          <w:tab/>
        </w:r>
        <w:r>
          <w:fldChar w:fldCharType="begin"/>
        </w:r>
        <w:r>
          <w:instrText xml:space="preserve"> PAGEREF _Toc26641 \h </w:instrText>
        </w:r>
        <w:r>
          <w:fldChar w:fldCharType="separate"/>
        </w:r>
        <w:r>
          <w:t>17</w:t>
        </w:r>
        <w:r>
          <w:fldChar w:fldCharType="end"/>
        </w:r>
      </w:hyperlink>
    </w:p>
    <w:p>
      <w:pPr>
        <w:pStyle w:val="TOC2"/>
        <w:tabs>
          <w:tab w:val="right" w:leader="dot" w:pos="8306"/>
        </w:tabs>
      </w:pPr>
      <w:hyperlink w:anchor="_Toc9162" w:history="1">
        <w:r>
          <w:rPr>
            <w:rFonts w:ascii="仿宋" w:eastAsia="仿宋" w:hAnsi="仿宋" w:cs="仿宋" w:hint="eastAsia"/>
            <w:lang w:eastAsia="zh-CN"/>
          </w:rPr>
          <w:t>(四)、自然条件</w:t>
        </w:r>
        <w:r>
          <w:tab/>
        </w:r>
        <w:r>
          <w:fldChar w:fldCharType="begin"/>
        </w:r>
        <w:r>
          <w:instrText xml:space="preserve"> PAGEREF _Toc9162 \h </w:instrText>
        </w:r>
        <w:r>
          <w:fldChar w:fldCharType="separate"/>
        </w:r>
        <w:r>
          <w:t>19</w:t>
        </w:r>
        <w:r>
          <w:fldChar w:fldCharType="end"/>
        </w:r>
      </w:hyperlink>
    </w:p>
    <w:p>
      <w:pPr>
        <w:pStyle w:val="TOC2"/>
        <w:tabs>
          <w:tab w:val="right" w:leader="dot" w:pos="8306"/>
        </w:tabs>
      </w:pPr>
      <w:hyperlink w:anchor="_Toc2582" w:history="1">
        <w:r>
          <w:rPr>
            <w:rFonts w:ascii="仿宋" w:eastAsia="仿宋" w:hAnsi="仿宋" w:cs="仿宋" w:hint="eastAsia"/>
            <w:lang w:eastAsia="zh-CN"/>
          </w:rPr>
          <w:t>(五)、经济发展状况</w:t>
        </w:r>
        <w:r>
          <w:tab/>
        </w:r>
        <w:r>
          <w:fldChar w:fldCharType="begin"/>
        </w:r>
        <w:r>
          <w:instrText xml:space="preserve"> PAGEREF _Toc2582 \h </w:instrText>
        </w:r>
        <w:r>
          <w:fldChar w:fldCharType="separate"/>
        </w:r>
        <w:r>
          <w:t>21</w:t>
        </w:r>
        <w:r>
          <w:fldChar w:fldCharType="end"/>
        </w:r>
      </w:hyperlink>
    </w:p>
    <w:p>
      <w:pPr>
        <w:pStyle w:val="TOC2"/>
        <w:tabs>
          <w:tab w:val="right" w:leader="dot" w:pos="8306"/>
        </w:tabs>
      </w:pPr>
      <w:hyperlink w:anchor="_Toc19320" w:history="1">
        <w:r>
          <w:rPr>
            <w:rFonts w:ascii="仿宋" w:eastAsia="仿宋" w:hAnsi="仿宋" w:cs="仿宋" w:hint="eastAsia"/>
            <w:lang w:eastAsia="zh-CN"/>
          </w:rPr>
          <w:t>(六)、厂址选择</w:t>
        </w:r>
        <w:r>
          <w:tab/>
        </w:r>
        <w:r>
          <w:fldChar w:fldCharType="begin"/>
        </w:r>
        <w:r>
          <w:instrText xml:space="preserve"> PAGEREF _Toc19320 \h </w:instrText>
        </w:r>
        <w:r>
          <w:fldChar w:fldCharType="separate"/>
        </w:r>
        <w:r>
          <w:t>23</w:t>
        </w:r>
        <w:r>
          <w:fldChar w:fldCharType="end"/>
        </w:r>
      </w:hyperlink>
    </w:p>
    <w:p>
      <w:pPr>
        <w:pStyle w:val="TOC1"/>
        <w:tabs>
          <w:tab w:val="right" w:leader="dot" w:pos="8306"/>
        </w:tabs>
      </w:pPr>
      <w:hyperlink w:anchor="_Toc10352" w:history="1">
        <w:r>
          <w:rPr>
            <w:rFonts w:ascii="仿宋" w:eastAsia="仿宋" w:hAnsi="仿宋" w:cs="仿宋" w:hint="eastAsia"/>
            <w:lang w:eastAsia="zh-CN"/>
          </w:rPr>
          <w:t>四、工艺方案的选择</w:t>
        </w:r>
        <w:r>
          <w:tab/>
        </w:r>
        <w:r>
          <w:fldChar w:fldCharType="begin"/>
        </w:r>
        <w:r>
          <w:instrText xml:space="preserve"> PAGEREF _Toc10352 \h </w:instrText>
        </w:r>
        <w:r>
          <w:fldChar w:fldCharType="separate"/>
        </w:r>
        <w:r>
          <w:t>25</w:t>
        </w:r>
        <w:r>
          <w:fldChar w:fldCharType="end"/>
        </w:r>
      </w:hyperlink>
    </w:p>
    <w:p>
      <w:pPr>
        <w:pStyle w:val="TOC2"/>
        <w:tabs>
          <w:tab w:val="right" w:leader="dot" w:pos="8306"/>
        </w:tabs>
      </w:pPr>
      <w:hyperlink w:anchor="_Toc29795" w:history="1">
        <w:r>
          <w:rPr>
            <w:rFonts w:ascii="仿宋" w:eastAsia="仿宋" w:hAnsi="仿宋" w:cs="仿宋" w:hint="eastAsia"/>
            <w:lang w:eastAsia="zh-CN"/>
          </w:rPr>
          <w:t>(一)、基本要求</w:t>
        </w:r>
        <w:r>
          <w:tab/>
        </w:r>
        <w:r>
          <w:fldChar w:fldCharType="begin"/>
        </w:r>
        <w:r>
          <w:instrText xml:space="preserve"> PAGEREF _Toc29795 \h </w:instrText>
        </w:r>
        <w:r>
          <w:fldChar w:fldCharType="separate"/>
        </w:r>
        <w:r>
          <w:t>25</w:t>
        </w:r>
        <w:r>
          <w:fldChar w:fldCharType="end"/>
        </w:r>
      </w:hyperlink>
    </w:p>
    <w:p>
      <w:pPr>
        <w:pStyle w:val="TOC2"/>
        <w:tabs>
          <w:tab w:val="right" w:leader="dot" w:pos="8306"/>
        </w:tabs>
      </w:pPr>
      <w:hyperlink w:anchor="_Toc21860" w:history="1">
        <w:r>
          <w:rPr>
            <w:rFonts w:ascii="仿宋" w:eastAsia="仿宋" w:hAnsi="仿宋" w:cs="仿宋" w:hint="eastAsia"/>
            <w:lang w:eastAsia="zh-CN"/>
          </w:rPr>
          <w:t>(二)、典型工艺技术介绍</w:t>
        </w:r>
        <w:r>
          <w:tab/>
        </w:r>
        <w:r>
          <w:fldChar w:fldCharType="begin"/>
        </w:r>
        <w:r>
          <w:instrText xml:space="preserve"> PAGEREF _Toc21860 \h </w:instrText>
        </w:r>
        <w:r>
          <w:fldChar w:fldCharType="separate"/>
        </w:r>
        <w:r>
          <w:t>26</w:t>
        </w:r>
        <w:r>
          <w:fldChar w:fldCharType="end"/>
        </w:r>
      </w:hyperlink>
    </w:p>
    <w:p>
      <w:pPr>
        <w:pStyle w:val="TOC2"/>
        <w:tabs>
          <w:tab w:val="right" w:leader="dot" w:pos="8306"/>
        </w:tabs>
      </w:pPr>
      <w:hyperlink w:anchor="_Toc23428" w:history="1">
        <w:r>
          <w:rPr>
            <w:rFonts w:ascii="仿宋" w:eastAsia="仿宋" w:hAnsi="仿宋" w:cs="仿宋" w:hint="eastAsia"/>
            <w:lang w:eastAsia="zh-CN"/>
          </w:rPr>
          <w:t>(三)、加油站项目组成</w:t>
        </w:r>
        <w:r>
          <w:tab/>
        </w:r>
        <w:r>
          <w:fldChar w:fldCharType="begin"/>
        </w:r>
        <w:r>
          <w:instrText xml:space="preserve"> PAGEREF _Toc23428 \h </w:instrText>
        </w:r>
        <w:r>
          <w:fldChar w:fldCharType="separate"/>
        </w:r>
        <w:r>
          <w:t>28</w:t>
        </w:r>
        <w:r>
          <w:fldChar w:fldCharType="end"/>
        </w:r>
      </w:hyperlink>
    </w:p>
    <w:p>
      <w:pPr>
        <w:pStyle w:val="TOC2"/>
        <w:tabs>
          <w:tab w:val="right" w:leader="dot" w:pos="8306"/>
        </w:tabs>
      </w:pPr>
      <w:hyperlink w:anchor="_Toc9903" w:history="1">
        <w:r>
          <w:rPr>
            <w:rFonts w:ascii="仿宋" w:eastAsia="仿宋" w:hAnsi="仿宋" w:cs="仿宋" w:hint="eastAsia"/>
            <w:lang w:eastAsia="zh-CN"/>
          </w:rPr>
          <w:t>(四)、工艺技术方案的选择</w:t>
        </w:r>
        <w:r>
          <w:tab/>
        </w:r>
        <w:r>
          <w:fldChar w:fldCharType="begin"/>
        </w:r>
        <w:r>
          <w:instrText xml:space="preserve"> PAGEREF _Toc9903 \h </w:instrText>
        </w:r>
        <w:r>
          <w:fldChar w:fldCharType="separate"/>
        </w:r>
        <w:r>
          <w:t>29</w:t>
        </w:r>
        <w:r>
          <w:fldChar w:fldCharType="end"/>
        </w:r>
      </w:hyperlink>
    </w:p>
    <w:p>
      <w:pPr>
        <w:pStyle w:val="TOC2"/>
        <w:tabs>
          <w:tab w:val="right" w:leader="dot" w:pos="8306"/>
        </w:tabs>
      </w:pPr>
      <w:hyperlink w:anchor="_Toc25018" w:history="1">
        <w:r>
          <w:rPr>
            <w:rFonts w:ascii="仿宋" w:eastAsia="仿宋" w:hAnsi="仿宋" w:cs="仿宋" w:hint="eastAsia"/>
            <w:lang w:eastAsia="zh-CN"/>
          </w:rPr>
          <w:t>(五)、工艺技术方案的设计</w:t>
        </w:r>
        <w:r>
          <w:tab/>
        </w:r>
        <w:r>
          <w:fldChar w:fldCharType="begin"/>
        </w:r>
        <w:r>
          <w:instrText xml:space="preserve"> PAGEREF _Toc25018 \h </w:instrText>
        </w:r>
        <w:r>
          <w:fldChar w:fldCharType="separate"/>
        </w:r>
        <w:r>
          <w:t>30</w:t>
        </w:r>
        <w:r>
          <w:fldChar w:fldCharType="end"/>
        </w:r>
      </w:hyperlink>
    </w:p>
    <w:p>
      <w:pPr>
        <w:pStyle w:val="TOC1"/>
        <w:tabs>
          <w:tab w:val="right" w:leader="dot" w:pos="8306"/>
        </w:tabs>
      </w:pPr>
      <w:hyperlink w:anchor="_Toc31587" w:history="1">
        <w:r>
          <w:rPr>
            <w:rFonts w:ascii="仿宋" w:eastAsia="仿宋" w:hAnsi="仿宋" w:cs="仿宋" w:hint="eastAsia"/>
            <w:lang w:eastAsia="zh-CN"/>
          </w:rPr>
          <w:t>五、建设期限和进度安排</w:t>
        </w:r>
        <w:r>
          <w:tab/>
        </w:r>
        <w:r>
          <w:fldChar w:fldCharType="begin"/>
        </w:r>
        <w:r>
          <w:instrText xml:space="preserve"> PAGEREF _Toc31587 \h </w:instrText>
        </w:r>
        <w:r>
          <w:fldChar w:fldCharType="separate"/>
        </w:r>
        <w:r>
          <w:t>32</w:t>
        </w:r>
        <w:r>
          <w:fldChar w:fldCharType="end"/>
        </w:r>
      </w:hyperlink>
    </w:p>
    <w:p>
      <w:pPr>
        <w:pStyle w:val="TOC2"/>
        <w:tabs>
          <w:tab w:val="right" w:leader="dot" w:pos="8306"/>
        </w:tabs>
      </w:pPr>
      <w:hyperlink w:anchor="_Toc11456" w:history="1">
        <w:r>
          <w:rPr>
            <w:rFonts w:ascii="仿宋" w:eastAsia="仿宋" w:hAnsi="仿宋" w:cs="仿宋" w:hint="eastAsia"/>
            <w:lang w:eastAsia="zh-CN"/>
          </w:rPr>
          <w:t>(一)、加油站项目实施预备阶段</w:t>
        </w:r>
        <w:r>
          <w:tab/>
        </w:r>
        <w:r>
          <w:fldChar w:fldCharType="begin"/>
        </w:r>
        <w:r>
          <w:instrText xml:space="preserve"> PAGEREF _Toc11456 \h </w:instrText>
        </w:r>
        <w:r>
          <w:fldChar w:fldCharType="separate"/>
        </w:r>
        <w:r>
          <w:t>32</w:t>
        </w:r>
        <w:r>
          <w:fldChar w:fldCharType="end"/>
        </w:r>
      </w:hyperlink>
    </w:p>
    <w:p>
      <w:pPr>
        <w:pStyle w:val="TOC2"/>
        <w:tabs>
          <w:tab w:val="right" w:leader="dot" w:pos="8306"/>
        </w:tabs>
      </w:pPr>
      <w:hyperlink w:anchor="_Toc16783" w:history="1">
        <w:r>
          <w:rPr>
            <w:rFonts w:ascii="仿宋" w:eastAsia="仿宋" w:hAnsi="仿宋" w:cs="仿宋" w:hint="eastAsia"/>
            <w:lang w:eastAsia="zh-CN"/>
          </w:rPr>
          <w:t>(二)、加油站项目实施进度安排</w:t>
        </w:r>
        <w:r>
          <w:tab/>
        </w:r>
        <w:r>
          <w:fldChar w:fldCharType="begin"/>
        </w:r>
        <w:r>
          <w:instrText xml:space="preserve"> PAGEREF _Toc16783 \h </w:instrText>
        </w:r>
        <w:r>
          <w:fldChar w:fldCharType="separate"/>
        </w:r>
        <w:r>
          <w:t>33</w:t>
        </w:r>
        <w:r>
          <w:fldChar w:fldCharType="end"/>
        </w:r>
      </w:hyperlink>
    </w:p>
    <w:p>
      <w:pPr>
        <w:pStyle w:val="TOC1"/>
        <w:tabs>
          <w:tab w:val="right" w:leader="dot" w:pos="8306"/>
        </w:tabs>
      </w:pPr>
      <w:hyperlink w:anchor="_Toc23709" w:history="1">
        <w:r>
          <w:rPr>
            <w:rFonts w:ascii="仿宋" w:eastAsia="仿宋" w:hAnsi="仿宋" w:cs="仿宋" w:hint="eastAsia"/>
            <w:lang w:eastAsia="zh-CN"/>
          </w:rPr>
          <w:t>六、加油站项目组织管理与招投标</w:t>
        </w:r>
        <w:r>
          <w:tab/>
        </w:r>
        <w:r>
          <w:fldChar w:fldCharType="begin"/>
        </w:r>
        <w:r>
          <w:instrText xml:space="preserve"> PAGEREF _Toc23709 \h </w:instrText>
        </w:r>
        <w:r>
          <w:fldChar w:fldCharType="separate"/>
        </w:r>
        <w:r>
          <w:t>35</w:t>
        </w:r>
        <w:r>
          <w:fldChar w:fldCharType="end"/>
        </w:r>
      </w:hyperlink>
    </w:p>
    <w:p>
      <w:pPr>
        <w:pStyle w:val="TOC2"/>
        <w:tabs>
          <w:tab w:val="right" w:leader="dot" w:pos="8306"/>
        </w:tabs>
      </w:pPr>
      <w:hyperlink w:anchor="_Toc17011" w:history="1">
        <w:r>
          <w:rPr>
            <w:rFonts w:ascii="仿宋" w:eastAsia="仿宋" w:hAnsi="仿宋" w:cs="仿宋" w:hint="eastAsia"/>
            <w:lang w:eastAsia="zh-CN"/>
          </w:rPr>
          <w:t>(一)、加油站项目筹建时期的组织与管理</w:t>
        </w:r>
        <w:r>
          <w:tab/>
        </w:r>
        <w:r>
          <w:fldChar w:fldCharType="begin"/>
        </w:r>
        <w:r>
          <w:instrText xml:space="preserve"> PAGEREF _Toc17011 \h </w:instrText>
        </w:r>
        <w:r>
          <w:fldChar w:fldCharType="separate"/>
        </w:r>
        <w:r>
          <w:t>35</w:t>
        </w:r>
        <w:r>
          <w:fldChar w:fldCharType="end"/>
        </w:r>
      </w:hyperlink>
    </w:p>
    <w:p>
      <w:pPr>
        <w:pStyle w:val="TOC2"/>
        <w:tabs>
          <w:tab w:val="right" w:leader="dot" w:pos="8306"/>
        </w:tabs>
      </w:pPr>
      <w:hyperlink w:anchor="_Toc24989" w:history="1">
        <w:r>
          <w:rPr>
            <w:rFonts w:ascii="仿宋" w:eastAsia="仿宋" w:hAnsi="仿宋" w:cs="仿宋" w:hint="eastAsia"/>
            <w:lang w:eastAsia="zh-CN"/>
          </w:rPr>
          <w:t>(二)、加油站项目运行时期的组织与管理</w:t>
        </w:r>
        <w:r>
          <w:tab/>
        </w:r>
        <w:r>
          <w:fldChar w:fldCharType="begin"/>
        </w:r>
        <w:r>
          <w:instrText xml:space="preserve"> PAGEREF _Toc24989 \h </w:instrText>
        </w:r>
        <w:r>
          <w:fldChar w:fldCharType="separate"/>
        </w:r>
        <w:r>
          <w:t>36</w:t>
        </w:r>
        <w:r>
          <w:fldChar w:fldCharType="end"/>
        </w:r>
      </w:hyperlink>
    </w:p>
    <w:p>
      <w:pPr>
        <w:pStyle w:val="TOC2"/>
        <w:tabs>
          <w:tab w:val="right" w:leader="dot" w:pos="8306"/>
        </w:tabs>
      </w:pPr>
      <w:hyperlink w:anchor="_Toc28943" w:history="1">
        <w:r>
          <w:rPr>
            <w:rFonts w:ascii="仿宋" w:eastAsia="仿宋" w:hAnsi="仿宋" w:cs="仿宋" w:hint="eastAsia"/>
            <w:lang w:eastAsia="zh-CN"/>
          </w:rPr>
          <w:t>(三)、劳动定员和人员培训</w:t>
        </w:r>
        <w:r>
          <w:tab/>
        </w:r>
        <w:r>
          <w:fldChar w:fldCharType="begin"/>
        </w:r>
        <w:r>
          <w:instrText xml:space="preserve"> PAGEREF _Toc28943 \h </w:instrText>
        </w:r>
        <w:r>
          <w:fldChar w:fldCharType="separate"/>
        </w:r>
        <w:r>
          <w:t>37</w:t>
        </w:r>
        <w:r>
          <w:fldChar w:fldCharType="end"/>
        </w:r>
      </w:hyperlink>
    </w:p>
    <w:p>
      <w:pPr>
        <w:pStyle w:val="TOC2"/>
        <w:tabs>
          <w:tab w:val="right" w:leader="dot" w:pos="8306"/>
        </w:tabs>
      </w:pPr>
      <w:hyperlink w:anchor="_Toc7962" w:history="1">
        <w:r>
          <w:rPr>
            <w:rFonts w:ascii="仿宋" w:eastAsia="仿宋" w:hAnsi="仿宋" w:cs="仿宋" w:hint="eastAsia"/>
            <w:lang w:eastAsia="zh-CN"/>
          </w:rPr>
          <w:t>(四)、招标管理</w:t>
        </w:r>
        <w:r>
          <w:tab/>
        </w:r>
        <w:r>
          <w:fldChar w:fldCharType="begin"/>
        </w:r>
        <w:r>
          <w:instrText xml:space="preserve"> PAGEREF _Toc7962 \h </w:instrText>
        </w:r>
        <w:r>
          <w:fldChar w:fldCharType="separate"/>
        </w:r>
        <w:r>
          <w:t>38</w:t>
        </w:r>
        <w:r>
          <w:fldChar w:fldCharType="end"/>
        </w:r>
      </w:hyperlink>
    </w:p>
    <w:p>
      <w:pPr>
        <w:pStyle w:val="TOC1"/>
        <w:tabs>
          <w:tab w:val="right" w:leader="dot" w:pos="8306"/>
        </w:tabs>
      </w:pPr>
      <w:hyperlink w:anchor="_Toc22081" w:history="1">
        <w:r>
          <w:rPr>
            <w:rFonts w:ascii="仿宋" w:eastAsia="仿宋" w:hAnsi="仿宋" w:cs="仿宋" w:hint="eastAsia"/>
            <w:lang w:eastAsia="zh-CN"/>
          </w:rPr>
          <w:t>七、效益分析</w:t>
        </w:r>
        <w:r>
          <w:tab/>
        </w:r>
        <w:r>
          <w:fldChar w:fldCharType="begin"/>
        </w:r>
        <w:r>
          <w:instrText xml:space="preserve"> PAGEREF _Toc22081 \h </w:instrText>
        </w:r>
        <w:r>
          <w:fldChar w:fldCharType="separate"/>
        </w:r>
        <w:r>
          <w:t>39</w:t>
        </w:r>
        <w:r>
          <w:fldChar w:fldCharType="end"/>
        </w:r>
      </w:hyperlink>
    </w:p>
    <w:p>
      <w:pPr>
        <w:pStyle w:val="TOC2"/>
        <w:tabs>
          <w:tab w:val="right" w:leader="dot" w:pos="8306"/>
        </w:tabs>
      </w:pPr>
      <w:hyperlink w:anchor="_Toc10663" w:history="1">
        <w:r>
          <w:rPr>
            <w:rFonts w:ascii="仿宋" w:eastAsia="仿宋" w:hAnsi="仿宋" w:cs="仿宋" w:hint="eastAsia"/>
            <w:lang w:eastAsia="zh-CN"/>
          </w:rPr>
          <w:t>(一)、生产成本和销售收入估算</w:t>
        </w:r>
        <w:r>
          <w:tab/>
        </w:r>
        <w:r>
          <w:fldChar w:fldCharType="begin"/>
        </w:r>
        <w:r>
          <w:instrText xml:space="preserve"> PAGEREF _Toc10663 \h </w:instrText>
        </w:r>
        <w:r>
          <w:fldChar w:fldCharType="separate"/>
        </w:r>
        <w:r>
          <w:t>39</w:t>
        </w:r>
        <w:r>
          <w:fldChar w:fldCharType="end"/>
        </w:r>
      </w:hyperlink>
    </w:p>
    <w:p>
      <w:pPr>
        <w:pStyle w:val="TOC2"/>
        <w:tabs>
          <w:tab w:val="right" w:leader="dot" w:pos="8306"/>
        </w:tabs>
      </w:pPr>
      <w:hyperlink w:anchor="_Toc20184" w:history="1">
        <w:r>
          <w:rPr>
            <w:rFonts w:ascii="仿宋" w:eastAsia="仿宋" w:hAnsi="仿宋" w:cs="仿宋" w:hint="eastAsia"/>
            <w:lang w:eastAsia="zh-CN"/>
          </w:rPr>
          <w:t>(二)、财务评价</w:t>
        </w:r>
        <w:r>
          <w:tab/>
        </w:r>
        <w:r>
          <w:fldChar w:fldCharType="begin"/>
        </w:r>
        <w:r>
          <w:instrText xml:space="preserve"> PAGEREF _Toc20184 \h </w:instrText>
        </w:r>
        <w:r>
          <w:fldChar w:fldCharType="separate"/>
        </w:r>
        <w:r>
          <w:t>40</w:t>
        </w:r>
        <w:r>
          <w:fldChar w:fldCharType="end"/>
        </w:r>
      </w:hyperlink>
    </w:p>
    <w:p>
      <w:pPr>
        <w:pStyle w:val="TOC2"/>
        <w:tabs>
          <w:tab w:val="right" w:leader="dot" w:pos="8306"/>
        </w:tabs>
      </w:pPr>
      <w:hyperlink w:anchor="_Toc9037" w:history="1">
        <w:r>
          <w:rPr>
            <w:rFonts w:ascii="仿宋" w:eastAsia="仿宋" w:hAnsi="仿宋" w:cs="仿宋" w:hint="eastAsia"/>
            <w:lang w:eastAsia="zh-CN"/>
          </w:rPr>
          <w:t>(三)、环境效益和社会效益</w:t>
        </w:r>
        <w:r>
          <w:tab/>
        </w:r>
        <w:r>
          <w:fldChar w:fldCharType="begin"/>
        </w:r>
        <w:r>
          <w:instrText xml:space="preserve"> PAGEREF _Toc9037 \h </w:instrText>
        </w:r>
        <w:r>
          <w:fldChar w:fldCharType="separate"/>
        </w:r>
        <w:r>
          <w:t>42</w:t>
        </w:r>
        <w:r>
          <w:fldChar w:fldCharType="end"/>
        </w:r>
      </w:hyperlink>
    </w:p>
    <w:p>
      <w:pPr>
        <w:pStyle w:val="TOC1"/>
        <w:tabs>
          <w:tab w:val="right" w:leader="dot" w:pos="8306"/>
        </w:tabs>
      </w:pPr>
      <w:hyperlink w:anchor="_Toc13126" w:history="1">
        <w:r>
          <w:rPr>
            <w:rFonts w:ascii="仿宋" w:eastAsia="仿宋" w:hAnsi="仿宋" w:cs="仿宋" w:hint="eastAsia"/>
            <w:lang w:eastAsia="zh-CN"/>
          </w:rPr>
          <w:t>八、产品规划</w:t>
        </w:r>
        <w:r>
          <w:tab/>
        </w:r>
        <w:r>
          <w:fldChar w:fldCharType="begin"/>
        </w:r>
        <w:r>
          <w:instrText xml:space="preserve"> PAGEREF _Toc13126 \h </w:instrText>
        </w:r>
        <w:r>
          <w:fldChar w:fldCharType="separate"/>
        </w:r>
        <w:r>
          <w:t>44</w:t>
        </w:r>
        <w:r>
          <w:fldChar w:fldCharType="end"/>
        </w:r>
      </w:hyperlink>
    </w:p>
    <w:p>
      <w:pPr>
        <w:pStyle w:val="TOC2"/>
        <w:tabs>
          <w:tab w:val="right" w:leader="dot" w:pos="8306"/>
        </w:tabs>
      </w:pPr>
      <w:hyperlink w:anchor="_Toc3839" w:history="1">
        <w:r>
          <w:rPr>
            <w:rFonts w:ascii="仿宋" w:eastAsia="仿宋" w:hAnsi="仿宋" w:cs="仿宋" w:hint="eastAsia"/>
            <w:lang w:eastAsia="zh-CN"/>
          </w:rPr>
          <w:t>(一)、产品规划</w:t>
        </w:r>
        <w:r>
          <w:tab/>
        </w:r>
        <w:r>
          <w:fldChar w:fldCharType="begin"/>
        </w:r>
        <w:r>
          <w:instrText xml:space="preserve"> PAGEREF _Toc3839 \h </w:instrText>
        </w:r>
        <w:r>
          <w:fldChar w:fldCharType="separate"/>
        </w:r>
        <w:r>
          <w:t>44</w:t>
        </w:r>
        <w:r>
          <w:fldChar w:fldCharType="end"/>
        </w:r>
      </w:hyperlink>
    </w:p>
    <w:p>
      <w:pPr>
        <w:pStyle w:val="TOC2"/>
        <w:tabs>
          <w:tab w:val="right" w:leader="dot" w:pos="8306"/>
        </w:tabs>
      </w:pPr>
      <w:hyperlink w:anchor="_Toc32215" w:history="1">
        <w:r>
          <w:rPr>
            <w:rFonts w:ascii="仿宋" w:eastAsia="仿宋" w:hAnsi="仿宋" w:cs="仿宋" w:hint="eastAsia"/>
            <w:lang w:eastAsia="zh-CN"/>
          </w:rPr>
          <w:t>(二)、建设规模</w:t>
        </w:r>
        <w:r>
          <w:tab/>
        </w:r>
        <w:r>
          <w:fldChar w:fldCharType="begin"/>
        </w:r>
        <w:r>
          <w:instrText xml:space="preserve"> PAGEREF _Toc32215 \h </w:instrText>
        </w:r>
        <w:r>
          <w:fldChar w:fldCharType="separate"/>
        </w:r>
        <w:r>
          <w:t>45</w:t>
        </w:r>
        <w:r>
          <w:fldChar w:fldCharType="end"/>
        </w:r>
      </w:hyperlink>
    </w:p>
    <w:p>
      <w:pPr>
        <w:pStyle w:val="TOC1"/>
        <w:tabs>
          <w:tab w:val="right" w:leader="dot" w:pos="8306"/>
        </w:tabs>
      </w:pPr>
      <w:hyperlink w:anchor="_Toc31862" w:history="1">
        <w:r>
          <w:rPr>
            <w:rFonts w:ascii="仿宋" w:eastAsia="仿宋" w:hAnsi="仿宋" w:cs="仿宋" w:hint="eastAsia"/>
            <w:lang w:eastAsia="zh-CN"/>
          </w:rPr>
          <w:t>九、加油站项目管理与监督</w:t>
        </w:r>
        <w:r>
          <w:tab/>
        </w:r>
        <w:r>
          <w:fldChar w:fldCharType="begin"/>
        </w:r>
        <w:r>
          <w:instrText xml:space="preserve"> PAGEREF _Toc31862 \h </w:instrText>
        </w:r>
        <w:r>
          <w:fldChar w:fldCharType="separate"/>
        </w:r>
        <w:r>
          <w:t>46</w:t>
        </w:r>
        <w:r>
          <w:fldChar w:fldCharType="end"/>
        </w:r>
      </w:hyperlink>
    </w:p>
    <w:p>
      <w:pPr>
        <w:pStyle w:val="TOC2"/>
        <w:tabs>
          <w:tab w:val="right" w:leader="dot" w:pos="8306"/>
        </w:tabs>
      </w:pPr>
      <w:hyperlink w:anchor="_Toc27537" w:history="1">
        <w:r>
          <w:rPr>
            <w:rFonts w:ascii="仿宋" w:eastAsia="仿宋" w:hAnsi="仿宋" w:cs="仿宋" w:hint="eastAsia"/>
            <w:lang w:eastAsia="zh-CN"/>
          </w:rPr>
          <w:t>(一)、加油站项目管理体系建设</w:t>
        </w:r>
        <w:r>
          <w:tab/>
        </w:r>
        <w:r>
          <w:fldChar w:fldCharType="begin"/>
        </w:r>
        <w:r>
          <w:instrText xml:space="preserve"> PAGEREF _Toc27537 \h </w:instrText>
        </w:r>
        <w:r>
          <w:fldChar w:fldCharType="separate"/>
        </w:r>
        <w:r>
          <w:t>46</w:t>
        </w:r>
        <w:r>
          <w:fldChar w:fldCharType="end"/>
        </w:r>
      </w:hyperlink>
    </w:p>
    <w:p>
      <w:pPr>
        <w:pStyle w:val="TOC2"/>
        <w:tabs>
          <w:tab w:val="right" w:leader="dot" w:pos="8306"/>
        </w:tabs>
      </w:pPr>
      <w:hyperlink w:anchor="_Toc14347" w:history="1">
        <w:r>
          <w:rPr>
            <w:rFonts w:ascii="仿宋" w:eastAsia="仿宋" w:hAnsi="仿宋" w:cs="仿宋" w:hint="eastAsia"/>
            <w:lang w:eastAsia="zh-CN"/>
          </w:rPr>
          <w:t>(二)、加油站项目进度与绩效管理</w:t>
        </w:r>
        <w:r>
          <w:tab/>
        </w:r>
        <w:r>
          <w:fldChar w:fldCharType="begin"/>
        </w:r>
        <w:r>
          <w:instrText xml:space="preserve"> PAGEREF _Toc14347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12" w:history="1">
        <w:r>
          <w:rPr>
            <w:rFonts w:ascii="仿宋" w:eastAsia="仿宋" w:hAnsi="仿宋" w:cs="仿宋" w:hint="eastAsia"/>
            <w:lang w:eastAsia="zh-CN"/>
          </w:rPr>
          <w:t>(三)、风险管理与应对策略</w:t>
        </w:r>
        <w:r>
          <w:tab/>
        </w:r>
        <w:r>
          <w:fldChar w:fldCharType="begin"/>
        </w:r>
        <w:r>
          <w:instrText xml:space="preserve"> PAGEREF _Toc13612 \h </w:instrText>
        </w:r>
        <w:r>
          <w:fldChar w:fldCharType="separate"/>
        </w:r>
        <w:r>
          <w:t>50</w:t>
        </w:r>
        <w:r>
          <w:fldChar w:fldCharType="end"/>
        </w:r>
      </w:hyperlink>
    </w:p>
    <w:p>
      <w:pPr>
        <w:pStyle w:val="TOC2"/>
        <w:tabs>
          <w:tab w:val="right" w:leader="dot" w:pos="8306"/>
        </w:tabs>
      </w:pPr>
      <w:hyperlink w:anchor="_Toc17998" w:history="1">
        <w:r>
          <w:rPr>
            <w:rFonts w:ascii="仿宋" w:eastAsia="仿宋" w:hAnsi="仿宋" w:cs="仿宋" w:hint="eastAsia"/>
            <w:lang w:eastAsia="zh-CN"/>
          </w:rPr>
          <w:t>(四)、加油站项目监督与评估机制</w:t>
        </w:r>
        <w:r>
          <w:tab/>
        </w:r>
        <w:r>
          <w:fldChar w:fldCharType="begin"/>
        </w:r>
        <w:r>
          <w:instrText xml:space="preserve"> PAGEREF _Toc17998 \h </w:instrText>
        </w:r>
        <w:r>
          <w:fldChar w:fldCharType="separate"/>
        </w:r>
        <w:r>
          <w:t>53</w:t>
        </w:r>
        <w:r>
          <w:fldChar w:fldCharType="end"/>
        </w:r>
      </w:hyperlink>
    </w:p>
    <w:p>
      <w:pPr>
        <w:pStyle w:val="TOC1"/>
        <w:tabs>
          <w:tab w:val="right" w:leader="dot" w:pos="8306"/>
        </w:tabs>
      </w:pPr>
      <w:hyperlink w:anchor="_Toc10439" w:history="1">
        <w:r>
          <w:rPr>
            <w:rFonts w:ascii="仿宋" w:eastAsia="仿宋" w:hAnsi="仿宋" w:cs="仿宋" w:hint="eastAsia"/>
            <w:lang w:eastAsia="zh-CN"/>
          </w:rPr>
          <w:t>十、市场趋势与竞争分析</w:t>
        </w:r>
        <w:r>
          <w:tab/>
        </w:r>
        <w:r>
          <w:fldChar w:fldCharType="begin"/>
        </w:r>
        <w:r>
          <w:instrText xml:space="preserve"> PAGEREF _Toc10439 \h </w:instrText>
        </w:r>
        <w:r>
          <w:fldChar w:fldCharType="separate"/>
        </w:r>
        <w:r>
          <w:t>55</w:t>
        </w:r>
        <w:r>
          <w:fldChar w:fldCharType="end"/>
        </w:r>
      </w:hyperlink>
    </w:p>
    <w:p>
      <w:pPr>
        <w:pStyle w:val="TOC2"/>
        <w:tabs>
          <w:tab w:val="right" w:leader="dot" w:pos="8306"/>
        </w:tabs>
      </w:pPr>
      <w:hyperlink w:anchor="_Toc29036" w:history="1">
        <w:r>
          <w:rPr>
            <w:rFonts w:ascii="仿宋" w:eastAsia="仿宋" w:hAnsi="仿宋" w:cs="仿宋" w:hint="eastAsia"/>
            <w:lang w:eastAsia="zh-CN"/>
          </w:rPr>
          <w:t>(一)、行业市场趋势分析</w:t>
        </w:r>
        <w:r>
          <w:tab/>
        </w:r>
        <w:r>
          <w:fldChar w:fldCharType="begin"/>
        </w:r>
        <w:r>
          <w:instrText xml:space="preserve"> PAGEREF _Toc29036 \h </w:instrText>
        </w:r>
        <w:r>
          <w:fldChar w:fldCharType="separate"/>
        </w:r>
        <w:r>
          <w:t>55</w:t>
        </w:r>
        <w:r>
          <w:fldChar w:fldCharType="end"/>
        </w:r>
      </w:hyperlink>
    </w:p>
    <w:p>
      <w:pPr>
        <w:pStyle w:val="TOC2"/>
        <w:tabs>
          <w:tab w:val="right" w:leader="dot" w:pos="8306"/>
        </w:tabs>
      </w:pPr>
      <w:hyperlink w:anchor="_Toc29251" w:history="1">
        <w:r>
          <w:rPr>
            <w:rFonts w:ascii="仿宋" w:eastAsia="仿宋" w:hAnsi="仿宋" w:cs="仿宋" w:hint="eastAsia"/>
            <w:lang w:eastAsia="zh-CN"/>
          </w:rPr>
          <w:t>(二)、竞争对手动态监测</w:t>
        </w:r>
        <w:r>
          <w:tab/>
        </w:r>
        <w:r>
          <w:fldChar w:fldCharType="begin"/>
        </w:r>
        <w:r>
          <w:instrText xml:space="preserve"> PAGEREF _Toc29251 \h </w:instrText>
        </w:r>
        <w:r>
          <w:fldChar w:fldCharType="separate"/>
        </w:r>
        <w:r>
          <w:t>57</w:t>
        </w:r>
        <w:r>
          <w:fldChar w:fldCharType="end"/>
        </w:r>
      </w:hyperlink>
    </w:p>
    <w:p>
      <w:pPr>
        <w:pStyle w:val="TOC2"/>
        <w:tabs>
          <w:tab w:val="right" w:leader="dot" w:pos="8306"/>
        </w:tabs>
      </w:pPr>
      <w:hyperlink w:anchor="_Toc7836" w:history="1">
        <w:r>
          <w:rPr>
            <w:rFonts w:ascii="仿宋" w:eastAsia="仿宋" w:hAnsi="仿宋" w:cs="仿宋" w:hint="eastAsia"/>
            <w:lang w:eastAsia="zh-CN"/>
          </w:rPr>
          <w:t>(三)、新兴技术与创新趋势</w:t>
        </w:r>
        <w:r>
          <w:tab/>
        </w:r>
        <w:r>
          <w:fldChar w:fldCharType="begin"/>
        </w:r>
        <w:r>
          <w:instrText xml:space="preserve"> PAGEREF _Toc7836 \h </w:instrText>
        </w:r>
        <w:r>
          <w:fldChar w:fldCharType="separate"/>
        </w:r>
        <w:r>
          <w:t>59</w:t>
        </w:r>
        <w:r>
          <w:fldChar w:fldCharType="end"/>
        </w:r>
      </w:hyperlink>
    </w:p>
    <w:p>
      <w:pPr>
        <w:pStyle w:val="TOC2"/>
        <w:tabs>
          <w:tab w:val="right" w:leader="dot" w:pos="8306"/>
        </w:tabs>
      </w:pPr>
      <w:hyperlink w:anchor="_Toc3944" w:history="1">
        <w:r>
          <w:rPr>
            <w:rFonts w:ascii="仿宋" w:eastAsia="仿宋" w:hAnsi="仿宋" w:cs="仿宋" w:hint="eastAsia"/>
            <w:lang w:eastAsia="zh-CN"/>
          </w:rPr>
          <w:t>(四)、市场机会与威胁评估</w:t>
        </w:r>
        <w:r>
          <w:tab/>
        </w:r>
        <w:r>
          <w:fldChar w:fldCharType="begin"/>
        </w:r>
        <w:r>
          <w:instrText xml:space="preserve"> PAGEREF _Toc3944 \h </w:instrText>
        </w:r>
        <w:r>
          <w:fldChar w:fldCharType="separate"/>
        </w:r>
        <w:r>
          <w:t>60</w:t>
        </w:r>
        <w:r>
          <w:fldChar w:fldCharType="end"/>
        </w:r>
      </w:hyperlink>
    </w:p>
    <w:p>
      <w:pPr>
        <w:pStyle w:val="TOC1"/>
        <w:tabs>
          <w:tab w:val="right" w:leader="dot" w:pos="8306"/>
        </w:tabs>
      </w:pPr>
      <w:hyperlink w:anchor="_Toc5168" w:history="1">
        <w:r>
          <w:rPr>
            <w:rFonts w:ascii="仿宋" w:eastAsia="仿宋" w:hAnsi="仿宋" w:cs="仿宋" w:hint="eastAsia"/>
            <w:lang w:eastAsia="zh-CN"/>
          </w:rPr>
          <w:t>十一、加油站项目节能分析</w:t>
        </w:r>
        <w:r>
          <w:tab/>
        </w:r>
        <w:r>
          <w:fldChar w:fldCharType="begin"/>
        </w:r>
        <w:r>
          <w:instrText xml:space="preserve"> PAGEREF _Toc5168 \h </w:instrText>
        </w:r>
        <w:r>
          <w:fldChar w:fldCharType="separate"/>
        </w:r>
        <w:r>
          <w:t>62</w:t>
        </w:r>
        <w:r>
          <w:fldChar w:fldCharType="end"/>
        </w:r>
      </w:hyperlink>
    </w:p>
    <w:p>
      <w:pPr>
        <w:pStyle w:val="TOC2"/>
        <w:tabs>
          <w:tab w:val="right" w:leader="dot" w:pos="8306"/>
        </w:tabs>
      </w:pPr>
      <w:hyperlink w:anchor="_Toc5696" w:history="1">
        <w:r>
          <w:rPr>
            <w:rFonts w:ascii="仿宋" w:eastAsia="仿宋" w:hAnsi="仿宋" w:cs="仿宋" w:hint="eastAsia"/>
            <w:lang w:eastAsia="zh-CN"/>
          </w:rPr>
          <w:t>(一)、能源消费种类和数量分析</w:t>
        </w:r>
        <w:r>
          <w:tab/>
        </w:r>
        <w:r>
          <w:fldChar w:fldCharType="begin"/>
        </w:r>
        <w:r>
          <w:instrText xml:space="preserve"> PAGEREF _Toc5696 \h </w:instrText>
        </w:r>
        <w:r>
          <w:fldChar w:fldCharType="separate"/>
        </w:r>
        <w:r>
          <w:t>62</w:t>
        </w:r>
        <w:r>
          <w:fldChar w:fldCharType="end"/>
        </w:r>
      </w:hyperlink>
    </w:p>
    <w:p>
      <w:pPr>
        <w:pStyle w:val="TOC2"/>
        <w:tabs>
          <w:tab w:val="right" w:leader="dot" w:pos="8306"/>
        </w:tabs>
      </w:pPr>
      <w:hyperlink w:anchor="_Toc23811" w:history="1">
        <w:r>
          <w:rPr>
            <w:rFonts w:ascii="仿宋" w:eastAsia="仿宋" w:hAnsi="仿宋" w:cs="仿宋" w:hint="eastAsia"/>
            <w:lang w:eastAsia="zh-CN"/>
          </w:rPr>
          <w:t>(二)、加油站项目预期节能综合评价</w:t>
        </w:r>
        <w:r>
          <w:tab/>
        </w:r>
        <w:r>
          <w:fldChar w:fldCharType="begin"/>
        </w:r>
        <w:r>
          <w:instrText xml:space="preserve"> PAGEREF _Toc23811 \h </w:instrText>
        </w:r>
        <w:r>
          <w:fldChar w:fldCharType="separate"/>
        </w:r>
        <w:r>
          <w:t>62</w:t>
        </w:r>
        <w:r>
          <w:fldChar w:fldCharType="end"/>
        </w:r>
      </w:hyperlink>
    </w:p>
    <w:p>
      <w:pPr>
        <w:pStyle w:val="TOC2"/>
        <w:tabs>
          <w:tab w:val="right" w:leader="dot" w:pos="8306"/>
        </w:tabs>
      </w:pPr>
      <w:hyperlink w:anchor="_Toc26451" w:history="1">
        <w:r>
          <w:rPr>
            <w:rFonts w:ascii="仿宋" w:eastAsia="仿宋" w:hAnsi="仿宋" w:cs="仿宋" w:hint="eastAsia"/>
            <w:lang w:eastAsia="zh-CN"/>
          </w:rPr>
          <w:t>(三)、加油站项目节能设计</w:t>
        </w:r>
        <w:r>
          <w:tab/>
        </w:r>
        <w:r>
          <w:fldChar w:fldCharType="begin"/>
        </w:r>
        <w:r>
          <w:instrText xml:space="preserve"> PAGEREF _Toc26451 \h </w:instrText>
        </w:r>
        <w:r>
          <w:fldChar w:fldCharType="separate"/>
        </w:r>
        <w:r>
          <w:t>63</w:t>
        </w:r>
        <w:r>
          <w:fldChar w:fldCharType="end"/>
        </w:r>
      </w:hyperlink>
    </w:p>
    <w:p>
      <w:pPr>
        <w:pStyle w:val="TOC2"/>
        <w:tabs>
          <w:tab w:val="right" w:leader="dot" w:pos="8306"/>
        </w:tabs>
      </w:pPr>
      <w:hyperlink w:anchor="_Toc7241" w:history="1">
        <w:r>
          <w:rPr>
            <w:rFonts w:ascii="仿宋" w:eastAsia="仿宋" w:hAnsi="仿宋" w:cs="仿宋" w:hint="eastAsia"/>
            <w:lang w:eastAsia="zh-CN"/>
          </w:rPr>
          <w:t>(四)、节能措施</w:t>
        </w:r>
        <w:r>
          <w:tab/>
        </w:r>
        <w:r>
          <w:fldChar w:fldCharType="begin"/>
        </w:r>
        <w:r>
          <w:instrText xml:space="preserve"> PAGEREF _Toc7241 \h </w:instrText>
        </w:r>
        <w:r>
          <w:fldChar w:fldCharType="separate"/>
        </w:r>
        <w:r>
          <w:t>64</w:t>
        </w:r>
        <w:r>
          <w:fldChar w:fldCharType="end"/>
        </w:r>
      </w:hyperlink>
    </w:p>
    <w:p>
      <w:pPr>
        <w:pStyle w:val="TOC1"/>
        <w:tabs>
          <w:tab w:val="right" w:leader="dot" w:pos="8306"/>
        </w:tabs>
      </w:pPr>
      <w:hyperlink w:anchor="_Toc29345" w:history="1">
        <w:r>
          <w:rPr>
            <w:rFonts w:ascii="仿宋" w:eastAsia="仿宋" w:hAnsi="仿宋" w:cs="仿宋" w:hint="eastAsia"/>
            <w:lang w:eastAsia="zh-CN"/>
          </w:rPr>
          <w:t>十二、建设及运营风险分析</w:t>
        </w:r>
        <w:r>
          <w:tab/>
        </w:r>
        <w:r>
          <w:fldChar w:fldCharType="begin"/>
        </w:r>
        <w:r>
          <w:instrText xml:space="preserve"> PAGEREF _Toc29345 \h </w:instrText>
        </w:r>
        <w:r>
          <w:fldChar w:fldCharType="separate"/>
        </w:r>
        <w:r>
          <w:t>65</w:t>
        </w:r>
        <w:r>
          <w:fldChar w:fldCharType="end"/>
        </w:r>
      </w:hyperlink>
    </w:p>
    <w:p>
      <w:pPr>
        <w:pStyle w:val="TOC2"/>
        <w:tabs>
          <w:tab w:val="right" w:leader="dot" w:pos="8306"/>
        </w:tabs>
      </w:pPr>
      <w:hyperlink w:anchor="_Toc32030" w:history="1">
        <w:r>
          <w:rPr>
            <w:rFonts w:ascii="仿宋" w:eastAsia="仿宋" w:hAnsi="仿宋" w:cs="仿宋" w:hint="eastAsia"/>
            <w:lang w:eastAsia="zh-CN"/>
          </w:rPr>
          <w:t>(一)、政策风险分析</w:t>
        </w:r>
        <w:r>
          <w:tab/>
        </w:r>
        <w:r>
          <w:fldChar w:fldCharType="begin"/>
        </w:r>
        <w:r>
          <w:instrText xml:space="preserve"> PAGEREF _Toc32030 \h </w:instrText>
        </w:r>
        <w:r>
          <w:fldChar w:fldCharType="separate"/>
        </w:r>
        <w:r>
          <w:t>65</w:t>
        </w:r>
        <w:r>
          <w:fldChar w:fldCharType="end"/>
        </w:r>
      </w:hyperlink>
    </w:p>
    <w:p>
      <w:pPr>
        <w:pStyle w:val="TOC2"/>
        <w:tabs>
          <w:tab w:val="right" w:leader="dot" w:pos="8306"/>
        </w:tabs>
      </w:pPr>
      <w:hyperlink w:anchor="_Toc11661" w:history="1">
        <w:r>
          <w:rPr>
            <w:rFonts w:ascii="仿宋" w:eastAsia="仿宋" w:hAnsi="仿宋" w:cs="仿宋" w:hint="eastAsia"/>
            <w:lang w:eastAsia="zh-CN"/>
          </w:rPr>
          <w:t>(二)、社会风险分析</w:t>
        </w:r>
        <w:r>
          <w:tab/>
        </w:r>
        <w:r>
          <w:fldChar w:fldCharType="begin"/>
        </w:r>
        <w:r>
          <w:instrText xml:space="preserve"> PAGEREF _Toc11661 \h </w:instrText>
        </w:r>
        <w:r>
          <w:fldChar w:fldCharType="separate"/>
        </w:r>
        <w:r>
          <w:t>67</w:t>
        </w:r>
        <w:r>
          <w:fldChar w:fldCharType="end"/>
        </w:r>
      </w:hyperlink>
    </w:p>
    <w:p>
      <w:pPr>
        <w:pStyle w:val="TOC2"/>
        <w:tabs>
          <w:tab w:val="right" w:leader="dot" w:pos="8306"/>
        </w:tabs>
      </w:pPr>
      <w:hyperlink w:anchor="_Toc830" w:history="1">
        <w:r>
          <w:rPr>
            <w:rFonts w:ascii="仿宋" w:eastAsia="仿宋" w:hAnsi="仿宋" w:cs="仿宋" w:hint="eastAsia"/>
            <w:lang w:eastAsia="zh-CN"/>
          </w:rPr>
          <w:t>(三)、市场风险分析</w:t>
        </w:r>
        <w:r>
          <w:tab/>
        </w:r>
        <w:r>
          <w:fldChar w:fldCharType="begin"/>
        </w:r>
        <w:r>
          <w:instrText xml:space="preserve"> PAGEREF _Toc830 \h </w:instrText>
        </w:r>
        <w:r>
          <w:fldChar w:fldCharType="separate"/>
        </w:r>
        <w:r>
          <w:t>68</w:t>
        </w:r>
        <w:r>
          <w:fldChar w:fldCharType="end"/>
        </w:r>
      </w:hyperlink>
    </w:p>
    <w:p>
      <w:pPr>
        <w:pStyle w:val="TOC2"/>
        <w:tabs>
          <w:tab w:val="right" w:leader="dot" w:pos="8306"/>
        </w:tabs>
      </w:pPr>
      <w:hyperlink w:anchor="_Toc2334" w:history="1">
        <w:r>
          <w:rPr>
            <w:rFonts w:ascii="仿宋" w:eastAsia="仿宋" w:hAnsi="仿宋" w:cs="仿宋" w:hint="eastAsia"/>
            <w:lang w:eastAsia="zh-CN"/>
          </w:rPr>
          <w:t>(四)、资金风险分析</w:t>
        </w:r>
        <w:r>
          <w:tab/>
        </w:r>
        <w:r>
          <w:fldChar w:fldCharType="begin"/>
        </w:r>
        <w:r>
          <w:instrText xml:space="preserve"> PAGEREF _Toc2334 \h </w:instrText>
        </w:r>
        <w:r>
          <w:fldChar w:fldCharType="separate"/>
        </w:r>
        <w:r>
          <w:t>70</w:t>
        </w:r>
        <w:r>
          <w:fldChar w:fldCharType="end"/>
        </w:r>
      </w:hyperlink>
    </w:p>
    <w:p>
      <w:pPr>
        <w:pStyle w:val="TOC2"/>
        <w:tabs>
          <w:tab w:val="right" w:leader="dot" w:pos="8306"/>
        </w:tabs>
      </w:pPr>
      <w:hyperlink w:anchor="_Toc28367" w:history="1">
        <w:r>
          <w:rPr>
            <w:rFonts w:ascii="仿宋" w:eastAsia="仿宋" w:hAnsi="仿宋" w:cs="仿宋" w:hint="eastAsia"/>
            <w:lang w:eastAsia="zh-CN"/>
          </w:rPr>
          <w:t>(五)、技术风险分析</w:t>
        </w:r>
        <w:r>
          <w:tab/>
        </w:r>
        <w:r>
          <w:fldChar w:fldCharType="begin"/>
        </w:r>
        <w:r>
          <w:instrText xml:space="preserve"> PAGEREF _Toc28367 \h </w:instrText>
        </w:r>
        <w:r>
          <w:fldChar w:fldCharType="separate"/>
        </w:r>
        <w:r>
          <w:t>71</w:t>
        </w:r>
        <w:r>
          <w:fldChar w:fldCharType="end"/>
        </w:r>
      </w:hyperlink>
    </w:p>
    <w:p>
      <w:pPr>
        <w:pStyle w:val="TOC2"/>
        <w:tabs>
          <w:tab w:val="right" w:leader="dot" w:pos="8306"/>
        </w:tabs>
      </w:pPr>
      <w:hyperlink w:anchor="_Toc29502" w:history="1">
        <w:r>
          <w:rPr>
            <w:rFonts w:ascii="仿宋" w:eastAsia="仿宋" w:hAnsi="仿宋" w:cs="仿宋" w:hint="eastAsia"/>
            <w:lang w:eastAsia="zh-CN"/>
          </w:rPr>
          <w:t>(六)、财务风险分析</w:t>
        </w:r>
        <w:r>
          <w:tab/>
        </w:r>
        <w:r>
          <w:fldChar w:fldCharType="begin"/>
        </w:r>
        <w:r>
          <w:instrText xml:space="preserve"> PAGEREF _Toc29502 \h </w:instrText>
        </w:r>
        <w:r>
          <w:fldChar w:fldCharType="separate"/>
        </w:r>
        <w:r>
          <w:t>73</w:t>
        </w:r>
        <w:r>
          <w:fldChar w:fldCharType="end"/>
        </w:r>
      </w:hyperlink>
    </w:p>
    <w:p>
      <w:pPr>
        <w:pStyle w:val="TOC2"/>
        <w:tabs>
          <w:tab w:val="right" w:leader="dot" w:pos="8306"/>
        </w:tabs>
      </w:pPr>
      <w:hyperlink w:anchor="_Toc13089" w:history="1">
        <w:r>
          <w:rPr>
            <w:rFonts w:ascii="仿宋" w:eastAsia="仿宋" w:hAnsi="仿宋" w:cs="仿宋" w:hint="eastAsia"/>
            <w:lang w:eastAsia="zh-CN"/>
          </w:rPr>
          <w:t>(七)、管理风险分析</w:t>
        </w:r>
        <w:r>
          <w:tab/>
        </w:r>
        <w:r>
          <w:fldChar w:fldCharType="begin"/>
        </w:r>
        <w:r>
          <w:instrText xml:space="preserve"> PAGEREF _Toc13089 \h </w:instrText>
        </w:r>
        <w:r>
          <w:fldChar w:fldCharType="separate"/>
        </w:r>
        <w:r>
          <w:t>74</w:t>
        </w:r>
        <w:r>
          <w:fldChar w:fldCharType="end"/>
        </w:r>
      </w:hyperlink>
    </w:p>
    <w:p>
      <w:pPr>
        <w:pStyle w:val="TOC2"/>
        <w:tabs>
          <w:tab w:val="right" w:leader="dot" w:pos="8306"/>
        </w:tabs>
      </w:pPr>
      <w:hyperlink w:anchor="_Toc724" w:history="1">
        <w:r>
          <w:rPr>
            <w:rFonts w:ascii="仿宋" w:eastAsia="仿宋" w:hAnsi="仿宋" w:cs="仿宋" w:hint="eastAsia"/>
            <w:lang w:eastAsia="zh-CN"/>
          </w:rPr>
          <w:t>(八)、其它风险分析</w:t>
        </w:r>
        <w:r>
          <w:tab/>
        </w:r>
        <w:r>
          <w:fldChar w:fldCharType="begin"/>
        </w:r>
        <w:r>
          <w:instrText xml:space="preserve"> PAGEREF _Toc724 \h </w:instrText>
        </w:r>
        <w:r>
          <w:fldChar w:fldCharType="separate"/>
        </w:r>
        <w:r>
          <w:t>76</w:t>
        </w:r>
        <w:r>
          <w:fldChar w:fldCharType="end"/>
        </w:r>
      </w:hyperlink>
    </w:p>
    <w:p>
      <w:pPr>
        <w:pStyle w:val="TOC2"/>
        <w:tabs>
          <w:tab w:val="right" w:leader="dot" w:pos="8306"/>
        </w:tabs>
      </w:pPr>
      <w:hyperlink w:anchor="_Toc16595" w:history="1">
        <w:r>
          <w:rPr>
            <w:rFonts w:ascii="仿宋" w:eastAsia="仿宋" w:hAnsi="仿宋" w:cs="仿宋" w:hint="eastAsia"/>
            <w:lang w:eastAsia="zh-CN"/>
          </w:rPr>
          <w:t>(九)、社会影响评估</w:t>
        </w:r>
        <w:r>
          <w:tab/>
        </w:r>
        <w:r>
          <w:fldChar w:fldCharType="begin"/>
        </w:r>
        <w:r>
          <w:instrText xml:space="preserve"> PAGEREF _Toc16595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19537"/>
      <w:r>
        <w:rPr>
          <w:rFonts w:ascii="仿宋" w:eastAsia="仿宋" w:hAnsi="仿宋" w:cs="仿宋" w:hint="eastAsia"/>
          <w:sz w:val="28"/>
          <w:lang w:eastAsia="zh-CN"/>
        </w:rPr>
        <w:t>一、加油站项目建设背景</w:t>
      </w:r>
      <w:bookmarkEnd w:id="2"/>
    </w:p>
    <w:p>
      <w:pPr>
        <w:pStyle w:val="Heading2"/>
        <w:rPr>
          <w:rFonts w:ascii="仿宋" w:eastAsia="仿宋" w:hAnsi="仿宋" w:cs="仿宋" w:hint="eastAsia"/>
          <w:lang w:eastAsia="zh-CN"/>
        </w:rPr>
      </w:pPr>
      <w:bookmarkStart w:id="3" w:name="_Toc12401"/>
      <w:r>
        <w:rPr>
          <w:rFonts w:ascii="仿宋" w:eastAsia="仿宋" w:hAnsi="仿宋" w:cs="仿宋" w:hint="eastAsia"/>
          <w:lang w:eastAsia="zh-CN"/>
        </w:rPr>
        <w:t>(一)、加油站项目提出背景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加油站项目的动机直接关联到企业对于未来战略调整的需求，是企业适应和引领市场变革的内在动因。</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加油站项目的提出必须考虑到对环境的可持续影响，力求在经济活动中实现最小的生态破坏。通过清晰描述加油站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环境包括市场、政策、科技等多个层面，这些外部因素直接影响着加油站项目的实施。市场需求的变化、政府政策的引导，以及科技创新的机遇都是加油站项目所面临的外部挑战和机遇。通过明确这些环境因素，可以为加油站项目的规划和实施提供明确的方向。例如，加油站项目是否迎合市场需求？是否与当前政策趋势一致？是否充分利用了最新的科技手段？这些问题的解答将有助于确保加油站项目的可行性和成功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于加油站项目提出的动机和发展环境的清晰描述是确保加油站项目成功实施的基础。在这个变幻莫测的时代，企业需要敏锐地感知周围的环境变化，理解自身在这个变革中的位置，通过加油站项目的规划和实施来积极应对未来的挑战。透过清晰的加油站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4" w:name="_Toc6443"/>
      <w:r>
        <w:rPr>
          <w:rFonts w:ascii="仿宋" w:eastAsia="仿宋" w:hAnsi="仿宋" w:cs="仿宋" w:hint="eastAsia"/>
          <w:sz w:val="28"/>
          <w:lang w:eastAsia="zh-CN"/>
        </w:rPr>
        <w:t>(二)、加油站项目建设的必要性</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企业所处的市场环境日新月异，市场需求和消费者行为不断变化。企业需要通过加油站项目建设来不断调整和优化产品或服务，以保持与市场同步。加油站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加油站项目建设的必要性在于通过可持续和负责任的方式经营，提升企业在社会层面的形象。这不仅对于企业的长远发展至关重要，也符合社会对于企业角色的新期待。</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问题的严重性日益显现，企业需要通过加油站项目建设来应对不断增加的环境挑战。加油站项目的推进可以引入先进的技术和科学的管理方式，以降低企业的生产过程对环境造成的不良影响。这样的环保举措不仅有助于企业更好地遵守法规和环境标准，也推动了企业向更加可持续的经营模式转变。</w:t>
      </w:r>
    </w:p>
    <w:p>
      <w:pPr>
        <w:pStyle w:val="Heading2"/>
        <w:ind w:firstLine="560" w:firstLineChars="200"/>
        <w:rPr>
          <w:rFonts w:ascii="仿宋" w:eastAsia="仿宋" w:hAnsi="仿宋" w:cs="仿宋" w:hint="eastAsia"/>
          <w:sz w:val="28"/>
          <w:lang w:eastAsia="zh-CN"/>
        </w:rPr>
      </w:pPr>
      <w:bookmarkStart w:id="5" w:name="_Toc23387"/>
      <w:r>
        <w:rPr>
          <w:rFonts w:ascii="仿宋" w:eastAsia="仿宋" w:hAnsi="仿宋" w:cs="仿宋" w:hint="eastAsia"/>
          <w:sz w:val="28"/>
          <w:lang w:eastAsia="zh-CN"/>
        </w:rPr>
        <w:t>(三)、加油站项目建设的可行性</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在加油站项目建设的初期，我们进行了全面而详细的可行性研究，涵盖了财务、市场、技术和环保等多个方面，以确保加油站项目在各个层面都具备可行性和成功实施的条件。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一、财务可行性分析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投资成本评估： 我们仔细估算了加油站项目的投资成本，包括设备采购、建设费用、人员培训和运营初期费用。经过详尽的成本分析，我们确保对加油站项目启动所需资金有着准确的了解。</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预期收入分析： 对预期收入进行全面分析，考虑市场定价、销售预期和市场份额。通过计算投资回报率、内部收益率等财务指标，我们为加油站项目的盈利潜力提供了具体的量化数据。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财务风险评估： 通过对财务指标的敏感性分析，我们评估了加油站项目面临的财务风险。这有助于制定相应的风险管理策略，确保加油站项目在市场变化中能够保持稳健的财务状况。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二、市场可行性分析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目标市场规模和增长趋势： 我们通过调查、采访和数据分析，深入了解了目标市场的规模和增长趋势。这为加油站项目提供了市场定位和推广策略的基础。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竞争格局分析： 对主要竞争对手进行了SWOT分析，了解其优势、劣势、机会和威胁。通过对比分析，我们明确了加油站项目在市场中的竞争优势和差异化策略。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消费者需求调查： 通过消费者调查，我们深入了解了目标市场消费者的需求、偏好和购买行为。这有助于调整产品或服务，提高市场竞争力。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三、技术和操作可行性分析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技术成熟度评估： 我们评估了加油站项目所采用技术的成熟度和可行性，以确保加油站项目在技术上是先进而可靠的，降低技术风险。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操作规范符合性： 对加油站项目的操作流程进行了详细规划，确保符合行业标准和法规。这有助于提高生产效率，降低操作风险。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四、可持续性和环保可行性分析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资源利用效率评估： 我们关注了加油站项目的资源利用效率，确保在生产过程中能够最大程度地降低浪费，提高资源利用效率。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环境影响评估： 进行了对加油站项目可能产生的环境影响的全面评估。通过引入环保技术和管理手段，以达到减轻环境负担的目标。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五、风险分析和应对策略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加油站项目风险识别： 我们对加油站项目可能面临的风险进行了全面的识别，包括市场风险、技术风险和操作风险等。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风险应对策略： 针对每一类风险，我们提出了相应的应对策略。这包括制定预案、建立风险管理机制，以及建设应急响应体系。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六、政策法规遵从性分析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了解行业政策： 我们深入研究了行业的相关政策法规，确保加油站项目在法规环境下合法合规运营。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政府支持和激励： 考虑到政府对环保、创新等方面的支持，我们充分利用相关政策，获取可能的加油站项目支持和激励。</w:t>
      </w:r>
    </w:p>
    <w:p>
      <w:pPr>
        <w:pStyle w:val="Heading1"/>
        <w:ind w:firstLine="560" w:firstLineChars="200"/>
        <w:rPr>
          <w:rFonts w:ascii="仿宋" w:eastAsia="仿宋" w:hAnsi="仿宋" w:cs="仿宋" w:hint="eastAsia"/>
          <w:sz w:val="28"/>
          <w:lang w:eastAsia="zh-CN"/>
        </w:rPr>
      </w:pPr>
      <w:bookmarkStart w:id="6" w:name="_Toc11424"/>
      <w:r>
        <w:rPr>
          <w:rFonts w:ascii="仿宋" w:eastAsia="仿宋" w:hAnsi="仿宋" w:cs="仿宋" w:hint="eastAsia"/>
          <w:sz w:val="28"/>
          <w:lang w:eastAsia="zh-CN"/>
        </w:rPr>
        <w:t>二、加油站项目建设内容</w:t>
      </w:r>
      <w:bookmarkEnd w:id="6"/>
    </w:p>
    <w:p>
      <w:pPr>
        <w:pStyle w:val="Heading2"/>
        <w:rPr>
          <w:rFonts w:ascii="仿宋" w:eastAsia="仿宋" w:hAnsi="仿宋" w:cs="仿宋" w:hint="eastAsia"/>
          <w:lang w:eastAsia="zh-CN"/>
        </w:rPr>
      </w:pPr>
      <w:bookmarkStart w:id="7" w:name="_Toc2692"/>
      <w:r>
        <w:rPr>
          <w:rFonts w:ascii="仿宋" w:eastAsia="仿宋" w:hAnsi="仿宋" w:cs="仿宋" w:hint="eastAsia"/>
          <w:lang w:eastAsia="zh-CN"/>
        </w:rPr>
        <w:t>(一)、建筑工程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通过以上的工程概况、结构设计、施工过程与工程进度、质量控制及安全管理的详细规划，本建筑工程将全面实现高标准、高质量、高效率的建设目标，确保加油站项目的顺利推进和可持续发展。</w:t>
      </w:r>
    </w:p>
    <w:p>
      <w:pPr>
        <w:pStyle w:val="Heading2"/>
        <w:ind w:firstLine="560" w:firstLineChars="200"/>
        <w:rPr>
          <w:rFonts w:ascii="仿宋" w:eastAsia="仿宋" w:hAnsi="仿宋" w:cs="仿宋" w:hint="eastAsia"/>
          <w:sz w:val="28"/>
          <w:lang w:eastAsia="zh-CN"/>
        </w:rPr>
      </w:pPr>
      <w:bookmarkStart w:id="8" w:name="_Toc28720"/>
      <w:r>
        <w:rPr>
          <w:rFonts w:ascii="仿宋" w:eastAsia="仿宋" w:hAnsi="仿宋" w:cs="仿宋" w:hint="eastAsia"/>
          <w:sz w:val="28"/>
          <w:lang w:eastAsia="zh-CN"/>
        </w:rPr>
        <w:t>(二)、电气、自动控制系统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自动控制设备性能：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1. 网络通信：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9" w:name="_Toc9169"/>
      <w:r>
        <w:rPr>
          <w:rFonts w:ascii="仿宋" w:eastAsia="仿宋" w:hAnsi="仿宋" w:cs="仿宋" w:hint="eastAsia"/>
          <w:sz w:val="28"/>
          <w:lang w:eastAsia="zh-CN"/>
        </w:rPr>
        <w:t>(三)、通用及专用设备选择</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电脑与办公设备：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通信设备：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维护保养： 选择设备时要考虑其维护保养的便捷性，确保设备的维护成本和周期合理可行。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能效与环保： 在设备选择中注重能效，选择符合能源节约和环保标准的设备，降低能源消耗，符合可持续发展理念。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5. 供应商信誉： 选择信誉良好、有经验的供应商，以确保设备的售后服务和支持。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设备采购计划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制定采购清单： 根据业务需求制定详细的设备采购清单，包括设备名称、规格、数量等信息。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供应商评估： 对设备供应商进行评估，考察其技术实力、售后服务水平、价格竞争力等，选择合作伙伴。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3. 采购预算： 制定设备采购预算，确保采购活动在财务计划范围内进行。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谈判与合同签署： 与供应商进行谈判，就价格、交货时间、售后服务等方面达成一致，并签署正式的采购合同。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5. 交付与验收： 确保设备按时交付，并进行严格的验收，验证设备是否符合预期性能和质量标准。</w:t>
      </w:r>
    </w:p>
    <w:p>
      <w:pPr>
        <w:pStyle w:val="Heading2"/>
        <w:ind w:firstLine="560" w:firstLineChars="200"/>
        <w:rPr>
          <w:rFonts w:ascii="仿宋" w:eastAsia="仿宋" w:hAnsi="仿宋" w:cs="仿宋" w:hint="eastAsia"/>
          <w:sz w:val="28"/>
          <w:lang w:eastAsia="zh-CN"/>
        </w:rPr>
      </w:pPr>
      <w:bookmarkStart w:id="10" w:name="_Toc29422"/>
      <w:r>
        <w:rPr>
          <w:rFonts w:ascii="仿宋" w:eastAsia="仿宋" w:hAnsi="仿宋" w:cs="仿宋" w:hint="eastAsia"/>
          <w:sz w:val="28"/>
          <w:lang w:eastAsia="zh-CN"/>
        </w:rPr>
        <w:t>(四)、公共工程</w:t>
      </w:r>
      <w:bookmarkEnd w:id="10"/>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场区总平面布置</w:t>
      </w:r>
    </w:p>
    <w:p>
      <w:pPr>
        <w:ind w:firstLine="560" w:firstLineChars="200"/>
        <w:rPr>
          <w:rFonts w:ascii="仿宋" w:eastAsia="仿宋" w:hAnsi="仿宋" w:cs="仿宋" w:hint="eastAsia"/>
          <w:sz w:val="28"/>
        </w:rPr>
      </w:pPr>
      <w:r>
        <w:rPr>
          <w:rFonts w:ascii="仿宋" w:eastAsia="仿宋" w:hAnsi="仿宋" w:cs="仿宋" w:hint="eastAsia"/>
          <w:sz w:val="28"/>
          <w:lang w:eastAsia="zh-CN"/>
        </w:rPr>
        <w:t>1.1 规划设计： 进行场区总平面布置规划，确保各个功能区域的合理布局，包括道路、建筑、公共设施等的有序安排。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1.2 空间分配： 考虑场区内不同功能区域的空间需求，合理划分土地使用，确保充分利用场地，提高土地利用效率。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1.3 绿化与景观设计： 引入绿化与景观设计，提升场区整体环境质量，增加绿色空间，为居民提供休闲场所。</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场区工程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2.1 道路与桥梁： 进行道路与桥梁的规划和建设，确保交通流畅，并考虑未来城市发展的需求。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公共设施建设： 建设各类公共设施，包括公园、广场、体育场馆等，提供市民丰富的休闲娱乐选择。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2.3 污水处理系统： 设计和建设现代化的污水处理系统，确保场区内的污水得到有效处理，保护环境水质。</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安全与消防</w:t>
      </w:r>
    </w:p>
    <w:p>
      <w:pPr>
        <w:ind w:firstLine="560" w:firstLineChars="200"/>
        <w:rPr>
          <w:rFonts w:ascii="仿宋" w:eastAsia="仿宋" w:hAnsi="仿宋" w:cs="仿宋" w:hint="eastAsia"/>
          <w:sz w:val="28"/>
        </w:rPr>
      </w:pPr>
      <w:r>
        <w:rPr>
          <w:rFonts w:ascii="仿宋" w:eastAsia="仿宋" w:hAnsi="仿宋" w:cs="仿宋" w:hint="eastAsia"/>
          <w:sz w:val="28"/>
          <w:lang w:eastAsia="zh-CN"/>
        </w:rPr>
        <w:t>3.1 安全设施规划： 制定场区内的安全设施规划，包括监控摄像头、安全门禁系统等，确保场区安全。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3.2 安全培训与演练： 进行从业人员的安全培训，定期组织安全演练，提高应急响应能力，降低事故风险。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3.3 消防设备布置： 在场区内合理布置消防设备，包括灭火器、喷淋系统等，以提高应对火灾等突发事件的能力。</w:t>
      </w:r>
    </w:p>
    <w:p>
      <w:pPr>
        <w:pStyle w:val="Heading1"/>
        <w:ind w:firstLine="560" w:firstLineChars="200"/>
        <w:rPr>
          <w:rFonts w:ascii="仿宋" w:eastAsia="仿宋" w:hAnsi="仿宋" w:cs="仿宋" w:hint="eastAsia"/>
          <w:sz w:val="28"/>
          <w:lang w:eastAsia="zh-CN"/>
        </w:rPr>
      </w:pPr>
      <w:bookmarkStart w:id="11" w:name="_Toc16326"/>
      <w:r>
        <w:rPr>
          <w:rFonts w:ascii="仿宋" w:eastAsia="仿宋" w:hAnsi="仿宋" w:cs="仿宋" w:hint="eastAsia"/>
          <w:sz w:val="28"/>
          <w:lang w:eastAsia="zh-CN"/>
        </w:rPr>
        <w:t>三、加油站项目选址</w:t>
      </w:r>
      <w:bookmarkEnd w:id="11"/>
    </w:p>
    <w:p>
      <w:pPr>
        <w:pStyle w:val="Heading2"/>
        <w:rPr>
          <w:rFonts w:ascii="仿宋" w:eastAsia="仿宋" w:hAnsi="仿宋" w:cs="仿宋" w:hint="eastAsia"/>
          <w:lang w:eastAsia="zh-CN"/>
        </w:rPr>
      </w:pPr>
      <w:bookmarkStart w:id="12" w:name="_Toc546"/>
      <w:r>
        <w:rPr>
          <w:rFonts w:ascii="仿宋" w:eastAsia="仿宋" w:hAnsi="仿宋" w:cs="仿宋" w:hint="eastAsia"/>
          <w:lang w:eastAsia="zh-CN"/>
        </w:rPr>
        <w:t>(一)、加油站项目选址原则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加油站项目选址是一个关键性的决策，除了需考虑行业布局外，还必须综合考虑地域资源、地质条件、交通运输和环境保护等多方面要素。在制定选址方案时，应遵循以下主要原则：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选址应符合国家政策和生态能源行业的长远发展规划，确保加油站项目在政策环境中蓬勃发展。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选址地应能满足加油站项目对原材料、供热和电力的充足供应，确保生产过程的持续稳定。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充分利用地形地貌，地质条件符合要求： 充分考虑选址地的地形地貌，确保其适合加油站项目建设，并对地质条件进行全面评估，以降低地质风险。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选址周边应有可供利用的社会基础设施，同时具备协作条件，有助于加油站项目的顺利建设和运营。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这些选址原则综合考虑了政策、资源、环境和社会条件，有助于确保加油站项目在选址阶段做出明智的决策，提高加油站项目的成功运营和可持续发展性。</w:t>
      </w:r>
    </w:p>
    <w:p>
      <w:pPr>
        <w:pStyle w:val="Heading2"/>
        <w:ind w:firstLine="560" w:firstLineChars="200"/>
        <w:rPr>
          <w:rFonts w:ascii="仿宋" w:eastAsia="仿宋" w:hAnsi="仿宋" w:cs="仿宋" w:hint="eastAsia"/>
          <w:sz w:val="28"/>
          <w:lang w:eastAsia="zh-CN"/>
        </w:rPr>
      </w:pPr>
      <w:bookmarkStart w:id="13" w:name="_Toc31254"/>
      <w:r>
        <w:rPr>
          <w:rFonts w:ascii="仿宋" w:eastAsia="仿宋" w:hAnsi="仿宋" w:cs="仿宋" w:hint="eastAsia"/>
          <w:sz w:val="28"/>
          <w:lang w:eastAsia="zh-CN"/>
        </w:rPr>
        <w:t>(二)、原材料及主要辅助材料供应</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加油站项目的原材料和辅助材料供应是加油站项目顺利运营的基础，因此在选择供应商时需要仔细考虑以下方面：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评估供应商的生产能力，确保能够满足加油站项目的大规模生产需求。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如果需要定制辅助材料，供应商需具备相应的定制能力，满足加油站项目独特需求。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售后服务：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明确条款：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对于涉及专有技术或商业机密的供应商，签署保密协议以保护加油站项目的核心利益。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定期对原材料和辅助材料供应商进行绩效评估，确保其仍然符合加油站项目的要求。</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14" w:name="_Toc26641"/>
      <w:r>
        <w:rPr>
          <w:rFonts w:ascii="仿宋" w:eastAsia="仿宋" w:hAnsi="仿宋" w:cs="仿宋" w:hint="eastAsia"/>
          <w:sz w:val="28"/>
          <w:lang w:eastAsia="zh-CN"/>
        </w:rPr>
        <w:t>(三)、交通条件</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铁路连接： 如果加油站项目需要大量原材料运输，考虑选址地区是否有铁路连接，以提高运输效率。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如果加油站项目涉及进出口业务，选择靠近港口的地区，以方便国际贸易。</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机场距离：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了解选址城市的交通规划，确保加油站项目建设与城市规划相符。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紧急疏散路线： 确保加油站项目场地有明确的紧急疏散路线，以保障员工安全。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交通事故应对： 制定应对交通事故的应急预案，确保及时处理并减小对加油站项目的影响。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低碳交通选择：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15" w:name="_Toc9162"/>
      <w:r>
        <w:rPr>
          <w:rFonts w:ascii="仿宋" w:eastAsia="仿宋" w:hAnsi="仿宋" w:cs="仿宋" w:hint="eastAsia"/>
          <w:sz w:val="28"/>
          <w:lang w:eastAsia="zh-CN"/>
        </w:rPr>
        <w:t>(四)、自然条件</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气候类型： 了解选址地区的气候类型，包括温暖、寒冷、湿润、干燥等，以适应加油站项目的生产需求。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季节变化： 考虑季节变化对生产和物流的影响，确保加油站项目在各季节都能正常运营。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地形特征： 了解选址地区的地形特征，包括平原、山地、丘陵等，以便规划建筑和生产布局。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地貌特征： 考虑地貌的特征，如河流、湖泊、沼泽等，对于加油站项目可能存在的环境影响进行评估。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 评估选址地区的地质条件，确保地基稳定，减少地质灾害风险。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地震风险： 考虑地震风险，选择低地震风险的地区，确保加油站项目安全稳定。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水质状况： 考虑当地水质状况，防止水源对生产活动产生不利影响。</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了解选址地区的生物多样性，确保加油站项目建设和运营不会对当地生态系统产生严重影响。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环保政策： 遵循当地环保政策和法规，确保加油站项目的生产活动不违反环保法规。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可再生资源： 考虑选址地区的可再生资源，如风能、太阳能等，以推动加油站项目可持续发展。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洪水、台风等： 评估选址地区可能面临的自然灾害风险，采取相应的预防和保护措施。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林火、干旱等： 考虑当地的林火、干旱等自然灾害，制定应对计划。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了解周边工业排放状况，防止加油站项目受到污染。</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在加油站项目选址过程中，综合考虑以上自然条件，选择有利于加油站项目可持续发展和员工生活的地区，有助于确保加油站项目在自然环境中的稳健运营。</w:t>
      </w:r>
    </w:p>
    <w:p>
      <w:pPr>
        <w:pStyle w:val="Heading2"/>
        <w:ind w:firstLine="560" w:firstLineChars="200"/>
        <w:rPr>
          <w:rFonts w:ascii="仿宋" w:eastAsia="仿宋" w:hAnsi="仿宋" w:cs="仿宋" w:hint="eastAsia"/>
          <w:sz w:val="28"/>
          <w:lang w:eastAsia="zh-CN"/>
        </w:rPr>
      </w:pPr>
      <w:bookmarkStart w:id="16" w:name="_Toc2582"/>
      <w:r>
        <w:rPr>
          <w:rFonts w:ascii="仿宋" w:eastAsia="仿宋" w:hAnsi="仿宋" w:cs="仿宋" w:hint="eastAsia"/>
          <w:sz w:val="28"/>
          <w:lang w:eastAsia="zh-CN"/>
        </w:rPr>
        <w:t>(五)、经济发展状况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行业结构： 分析不同行业对GDP的贡献，选择与加油站项目相关的经济主导产业。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考察地区是否有新兴产业的发展，对于科技、绿色能源等新兴领域的发展有利于加油站项目未来的可持续性。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传统产业： 考虑传统产业的发展状况，特别是与加油站项目相关的产业，了解市场潜力和竞争态势。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了解当地政府对相关产业的扶持政策，包括财政补贴、税收减免等，以提高加油站项目的经济效益。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创新支持： 了解是否有政府支持创新和技术研发的政策，以推动加油站项目的科技创新。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人才流动： 了解是否有高素质人才流动的趋势，有利于加油站项目吸引和留住优秀人才。</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金融机构： 评估选址地区的金融机构数量和质量，确保能够获得稳定的融资支持。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融资环境： 了解融资环境，包括贷款利率、融资便利性等，以降低加油站项目的融资成本。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6. 地方财政状况：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财政收入： 了解选址地区的地方财政收入，确保当地政府有足够的财政支持基础设施建设。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财政支出： 了解财政支出状况，特别是对于加油站项目相关领域的投入。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7. 汇率和外汇政策：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汇率风险： 考虑汇率波动对加油站项目经营的潜在影响，采取必要的对冲手段。</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外汇政策： 了解国家的外汇政策，确保加油站项目在跨国业务中能够顺利进行。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商业氛围：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 评估选址地区的市场竞争激烈程度，选择有利于加油站项目发展的市场环境。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商业社交： 了解商业社交的活跃度，有助于加油站项目建立合作关系和拓展业务。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9. 消费水平：</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居民消费水平： 了解当地居民的消费水平，以确保产品和服务在市场上有良好的受欢迎程度。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 分析市场需求的变化趋势，为加油站项目的产品或服务定位提供依据。</w:t>
      </w:r>
    </w:p>
    <w:p>
      <w:pPr>
        <w:pStyle w:val="Heading2"/>
        <w:ind w:firstLine="560" w:firstLineChars="200"/>
        <w:rPr>
          <w:rFonts w:ascii="仿宋" w:eastAsia="仿宋" w:hAnsi="仿宋" w:cs="仿宋" w:hint="eastAsia"/>
          <w:sz w:val="28"/>
          <w:lang w:eastAsia="zh-CN"/>
        </w:rPr>
      </w:pPr>
      <w:bookmarkStart w:id="17" w:name="_Toc19320"/>
      <w:r>
        <w:rPr>
          <w:rFonts w:ascii="仿宋" w:eastAsia="仿宋" w:hAnsi="仿宋" w:cs="仿宋" w:hint="eastAsia"/>
          <w:sz w:val="28"/>
          <w:lang w:eastAsia="zh-CN"/>
        </w:rPr>
        <w:t>(六)、厂址选择</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地理位置：</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市场接近性： 选择距离主要市场或客户近的地理位置，减少运输成本和提高物流效率。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供应链连接： 考虑选址地区是否便于连接重要的供应链，确保原材料供应和产品分销的顺畅。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基础设施和交通：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选择交通便利的地区，确保员工通勤和物流运输的便捷性。</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能源和水资源： 确保有稳定的能源和水资源供应，以满足生产需求。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人才供应： 评估周边地区的人才供应情况，确保能够招聘到足够且质量较高的员工。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工资水平： 考虑当地的工资水平，与加油站项目的薪资预算相匹配。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法规和政策环境：</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产业政策： 了解当地和国家对相关产业的政策支持，确保加油站项目可以享受到相关政策优惠。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环保法规： 确保选址地区符合环保法规，避免潜在的环境问题。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自然灾害风险： 评估选址地区的自然灾害风险，选择相对安全的地区，确保生产设施和员工的安全。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气候适应性： 选择适应当地气候的地区，减少对生产过程的不利影响。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成本考虑：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分析不同地区的用地成本，选择成本相对较低的区域。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劳动力成本： 考虑当地的劳动力成本，与加油站项目的预算相匹配。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税收和费用： 了解当地税收政策和其他费用，选择经济成本相对较低的地区。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 考虑周边地区是否存在竞争对手，选择相对没有激烈竞争的地区。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产业集聚： 评估是否有相关产业的集聚效应，有助于共享资源和提高产业影响力。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社会和文化环境：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选择社会稳定的地区，减少社会风险对加油站项目的不利影响。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https://d.book118.com/027006140056006042</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加油站项目可行性评估方案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加油站项目可行性评估方案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加油站项目可行性评估方案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加油站项目可行性评估方案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加油站项目可行性评估方案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加油站项目可行性评估方案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加油站项目可行性评估方案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加油站项目可行性评估方案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加油站项目可行性评估方案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加油站项目可行性评估方案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加油站项目可行性评估方案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加油站项目可行性评估方案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加油站项目可行性评估方案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加油站项目可行性评估方案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加油站项目可行性评估方案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加油站项目可行性评估方案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加油站项目可行性评估方案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加油站项目可行性评估方案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加油站项目可行性评估方案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加油站项目可行性评估方案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加油站项目可行性评估方案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加油站项目可行性评估方案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加油站项目可行性评估方案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加油站项目可行性评估方案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加油站项目可行性评估方案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4216FC"/>
    <w:rsid w:val="444216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027006140056006042"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2024-01-29T23:00:00Z</dcterms:created>
  <dcterms:modified xsi:type="dcterms:W3CDTF">2024-01-29T23:00:36Z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151D2D7E39D741A8B034A4C746838BE3_11</vt:lpwstr>
  </property>
  <property fmtid="{D5CDD505-2E9C-101B-9397-08002B2CF9AE}" pid="3" name="KSOProductBuildVer">
    <vt:lpwstr>2052-12.1.0.16250</vt:lpwstr>
  </property>
</Properties>
</file>