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78" w:lineRule="auto"/>
      </w:pPr>
      <w:r>
        <w:rPr>
          <w:w w:val="95"/>
        </w:rPr>
        <w:t>《电器与可编程掌握器应用技术》试验指导书</w:t>
      </w:r>
    </w:p>
    <w:p>
      <w:pPr>
        <w:pStyle w:val="Heading1"/>
        <w:tabs>
          <w:tab w:val="left" w:pos="3921"/>
        </w:tabs>
        <w:spacing w:before="1120"/>
      </w:pPr>
      <w:r>
        <w:t>纪利琴编写</w:t>
        <w:tab/>
      </w:r>
      <w:r>
        <w:rPr>
          <w:w w:val="95"/>
        </w:rPr>
        <w:t>江谷传审定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11"/>
        <w:rPr>
          <w:b/>
          <w:sz w:val="46"/>
        </w:rPr>
      </w:pPr>
    </w:p>
    <w:p>
      <w:pPr>
        <w:spacing w:before="0"/>
        <w:ind w:left="298" w:right="463" w:firstLine="0"/>
        <w:jc w:val="center"/>
        <w:rPr>
          <w:b/>
          <w:sz w:val="48"/>
        </w:rPr>
      </w:pPr>
      <w:r>
        <w:rPr>
          <w:b/>
          <w:w w:val="95"/>
          <w:sz w:val="48"/>
        </w:rPr>
        <w:t>电子通信工程学院</w:t>
      </w:r>
    </w:p>
    <w:p>
      <w:pPr>
        <w:pStyle w:val="BodyText"/>
        <w:spacing w:before="12"/>
        <w:rPr>
          <w:b/>
          <w:sz w:val="57"/>
        </w:rPr>
      </w:pPr>
    </w:p>
    <w:p>
      <w:pPr>
        <w:pStyle w:val="Heading1"/>
        <w:spacing w:before="0"/>
        <w:ind w:left="342"/>
      </w:pPr>
      <w:r>
        <w:rPr>
          <w:w w:val="95"/>
        </w:rPr>
        <w:t>2023</w:t>
      </w:r>
      <w:r>
        <w:rPr>
          <w:spacing w:val="-58"/>
          <w:w w:val="95"/>
        </w:rPr>
        <w:t xml:space="preserve"> 年 </w:t>
      </w:r>
      <w:r>
        <w:rPr>
          <w:w w:val="95"/>
        </w:rPr>
        <w:t>3</w:t>
      </w:r>
      <w:r>
        <w:rPr>
          <w:spacing w:val="-47"/>
          <w:w w:val="95"/>
        </w:rPr>
        <w:t xml:space="preserve"> 月</w:t>
      </w:r>
    </w:p>
    <w:p>
      <w:pPr>
        <w:spacing w:after="0"/>
        <w:sectPr>
          <w:footerReference w:type="default" r:id="rId4"/>
          <w:type w:val="continuous"/>
          <w:pgSz w:w="17860" w:h="25260"/>
          <w:pgMar w:top="2420" w:right="1200" w:bottom="2040" w:left="1200" w:header="708" w:footer="1844"/>
          <w:pgNumType w:start="1"/>
          <w:cols w:space="708"/>
        </w:sectPr>
      </w:pPr>
    </w:p>
    <w:p>
      <w:pPr>
        <w:spacing w:before="0" w:line="835" w:lineRule="exact"/>
        <w:ind w:left="525" w:right="0" w:firstLine="0"/>
        <w:jc w:val="center"/>
        <w:rPr>
          <w:b/>
          <w:sz w:val="66"/>
        </w:rPr>
      </w:pPr>
      <w:r>
        <w:rPr>
          <w:b/>
          <w:sz w:val="66"/>
        </w:rPr>
        <w:t>前 言</w:t>
      </w:r>
    </w:p>
    <w:p>
      <w:pPr>
        <w:pStyle w:val="BodyText"/>
        <w:spacing w:before="11"/>
        <w:rPr>
          <w:b/>
          <w:sz w:val="69"/>
        </w:rPr>
      </w:pPr>
    </w:p>
    <w:p>
      <w:pPr>
        <w:pStyle w:val="BodyText"/>
        <w:spacing w:line="362" w:lineRule="auto"/>
        <w:ind w:left="856" w:right="327" w:firstLine="723"/>
      </w:pPr>
      <w:r>
        <w:rPr>
          <w:spacing w:val="-9"/>
        </w:rPr>
        <w:t>试验课一般分为课前预习、进展试验和课后写试验报告三个阶段。为了保证试验课顺当</w:t>
      </w:r>
      <w:r>
        <w:t>进展，现将有关应当留意的问题说明如下：</w:t>
      </w:r>
    </w:p>
    <w:p>
      <w:pPr>
        <w:pStyle w:val="BodyText"/>
        <w:spacing w:before="8"/>
        <w:ind w:left="1576"/>
      </w:pPr>
      <w:r>
        <w:rPr>
          <w:rFonts w:ascii="Times New Roman" w:eastAsia="Times New Roman"/>
        </w:rPr>
        <w:t>1</w:t>
      </w:r>
      <w:r>
        <w:t>、课前预习</w:t>
      </w:r>
    </w:p>
    <w:p>
      <w:pPr>
        <w:pStyle w:val="BodyText"/>
        <w:spacing w:before="240" w:line="364" w:lineRule="auto"/>
        <w:ind w:left="856" w:right="201" w:firstLine="720"/>
      </w:pPr>
      <w:r>
        <w:rPr>
          <w:spacing w:val="-3"/>
        </w:rPr>
        <w:t>为了做好试验，预习和预备是很重要的。可编程掌握器试验是一软硬件结合的试验。在</w:t>
      </w:r>
      <w:r>
        <w:rPr>
          <w:spacing w:val="-1"/>
        </w:rPr>
        <w:t>做试验之前，应先认真阅读试验指导书，依据试验要求，设计出软件程序和硬件电路，以供</w:t>
      </w:r>
      <w:r>
        <w:t>在试验中验证，求证，保证明验的顺当进展。</w:t>
      </w:r>
    </w:p>
    <w:p>
      <w:pPr>
        <w:pStyle w:val="BodyText"/>
        <w:spacing w:before="4"/>
        <w:ind w:left="1576"/>
      </w:pPr>
      <w:r>
        <w:rPr>
          <w:rFonts w:ascii="Times New Roman" w:eastAsia="Times New Roman"/>
        </w:rPr>
        <w:t>2</w:t>
      </w:r>
      <w:r>
        <w:t>、进展试验</w:t>
      </w:r>
    </w:p>
    <w:p>
      <w:pPr>
        <w:pStyle w:val="BodyText"/>
        <w:spacing w:before="241" w:line="364" w:lineRule="auto"/>
        <w:ind w:left="856" w:right="244" w:firstLine="720"/>
        <w:rPr>
          <w:rFonts w:ascii="Times New Roman" w:eastAsia="Times New Roman"/>
        </w:rPr>
      </w:pPr>
      <w:r>
        <w:rPr>
          <w:spacing w:val="-2"/>
        </w:rPr>
        <w:t>试验能否顺当进展，关键在于把握良好的工作方法和操作方法。在试验中，应做到以下</w:t>
      </w:r>
      <w:r>
        <w:t>几点</w:t>
      </w:r>
      <w:r>
        <w:rPr>
          <w:rFonts w:ascii="Times New Roman" w:eastAsia="Times New Roman"/>
        </w:rPr>
        <w:t>:</w:t>
      </w:r>
    </w:p>
    <w:p>
      <w:pPr>
        <w:pStyle w:val="BodyText"/>
        <w:spacing w:before="1" w:line="364" w:lineRule="auto"/>
        <w:ind w:left="856" w:right="201" w:firstLine="720"/>
        <w:jc w:val="both"/>
      </w:pPr>
      <w:r>
        <w:t>⑴ 对于单纯的软件试验，不需要关心的试验设备，只需要一台计算机。在做此类试验</w:t>
      </w:r>
      <w:r>
        <w:rPr>
          <w:spacing w:val="-1"/>
        </w:rPr>
        <w:t>的时候，首先要生疏编程环境，把握调试方法。同时，要留意把程序规类，命名和存放。试验</w:t>
      </w:r>
      <w:r>
        <w:t>过程中记录正确的试验程序及程序运行过程中消灭的数据。</w:t>
      </w:r>
    </w:p>
    <w:p>
      <w:pPr>
        <w:pStyle w:val="BodyText"/>
        <w:spacing w:before="3"/>
        <w:ind w:left="1576"/>
        <w:jc w:val="both"/>
      </w:pPr>
      <w:r>
        <w:rPr>
          <w:spacing w:val="3"/>
        </w:rPr>
        <w:t>⑵ 对于软硬件结合的试验，具体的方法如下：</w:t>
      </w:r>
    </w:p>
    <w:p>
      <w:pPr>
        <w:pStyle w:val="BodyText"/>
        <w:spacing w:before="241" w:line="364" w:lineRule="auto"/>
        <w:ind w:left="856" w:right="200" w:firstLine="720"/>
      </w:pPr>
      <w:r>
        <w:t>① 做硬件电路的连接时，首先检查需要的试验器材。拿到器材后不要急于连线，而应</w:t>
      </w:r>
      <w:r>
        <w:rPr>
          <w:spacing w:val="-1"/>
        </w:rPr>
        <w:t>先看一下试验原理图及接线图，特别是在本次试验中要用到的局部，更应具体了解。在接线</w:t>
      </w:r>
      <w:r>
        <w:rPr>
          <w:spacing w:val="-20"/>
        </w:rPr>
        <w:t>时，应依据这样的一个挨次连接，“主回路、掌握回路”；接线时不行带电操作；接线完毕，</w:t>
      </w:r>
      <w:r>
        <w:rPr>
          <w:spacing w:val="-10"/>
        </w:rPr>
        <w:t>检查线路是否有问题。硬件电路的连接在保证无误的状况下，还应考虑线路布局的合理性和</w:t>
      </w:r>
      <w:r>
        <w:t>美观性。</w:t>
      </w:r>
    </w:p>
    <w:p>
      <w:pPr>
        <w:pStyle w:val="BodyText"/>
        <w:spacing w:before="5" w:line="364" w:lineRule="auto"/>
        <w:ind w:left="856" w:right="352" w:firstLine="720"/>
      </w:pPr>
      <w:r>
        <w:t>②  确保硬件电路无误的状况下〔教师确认</w:t>
      </w:r>
      <w:r>
        <w:rPr>
          <w:spacing w:val="-154"/>
        </w:rPr>
        <w:t>〕</w:t>
      </w:r>
      <w:r>
        <w:rPr>
          <w:spacing w:val="-1"/>
        </w:rPr>
        <w:t>，可开头编程。编程时应留意事先准时保</w:t>
      </w:r>
      <w:r>
        <w:t>存文件。</w:t>
      </w:r>
    </w:p>
    <w:p>
      <w:pPr>
        <w:pStyle w:val="BodyText"/>
        <w:spacing w:before="2" w:line="364" w:lineRule="auto"/>
        <w:ind w:left="856" w:right="201" w:firstLine="720"/>
      </w:pPr>
      <w:r>
        <w:t>③ 编程完毕，确认程序，无误后下载程序。下载程序后可以在线调试程序程序。留意</w:t>
      </w:r>
      <w:r>
        <w:rPr>
          <w:spacing w:val="-13"/>
        </w:rPr>
        <w:t xml:space="preserve">调试前应设置 </w:t>
      </w:r>
      <w:r>
        <w:rPr>
          <w:rFonts w:ascii="Times New Roman" w:eastAsia="Times New Roman" w:hAnsi="Times New Roman"/>
        </w:rPr>
        <w:t>PLC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t>的工作方式为“</w:t>
      </w:r>
      <w:r>
        <w:rPr>
          <w:rFonts w:ascii="Times New Roman" w:eastAsia="Times New Roman" w:hAnsi="Times New Roman"/>
          <w:w w:val="99"/>
        </w:rPr>
        <w:t>RU</w:t>
      </w:r>
      <w:r>
        <w:rPr>
          <w:rFonts w:ascii="Times New Roman" w:eastAsia="Times New Roman" w:hAnsi="Times New Roman"/>
          <w:spacing w:val="-1"/>
          <w:w w:val="99"/>
        </w:rPr>
        <w:t>N</w:t>
      </w:r>
      <w:r>
        <w:rPr>
          <w:spacing w:val="-90"/>
        </w:rPr>
        <w:t>”。</w:t>
      </w:r>
    </w:p>
    <w:p>
      <w:pPr>
        <w:pStyle w:val="BodyText"/>
        <w:spacing w:before="3"/>
        <w:ind w:left="1644"/>
      </w:pPr>
      <w:r>
        <w:rPr>
          <w:spacing w:val="1"/>
        </w:rPr>
        <w:t>⑶ 对于试验中消灭的问题，这里要特别说明一下：</w:t>
      </w:r>
    </w:p>
    <w:p>
      <w:pPr>
        <w:pStyle w:val="BodyText"/>
        <w:spacing w:before="240" w:line="364" w:lineRule="auto"/>
        <w:ind w:left="856" w:right="201" w:firstLine="720"/>
      </w:pPr>
      <w:r>
        <w:t>① 试验中确定不能消灭短路的状况，所以在接通电源之前肯定要教师帮助检查线路问</w:t>
      </w:r>
      <w:r>
        <w:rPr>
          <w:spacing w:val="-1"/>
        </w:rPr>
        <w:t>题，确保不短路。假设消灭其他线路问题，如断路或者导线接触不良，应先断掉电源，再检验</w:t>
      </w:r>
      <w:r>
        <w:t>线路的问题。</w:t>
      </w:r>
    </w:p>
    <w:p>
      <w:pPr>
        <w:pStyle w:val="BodyText"/>
        <w:spacing w:before="3"/>
        <w:ind w:left="1576"/>
      </w:pPr>
      <w:r>
        <w:rPr>
          <w:spacing w:val="-9"/>
        </w:rPr>
        <w:t>② 软硬件结合的试验，在硬件接线完毕后，应当用软件测试硬件有无问题，如有问题，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https://d.book118.com/027021016132006024</w:t>
        </w:r>
      </w:hyperlink>
    </w:p>
    <w:p>
      <w:pPr>
        <w:spacing w:after="0"/>
      </w:pPr>
    </w:p>
    <w:sectPr>
      <w:footerReference w:type="default" r:id="rId6"/>
      <w:pgSz w:w="17860" w:h="25260"/>
      <w:pgMar w:top="1640" w:right="1200" w:bottom="2040" w:left="1200" w:header="0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5.85pt;margin-top:1159.35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79" w:lineRule="exact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85pt;margin-top:1159.35pt;margin-left:440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79" w:lineRule="exact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9B9F2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1">
    <w:nsid w:val="03E140B8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2">
    <w:nsid w:val="0886609F"/>
    <w:multiLevelType w:val="hybridMultilevel"/>
    <w:tmpl w:val="00000000"/>
    <w:lvl w:ilvl="0">
      <w:start w:val="1"/>
      <w:numFmt w:val="decimal"/>
      <w:lvlText w:val="%1."/>
      <w:lvlJc w:val="left"/>
      <w:pPr>
        <w:ind w:left="1490" w:hanging="634"/>
        <w:jc w:val="left"/>
      </w:pPr>
      <w:rPr>
        <w:rFonts w:hint="default"/>
        <w:spacing w:val="-2"/>
        <w:w w:val="99"/>
      </w:rPr>
    </w:lvl>
    <w:lvl w:ilvl="1">
      <w:start w:val="0"/>
      <w:numFmt w:val="bullet"/>
      <w:lvlText w:val="•"/>
      <w:lvlJc w:val="left"/>
      <w:pPr>
        <w:ind w:left="289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4"/>
      </w:pPr>
      <w:rPr>
        <w:rFonts w:hint="default"/>
      </w:rPr>
    </w:lvl>
  </w:abstractNum>
  <w:abstractNum w:abstractNumId="3">
    <w:nsid w:val="0A0D89AF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4">
    <w:nsid w:val="111D8F1D"/>
    <w:multiLevelType w:val="hybridMultilevel"/>
    <w:tmpl w:val="00000000"/>
    <w:lvl w:ilvl="0">
      <w:start w:val="1"/>
      <w:numFmt w:val="decimal"/>
      <w:lvlText w:val="%1."/>
      <w:lvlJc w:val="left"/>
      <w:pPr>
        <w:ind w:left="2836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01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720"/>
      </w:pPr>
      <w:rPr>
        <w:rFonts w:hint="default"/>
      </w:rPr>
    </w:lvl>
  </w:abstractNum>
  <w:abstractNum w:abstractNumId="5">
    <w:nsid w:val="121D0EAE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6">
    <w:nsid w:val="176A2AB1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3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5" w:hanging="541"/>
      </w:pPr>
      <w:rPr>
        <w:rFonts w:hint="default"/>
      </w:rPr>
    </w:lvl>
  </w:abstractNum>
  <w:abstractNum w:abstractNumId="7">
    <w:nsid w:val="19AB3CB5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3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5" w:hanging="541"/>
      </w:pPr>
      <w:rPr>
        <w:rFonts w:hint="default"/>
      </w:rPr>
    </w:lvl>
  </w:abstractNum>
  <w:abstractNum w:abstractNumId="8">
    <w:nsid w:val="1AC8B84D"/>
    <w:multiLevelType w:val="hybridMultilevel"/>
    <w:tmpl w:val="00000000"/>
    <w:lvl w:ilvl="0">
      <w:start w:val="1"/>
      <w:numFmt w:val="decimal"/>
      <w:lvlText w:val="（%1）"/>
      <w:lvlJc w:val="left"/>
      <w:pPr>
        <w:ind w:left="856" w:hanging="1091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301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0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541"/>
      </w:pPr>
      <w:rPr>
        <w:rFonts w:hint="default"/>
      </w:rPr>
    </w:lvl>
  </w:abstractNum>
  <w:abstractNum w:abstractNumId="9">
    <w:nsid w:val="23E030C0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361"/>
      </w:pPr>
      <w:rPr>
        <w:rFonts w:hint="default"/>
      </w:rPr>
    </w:lvl>
  </w:abstractNum>
  <w:abstractNum w:abstractNumId="10">
    <w:nsid w:val="23FDDBE3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11">
    <w:nsid w:val="25519D02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12">
    <w:nsid w:val="26FC078F"/>
    <w:multiLevelType w:val="hybridMultilevel"/>
    <w:tmpl w:val="00000000"/>
    <w:lvl w:ilvl="0">
      <w:start w:val="6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13">
    <w:nsid w:val="2C388DE1"/>
    <w:multiLevelType w:val="hybridMultilevel"/>
    <w:tmpl w:val="00000000"/>
    <w:lvl w:ilvl="0">
      <w:start w:val="1"/>
      <w:numFmt w:val="decimal"/>
      <w:lvlText w:val="%1."/>
      <w:lvlJc w:val="left"/>
      <w:pPr>
        <w:ind w:left="229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08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541"/>
      </w:pPr>
      <w:rPr>
        <w:rFonts w:hint="default"/>
      </w:rPr>
    </w:lvl>
  </w:abstractNum>
  <w:abstractNum w:abstractNumId="14">
    <w:nsid w:val="2F923E42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15">
    <w:nsid w:val="3213AE67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16">
    <w:nsid w:val="37242A03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17">
    <w:nsid w:val="38123F18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18">
    <w:nsid w:val="3886D210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19">
    <w:nsid w:val="39EC1DAB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20">
    <w:nsid w:val="3D9E5787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21">
    <w:nsid w:val="421A866E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22">
    <w:nsid w:val="42B97D11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23">
    <w:nsid w:val="42D46AF8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24">
    <w:nsid w:val="43D2730D"/>
    <w:multiLevelType w:val="hybridMultilevel"/>
    <w:tmpl w:val="00000000"/>
    <w:lvl w:ilvl="0">
      <w:start w:val="1"/>
      <w:numFmt w:val="decimal"/>
      <w:lvlText w:val="%1."/>
      <w:lvlJc w:val="left"/>
      <w:pPr>
        <w:ind w:left="2116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1" w:hanging="361"/>
      </w:pPr>
      <w:rPr>
        <w:rFonts w:hint="default"/>
      </w:rPr>
    </w:lvl>
  </w:abstractNum>
  <w:abstractNum w:abstractNumId="25">
    <w:nsid w:val="44F4CE32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26">
    <w:nsid w:val="4C2EED95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27">
    <w:nsid w:val="4F79EC84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28">
    <w:nsid w:val="4FA406C9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1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1"/>
      </w:pPr>
      <w:rPr>
        <w:rFonts w:hint="default"/>
      </w:rPr>
    </w:lvl>
  </w:abstractNum>
  <w:abstractNum w:abstractNumId="29">
    <w:nsid w:val="51DDC739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30">
    <w:nsid w:val="53826924"/>
    <w:multiLevelType w:val="hybridMultilevel"/>
    <w:tmpl w:val="00000000"/>
    <w:lvl w:ilvl="0">
      <w:start w:val="0"/>
      <w:numFmt w:val="decimal"/>
      <w:lvlText w:val="%1"/>
      <w:lvlJc w:val="left"/>
      <w:pPr>
        <w:ind w:left="1188" w:hanging="27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8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0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8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80" w:hanging="270"/>
      </w:pPr>
      <w:rPr>
        <w:rFonts w:hint="default"/>
      </w:rPr>
    </w:lvl>
  </w:abstractNum>
  <w:abstractNum w:abstractNumId="31">
    <w:nsid w:val="53B32BDB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37" w:hanging="541"/>
        <w:jc w:val="righ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5" w:hanging="541"/>
      </w:pPr>
      <w:rPr>
        <w:rFonts w:hint="default"/>
      </w:rPr>
    </w:lvl>
  </w:abstractNum>
  <w:abstractNum w:abstractNumId="32">
    <w:nsid w:val="55A78F64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33">
    <w:nsid w:val="56B78CE7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34">
    <w:nsid w:val="5879AB9A"/>
    <w:multiLevelType w:val="hybridMultilevel"/>
    <w:tmpl w:val="00000000"/>
    <w:lvl w:ilvl="0">
      <w:start w:val="1"/>
      <w:numFmt w:val="decimal"/>
      <w:lvlText w:val="（%1）"/>
      <w:lvlJc w:val="left"/>
      <w:pPr>
        <w:ind w:left="1818" w:hanging="963"/>
        <w:jc w:val="left"/>
      </w:pPr>
      <w:rPr>
        <w:rFonts w:hint="default"/>
        <w:w w:val="91"/>
        <w:position w:val="5"/>
      </w:rPr>
    </w:lvl>
    <w:lvl w:ilvl="1">
      <w:start w:val="0"/>
      <w:numFmt w:val="bullet"/>
      <w:lvlText w:val="•"/>
      <w:lvlJc w:val="left"/>
      <w:pPr>
        <w:ind w:left="3183" w:hanging="9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9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1" w:hanging="9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5" w:hanging="9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3" w:hanging="9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7" w:hanging="9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963"/>
      </w:pPr>
      <w:rPr>
        <w:rFonts w:hint="default"/>
      </w:rPr>
    </w:lvl>
  </w:abstractNum>
  <w:abstractNum w:abstractNumId="35">
    <w:nsid w:val="5B548911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01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0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541"/>
      </w:pPr>
      <w:rPr>
        <w:rFonts w:hint="default"/>
      </w:rPr>
    </w:lvl>
  </w:abstractNum>
  <w:abstractNum w:abstractNumId="36">
    <w:nsid w:val="5E1E19D1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37">
    <w:nsid w:val="5E750C21"/>
    <w:multiLevelType w:val="hybridMultilevel"/>
    <w:tmpl w:val="00000000"/>
    <w:lvl w:ilvl="0">
      <w:start w:val="1"/>
      <w:numFmt w:val="decimal"/>
      <w:lvlText w:val="%1."/>
      <w:lvlJc w:val="left"/>
      <w:pPr>
        <w:ind w:left="1281" w:hanging="425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69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425"/>
      </w:pPr>
      <w:rPr>
        <w:rFonts w:hint="default"/>
      </w:rPr>
    </w:lvl>
  </w:abstractNum>
  <w:abstractNum w:abstractNumId="38">
    <w:nsid w:val="61E34FF1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39">
    <w:nsid w:val="622F7764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0">
    <w:nsid w:val="630AC55C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1">
    <w:nsid w:val="65520606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2">
    <w:nsid w:val="67459075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9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19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9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9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900"/>
      </w:pPr>
      <w:rPr>
        <w:rFonts w:hint="default"/>
      </w:rPr>
    </w:lvl>
  </w:abstractNum>
  <w:abstractNum w:abstractNumId="43">
    <w:nsid w:val="6B983253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44">
    <w:nsid w:val="6C991A7F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5">
    <w:nsid w:val="6D975F55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46">
    <w:nsid w:val="72F6A299"/>
    <w:multiLevelType w:val="hybridMultilevel"/>
    <w:tmpl w:val="00000000"/>
    <w:lvl w:ilvl="0">
      <w:start w:val="1"/>
      <w:numFmt w:val="decimal"/>
      <w:lvlText w:val="%1."/>
      <w:lvlJc w:val="left"/>
      <w:pPr>
        <w:ind w:left="26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1"/>
      </w:pPr>
      <w:rPr>
        <w:rFonts w:hint="default"/>
      </w:rPr>
    </w:lvl>
  </w:abstractNum>
  <w:abstractNum w:abstractNumId="47">
    <w:nsid w:val="7391519F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8">
    <w:nsid w:val="7533D8C5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49">
    <w:nsid w:val="75F3024D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50">
    <w:nsid w:val="7838FA42"/>
    <w:multiLevelType w:val="hybridMultilevel"/>
    <w:tmpl w:val="00000000"/>
    <w:lvl w:ilvl="0">
      <w:start w:val="1"/>
      <w:numFmt w:val="decimal"/>
      <w:lvlText w:val="%1."/>
      <w:lvlJc w:val="left"/>
      <w:pPr>
        <w:ind w:left="24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7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361"/>
      </w:pPr>
      <w:rPr>
        <w:rFonts w:hint="default"/>
      </w:rPr>
    </w:lvl>
  </w:abstractNum>
  <w:abstractNum w:abstractNumId="51">
    <w:nsid w:val="7B960727"/>
    <w:multiLevelType w:val="hybridMultilevel"/>
    <w:tmpl w:val="00000000"/>
    <w:lvl w:ilvl="0">
      <w:start w:val="1"/>
      <w:numFmt w:val="decimal"/>
      <w:lvlText w:val="%1."/>
      <w:lvlJc w:val="left"/>
      <w:pPr>
        <w:ind w:left="265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3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9" w:hanging="540"/>
      </w:pPr>
      <w:rPr>
        <w:rFonts w:hint="default"/>
      </w:rPr>
    </w:lvl>
  </w:abstractNum>
  <w:abstractNum w:abstractNumId="52">
    <w:nsid w:val="7CE6225B"/>
    <w:multiLevelType w:val="hybridMultilevel"/>
    <w:tmpl w:val="00000000"/>
    <w:lvl w:ilvl="0">
      <w:start w:val="1"/>
      <w:numFmt w:val="decimal"/>
      <w:lvlText w:val="%1."/>
      <w:lvlJc w:val="left"/>
      <w:pPr>
        <w:ind w:left="3017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1" w:hanging="541"/>
      </w:pPr>
      <w:rPr>
        <w:rFonts w:hint="default"/>
      </w:rPr>
    </w:lvl>
  </w:abstractNum>
  <w:num w:numId="1">
    <w:abstractNumId w:val="8"/>
  </w:num>
  <w:num w:numId="2">
    <w:abstractNumId w:val="37"/>
  </w:num>
  <w:num w:numId="3">
    <w:abstractNumId w:val="30"/>
  </w:num>
  <w:num w:numId="4">
    <w:abstractNumId w:val="34"/>
  </w:num>
  <w:num w:numId="5">
    <w:abstractNumId w:val="2"/>
  </w:num>
  <w:num w:numId="6">
    <w:abstractNumId w:val="5"/>
  </w:num>
  <w:num w:numId="7">
    <w:abstractNumId w:val="22"/>
  </w:num>
  <w:num w:numId="8">
    <w:abstractNumId w:val="12"/>
  </w:num>
  <w:num w:numId="9">
    <w:abstractNumId w:val="45"/>
  </w:num>
  <w:num w:numId="10">
    <w:abstractNumId w:val="33"/>
  </w:num>
  <w:num w:numId="11">
    <w:abstractNumId w:val="3"/>
  </w:num>
  <w:num w:numId="12">
    <w:abstractNumId w:val="0"/>
  </w:num>
  <w:num w:numId="13">
    <w:abstractNumId w:val="35"/>
  </w:num>
  <w:num w:numId="14">
    <w:abstractNumId w:val="6"/>
  </w:num>
  <w:num w:numId="15">
    <w:abstractNumId w:val="10"/>
  </w:num>
  <w:num w:numId="16">
    <w:abstractNumId w:val="43"/>
  </w:num>
  <w:num w:numId="17">
    <w:abstractNumId w:val="7"/>
  </w:num>
  <w:num w:numId="18">
    <w:abstractNumId w:val="32"/>
  </w:num>
  <w:num w:numId="19">
    <w:abstractNumId w:val="52"/>
  </w:num>
  <w:num w:numId="20">
    <w:abstractNumId w:val="31"/>
  </w:num>
  <w:num w:numId="21">
    <w:abstractNumId w:val="18"/>
  </w:num>
  <w:num w:numId="22">
    <w:abstractNumId w:val="23"/>
  </w:num>
  <w:num w:numId="23">
    <w:abstractNumId w:val="15"/>
  </w:num>
  <w:num w:numId="24">
    <w:abstractNumId w:val="14"/>
  </w:num>
  <w:num w:numId="25">
    <w:abstractNumId w:val="38"/>
  </w:num>
  <w:num w:numId="26">
    <w:abstractNumId w:val="17"/>
  </w:num>
  <w:num w:numId="27">
    <w:abstractNumId w:val="46"/>
  </w:num>
  <w:num w:numId="28">
    <w:abstractNumId w:val="11"/>
  </w:num>
  <w:num w:numId="29">
    <w:abstractNumId w:val="49"/>
  </w:num>
  <w:num w:numId="30">
    <w:abstractNumId w:val="27"/>
  </w:num>
  <w:num w:numId="31">
    <w:abstractNumId w:val="9"/>
  </w:num>
  <w:num w:numId="32">
    <w:abstractNumId w:val="26"/>
  </w:num>
  <w:num w:numId="33">
    <w:abstractNumId w:val="36"/>
  </w:num>
  <w:num w:numId="34">
    <w:abstractNumId w:val="39"/>
  </w:num>
  <w:num w:numId="35">
    <w:abstractNumId w:val="44"/>
  </w:num>
  <w:num w:numId="36">
    <w:abstractNumId w:val="20"/>
  </w:num>
  <w:num w:numId="37">
    <w:abstractNumId w:val="24"/>
  </w:num>
  <w:num w:numId="38">
    <w:abstractNumId w:val="4"/>
  </w:num>
  <w:num w:numId="39">
    <w:abstractNumId w:val="21"/>
  </w:num>
  <w:num w:numId="40">
    <w:abstractNumId w:val="40"/>
  </w:num>
  <w:num w:numId="41">
    <w:abstractNumId w:val="50"/>
  </w:num>
  <w:num w:numId="42">
    <w:abstractNumId w:val="28"/>
  </w:num>
  <w:num w:numId="43">
    <w:abstractNumId w:val="51"/>
  </w:num>
  <w:num w:numId="44">
    <w:abstractNumId w:val="29"/>
  </w:num>
  <w:num w:numId="45">
    <w:abstractNumId w:val="1"/>
  </w:num>
  <w:num w:numId="46">
    <w:abstractNumId w:val="19"/>
  </w:num>
  <w:num w:numId="47">
    <w:abstractNumId w:val="42"/>
  </w:num>
  <w:num w:numId="48">
    <w:abstractNumId w:val="47"/>
  </w:num>
  <w:num w:numId="49">
    <w:abstractNumId w:val="13"/>
  </w:num>
  <w:num w:numId="50">
    <w:abstractNumId w:val="16"/>
  </w:num>
  <w:num w:numId="51">
    <w:abstractNumId w:val="25"/>
  </w:num>
  <w:num w:numId="52">
    <w:abstractNumId w:val="41"/>
  </w:num>
  <w:num w:numId="53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658"/>
      <w:ind w:left="2836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9"/>
      <w:ind w:left="298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19"/>
      <w:ind w:left="518"/>
      <w:jc w:val="center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before="42"/>
      <w:ind w:left="856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68"/>
      <w:ind w:left="2609" w:right="1481" w:hanging="2492"/>
    </w:pPr>
    <w:rPr>
      <w:rFonts w:ascii="隶书" w:eastAsia="隶书" w:hAnsi="隶书" w:cs="隶书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241"/>
      <w:ind w:left="2657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2702101613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2023-10-10T07:08:41Z</dcterms:created>
  <dcterms:modified xsi:type="dcterms:W3CDTF">2023-10-10T07:08:41Z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LastSaved">
    <vt:filetime>2023-10-10T00:00:00Z</vt:filetime>
  </property>
</Properties>
</file>