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安全保护服务行业相关公司筹备报告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00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_Toc27007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0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_Toc2790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_Toc10267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_Toc30387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7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_Toc22770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_Toc17937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4" w:history="1">
        <w:r>
          <w:rPr>
            <w:rFonts w:ascii="仿宋" w:eastAsia="仿宋" w:hAnsi="仿宋" w:cs="仿宋" w:hint="eastAsia"/>
            <w:lang w:eastAsia="zh-CN"/>
          </w:rPr>
          <w:t>二、安全保护服务筹建公司基本信息</w:t>
        </w:r>
        <w:r>
          <w:tab/>
        </w:r>
        <w:r>
          <w:fldChar w:fldCharType="begin"/>
        </w:r>
        <w:r>
          <w:instrText xml:space="preserve"> PAGEREF _Toc2384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_Toc3375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_Toc4211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_Toc13041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_Toc31685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_Toc12496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_Toc16841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36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_Toc8836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0" w:history="1">
        <w:r>
          <w:rPr>
            <w:rFonts w:ascii="仿宋" w:eastAsia="仿宋" w:hAnsi="仿宋" w:cs="仿宋" w:hint="eastAsia"/>
            <w:lang w:eastAsia="zh-CN"/>
          </w:rPr>
          <w:t>(一)、安全保护服务项目选址原则</w:t>
        </w:r>
        <w:r>
          <w:tab/>
        </w:r>
        <w:r>
          <w:fldChar w:fldCharType="begin"/>
        </w:r>
        <w:r>
          <w:instrText xml:space="preserve"> PAGEREF _Toc6540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_Toc11318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_Toc675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_Toc13069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6" w:history="1">
        <w:r>
          <w:rPr>
            <w:rFonts w:ascii="仿宋" w:eastAsia="仿宋" w:hAnsi="仿宋" w:cs="仿宋" w:hint="eastAsia"/>
            <w:lang w:eastAsia="zh-CN"/>
          </w:rPr>
          <w:t>(五)、安全保护服务项目选址综合评价</w:t>
        </w:r>
        <w:r>
          <w:tab/>
        </w:r>
        <w:r>
          <w:fldChar w:fldCharType="begin"/>
        </w:r>
        <w:r>
          <w:instrText xml:space="preserve"> PAGEREF _Toc10736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6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_Toc846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_Toc31182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_Toc6258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_Toc22606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90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_Toc7890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_Toc27819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_Toc17378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51" w:history="1">
        <w:r>
          <w:rPr>
            <w:rFonts w:ascii="仿宋" w:eastAsia="仿宋" w:hAnsi="仿宋" w:cs="仿宋" w:hint="eastAsia"/>
            <w:lang w:eastAsia="zh-CN"/>
          </w:rPr>
          <w:t>六、安全保护服务项目经济效益</w:t>
        </w:r>
        <w:r>
          <w:tab/>
        </w:r>
        <w:r>
          <w:fldChar w:fldCharType="begin"/>
        </w:r>
        <w:r>
          <w:instrText xml:space="preserve"> PAGEREF _Toc19751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_Toc20751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_Toc16609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2" w:history="1">
        <w:r>
          <w:rPr>
            <w:rFonts w:ascii="仿宋" w:eastAsia="仿宋" w:hAnsi="仿宋" w:cs="仿宋" w:hint="eastAsia"/>
            <w:lang w:eastAsia="zh-CN"/>
          </w:rPr>
          <w:t>(三)、安全保护服务项目盈利能力分析</w:t>
        </w:r>
        <w:r>
          <w:tab/>
        </w:r>
        <w:r>
          <w:fldChar w:fldCharType="begin"/>
        </w:r>
        <w:r>
          <w:instrText xml:space="preserve"> PAGEREF _Toc11962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_Toc23922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_Toc6123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_Toc17999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26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_Toc19626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_Toc17463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_Toc16422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_Toc23877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_Toc26900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45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_Toc6745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6" w:history="1">
        <w:r>
          <w:rPr>
            <w:rFonts w:ascii="仿宋" w:eastAsia="仿宋" w:hAnsi="仿宋" w:cs="仿宋" w:hint="eastAsia"/>
            <w:lang w:eastAsia="zh-CN"/>
          </w:rPr>
          <w:t>(一)、安全保护服务项目进度安排</w:t>
        </w:r>
        <w:r>
          <w:tab/>
        </w:r>
        <w:r>
          <w:fldChar w:fldCharType="begin"/>
        </w:r>
        <w:r>
          <w:instrText xml:space="preserve"> PAGEREF _Toc19936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9" w:history="1">
        <w:r>
          <w:rPr>
            <w:rFonts w:ascii="仿宋" w:eastAsia="仿宋" w:hAnsi="仿宋" w:cs="仿宋" w:hint="eastAsia"/>
            <w:lang w:eastAsia="zh-CN"/>
          </w:rPr>
          <w:t>(二)、安全保护服务项目实施保障措施</w:t>
        </w:r>
        <w:r>
          <w:tab/>
        </w:r>
        <w:r>
          <w:fldChar w:fldCharType="begin"/>
        </w:r>
        <w:r>
          <w:instrText xml:space="preserve"> PAGEREF _Toc19699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620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_Toc29620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_Toc180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_Toc20060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_Toc24097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_Toc12391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_Toc30467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_Toc3617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_Toc32484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_Toc25971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_Toc13740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_Toc28162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_Toc27631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_Toc22406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58" w:history="1">
        <w:r>
          <w:rPr>
            <w:rFonts w:ascii="仿宋" w:eastAsia="仿宋" w:hAnsi="仿宋" w:cs="仿宋" w:hint="eastAsia"/>
            <w:lang w:eastAsia="zh-CN"/>
          </w:rPr>
          <w:t>十、安全保护服务项目风险分析</w:t>
        </w:r>
        <w:r>
          <w:tab/>
        </w:r>
        <w:r>
          <w:fldChar w:fldCharType="begin"/>
        </w:r>
        <w:r>
          <w:instrText xml:space="preserve"> PAGEREF _Toc5658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" w:history="1">
        <w:r>
          <w:rPr>
            <w:rFonts w:ascii="仿宋" w:eastAsia="仿宋" w:hAnsi="仿宋" w:cs="仿宋" w:hint="eastAsia"/>
            <w:lang w:eastAsia="zh-CN"/>
          </w:rPr>
          <w:t>(一)、安全保护服务项目风险分析</w:t>
        </w:r>
        <w:r>
          <w:tab/>
        </w:r>
        <w:r>
          <w:fldChar w:fldCharType="begin"/>
        </w:r>
        <w:r>
          <w:instrText xml:space="preserve"> PAGEREF _Toc519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" w:history="1">
        <w:r>
          <w:rPr>
            <w:rFonts w:ascii="仿宋" w:eastAsia="仿宋" w:hAnsi="仿宋" w:cs="仿宋" w:hint="eastAsia"/>
            <w:lang w:eastAsia="zh-CN"/>
          </w:rPr>
          <w:t>(二)、安全保护服务项目风险对策</w:t>
        </w:r>
        <w:r>
          <w:tab/>
        </w:r>
        <w:r>
          <w:fldChar w:fldCharType="begin"/>
        </w:r>
        <w:r>
          <w:instrText xml:space="preserve"> PAGEREF _Toc1073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85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_Toc13585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_Toc8390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_Toc13655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_Toc14465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00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90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267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https://d.book118.com/027022201156006042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安全保护服务行业相关公司筹备报告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安全保护服务行业相关公司筹备报告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安全保护服务行业相关公司筹备报告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安全保护服务行业相关公司筹备报告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安全保护服务行业相关公司筹备报告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27022201156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2024-02-08T09:34:00Z</dcterms:created>
  <dcterms:modified xsi:type="dcterms:W3CDTF">2024-02-08T09:34:27Z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04FD0328ED9C473380214E497294BDA0_11</vt:lpwstr>
  </property>
  <property fmtid="{D5CDD505-2E9C-101B-9397-08002B2CF9AE}" pid="3" name="KSOProductBuildVer">
    <vt:lpwstr>2052-12.1.0.16250</vt:lpwstr>
  </property>
</Properties>
</file>