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过程校验仪项目规划设计纲要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08" w:history="1">
        <w:r>
          <w:rPr>
            <w:rFonts w:ascii="仿宋" w:eastAsia="仿宋" w:hAnsi="仿宋" w:cs="仿宋" w:hint="eastAsia"/>
            <w:lang w:eastAsia="zh-CN"/>
          </w:rPr>
          <w:t>前言</w:t>
        </w:r>
        <w:r>
          <w:tab/>
        </w:r>
        <w:r>
          <w:fldChar w:fldCharType="begin"/>
        </w:r>
        <w:r>
          <w:instrText xml:space="preserve"> PAGEREF _Toc12908 \h </w:instrText>
        </w:r>
        <w:r>
          <w:fldChar w:fldCharType="separate"/>
        </w:r>
        <w:r>
          <w:t>3</w:t>
        </w:r>
        <w:r>
          <w:fldChar w:fldCharType="end"/>
        </w:r>
      </w:hyperlink>
    </w:p>
    <w:p>
      <w:pPr>
        <w:pStyle w:val="TOC1"/>
        <w:tabs>
          <w:tab w:val="right" w:leader="dot" w:pos="8306"/>
        </w:tabs>
      </w:pPr>
      <w:hyperlink w:anchor="_Toc18572" w:history="1">
        <w:r>
          <w:rPr>
            <w:rFonts w:ascii="仿宋" w:eastAsia="仿宋" w:hAnsi="仿宋" w:cs="仿宋" w:hint="eastAsia"/>
            <w:lang w:eastAsia="zh-CN"/>
          </w:rPr>
          <w:t>一、过程校验仪项目危机管理</w:t>
        </w:r>
        <w:r>
          <w:tab/>
        </w:r>
        <w:r>
          <w:fldChar w:fldCharType="begin"/>
        </w:r>
        <w:r>
          <w:instrText xml:space="preserve"> PAGEREF _Toc18572 \h </w:instrText>
        </w:r>
        <w:r>
          <w:fldChar w:fldCharType="separate"/>
        </w:r>
        <w:r>
          <w:t>3</w:t>
        </w:r>
        <w:r>
          <w:fldChar w:fldCharType="end"/>
        </w:r>
      </w:hyperlink>
    </w:p>
    <w:p>
      <w:pPr>
        <w:pStyle w:val="TOC2"/>
        <w:tabs>
          <w:tab w:val="right" w:leader="dot" w:pos="8306"/>
        </w:tabs>
      </w:pPr>
      <w:hyperlink w:anchor="_Toc20643" w:history="1">
        <w:r>
          <w:rPr>
            <w:rFonts w:ascii="仿宋" w:eastAsia="仿宋" w:hAnsi="仿宋" w:cs="仿宋" w:hint="eastAsia"/>
            <w:lang w:eastAsia="zh-CN"/>
          </w:rPr>
          <w:t>(一)、危机预警与识别</w:t>
        </w:r>
        <w:r>
          <w:tab/>
        </w:r>
        <w:r>
          <w:fldChar w:fldCharType="begin"/>
        </w:r>
        <w:r>
          <w:instrText xml:space="preserve"> PAGEREF _Toc20643 \h </w:instrText>
        </w:r>
        <w:r>
          <w:fldChar w:fldCharType="separate"/>
        </w:r>
        <w:r>
          <w:t>3</w:t>
        </w:r>
        <w:r>
          <w:fldChar w:fldCharType="end"/>
        </w:r>
      </w:hyperlink>
    </w:p>
    <w:p>
      <w:pPr>
        <w:pStyle w:val="TOC2"/>
        <w:tabs>
          <w:tab w:val="right" w:leader="dot" w:pos="8306"/>
        </w:tabs>
      </w:pPr>
      <w:hyperlink w:anchor="_Toc22627" w:history="1">
        <w:r>
          <w:rPr>
            <w:rFonts w:ascii="仿宋" w:eastAsia="仿宋" w:hAnsi="仿宋" w:cs="仿宋" w:hint="eastAsia"/>
            <w:lang w:eastAsia="zh-CN"/>
          </w:rPr>
          <w:t>(二)、危机应对与恢复</w:t>
        </w:r>
        <w:r>
          <w:tab/>
        </w:r>
        <w:r>
          <w:fldChar w:fldCharType="begin"/>
        </w:r>
        <w:r>
          <w:instrText xml:space="preserve"> PAGEREF _Toc22627 \h </w:instrText>
        </w:r>
        <w:r>
          <w:fldChar w:fldCharType="separate"/>
        </w:r>
        <w:r>
          <w:t>4</w:t>
        </w:r>
        <w:r>
          <w:fldChar w:fldCharType="end"/>
        </w:r>
      </w:hyperlink>
    </w:p>
    <w:p>
      <w:pPr>
        <w:pStyle w:val="TOC1"/>
        <w:tabs>
          <w:tab w:val="right" w:leader="dot" w:pos="8306"/>
        </w:tabs>
      </w:pPr>
      <w:hyperlink w:anchor="_Toc8902" w:history="1">
        <w:r>
          <w:rPr>
            <w:rFonts w:ascii="仿宋" w:eastAsia="仿宋" w:hAnsi="仿宋" w:cs="仿宋" w:hint="eastAsia"/>
            <w:lang w:eastAsia="zh-CN"/>
          </w:rPr>
          <w:t>二、过程校验仪项目选址可行性分析</w:t>
        </w:r>
        <w:r>
          <w:tab/>
        </w:r>
        <w:r>
          <w:fldChar w:fldCharType="begin"/>
        </w:r>
        <w:r>
          <w:instrText xml:space="preserve"> PAGEREF _Toc8902 \h </w:instrText>
        </w:r>
        <w:r>
          <w:fldChar w:fldCharType="separate"/>
        </w:r>
        <w:r>
          <w:t>5</w:t>
        </w:r>
        <w:r>
          <w:fldChar w:fldCharType="end"/>
        </w:r>
      </w:hyperlink>
    </w:p>
    <w:p>
      <w:pPr>
        <w:pStyle w:val="TOC2"/>
        <w:tabs>
          <w:tab w:val="right" w:leader="dot" w:pos="8306"/>
        </w:tabs>
      </w:pPr>
      <w:hyperlink w:anchor="_Toc6567" w:history="1">
        <w:r>
          <w:rPr>
            <w:rFonts w:ascii="仿宋" w:eastAsia="仿宋" w:hAnsi="仿宋" w:cs="仿宋" w:hint="eastAsia"/>
            <w:lang w:eastAsia="zh-CN"/>
          </w:rPr>
          <w:t>(一)、过程校验仪项目选址</w:t>
        </w:r>
        <w:r>
          <w:tab/>
        </w:r>
        <w:r>
          <w:fldChar w:fldCharType="begin"/>
        </w:r>
        <w:r>
          <w:instrText xml:space="preserve"> PAGEREF _Toc6567 \h </w:instrText>
        </w:r>
        <w:r>
          <w:fldChar w:fldCharType="separate"/>
        </w:r>
        <w:r>
          <w:t>5</w:t>
        </w:r>
        <w:r>
          <w:fldChar w:fldCharType="end"/>
        </w:r>
      </w:hyperlink>
    </w:p>
    <w:p>
      <w:pPr>
        <w:pStyle w:val="TOC2"/>
        <w:tabs>
          <w:tab w:val="right" w:leader="dot" w:pos="8306"/>
        </w:tabs>
      </w:pPr>
      <w:hyperlink w:anchor="_Toc534" w:history="1">
        <w:r>
          <w:rPr>
            <w:rFonts w:ascii="仿宋" w:eastAsia="仿宋" w:hAnsi="仿宋" w:cs="仿宋" w:hint="eastAsia"/>
            <w:lang w:eastAsia="zh-CN"/>
          </w:rPr>
          <w:t>(二)、用地控制指标</w:t>
        </w:r>
        <w:r>
          <w:tab/>
        </w:r>
        <w:r>
          <w:fldChar w:fldCharType="begin"/>
        </w:r>
        <w:r>
          <w:instrText xml:space="preserve"> PAGEREF _Toc534 \h </w:instrText>
        </w:r>
        <w:r>
          <w:fldChar w:fldCharType="separate"/>
        </w:r>
        <w:r>
          <w:t>5</w:t>
        </w:r>
        <w:r>
          <w:fldChar w:fldCharType="end"/>
        </w:r>
      </w:hyperlink>
    </w:p>
    <w:p>
      <w:pPr>
        <w:pStyle w:val="TOC2"/>
        <w:tabs>
          <w:tab w:val="right" w:leader="dot" w:pos="8306"/>
        </w:tabs>
      </w:pPr>
      <w:hyperlink w:anchor="_Toc13316" w:history="1">
        <w:r>
          <w:rPr>
            <w:rFonts w:ascii="仿宋" w:eastAsia="仿宋" w:hAnsi="仿宋" w:cs="仿宋" w:hint="eastAsia"/>
            <w:lang w:eastAsia="zh-CN"/>
          </w:rPr>
          <w:t>(三)、节约用地措施</w:t>
        </w:r>
        <w:r>
          <w:tab/>
        </w:r>
        <w:r>
          <w:fldChar w:fldCharType="begin"/>
        </w:r>
        <w:r>
          <w:instrText xml:space="preserve"> PAGEREF _Toc13316 \h </w:instrText>
        </w:r>
        <w:r>
          <w:fldChar w:fldCharType="separate"/>
        </w:r>
        <w:r>
          <w:t>7</w:t>
        </w:r>
        <w:r>
          <w:fldChar w:fldCharType="end"/>
        </w:r>
      </w:hyperlink>
    </w:p>
    <w:p>
      <w:pPr>
        <w:pStyle w:val="TOC2"/>
        <w:tabs>
          <w:tab w:val="right" w:leader="dot" w:pos="8306"/>
        </w:tabs>
      </w:pPr>
      <w:hyperlink w:anchor="_Toc9531" w:history="1">
        <w:r>
          <w:rPr>
            <w:rFonts w:ascii="仿宋" w:eastAsia="仿宋" w:hAnsi="仿宋" w:cs="仿宋" w:hint="eastAsia"/>
            <w:lang w:eastAsia="zh-CN"/>
          </w:rPr>
          <w:t>(四)、总图布置方案</w:t>
        </w:r>
        <w:r>
          <w:tab/>
        </w:r>
        <w:r>
          <w:fldChar w:fldCharType="begin"/>
        </w:r>
        <w:r>
          <w:instrText xml:space="preserve"> PAGEREF _Toc9531 \h </w:instrText>
        </w:r>
        <w:r>
          <w:fldChar w:fldCharType="separate"/>
        </w:r>
        <w:r>
          <w:t>8</w:t>
        </w:r>
        <w:r>
          <w:fldChar w:fldCharType="end"/>
        </w:r>
      </w:hyperlink>
    </w:p>
    <w:p>
      <w:pPr>
        <w:pStyle w:val="TOC2"/>
        <w:tabs>
          <w:tab w:val="right" w:leader="dot" w:pos="8306"/>
        </w:tabs>
      </w:pPr>
      <w:hyperlink w:anchor="_Toc8836" w:history="1">
        <w:r>
          <w:rPr>
            <w:rFonts w:ascii="仿宋" w:eastAsia="仿宋" w:hAnsi="仿宋" w:cs="仿宋" w:hint="eastAsia"/>
            <w:lang w:eastAsia="zh-CN"/>
          </w:rPr>
          <w:t>(五)、选址综合评价</w:t>
        </w:r>
        <w:r>
          <w:tab/>
        </w:r>
        <w:r>
          <w:fldChar w:fldCharType="begin"/>
        </w:r>
        <w:r>
          <w:instrText xml:space="preserve"> PAGEREF _Toc8836 \h </w:instrText>
        </w:r>
        <w:r>
          <w:fldChar w:fldCharType="separate"/>
        </w:r>
        <w:r>
          <w:t>10</w:t>
        </w:r>
        <w:r>
          <w:fldChar w:fldCharType="end"/>
        </w:r>
      </w:hyperlink>
    </w:p>
    <w:p>
      <w:pPr>
        <w:pStyle w:val="TOC1"/>
        <w:tabs>
          <w:tab w:val="right" w:leader="dot" w:pos="8306"/>
        </w:tabs>
      </w:pPr>
      <w:hyperlink w:anchor="_Toc17935" w:history="1">
        <w:r>
          <w:rPr>
            <w:rFonts w:ascii="仿宋" w:eastAsia="仿宋" w:hAnsi="仿宋" w:cs="仿宋" w:hint="eastAsia"/>
            <w:lang w:eastAsia="zh-CN"/>
          </w:rPr>
          <w:t>三、过程校验仪项目概论</w:t>
        </w:r>
        <w:r>
          <w:tab/>
        </w:r>
        <w:r>
          <w:fldChar w:fldCharType="begin"/>
        </w:r>
        <w:r>
          <w:instrText xml:space="preserve"> PAGEREF _Toc17935 \h </w:instrText>
        </w:r>
        <w:r>
          <w:fldChar w:fldCharType="separate"/>
        </w:r>
        <w:r>
          <w:t>11</w:t>
        </w:r>
        <w:r>
          <w:fldChar w:fldCharType="end"/>
        </w:r>
      </w:hyperlink>
    </w:p>
    <w:p>
      <w:pPr>
        <w:pStyle w:val="TOC2"/>
        <w:tabs>
          <w:tab w:val="right" w:leader="dot" w:pos="8306"/>
        </w:tabs>
      </w:pPr>
      <w:hyperlink w:anchor="_Toc7849" w:history="1">
        <w:r>
          <w:rPr>
            <w:rFonts w:ascii="仿宋" w:eastAsia="仿宋" w:hAnsi="仿宋" w:cs="仿宋" w:hint="eastAsia"/>
            <w:lang w:eastAsia="zh-CN"/>
          </w:rPr>
          <w:t>(一)、过程校验仪项目概况</w:t>
        </w:r>
        <w:r>
          <w:tab/>
        </w:r>
        <w:r>
          <w:fldChar w:fldCharType="begin"/>
        </w:r>
        <w:r>
          <w:instrText xml:space="preserve"> PAGEREF _Toc7849 \h </w:instrText>
        </w:r>
        <w:r>
          <w:fldChar w:fldCharType="separate"/>
        </w:r>
        <w:r>
          <w:t>11</w:t>
        </w:r>
        <w:r>
          <w:fldChar w:fldCharType="end"/>
        </w:r>
      </w:hyperlink>
    </w:p>
    <w:p>
      <w:pPr>
        <w:pStyle w:val="TOC2"/>
        <w:tabs>
          <w:tab w:val="right" w:leader="dot" w:pos="8306"/>
        </w:tabs>
      </w:pPr>
      <w:hyperlink w:anchor="_Toc19159" w:history="1">
        <w:r>
          <w:rPr>
            <w:rFonts w:ascii="仿宋" w:eastAsia="仿宋" w:hAnsi="仿宋" w:cs="仿宋" w:hint="eastAsia"/>
            <w:lang w:eastAsia="zh-CN"/>
          </w:rPr>
          <w:t>(二)、过程校验仪项目目标</w:t>
        </w:r>
        <w:r>
          <w:tab/>
        </w:r>
        <w:r>
          <w:fldChar w:fldCharType="begin"/>
        </w:r>
        <w:r>
          <w:instrText xml:space="preserve"> PAGEREF _Toc19159 \h </w:instrText>
        </w:r>
        <w:r>
          <w:fldChar w:fldCharType="separate"/>
        </w:r>
        <w:r>
          <w:t>13</w:t>
        </w:r>
        <w:r>
          <w:fldChar w:fldCharType="end"/>
        </w:r>
      </w:hyperlink>
    </w:p>
    <w:p>
      <w:pPr>
        <w:pStyle w:val="TOC2"/>
        <w:tabs>
          <w:tab w:val="right" w:leader="dot" w:pos="8306"/>
        </w:tabs>
      </w:pPr>
      <w:hyperlink w:anchor="_Toc25931" w:history="1">
        <w:r>
          <w:rPr>
            <w:rFonts w:ascii="仿宋" w:eastAsia="仿宋" w:hAnsi="仿宋" w:cs="仿宋" w:hint="eastAsia"/>
            <w:lang w:eastAsia="zh-CN"/>
          </w:rPr>
          <w:t>(三)、过程校验仪项目提出的理由</w:t>
        </w:r>
        <w:r>
          <w:tab/>
        </w:r>
        <w:r>
          <w:fldChar w:fldCharType="begin"/>
        </w:r>
        <w:r>
          <w:instrText xml:space="preserve"> PAGEREF _Toc25931 \h </w:instrText>
        </w:r>
        <w:r>
          <w:fldChar w:fldCharType="separate"/>
        </w:r>
        <w:r>
          <w:t>14</w:t>
        </w:r>
        <w:r>
          <w:fldChar w:fldCharType="end"/>
        </w:r>
      </w:hyperlink>
    </w:p>
    <w:p>
      <w:pPr>
        <w:pStyle w:val="TOC2"/>
        <w:tabs>
          <w:tab w:val="right" w:leader="dot" w:pos="8306"/>
        </w:tabs>
      </w:pPr>
      <w:hyperlink w:anchor="_Toc13861" w:history="1">
        <w:r>
          <w:rPr>
            <w:rFonts w:ascii="仿宋" w:eastAsia="仿宋" w:hAnsi="仿宋" w:cs="仿宋" w:hint="eastAsia"/>
            <w:lang w:eastAsia="zh-CN"/>
          </w:rPr>
          <w:t>(四)、过程校验仪项目意义</w:t>
        </w:r>
        <w:r>
          <w:tab/>
        </w:r>
        <w:r>
          <w:fldChar w:fldCharType="begin"/>
        </w:r>
        <w:r>
          <w:instrText xml:space="preserve"> PAGEREF _Toc13861 \h </w:instrText>
        </w:r>
        <w:r>
          <w:fldChar w:fldCharType="separate"/>
        </w:r>
        <w:r>
          <w:t>15</w:t>
        </w:r>
        <w:r>
          <w:fldChar w:fldCharType="end"/>
        </w:r>
      </w:hyperlink>
    </w:p>
    <w:p>
      <w:pPr>
        <w:pStyle w:val="TOC2"/>
        <w:tabs>
          <w:tab w:val="right" w:leader="dot" w:pos="8306"/>
        </w:tabs>
      </w:pPr>
      <w:hyperlink w:anchor="_Toc11106" w:history="1">
        <w:r>
          <w:rPr>
            <w:rFonts w:ascii="仿宋" w:eastAsia="仿宋" w:hAnsi="仿宋" w:cs="仿宋" w:hint="eastAsia"/>
            <w:lang w:eastAsia="zh-CN"/>
          </w:rPr>
          <w:t>(五)、过程校验仪项目背景</w:t>
        </w:r>
        <w:r>
          <w:tab/>
        </w:r>
        <w:r>
          <w:fldChar w:fldCharType="begin"/>
        </w:r>
        <w:r>
          <w:instrText xml:space="preserve"> PAGEREF _Toc11106 \h </w:instrText>
        </w:r>
        <w:r>
          <w:fldChar w:fldCharType="separate"/>
        </w:r>
        <w:r>
          <w:t>16</w:t>
        </w:r>
        <w:r>
          <w:fldChar w:fldCharType="end"/>
        </w:r>
      </w:hyperlink>
    </w:p>
    <w:p>
      <w:pPr>
        <w:pStyle w:val="TOC1"/>
        <w:tabs>
          <w:tab w:val="right" w:leader="dot" w:pos="8306"/>
        </w:tabs>
      </w:pPr>
      <w:hyperlink w:anchor="_Toc31486" w:history="1">
        <w:r>
          <w:rPr>
            <w:rFonts w:ascii="仿宋" w:eastAsia="仿宋" w:hAnsi="仿宋" w:cs="仿宋" w:hint="eastAsia"/>
            <w:lang w:eastAsia="zh-CN"/>
          </w:rPr>
          <w:t>四、过程校验仪项目土建工程</w:t>
        </w:r>
        <w:r>
          <w:tab/>
        </w:r>
        <w:r>
          <w:fldChar w:fldCharType="begin"/>
        </w:r>
        <w:r>
          <w:instrText xml:space="preserve"> PAGEREF _Toc31486 \h </w:instrText>
        </w:r>
        <w:r>
          <w:fldChar w:fldCharType="separate"/>
        </w:r>
        <w:r>
          <w:t>17</w:t>
        </w:r>
        <w:r>
          <w:fldChar w:fldCharType="end"/>
        </w:r>
      </w:hyperlink>
    </w:p>
    <w:p>
      <w:pPr>
        <w:pStyle w:val="TOC2"/>
        <w:tabs>
          <w:tab w:val="right" w:leader="dot" w:pos="8306"/>
        </w:tabs>
      </w:pPr>
      <w:hyperlink w:anchor="_Toc2596" w:history="1">
        <w:r>
          <w:rPr>
            <w:rFonts w:ascii="仿宋" w:eastAsia="仿宋" w:hAnsi="仿宋" w:cs="仿宋" w:hint="eastAsia"/>
            <w:lang w:eastAsia="zh-CN"/>
          </w:rPr>
          <w:t>(一)、建筑工程设计原则</w:t>
        </w:r>
        <w:r>
          <w:tab/>
        </w:r>
        <w:r>
          <w:fldChar w:fldCharType="begin"/>
        </w:r>
        <w:r>
          <w:instrText xml:space="preserve"> PAGEREF _Toc2596 \h </w:instrText>
        </w:r>
        <w:r>
          <w:fldChar w:fldCharType="separate"/>
        </w:r>
        <w:r>
          <w:t>17</w:t>
        </w:r>
        <w:r>
          <w:fldChar w:fldCharType="end"/>
        </w:r>
      </w:hyperlink>
    </w:p>
    <w:p>
      <w:pPr>
        <w:pStyle w:val="TOC2"/>
        <w:tabs>
          <w:tab w:val="right" w:leader="dot" w:pos="8306"/>
        </w:tabs>
      </w:pPr>
      <w:hyperlink w:anchor="_Toc32501" w:history="1">
        <w:r>
          <w:rPr>
            <w:rFonts w:ascii="仿宋" w:eastAsia="仿宋" w:hAnsi="仿宋" w:cs="仿宋" w:hint="eastAsia"/>
            <w:lang w:eastAsia="zh-CN"/>
          </w:rPr>
          <w:t>(二)、土建工程设计年限及安全等级</w:t>
        </w:r>
        <w:r>
          <w:tab/>
        </w:r>
        <w:r>
          <w:fldChar w:fldCharType="begin"/>
        </w:r>
        <w:r>
          <w:instrText xml:space="preserve"> PAGEREF _Toc32501 \h </w:instrText>
        </w:r>
        <w:r>
          <w:fldChar w:fldCharType="separate"/>
        </w:r>
        <w:r>
          <w:t>18</w:t>
        </w:r>
        <w:r>
          <w:fldChar w:fldCharType="end"/>
        </w:r>
      </w:hyperlink>
    </w:p>
    <w:p>
      <w:pPr>
        <w:pStyle w:val="TOC2"/>
        <w:tabs>
          <w:tab w:val="right" w:leader="dot" w:pos="8306"/>
        </w:tabs>
      </w:pPr>
      <w:hyperlink w:anchor="_Toc9508" w:history="1">
        <w:r>
          <w:rPr>
            <w:rFonts w:ascii="仿宋" w:eastAsia="仿宋" w:hAnsi="仿宋" w:cs="仿宋" w:hint="eastAsia"/>
            <w:lang w:eastAsia="zh-CN"/>
          </w:rPr>
          <w:t>(三)、建筑工程设计总体要求</w:t>
        </w:r>
        <w:r>
          <w:tab/>
        </w:r>
        <w:r>
          <w:fldChar w:fldCharType="begin"/>
        </w:r>
        <w:r>
          <w:instrText xml:space="preserve"> PAGEREF _Toc9508 \h </w:instrText>
        </w:r>
        <w:r>
          <w:fldChar w:fldCharType="separate"/>
        </w:r>
        <w:r>
          <w:t>20</w:t>
        </w:r>
        <w:r>
          <w:fldChar w:fldCharType="end"/>
        </w:r>
      </w:hyperlink>
    </w:p>
    <w:p>
      <w:pPr>
        <w:pStyle w:val="TOC2"/>
        <w:tabs>
          <w:tab w:val="right" w:leader="dot" w:pos="8306"/>
        </w:tabs>
      </w:pPr>
      <w:hyperlink w:anchor="_Toc8797" w:history="1">
        <w:r>
          <w:rPr>
            <w:rFonts w:ascii="仿宋" w:eastAsia="仿宋" w:hAnsi="仿宋" w:cs="仿宋" w:hint="eastAsia"/>
            <w:lang w:eastAsia="zh-CN"/>
          </w:rPr>
          <w:t>(四)、土建工程建设指标</w:t>
        </w:r>
        <w:r>
          <w:tab/>
        </w:r>
        <w:r>
          <w:fldChar w:fldCharType="begin"/>
        </w:r>
        <w:r>
          <w:instrText xml:space="preserve"> PAGEREF _Toc8797 \h </w:instrText>
        </w:r>
        <w:r>
          <w:fldChar w:fldCharType="separate"/>
        </w:r>
        <w:r>
          <w:t>20</w:t>
        </w:r>
        <w:r>
          <w:fldChar w:fldCharType="end"/>
        </w:r>
      </w:hyperlink>
    </w:p>
    <w:p>
      <w:pPr>
        <w:pStyle w:val="TOC1"/>
        <w:tabs>
          <w:tab w:val="right" w:leader="dot" w:pos="8306"/>
        </w:tabs>
      </w:pPr>
      <w:hyperlink w:anchor="_Toc8788" w:history="1">
        <w:r>
          <w:rPr>
            <w:rFonts w:ascii="仿宋" w:eastAsia="仿宋" w:hAnsi="仿宋" w:cs="仿宋" w:hint="eastAsia"/>
            <w:lang w:eastAsia="zh-CN"/>
          </w:rPr>
          <w:t>五、过程校验仪项目建设背景及必要性分析</w:t>
        </w:r>
        <w:r>
          <w:tab/>
        </w:r>
        <w:r>
          <w:fldChar w:fldCharType="begin"/>
        </w:r>
        <w:r>
          <w:instrText xml:space="preserve"> PAGEREF _Toc8788 \h </w:instrText>
        </w:r>
        <w:r>
          <w:fldChar w:fldCharType="separate"/>
        </w:r>
        <w:r>
          <w:t>21</w:t>
        </w:r>
        <w:r>
          <w:fldChar w:fldCharType="end"/>
        </w:r>
      </w:hyperlink>
    </w:p>
    <w:p>
      <w:pPr>
        <w:pStyle w:val="TOC2"/>
        <w:tabs>
          <w:tab w:val="right" w:leader="dot" w:pos="8306"/>
        </w:tabs>
      </w:pPr>
      <w:hyperlink w:anchor="_Toc9914" w:history="1">
        <w:r>
          <w:rPr>
            <w:rFonts w:ascii="仿宋" w:eastAsia="仿宋" w:hAnsi="仿宋" w:cs="仿宋" w:hint="eastAsia"/>
            <w:lang w:eastAsia="zh-CN"/>
          </w:rPr>
          <w:t>(一)、过程校验仪项目背景分析</w:t>
        </w:r>
        <w:r>
          <w:tab/>
        </w:r>
        <w:r>
          <w:fldChar w:fldCharType="begin"/>
        </w:r>
        <w:r>
          <w:instrText xml:space="preserve"> PAGEREF _Toc9914 \h </w:instrText>
        </w:r>
        <w:r>
          <w:fldChar w:fldCharType="separate"/>
        </w:r>
        <w:r>
          <w:t>21</w:t>
        </w:r>
        <w:r>
          <w:fldChar w:fldCharType="end"/>
        </w:r>
      </w:hyperlink>
    </w:p>
    <w:p>
      <w:pPr>
        <w:pStyle w:val="TOC2"/>
        <w:tabs>
          <w:tab w:val="right" w:leader="dot" w:pos="8306"/>
        </w:tabs>
      </w:pPr>
      <w:hyperlink w:anchor="_Toc2834" w:history="1">
        <w:r>
          <w:rPr>
            <w:rFonts w:ascii="仿宋" w:eastAsia="仿宋" w:hAnsi="仿宋" w:cs="仿宋" w:hint="eastAsia"/>
            <w:lang w:eastAsia="zh-CN"/>
          </w:rPr>
          <w:t>(二)、过程校验仪项目建设必要性分析</w:t>
        </w:r>
        <w:r>
          <w:tab/>
        </w:r>
        <w:r>
          <w:fldChar w:fldCharType="begin"/>
        </w:r>
        <w:r>
          <w:instrText xml:space="preserve"> PAGEREF _Toc2834 \h </w:instrText>
        </w:r>
        <w:r>
          <w:fldChar w:fldCharType="separate"/>
        </w:r>
        <w:r>
          <w:t>22</w:t>
        </w:r>
        <w:r>
          <w:fldChar w:fldCharType="end"/>
        </w:r>
      </w:hyperlink>
    </w:p>
    <w:p>
      <w:pPr>
        <w:pStyle w:val="TOC1"/>
        <w:tabs>
          <w:tab w:val="right" w:leader="dot" w:pos="8306"/>
        </w:tabs>
      </w:pPr>
      <w:hyperlink w:anchor="_Toc20000" w:history="1">
        <w:r>
          <w:rPr>
            <w:rFonts w:ascii="仿宋" w:eastAsia="仿宋" w:hAnsi="仿宋" w:cs="仿宋" w:hint="eastAsia"/>
            <w:lang w:eastAsia="zh-CN"/>
          </w:rPr>
          <w:t>六、工艺说明</w:t>
        </w:r>
        <w:r>
          <w:tab/>
        </w:r>
        <w:r>
          <w:fldChar w:fldCharType="begin"/>
        </w:r>
        <w:r>
          <w:instrText xml:space="preserve"> PAGEREF _Toc20000 \h </w:instrText>
        </w:r>
        <w:r>
          <w:fldChar w:fldCharType="separate"/>
        </w:r>
        <w:r>
          <w:t>24</w:t>
        </w:r>
        <w:r>
          <w:fldChar w:fldCharType="end"/>
        </w:r>
      </w:hyperlink>
    </w:p>
    <w:p>
      <w:pPr>
        <w:pStyle w:val="TOC2"/>
        <w:tabs>
          <w:tab w:val="right" w:leader="dot" w:pos="8306"/>
        </w:tabs>
      </w:pPr>
      <w:hyperlink w:anchor="_Toc9897" w:history="1">
        <w:r>
          <w:rPr>
            <w:rFonts w:ascii="仿宋" w:eastAsia="仿宋" w:hAnsi="仿宋" w:cs="仿宋" w:hint="eastAsia"/>
            <w:lang w:eastAsia="zh-CN"/>
          </w:rPr>
          <w:t>(一)、技术管理特点</w:t>
        </w:r>
        <w:r>
          <w:tab/>
        </w:r>
        <w:r>
          <w:fldChar w:fldCharType="begin"/>
        </w:r>
        <w:r>
          <w:instrText xml:space="preserve"> PAGEREF _Toc9897 \h </w:instrText>
        </w:r>
        <w:r>
          <w:fldChar w:fldCharType="separate"/>
        </w:r>
        <w:r>
          <w:t>24</w:t>
        </w:r>
        <w:r>
          <w:fldChar w:fldCharType="end"/>
        </w:r>
      </w:hyperlink>
    </w:p>
    <w:p>
      <w:pPr>
        <w:pStyle w:val="TOC2"/>
        <w:tabs>
          <w:tab w:val="right" w:leader="dot" w:pos="8306"/>
        </w:tabs>
      </w:pPr>
      <w:hyperlink w:anchor="_Toc8735" w:history="1">
        <w:r>
          <w:rPr>
            <w:rFonts w:ascii="仿宋" w:eastAsia="仿宋" w:hAnsi="仿宋" w:cs="仿宋" w:hint="eastAsia"/>
            <w:lang w:eastAsia="zh-CN"/>
          </w:rPr>
          <w:t>(二)、过程校验仪项目工艺技术设计方案</w:t>
        </w:r>
        <w:r>
          <w:tab/>
        </w:r>
        <w:r>
          <w:fldChar w:fldCharType="begin"/>
        </w:r>
        <w:r>
          <w:instrText xml:space="preserve"> PAGEREF _Toc8735 \h </w:instrText>
        </w:r>
        <w:r>
          <w:fldChar w:fldCharType="separate"/>
        </w:r>
        <w:r>
          <w:t>25</w:t>
        </w:r>
        <w:r>
          <w:fldChar w:fldCharType="end"/>
        </w:r>
      </w:hyperlink>
    </w:p>
    <w:p>
      <w:pPr>
        <w:pStyle w:val="TOC2"/>
        <w:tabs>
          <w:tab w:val="right" w:leader="dot" w:pos="8306"/>
        </w:tabs>
      </w:pPr>
      <w:hyperlink w:anchor="_Toc8698" w:history="1">
        <w:r>
          <w:rPr>
            <w:rFonts w:ascii="仿宋" w:eastAsia="仿宋" w:hAnsi="仿宋" w:cs="仿宋" w:hint="eastAsia"/>
            <w:lang w:eastAsia="zh-CN"/>
          </w:rPr>
          <w:t>(三)、设备选型方案</w:t>
        </w:r>
        <w:r>
          <w:tab/>
        </w:r>
        <w:r>
          <w:fldChar w:fldCharType="begin"/>
        </w:r>
        <w:r>
          <w:instrText xml:space="preserve"> PAGEREF _Toc8698 \h </w:instrText>
        </w:r>
        <w:r>
          <w:fldChar w:fldCharType="separate"/>
        </w:r>
        <w:r>
          <w:t>26</w:t>
        </w:r>
        <w:r>
          <w:fldChar w:fldCharType="end"/>
        </w:r>
      </w:hyperlink>
    </w:p>
    <w:p>
      <w:pPr>
        <w:pStyle w:val="TOC1"/>
        <w:tabs>
          <w:tab w:val="right" w:leader="dot" w:pos="8306"/>
        </w:tabs>
      </w:pPr>
      <w:hyperlink w:anchor="_Toc1893" w:history="1">
        <w:r>
          <w:rPr>
            <w:rFonts w:ascii="仿宋" w:eastAsia="仿宋" w:hAnsi="仿宋" w:cs="仿宋" w:hint="eastAsia"/>
            <w:lang w:eastAsia="zh-CN"/>
          </w:rPr>
          <w:t>七、过程校验仪项目投资规划</w:t>
        </w:r>
        <w:r>
          <w:tab/>
        </w:r>
        <w:r>
          <w:fldChar w:fldCharType="begin"/>
        </w:r>
        <w:r>
          <w:instrText xml:space="preserve"> PAGEREF _Toc1893 \h </w:instrText>
        </w:r>
        <w:r>
          <w:fldChar w:fldCharType="separate"/>
        </w:r>
        <w:r>
          <w:t>27</w:t>
        </w:r>
        <w:r>
          <w:fldChar w:fldCharType="end"/>
        </w:r>
      </w:hyperlink>
    </w:p>
    <w:p>
      <w:pPr>
        <w:pStyle w:val="TOC2"/>
        <w:tabs>
          <w:tab w:val="right" w:leader="dot" w:pos="8306"/>
        </w:tabs>
      </w:pPr>
      <w:hyperlink w:anchor="_Toc13593" w:history="1">
        <w:r>
          <w:rPr>
            <w:rFonts w:ascii="仿宋" w:eastAsia="仿宋" w:hAnsi="仿宋" w:cs="仿宋" w:hint="eastAsia"/>
            <w:lang w:eastAsia="zh-CN"/>
          </w:rPr>
          <w:t>(一)、过程校验仪项目总投资估算</w:t>
        </w:r>
        <w:r>
          <w:tab/>
        </w:r>
        <w:r>
          <w:fldChar w:fldCharType="begin"/>
        </w:r>
        <w:r>
          <w:instrText xml:space="preserve"> PAGEREF _Toc13593 \h </w:instrText>
        </w:r>
        <w:r>
          <w:fldChar w:fldCharType="separate"/>
        </w:r>
        <w:r>
          <w:t>27</w:t>
        </w:r>
        <w:r>
          <w:fldChar w:fldCharType="end"/>
        </w:r>
      </w:hyperlink>
    </w:p>
    <w:p>
      <w:pPr>
        <w:pStyle w:val="TOC2"/>
        <w:tabs>
          <w:tab w:val="right" w:leader="dot" w:pos="8306"/>
        </w:tabs>
      </w:pPr>
      <w:hyperlink w:anchor="_Toc11089" w:history="1">
        <w:r>
          <w:rPr>
            <w:rFonts w:ascii="仿宋" w:eastAsia="仿宋" w:hAnsi="仿宋" w:cs="仿宋" w:hint="eastAsia"/>
            <w:lang w:eastAsia="zh-CN"/>
          </w:rPr>
          <w:t>(二)、资金筹措</w:t>
        </w:r>
        <w:r>
          <w:tab/>
        </w:r>
        <w:r>
          <w:fldChar w:fldCharType="begin"/>
        </w:r>
        <w:r>
          <w:instrText xml:space="preserve"> PAGEREF _Toc11089 \h </w:instrText>
        </w:r>
        <w:r>
          <w:fldChar w:fldCharType="separate"/>
        </w:r>
        <w:r>
          <w:t>29</w:t>
        </w:r>
        <w:r>
          <w:fldChar w:fldCharType="end"/>
        </w:r>
      </w:hyperlink>
    </w:p>
    <w:p>
      <w:pPr>
        <w:pStyle w:val="TOC1"/>
        <w:tabs>
          <w:tab w:val="right" w:leader="dot" w:pos="8306"/>
        </w:tabs>
      </w:pPr>
      <w:hyperlink w:anchor="_Toc16163" w:history="1">
        <w:r>
          <w:rPr>
            <w:rFonts w:ascii="仿宋" w:eastAsia="仿宋" w:hAnsi="仿宋" w:cs="仿宋" w:hint="eastAsia"/>
            <w:lang w:eastAsia="zh-CN"/>
          </w:rPr>
          <w:t>八、过程校验仪项目人力资源培养与发展</w:t>
        </w:r>
        <w:r>
          <w:tab/>
        </w:r>
        <w:r>
          <w:fldChar w:fldCharType="begin"/>
        </w:r>
        <w:r>
          <w:instrText xml:space="preserve"> PAGEREF _Toc16163 \h </w:instrText>
        </w:r>
        <w:r>
          <w:fldChar w:fldCharType="separate"/>
        </w:r>
        <w:r>
          <w:t>29</w:t>
        </w:r>
        <w:r>
          <w:fldChar w:fldCharType="end"/>
        </w:r>
      </w:hyperlink>
    </w:p>
    <w:p>
      <w:pPr>
        <w:pStyle w:val="TOC2"/>
        <w:tabs>
          <w:tab w:val="right" w:leader="dot" w:pos="8306"/>
        </w:tabs>
      </w:pPr>
      <w:hyperlink w:anchor="_Toc753" w:history="1">
        <w:r>
          <w:rPr>
            <w:rFonts w:ascii="仿宋" w:eastAsia="仿宋" w:hAnsi="仿宋" w:cs="仿宋" w:hint="eastAsia"/>
            <w:lang w:eastAsia="zh-CN"/>
          </w:rPr>
          <w:t>(一)、人才需求与规划</w:t>
        </w:r>
        <w:r>
          <w:tab/>
        </w:r>
        <w:r>
          <w:fldChar w:fldCharType="begin"/>
        </w:r>
        <w:r>
          <w:instrText xml:space="preserve"> PAGEREF _Toc753 \h </w:instrText>
        </w:r>
        <w:r>
          <w:fldChar w:fldCharType="separate"/>
        </w:r>
        <w:r>
          <w:t>29</w:t>
        </w:r>
        <w:r>
          <w:fldChar w:fldCharType="end"/>
        </w:r>
      </w:hyperlink>
    </w:p>
    <w:p>
      <w:pPr>
        <w:pStyle w:val="TOC2"/>
        <w:tabs>
          <w:tab w:val="right" w:leader="dot" w:pos="8306"/>
        </w:tabs>
      </w:pPr>
      <w:hyperlink w:anchor="_Toc20902" w:history="1">
        <w:r>
          <w:rPr>
            <w:rFonts w:ascii="仿宋" w:eastAsia="仿宋" w:hAnsi="仿宋" w:cs="仿宋" w:hint="eastAsia"/>
            <w:lang w:eastAsia="zh-CN"/>
          </w:rPr>
          <w:t>(二)、培训与发展计划</w:t>
        </w:r>
        <w:r>
          <w:tab/>
        </w:r>
        <w:r>
          <w:fldChar w:fldCharType="begin"/>
        </w:r>
        <w:r>
          <w:instrText xml:space="preserve"> PAGEREF _Toc20902 \h </w:instrText>
        </w:r>
        <w:r>
          <w:fldChar w:fldCharType="separate"/>
        </w:r>
        <w:r>
          <w:t>30</w:t>
        </w:r>
        <w:r>
          <w:fldChar w:fldCharType="end"/>
        </w:r>
      </w:hyperlink>
    </w:p>
    <w:p>
      <w:pPr>
        <w:pStyle w:val="TOC1"/>
        <w:tabs>
          <w:tab w:val="right" w:leader="dot" w:pos="8306"/>
        </w:tabs>
      </w:pPr>
      <w:hyperlink w:anchor="_Toc3927" w:history="1">
        <w:r>
          <w:rPr>
            <w:rFonts w:ascii="仿宋" w:eastAsia="仿宋" w:hAnsi="仿宋" w:cs="仿宋" w:hint="eastAsia"/>
            <w:lang w:eastAsia="zh-CN"/>
          </w:rPr>
          <w:t>九、过程校验仪项目人力资源管理</w:t>
        </w:r>
        <w:r>
          <w:tab/>
        </w:r>
        <w:r>
          <w:fldChar w:fldCharType="begin"/>
        </w:r>
        <w:r>
          <w:instrText xml:space="preserve"> PAGEREF _Toc3927 \h </w:instrText>
        </w:r>
        <w:r>
          <w:fldChar w:fldCharType="separate"/>
        </w:r>
        <w:r>
          <w:t>30</w:t>
        </w:r>
        <w:r>
          <w:fldChar w:fldCharType="end"/>
        </w:r>
      </w:hyperlink>
    </w:p>
    <w:p>
      <w:pPr>
        <w:pStyle w:val="TOC2"/>
        <w:tabs>
          <w:tab w:val="right" w:leader="dot" w:pos="8306"/>
        </w:tabs>
      </w:pPr>
      <w:hyperlink w:anchor="_Toc12358" w:history="1">
        <w:r>
          <w:rPr>
            <w:rFonts w:ascii="仿宋" w:eastAsia="仿宋" w:hAnsi="仿宋" w:cs="仿宋" w:hint="eastAsia"/>
            <w:lang w:eastAsia="zh-CN"/>
          </w:rPr>
          <w:t>(一)、建立健全的预算管理制度</w:t>
        </w:r>
        <w:r>
          <w:tab/>
        </w:r>
        <w:r>
          <w:fldChar w:fldCharType="begin"/>
        </w:r>
        <w:r>
          <w:instrText xml:space="preserve"> PAGEREF _Toc12358 \h </w:instrText>
        </w:r>
        <w:r>
          <w:fldChar w:fldCharType="separate"/>
        </w:r>
        <w:r>
          <w:t>30</w:t>
        </w:r>
        <w:r>
          <w:fldChar w:fldCharType="end"/>
        </w:r>
      </w:hyperlink>
    </w:p>
    <w:p>
      <w:pPr>
        <w:pStyle w:val="TOC2"/>
        <w:tabs>
          <w:tab w:val="right" w:leader="dot" w:pos="8306"/>
        </w:tabs>
      </w:pPr>
      <w:hyperlink w:anchor="_Toc31010" w:history="1">
        <w:r>
          <w:rPr>
            <w:rFonts w:ascii="仿宋" w:eastAsia="仿宋" w:hAnsi="仿宋" w:cs="仿宋" w:hint="eastAsia"/>
            <w:lang w:eastAsia="zh-CN"/>
          </w:rPr>
          <w:t>(二)、加强资金流动监控</w:t>
        </w:r>
        <w:r>
          <w:tab/>
        </w:r>
        <w:r>
          <w:fldChar w:fldCharType="begin"/>
        </w:r>
        <w:r>
          <w:instrText xml:space="preserve"> PAGEREF _Toc31010 \h </w:instrText>
        </w:r>
        <w:r>
          <w:fldChar w:fldCharType="separate"/>
        </w:r>
        <w:r>
          <w:t>32</w:t>
        </w:r>
        <w:r>
          <w:fldChar w:fldCharType="end"/>
        </w:r>
      </w:hyperlink>
    </w:p>
    <w:p>
      <w:pPr>
        <w:pStyle w:val="TOC2"/>
        <w:tabs>
          <w:tab w:val="right" w:leader="dot" w:pos="8306"/>
        </w:tabs>
      </w:pPr>
      <w:hyperlink w:anchor="_Toc11909" w:history="1">
        <w:r>
          <w:rPr>
            <w:rFonts w:ascii="仿宋" w:eastAsia="仿宋" w:hAnsi="仿宋" w:cs="仿宋" w:hint="eastAsia"/>
            <w:lang w:eastAsia="zh-CN"/>
          </w:rPr>
          <w:t>(三)、制定完善的风险控制机制</w:t>
        </w:r>
        <w:r>
          <w:tab/>
        </w:r>
        <w:r>
          <w:fldChar w:fldCharType="begin"/>
        </w:r>
        <w:r>
          <w:instrText xml:space="preserve"> PAGEREF _Toc11909 \h </w:instrText>
        </w:r>
        <w:r>
          <w:fldChar w:fldCharType="separate"/>
        </w:r>
        <w:r>
          <w:t>33</w:t>
        </w:r>
        <w:r>
          <w:fldChar w:fldCharType="end"/>
        </w:r>
      </w:hyperlink>
    </w:p>
    <w:p>
      <w:pPr>
        <w:pStyle w:val="TOC2"/>
        <w:tabs>
          <w:tab w:val="right" w:leader="dot" w:pos="8306"/>
        </w:tabs>
      </w:pPr>
      <w:hyperlink w:anchor="_Toc26022" w:history="1">
        <w:r>
          <w:rPr>
            <w:rFonts w:ascii="仿宋" w:eastAsia="仿宋" w:hAnsi="仿宋" w:cs="仿宋" w:hint="eastAsia"/>
            <w:lang w:eastAsia="zh-CN"/>
          </w:rPr>
          <w:t>(四)、优化成本管理</w:t>
        </w:r>
        <w:r>
          <w:tab/>
        </w:r>
        <w:r>
          <w:fldChar w:fldCharType="begin"/>
        </w:r>
        <w:r>
          <w:instrText xml:space="preserve"> PAGEREF _Toc26022 \h </w:instrText>
        </w:r>
        <w:r>
          <w:fldChar w:fldCharType="separate"/>
        </w:r>
        <w:r>
          <w:t>34</w:t>
        </w:r>
        <w:r>
          <w:fldChar w:fldCharType="end"/>
        </w:r>
      </w:hyperlink>
    </w:p>
    <w:p>
      <w:pPr>
        <w:pStyle w:val="TOC1"/>
        <w:tabs>
          <w:tab w:val="right" w:leader="dot" w:pos="8306"/>
        </w:tabs>
      </w:pPr>
      <w:hyperlink w:anchor="_Toc25818" w:history="1">
        <w:r>
          <w:rPr>
            <w:rFonts w:ascii="仿宋" w:eastAsia="仿宋" w:hAnsi="仿宋" w:cs="仿宋" w:hint="eastAsia"/>
            <w:lang w:eastAsia="zh-CN"/>
          </w:rPr>
          <w:t>十、过程校验仪项目计划安排</w:t>
        </w:r>
        <w:r>
          <w:tab/>
        </w:r>
        <w:r>
          <w:fldChar w:fldCharType="begin"/>
        </w:r>
        <w:r>
          <w:instrText xml:space="preserve"> PAGEREF _Toc25818 \h </w:instrText>
        </w:r>
        <w:r>
          <w:fldChar w:fldCharType="separate"/>
        </w:r>
        <w:r>
          <w:t>36</w:t>
        </w:r>
        <w:r>
          <w:fldChar w:fldCharType="end"/>
        </w:r>
      </w:hyperlink>
    </w:p>
    <w:p>
      <w:pPr>
        <w:pStyle w:val="TOC2"/>
        <w:tabs>
          <w:tab w:val="right" w:leader="dot" w:pos="8306"/>
        </w:tabs>
      </w:pPr>
      <w:hyperlink w:anchor="_Toc14885" w:history="1">
        <w:r>
          <w:rPr>
            <w:rFonts w:ascii="仿宋" w:eastAsia="仿宋" w:hAnsi="仿宋" w:cs="仿宋" w:hint="eastAsia"/>
            <w:lang w:eastAsia="zh-CN"/>
          </w:rPr>
          <w:t>(一)、建设周期</w:t>
        </w:r>
        <w:r>
          <w:tab/>
        </w:r>
        <w:r>
          <w:fldChar w:fldCharType="begin"/>
        </w:r>
        <w:r>
          <w:instrText xml:space="preserve"> PAGEREF _Toc14885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54" w:history="1">
        <w:r>
          <w:rPr>
            <w:rFonts w:ascii="仿宋" w:eastAsia="仿宋" w:hAnsi="仿宋" w:cs="仿宋" w:hint="eastAsia"/>
            <w:lang w:eastAsia="zh-CN"/>
          </w:rPr>
          <w:t>(二)、建设进度</w:t>
        </w:r>
        <w:r>
          <w:tab/>
        </w:r>
        <w:r>
          <w:fldChar w:fldCharType="begin"/>
        </w:r>
        <w:r>
          <w:instrText xml:space="preserve"> PAGEREF _Toc16254 \h </w:instrText>
        </w:r>
        <w:r>
          <w:fldChar w:fldCharType="separate"/>
        </w:r>
        <w:r>
          <w:t>37</w:t>
        </w:r>
        <w:r>
          <w:fldChar w:fldCharType="end"/>
        </w:r>
      </w:hyperlink>
    </w:p>
    <w:p>
      <w:pPr>
        <w:pStyle w:val="TOC2"/>
        <w:tabs>
          <w:tab w:val="right" w:leader="dot" w:pos="8306"/>
        </w:tabs>
      </w:pPr>
      <w:hyperlink w:anchor="_Toc26096" w:history="1">
        <w:r>
          <w:rPr>
            <w:rFonts w:ascii="仿宋" w:eastAsia="仿宋" w:hAnsi="仿宋" w:cs="仿宋" w:hint="eastAsia"/>
            <w:lang w:eastAsia="zh-CN"/>
          </w:rPr>
          <w:t>(三)、进度安排注意事项</w:t>
        </w:r>
        <w:r>
          <w:tab/>
        </w:r>
        <w:r>
          <w:fldChar w:fldCharType="begin"/>
        </w:r>
        <w:r>
          <w:instrText xml:space="preserve"> PAGEREF _Toc26096 \h </w:instrText>
        </w:r>
        <w:r>
          <w:fldChar w:fldCharType="separate"/>
        </w:r>
        <w:r>
          <w:t>38</w:t>
        </w:r>
        <w:r>
          <w:fldChar w:fldCharType="end"/>
        </w:r>
      </w:hyperlink>
    </w:p>
    <w:p>
      <w:pPr>
        <w:pStyle w:val="TOC2"/>
        <w:tabs>
          <w:tab w:val="right" w:leader="dot" w:pos="8306"/>
        </w:tabs>
      </w:pPr>
      <w:hyperlink w:anchor="_Toc15508" w:history="1">
        <w:r>
          <w:rPr>
            <w:rFonts w:ascii="仿宋" w:eastAsia="仿宋" w:hAnsi="仿宋" w:cs="仿宋" w:hint="eastAsia"/>
            <w:lang w:eastAsia="zh-CN"/>
          </w:rPr>
          <w:t>(四)、人力资源配置</w:t>
        </w:r>
        <w:r>
          <w:tab/>
        </w:r>
        <w:r>
          <w:fldChar w:fldCharType="begin"/>
        </w:r>
        <w:r>
          <w:instrText xml:space="preserve"> PAGEREF _Toc15508 \h </w:instrText>
        </w:r>
        <w:r>
          <w:fldChar w:fldCharType="separate"/>
        </w:r>
        <w:r>
          <w:t>39</w:t>
        </w:r>
        <w:r>
          <w:fldChar w:fldCharType="end"/>
        </w:r>
      </w:hyperlink>
    </w:p>
    <w:p>
      <w:pPr>
        <w:pStyle w:val="TOC1"/>
        <w:tabs>
          <w:tab w:val="right" w:leader="dot" w:pos="8306"/>
        </w:tabs>
      </w:pPr>
      <w:hyperlink w:anchor="_Toc21097" w:history="1">
        <w:r>
          <w:rPr>
            <w:rFonts w:ascii="仿宋" w:eastAsia="仿宋" w:hAnsi="仿宋" w:cs="仿宋" w:hint="eastAsia"/>
            <w:lang w:eastAsia="zh-CN"/>
          </w:rPr>
          <w:t>十一、过程校验仪项目风险管理</w:t>
        </w:r>
        <w:r>
          <w:tab/>
        </w:r>
        <w:r>
          <w:fldChar w:fldCharType="begin"/>
        </w:r>
        <w:r>
          <w:instrText xml:space="preserve"> PAGEREF _Toc21097 \h </w:instrText>
        </w:r>
        <w:r>
          <w:fldChar w:fldCharType="separate"/>
        </w:r>
        <w:r>
          <w:t>40</w:t>
        </w:r>
        <w:r>
          <w:fldChar w:fldCharType="end"/>
        </w:r>
      </w:hyperlink>
    </w:p>
    <w:p>
      <w:pPr>
        <w:pStyle w:val="TOC2"/>
        <w:tabs>
          <w:tab w:val="right" w:leader="dot" w:pos="8306"/>
        </w:tabs>
      </w:pPr>
      <w:hyperlink w:anchor="_Toc7318" w:history="1">
        <w:r>
          <w:rPr>
            <w:rFonts w:ascii="仿宋" w:eastAsia="仿宋" w:hAnsi="仿宋" w:cs="仿宋" w:hint="eastAsia"/>
            <w:lang w:eastAsia="zh-CN"/>
          </w:rPr>
          <w:t>(一)、风险识别与评估</w:t>
        </w:r>
        <w:r>
          <w:tab/>
        </w:r>
        <w:r>
          <w:fldChar w:fldCharType="begin"/>
        </w:r>
        <w:r>
          <w:instrText xml:space="preserve"> PAGEREF _Toc7318 \h </w:instrText>
        </w:r>
        <w:r>
          <w:fldChar w:fldCharType="separate"/>
        </w:r>
        <w:r>
          <w:t>40</w:t>
        </w:r>
        <w:r>
          <w:fldChar w:fldCharType="end"/>
        </w:r>
      </w:hyperlink>
    </w:p>
    <w:p>
      <w:pPr>
        <w:pStyle w:val="TOC2"/>
        <w:tabs>
          <w:tab w:val="right" w:leader="dot" w:pos="8306"/>
        </w:tabs>
      </w:pPr>
      <w:hyperlink w:anchor="_Toc20542" w:history="1">
        <w:r>
          <w:rPr>
            <w:rFonts w:ascii="仿宋" w:eastAsia="仿宋" w:hAnsi="仿宋" w:cs="仿宋" w:hint="eastAsia"/>
            <w:lang w:eastAsia="zh-CN"/>
          </w:rPr>
          <w:t>(二)、风险应对策略</w:t>
        </w:r>
        <w:r>
          <w:tab/>
        </w:r>
        <w:r>
          <w:fldChar w:fldCharType="begin"/>
        </w:r>
        <w:r>
          <w:instrText xml:space="preserve"> PAGEREF _Toc20542 \h </w:instrText>
        </w:r>
        <w:r>
          <w:fldChar w:fldCharType="separate"/>
        </w:r>
        <w:r>
          <w:t>41</w:t>
        </w:r>
        <w:r>
          <w:fldChar w:fldCharType="end"/>
        </w:r>
      </w:hyperlink>
    </w:p>
    <w:p>
      <w:pPr>
        <w:pStyle w:val="TOC2"/>
        <w:tabs>
          <w:tab w:val="right" w:leader="dot" w:pos="8306"/>
        </w:tabs>
      </w:pPr>
      <w:hyperlink w:anchor="_Toc7983" w:history="1">
        <w:r>
          <w:rPr>
            <w:rFonts w:ascii="仿宋" w:eastAsia="仿宋" w:hAnsi="仿宋" w:cs="仿宋" w:hint="eastAsia"/>
            <w:lang w:eastAsia="zh-CN"/>
          </w:rPr>
          <w:t>(三)、风险监控与控制</w:t>
        </w:r>
        <w:r>
          <w:tab/>
        </w:r>
        <w:r>
          <w:fldChar w:fldCharType="begin"/>
        </w:r>
        <w:r>
          <w:instrText xml:space="preserve"> PAGEREF _Toc7983 \h </w:instrText>
        </w:r>
        <w:r>
          <w:fldChar w:fldCharType="separate"/>
        </w:r>
        <w:r>
          <w:t>43</w:t>
        </w:r>
        <w:r>
          <w:fldChar w:fldCharType="end"/>
        </w:r>
      </w:hyperlink>
    </w:p>
    <w:p>
      <w:pPr>
        <w:pStyle w:val="TOC1"/>
        <w:tabs>
          <w:tab w:val="right" w:leader="dot" w:pos="8306"/>
        </w:tabs>
      </w:pPr>
      <w:hyperlink w:anchor="_Toc21332" w:history="1">
        <w:r>
          <w:rPr>
            <w:rFonts w:ascii="仿宋" w:eastAsia="仿宋" w:hAnsi="仿宋" w:cs="仿宋" w:hint="eastAsia"/>
            <w:lang w:eastAsia="zh-CN"/>
          </w:rPr>
          <w:t>十二、过程校验仪项目环境影响分析</w:t>
        </w:r>
        <w:r>
          <w:tab/>
        </w:r>
        <w:r>
          <w:fldChar w:fldCharType="begin"/>
        </w:r>
        <w:r>
          <w:instrText xml:space="preserve"> PAGEREF _Toc21332 \h </w:instrText>
        </w:r>
        <w:r>
          <w:fldChar w:fldCharType="separate"/>
        </w:r>
        <w:r>
          <w:t>44</w:t>
        </w:r>
        <w:r>
          <w:fldChar w:fldCharType="end"/>
        </w:r>
      </w:hyperlink>
    </w:p>
    <w:p>
      <w:pPr>
        <w:pStyle w:val="TOC2"/>
        <w:tabs>
          <w:tab w:val="right" w:leader="dot" w:pos="8306"/>
        </w:tabs>
      </w:pPr>
      <w:hyperlink w:anchor="_Toc30700" w:history="1">
        <w:r>
          <w:rPr>
            <w:rFonts w:ascii="仿宋" w:eastAsia="仿宋" w:hAnsi="仿宋" w:cs="仿宋" w:hint="eastAsia"/>
            <w:lang w:eastAsia="zh-CN"/>
          </w:rPr>
          <w:t>(一)、建设区域环境质量现状</w:t>
        </w:r>
        <w:r>
          <w:tab/>
        </w:r>
        <w:r>
          <w:fldChar w:fldCharType="begin"/>
        </w:r>
        <w:r>
          <w:instrText xml:space="preserve"> PAGEREF _Toc30700 \h </w:instrText>
        </w:r>
        <w:r>
          <w:fldChar w:fldCharType="separate"/>
        </w:r>
        <w:r>
          <w:t>44</w:t>
        </w:r>
        <w:r>
          <w:fldChar w:fldCharType="end"/>
        </w:r>
      </w:hyperlink>
    </w:p>
    <w:p>
      <w:pPr>
        <w:pStyle w:val="TOC2"/>
        <w:tabs>
          <w:tab w:val="right" w:leader="dot" w:pos="8306"/>
        </w:tabs>
      </w:pPr>
      <w:hyperlink w:anchor="_Toc6974" w:history="1">
        <w:r>
          <w:rPr>
            <w:rFonts w:ascii="仿宋" w:eastAsia="仿宋" w:hAnsi="仿宋" w:cs="仿宋" w:hint="eastAsia"/>
            <w:lang w:eastAsia="zh-CN"/>
          </w:rPr>
          <w:t>(二)、建设期环境保护</w:t>
        </w:r>
        <w:r>
          <w:tab/>
        </w:r>
        <w:r>
          <w:fldChar w:fldCharType="begin"/>
        </w:r>
        <w:r>
          <w:instrText xml:space="preserve"> PAGEREF _Toc6974 \h </w:instrText>
        </w:r>
        <w:r>
          <w:fldChar w:fldCharType="separate"/>
        </w:r>
        <w:r>
          <w:t>45</w:t>
        </w:r>
        <w:r>
          <w:fldChar w:fldCharType="end"/>
        </w:r>
      </w:hyperlink>
    </w:p>
    <w:p>
      <w:pPr>
        <w:pStyle w:val="TOC2"/>
        <w:tabs>
          <w:tab w:val="right" w:leader="dot" w:pos="8306"/>
        </w:tabs>
      </w:pPr>
      <w:hyperlink w:anchor="_Toc16745" w:history="1">
        <w:r>
          <w:rPr>
            <w:rFonts w:ascii="仿宋" w:eastAsia="仿宋" w:hAnsi="仿宋" w:cs="仿宋" w:hint="eastAsia"/>
            <w:lang w:eastAsia="zh-CN"/>
          </w:rPr>
          <w:t>(三)、运营期环境保护</w:t>
        </w:r>
        <w:r>
          <w:tab/>
        </w:r>
        <w:r>
          <w:fldChar w:fldCharType="begin"/>
        </w:r>
        <w:r>
          <w:instrText xml:space="preserve"> PAGEREF _Toc16745 \h </w:instrText>
        </w:r>
        <w:r>
          <w:fldChar w:fldCharType="separate"/>
        </w:r>
        <w:r>
          <w:t>47</w:t>
        </w:r>
        <w:r>
          <w:fldChar w:fldCharType="end"/>
        </w:r>
      </w:hyperlink>
    </w:p>
    <w:p>
      <w:pPr>
        <w:pStyle w:val="TOC2"/>
        <w:tabs>
          <w:tab w:val="right" w:leader="dot" w:pos="8306"/>
        </w:tabs>
      </w:pPr>
      <w:hyperlink w:anchor="_Toc5172" w:history="1">
        <w:r>
          <w:rPr>
            <w:rFonts w:ascii="仿宋" w:eastAsia="仿宋" w:hAnsi="仿宋" w:cs="仿宋" w:hint="eastAsia"/>
            <w:lang w:eastAsia="zh-CN"/>
          </w:rPr>
          <w:t>(四)、过程校验仪项目建设对区域经济的影响</w:t>
        </w:r>
        <w:r>
          <w:tab/>
        </w:r>
        <w:r>
          <w:fldChar w:fldCharType="begin"/>
        </w:r>
        <w:r>
          <w:instrText xml:space="preserve"> PAGEREF _Toc5172 \h </w:instrText>
        </w:r>
        <w:r>
          <w:fldChar w:fldCharType="separate"/>
        </w:r>
        <w:r>
          <w:t>48</w:t>
        </w:r>
        <w:r>
          <w:fldChar w:fldCharType="end"/>
        </w:r>
      </w:hyperlink>
    </w:p>
    <w:p>
      <w:pPr>
        <w:pStyle w:val="TOC2"/>
        <w:tabs>
          <w:tab w:val="right" w:leader="dot" w:pos="8306"/>
        </w:tabs>
      </w:pPr>
      <w:hyperlink w:anchor="_Toc10977" w:history="1">
        <w:r>
          <w:rPr>
            <w:rFonts w:ascii="仿宋" w:eastAsia="仿宋" w:hAnsi="仿宋" w:cs="仿宋" w:hint="eastAsia"/>
            <w:lang w:eastAsia="zh-CN"/>
          </w:rPr>
          <w:t>(五)、废弃物处理</w:t>
        </w:r>
        <w:r>
          <w:tab/>
        </w:r>
        <w:r>
          <w:fldChar w:fldCharType="begin"/>
        </w:r>
        <w:r>
          <w:instrText xml:space="preserve"> PAGEREF _Toc10977 \h </w:instrText>
        </w:r>
        <w:r>
          <w:fldChar w:fldCharType="separate"/>
        </w:r>
        <w:r>
          <w:t>50</w:t>
        </w:r>
        <w:r>
          <w:fldChar w:fldCharType="end"/>
        </w:r>
      </w:hyperlink>
    </w:p>
    <w:p>
      <w:pPr>
        <w:pStyle w:val="TOC2"/>
        <w:tabs>
          <w:tab w:val="right" w:leader="dot" w:pos="8306"/>
        </w:tabs>
      </w:pPr>
      <w:hyperlink w:anchor="_Toc23774" w:history="1">
        <w:r>
          <w:rPr>
            <w:rFonts w:ascii="仿宋" w:eastAsia="仿宋" w:hAnsi="仿宋" w:cs="仿宋" w:hint="eastAsia"/>
            <w:lang w:eastAsia="zh-CN"/>
          </w:rPr>
          <w:t>(六)、特殊环境影响分析</w:t>
        </w:r>
        <w:r>
          <w:tab/>
        </w:r>
        <w:r>
          <w:fldChar w:fldCharType="begin"/>
        </w:r>
        <w:r>
          <w:instrText xml:space="preserve"> PAGEREF _Toc23774 \h </w:instrText>
        </w:r>
        <w:r>
          <w:fldChar w:fldCharType="separate"/>
        </w:r>
        <w:r>
          <w:t>51</w:t>
        </w:r>
        <w:r>
          <w:fldChar w:fldCharType="end"/>
        </w:r>
      </w:hyperlink>
    </w:p>
    <w:p>
      <w:pPr>
        <w:pStyle w:val="TOC2"/>
        <w:tabs>
          <w:tab w:val="right" w:leader="dot" w:pos="8306"/>
        </w:tabs>
      </w:pPr>
      <w:hyperlink w:anchor="_Toc15182" w:history="1">
        <w:r>
          <w:rPr>
            <w:rFonts w:ascii="仿宋" w:eastAsia="仿宋" w:hAnsi="仿宋" w:cs="仿宋" w:hint="eastAsia"/>
            <w:lang w:eastAsia="zh-CN"/>
          </w:rPr>
          <w:t>(七)、清洁生产</w:t>
        </w:r>
        <w:r>
          <w:tab/>
        </w:r>
        <w:r>
          <w:fldChar w:fldCharType="begin"/>
        </w:r>
        <w:r>
          <w:instrText xml:space="preserve"> PAGEREF _Toc15182 \h </w:instrText>
        </w:r>
        <w:r>
          <w:fldChar w:fldCharType="separate"/>
        </w:r>
        <w:r>
          <w:t>52</w:t>
        </w:r>
        <w:r>
          <w:fldChar w:fldCharType="end"/>
        </w:r>
      </w:hyperlink>
    </w:p>
    <w:p>
      <w:pPr>
        <w:pStyle w:val="TOC2"/>
        <w:tabs>
          <w:tab w:val="right" w:leader="dot" w:pos="8306"/>
        </w:tabs>
      </w:pPr>
      <w:hyperlink w:anchor="_Toc32632" w:history="1">
        <w:r>
          <w:rPr>
            <w:rFonts w:ascii="仿宋" w:eastAsia="仿宋" w:hAnsi="仿宋" w:cs="仿宋" w:hint="eastAsia"/>
            <w:lang w:eastAsia="zh-CN"/>
          </w:rPr>
          <w:t>(八)、环境保护综合评价</w:t>
        </w:r>
        <w:r>
          <w:tab/>
        </w:r>
        <w:r>
          <w:fldChar w:fldCharType="begin"/>
        </w:r>
        <w:r>
          <w:instrText xml:space="preserve"> PAGEREF _Toc32632 \h </w:instrText>
        </w:r>
        <w:r>
          <w:fldChar w:fldCharType="separate"/>
        </w:r>
        <w:r>
          <w:t>53</w:t>
        </w:r>
        <w:r>
          <w:fldChar w:fldCharType="end"/>
        </w:r>
      </w:hyperlink>
    </w:p>
    <w:p>
      <w:pPr>
        <w:pStyle w:val="TOC1"/>
        <w:tabs>
          <w:tab w:val="right" w:leader="dot" w:pos="8306"/>
        </w:tabs>
      </w:pPr>
      <w:hyperlink w:anchor="_Toc7803" w:history="1">
        <w:r>
          <w:rPr>
            <w:rFonts w:ascii="仿宋" w:eastAsia="仿宋" w:hAnsi="仿宋" w:cs="仿宋" w:hint="eastAsia"/>
            <w:lang w:eastAsia="zh-CN"/>
          </w:rPr>
          <w:t>十三、质量管理体系</w:t>
        </w:r>
        <w:r>
          <w:tab/>
        </w:r>
        <w:r>
          <w:fldChar w:fldCharType="begin"/>
        </w:r>
        <w:r>
          <w:instrText xml:space="preserve"> PAGEREF _Toc7803 \h </w:instrText>
        </w:r>
        <w:r>
          <w:fldChar w:fldCharType="separate"/>
        </w:r>
        <w:r>
          <w:t>55</w:t>
        </w:r>
        <w:r>
          <w:fldChar w:fldCharType="end"/>
        </w:r>
      </w:hyperlink>
    </w:p>
    <w:p>
      <w:pPr>
        <w:pStyle w:val="TOC2"/>
        <w:tabs>
          <w:tab w:val="right" w:leader="dot" w:pos="8306"/>
        </w:tabs>
      </w:pPr>
      <w:hyperlink w:anchor="_Toc8473" w:history="1">
        <w:r>
          <w:rPr>
            <w:rFonts w:ascii="仿宋" w:eastAsia="仿宋" w:hAnsi="仿宋" w:cs="仿宋" w:hint="eastAsia"/>
            <w:lang w:eastAsia="zh-CN"/>
          </w:rPr>
          <w:t>(一)、质量目标与方针</w:t>
        </w:r>
        <w:r>
          <w:tab/>
        </w:r>
        <w:r>
          <w:fldChar w:fldCharType="begin"/>
        </w:r>
        <w:r>
          <w:instrText xml:space="preserve"> PAGEREF _Toc8473 \h </w:instrText>
        </w:r>
        <w:r>
          <w:fldChar w:fldCharType="separate"/>
        </w:r>
        <w:r>
          <w:t>55</w:t>
        </w:r>
        <w:r>
          <w:fldChar w:fldCharType="end"/>
        </w:r>
      </w:hyperlink>
    </w:p>
    <w:p>
      <w:pPr>
        <w:pStyle w:val="TOC2"/>
        <w:tabs>
          <w:tab w:val="right" w:leader="dot" w:pos="8306"/>
        </w:tabs>
      </w:pPr>
      <w:hyperlink w:anchor="_Toc21432" w:history="1">
        <w:r>
          <w:rPr>
            <w:rFonts w:ascii="仿宋" w:eastAsia="仿宋" w:hAnsi="仿宋" w:cs="仿宋" w:hint="eastAsia"/>
            <w:lang w:eastAsia="zh-CN"/>
          </w:rPr>
          <w:t>(二)、质量管理责任</w:t>
        </w:r>
        <w:r>
          <w:tab/>
        </w:r>
        <w:r>
          <w:fldChar w:fldCharType="begin"/>
        </w:r>
        <w:r>
          <w:instrText xml:space="preserve"> PAGEREF _Toc21432 \h </w:instrText>
        </w:r>
        <w:r>
          <w:fldChar w:fldCharType="separate"/>
        </w:r>
        <w:r>
          <w:t>56</w:t>
        </w:r>
        <w:r>
          <w:fldChar w:fldCharType="end"/>
        </w:r>
      </w:hyperlink>
    </w:p>
    <w:p>
      <w:pPr>
        <w:pStyle w:val="TOC2"/>
        <w:tabs>
          <w:tab w:val="right" w:leader="dot" w:pos="8306"/>
        </w:tabs>
      </w:pPr>
      <w:hyperlink w:anchor="_Toc16416" w:history="1">
        <w:r>
          <w:rPr>
            <w:rFonts w:ascii="仿宋" w:eastAsia="仿宋" w:hAnsi="仿宋" w:cs="仿宋" w:hint="eastAsia"/>
            <w:lang w:eastAsia="zh-CN"/>
          </w:rPr>
          <w:t>(三)、质量管理体系文件</w:t>
        </w:r>
        <w:r>
          <w:tab/>
        </w:r>
        <w:r>
          <w:fldChar w:fldCharType="begin"/>
        </w:r>
        <w:r>
          <w:instrText xml:space="preserve"> PAGEREF _Toc16416 \h </w:instrText>
        </w:r>
        <w:r>
          <w:fldChar w:fldCharType="separate"/>
        </w:r>
        <w:r>
          <w:t>57</w:t>
        </w:r>
        <w:r>
          <w:fldChar w:fldCharType="end"/>
        </w:r>
      </w:hyperlink>
    </w:p>
    <w:p>
      <w:pPr>
        <w:pStyle w:val="TOC2"/>
        <w:tabs>
          <w:tab w:val="right" w:leader="dot" w:pos="8306"/>
        </w:tabs>
      </w:pPr>
      <w:hyperlink w:anchor="_Toc4876" w:history="1">
        <w:r>
          <w:rPr>
            <w:rFonts w:ascii="仿宋" w:eastAsia="仿宋" w:hAnsi="仿宋" w:cs="仿宋" w:hint="eastAsia"/>
            <w:lang w:eastAsia="zh-CN"/>
          </w:rPr>
          <w:t>(四)、质量培训与教育</w:t>
        </w:r>
        <w:r>
          <w:tab/>
        </w:r>
        <w:r>
          <w:fldChar w:fldCharType="begin"/>
        </w:r>
        <w:r>
          <w:instrText xml:space="preserve"> PAGEREF _Toc4876 \h </w:instrText>
        </w:r>
        <w:r>
          <w:fldChar w:fldCharType="separate"/>
        </w:r>
        <w:r>
          <w:t>59</w:t>
        </w:r>
        <w:r>
          <w:fldChar w:fldCharType="end"/>
        </w:r>
      </w:hyperlink>
    </w:p>
    <w:p>
      <w:pPr>
        <w:pStyle w:val="TOC2"/>
        <w:tabs>
          <w:tab w:val="right" w:leader="dot" w:pos="8306"/>
        </w:tabs>
      </w:pPr>
      <w:hyperlink w:anchor="_Toc8977" w:history="1">
        <w:r>
          <w:rPr>
            <w:rFonts w:ascii="仿宋" w:eastAsia="仿宋" w:hAnsi="仿宋" w:cs="仿宋" w:hint="eastAsia"/>
            <w:lang w:eastAsia="zh-CN"/>
          </w:rPr>
          <w:t>(五)、质量审核与评价</w:t>
        </w:r>
        <w:r>
          <w:tab/>
        </w:r>
        <w:r>
          <w:fldChar w:fldCharType="begin"/>
        </w:r>
        <w:r>
          <w:instrText xml:space="preserve"> PAGEREF _Toc8977 \h </w:instrText>
        </w:r>
        <w:r>
          <w:fldChar w:fldCharType="separate"/>
        </w:r>
        <w:r>
          <w:t>60</w:t>
        </w:r>
        <w:r>
          <w:fldChar w:fldCharType="end"/>
        </w:r>
      </w:hyperlink>
    </w:p>
    <w:p>
      <w:pPr>
        <w:pStyle w:val="TOC2"/>
        <w:tabs>
          <w:tab w:val="right" w:leader="dot" w:pos="8306"/>
        </w:tabs>
      </w:pPr>
      <w:hyperlink w:anchor="_Toc9495" w:history="1">
        <w:r>
          <w:rPr>
            <w:rFonts w:ascii="仿宋" w:eastAsia="仿宋" w:hAnsi="仿宋" w:cs="仿宋" w:hint="eastAsia"/>
            <w:lang w:eastAsia="zh-CN"/>
          </w:rPr>
          <w:t>(六)、不符合与纠正措施</w:t>
        </w:r>
        <w:r>
          <w:tab/>
        </w:r>
        <w:r>
          <w:fldChar w:fldCharType="begin"/>
        </w:r>
        <w:r>
          <w:instrText xml:space="preserve"> PAGEREF _Toc9495 \h </w:instrText>
        </w:r>
        <w:r>
          <w:fldChar w:fldCharType="separate"/>
        </w:r>
        <w:r>
          <w:t>61</w:t>
        </w:r>
        <w:r>
          <w:fldChar w:fldCharType="end"/>
        </w:r>
      </w:hyperlink>
    </w:p>
    <w:p>
      <w:pPr>
        <w:pStyle w:val="TOC1"/>
        <w:tabs>
          <w:tab w:val="right" w:leader="dot" w:pos="8306"/>
        </w:tabs>
      </w:pPr>
      <w:hyperlink w:anchor="_Toc25458" w:history="1">
        <w:r>
          <w:rPr>
            <w:rFonts w:ascii="仿宋" w:eastAsia="仿宋" w:hAnsi="仿宋" w:cs="仿宋" w:hint="eastAsia"/>
            <w:lang w:eastAsia="zh-CN"/>
          </w:rPr>
          <w:t>十四、营销与推广策略</w:t>
        </w:r>
        <w:r>
          <w:tab/>
        </w:r>
        <w:r>
          <w:fldChar w:fldCharType="begin"/>
        </w:r>
        <w:r>
          <w:instrText xml:space="preserve"> PAGEREF _Toc25458 \h </w:instrText>
        </w:r>
        <w:r>
          <w:fldChar w:fldCharType="separate"/>
        </w:r>
        <w:r>
          <w:t>63</w:t>
        </w:r>
        <w:r>
          <w:fldChar w:fldCharType="end"/>
        </w:r>
      </w:hyperlink>
    </w:p>
    <w:p>
      <w:pPr>
        <w:pStyle w:val="TOC2"/>
        <w:tabs>
          <w:tab w:val="right" w:leader="dot" w:pos="8306"/>
        </w:tabs>
      </w:pPr>
      <w:hyperlink w:anchor="_Toc2830" w:history="1">
        <w:r>
          <w:rPr>
            <w:rFonts w:ascii="仿宋" w:eastAsia="仿宋" w:hAnsi="仿宋" w:cs="仿宋" w:hint="eastAsia"/>
            <w:lang w:eastAsia="zh-CN"/>
          </w:rPr>
          <w:t>(一)、产品/服务定位与特点</w:t>
        </w:r>
        <w:r>
          <w:tab/>
        </w:r>
        <w:r>
          <w:fldChar w:fldCharType="begin"/>
        </w:r>
        <w:r>
          <w:instrText xml:space="preserve"> PAGEREF _Toc2830 \h </w:instrText>
        </w:r>
        <w:r>
          <w:fldChar w:fldCharType="separate"/>
        </w:r>
        <w:r>
          <w:t>63</w:t>
        </w:r>
        <w:r>
          <w:fldChar w:fldCharType="end"/>
        </w:r>
      </w:hyperlink>
    </w:p>
    <w:p>
      <w:pPr>
        <w:pStyle w:val="TOC2"/>
        <w:tabs>
          <w:tab w:val="right" w:leader="dot" w:pos="8306"/>
        </w:tabs>
      </w:pPr>
      <w:hyperlink w:anchor="_Toc7263" w:history="1">
        <w:r>
          <w:rPr>
            <w:rFonts w:ascii="仿宋" w:eastAsia="仿宋" w:hAnsi="仿宋" w:cs="仿宋" w:hint="eastAsia"/>
            <w:lang w:eastAsia="zh-CN"/>
          </w:rPr>
          <w:t>(二)、市场定位与竞争分析</w:t>
        </w:r>
        <w:r>
          <w:tab/>
        </w:r>
        <w:r>
          <w:fldChar w:fldCharType="begin"/>
        </w:r>
        <w:r>
          <w:instrText xml:space="preserve"> PAGEREF _Toc7263 \h </w:instrText>
        </w:r>
        <w:r>
          <w:fldChar w:fldCharType="separate"/>
        </w:r>
        <w:r>
          <w:t>64</w:t>
        </w:r>
        <w:r>
          <w:fldChar w:fldCharType="end"/>
        </w:r>
      </w:hyperlink>
    </w:p>
    <w:p>
      <w:pPr>
        <w:pStyle w:val="TOC2"/>
        <w:tabs>
          <w:tab w:val="right" w:leader="dot" w:pos="8306"/>
        </w:tabs>
      </w:pPr>
      <w:hyperlink w:anchor="_Toc32622" w:history="1">
        <w:r>
          <w:rPr>
            <w:rFonts w:ascii="仿宋" w:eastAsia="仿宋" w:hAnsi="仿宋" w:cs="仿宋" w:hint="eastAsia"/>
            <w:lang w:eastAsia="zh-CN"/>
          </w:rPr>
          <w:t>(三)、营销渠道与策略</w:t>
        </w:r>
        <w:r>
          <w:tab/>
        </w:r>
        <w:r>
          <w:fldChar w:fldCharType="begin"/>
        </w:r>
        <w:r>
          <w:instrText xml:space="preserve"> PAGEREF _Toc32622 \h </w:instrText>
        </w:r>
        <w:r>
          <w:fldChar w:fldCharType="separate"/>
        </w:r>
        <w:r>
          <w:t>65</w:t>
        </w:r>
        <w:r>
          <w:fldChar w:fldCharType="end"/>
        </w:r>
      </w:hyperlink>
    </w:p>
    <w:p>
      <w:pPr>
        <w:pStyle w:val="TOC2"/>
        <w:tabs>
          <w:tab w:val="right" w:leader="dot" w:pos="8306"/>
        </w:tabs>
      </w:pPr>
      <w:hyperlink w:anchor="_Toc17135" w:history="1">
        <w:r>
          <w:rPr>
            <w:rFonts w:ascii="仿宋" w:eastAsia="仿宋" w:hAnsi="仿宋" w:cs="仿宋" w:hint="eastAsia"/>
            <w:lang w:eastAsia="zh-CN"/>
          </w:rPr>
          <w:t>(四)、推广与宣传活动</w:t>
        </w:r>
        <w:r>
          <w:tab/>
        </w:r>
        <w:r>
          <w:fldChar w:fldCharType="begin"/>
        </w:r>
        <w:r>
          <w:instrText xml:space="preserve"> PAGEREF _Toc17135 \h </w:instrText>
        </w:r>
        <w:r>
          <w:fldChar w:fldCharType="separate"/>
        </w:r>
        <w:r>
          <w:t>66</w:t>
        </w:r>
        <w:r>
          <w:fldChar w:fldCharType="end"/>
        </w:r>
      </w:hyperlink>
    </w:p>
    <w:p>
      <w:pPr>
        <w:pStyle w:val="TOC1"/>
        <w:tabs>
          <w:tab w:val="right" w:leader="dot" w:pos="8306"/>
        </w:tabs>
      </w:pPr>
      <w:hyperlink w:anchor="_Toc23890" w:history="1">
        <w:r>
          <w:rPr>
            <w:rFonts w:ascii="仿宋" w:eastAsia="仿宋" w:hAnsi="仿宋" w:cs="仿宋" w:hint="eastAsia"/>
            <w:lang w:eastAsia="zh-CN"/>
          </w:rPr>
          <w:t>十五、过程校验仪项目变更管理</w:t>
        </w:r>
        <w:r>
          <w:tab/>
        </w:r>
        <w:r>
          <w:fldChar w:fldCharType="begin"/>
        </w:r>
        <w:r>
          <w:instrText xml:space="preserve"> PAGEREF _Toc23890 \h </w:instrText>
        </w:r>
        <w:r>
          <w:fldChar w:fldCharType="separate"/>
        </w:r>
        <w:r>
          <w:t>72</w:t>
        </w:r>
        <w:r>
          <w:fldChar w:fldCharType="end"/>
        </w:r>
      </w:hyperlink>
    </w:p>
    <w:p>
      <w:pPr>
        <w:pStyle w:val="TOC2"/>
        <w:tabs>
          <w:tab w:val="right" w:leader="dot" w:pos="8306"/>
        </w:tabs>
      </w:pPr>
      <w:hyperlink w:anchor="_Toc7847" w:history="1">
        <w:r>
          <w:rPr>
            <w:rFonts w:ascii="仿宋" w:eastAsia="仿宋" w:hAnsi="仿宋" w:cs="仿宋" w:hint="eastAsia"/>
            <w:lang w:eastAsia="zh-CN"/>
          </w:rPr>
          <w:t>(一)、变更申请与评估</w:t>
        </w:r>
        <w:r>
          <w:tab/>
        </w:r>
        <w:r>
          <w:fldChar w:fldCharType="begin"/>
        </w:r>
        <w:r>
          <w:instrText xml:space="preserve"> PAGEREF _Toc7847 \h </w:instrText>
        </w:r>
        <w:r>
          <w:fldChar w:fldCharType="separate"/>
        </w:r>
        <w:r>
          <w:t>72</w:t>
        </w:r>
        <w:r>
          <w:fldChar w:fldCharType="end"/>
        </w:r>
      </w:hyperlink>
    </w:p>
    <w:p>
      <w:pPr>
        <w:pStyle w:val="TOC2"/>
        <w:tabs>
          <w:tab w:val="right" w:leader="dot" w:pos="8306"/>
        </w:tabs>
      </w:pPr>
      <w:hyperlink w:anchor="_Toc11166" w:history="1">
        <w:r>
          <w:rPr>
            <w:rFonts w:ascii="仿宋" w:eastAsia="仿宋" w:hAnsi="仿宋" w:cs="仿宋" w:hint="eastAsia"/>
            <w:lang w:eastAsia="zh-CN"/>
          </w:rPr>
          <w:t>(二)、变更实施与控制</w:t>
        </w:r>
        <w:r>
          <w:tab/>
        </w:r>
        <w:r>
          <w:fldChar w:fldCharType="begin"/>
        </w:r>
        <w:r>
          <w:instrText xml:space="preserve"> PAGEREF _Toc11166 \h </w:instrText>
        </w:r>
        <w:r>
          <w:fldChar w:fldCharType="separate"/>
        </w:r>
        <w:r>
          <w:t>72</w:t>
        </w:r>
        <w:r>
          <w:fldChar w:fldCharType="end"/>
        </w:r>
      </w:hyperlink>
    </w:p>
    <w:p>
      <w:pPr>
        <w:pStyle w:val="TOC1"/>
        <w:tabs>
          <w:tab w:val="right" w:leader="dot" w:pos="8306"/>
        </w:tabs>
      </w:pPr>
      <w:hyperlink w:anchor="_Toc19077" w:history="1">
        <w:r>
          <w:rPr>
            <w:rFonts w:ascii="仿宋" w:eastAsia="仿宋" w:hAnsi="仿宋" w:cs="仿宋" w:hint="eastAsia"/>
            <w:lang w:eastAsia="zh-CN"/>
          </w:rPr>
          <w:t>十六、供应链管理</w:t>
        </w:r>
        <w:r>
          <w:tab/>
        </w:r>
        <w:r>
          <w:fldChar w:fldCharType="begin"/>
        </w:r>
        <w:r>
          <w:instrText xml:space="preserve"> PAGEREF _Toc19077 \h </w:instrText>
        </w:r>
        <w:r>
          <w:fldChar w:fldCharType="separate"/>
        </w:r>
        <w:r>
          <w:t>73</w:t>
        </w:r>
        <w:r>
          <w:fldChar w:fldCharType="end"/>
        </w:r>
      </w:hyperlink>
    </w:p>
    <w:p>
      <w:pPr>
        <w:pStyle w:val="TOC2"/>
        <w:tabs>
          <w:tab w:val="right" w:leader="dot" w:pos="8306"/>
        </w:tabs>
      </w:pPr>
      <w:hyperlink w:anchor="_Toc12890" w:history="1">
        <w:r>
          <w:rPr>
            <w:rFonts w:ascii="仿宋" w:eastAsia="仿宋" w:hAnsi="仿宋" w:cs="仿宋" w:hint="eastAsia"/>
            <w:lang w:eastAsia="zh-CN"/>
          </w:rPr>
          <w:t>(一)、供应链战略规划</w:t>
        </w:r>
        <w:r>
          <w:tab/>
        </w:r>
        <w:r>
          <w:fldChar w:fldCharType="begin"/>
        </w:r>
        <w:r>
          <w:instrText xml:space="preserve"> PAGEREF _Toc12890 \h </w:instrText>
        </w:r>
        <w:r>
          <w:fldChar w:fldCharType="separate"/>
        </w:r>
        <w:r>
          <w:t>73</w:t>
        </w:r>
        <w:r>
          <w:fldChar w:fldCharType="end"/>
        </w:r>
      </w:hyperlink>
    </w:p>
    <w:p>
      <w:pPr>
        <w:pStyle w:val="TOC2"/>
        <w:tabs>
          <w:tab w:val="right" w:leader="dot" w:pos="8306"/>
        </w:tabs>
      </w:pPr>
      <w:hyperlink w:anchor="_Toc11119" w:history="1">
        <w:r>
          <w:rPr>
            <w:rFonts w:ascii="仿宋" w:eastAsia="仿宋" w:hAnsi="仿宋" w:cs="仿宋" w:hint="eastAsia"/>
            <w:lang w:eastAsia="zh-CN"/>
          </w:rPr>
          <w:t>(二)、供应商选择与合作</w:t>
        </w:r>
        <w:r>
          <w:tab/>
        </w:r>
        <w:r>
          <w:fldChar w:fldCharType="begin"/>
        </w:r>
        <w:r>
          <w:instrText xml:space="preserve"> PAGEREF _Toc11119 \h </w:instrText>
        </w:r>
        <w:r>
          <w:fldChar w:fldCharType="separate"/>
        </w:r>
        <w:r>
          <w:t>74</w:t>
        </w:r>
        <w:r>
          <w:fldChar w:fldCharType="end"/>
        </w:r>
      </w:hyperlink>
    </w:p>
    <w:p>
      <w:pPr>
        <w:pStyle w:val="TOC2"/>
        <w:tabs>
          <w:tab w:val="right" w:leader="dot" w:pos="8306"/>
        </w:tabs>
      </w:pPr>
      <w:hyperlink w:anchor="_Toc29671" w:history="1">
        <w:r>
          <w:rPr>
            <w:rFonts w:ascii="仿宋" w:eastAsia="仿宋" w:hAnsi="仿宋" w:cs="仿宋" w:hint="eastAsia"/>
            <w:lang w:eastAsia="zh-CN"/>
          </w:rPr>
          <w:t>(三)、物流与库存管理</w:t>
        </w:r>
        <w:r>
          <w:tab/>
        </w:r>
        <w:r>
          <w:fldChar w:fldCharType="begin"/>
        </w:r>
        <w:r>
          <w:instrText xml:space="preserve"> PAGEREF _Toc29671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72"/>
      <w:r>
        <w:rPr>
          <w:rFonts w:ascii="仿宋" w:eastAsia="仿宋" w:hAnsi="仿宋" w:cs="仿宋" w:hint="eastAsia"/>
          <w:sz w:val="28"/>
          <w:lang w:eastAsia="zh-CN"/>
        </w:rPr>
        <w:t>一、过程校验仪项目危机管理</w:t>
      </w:r>
      <w:bookmarkEnd w:id="2"/>
    </w:p>
    <w:p>
      <w:pPr>
        <w:pStyle w:val="Heading2"/>
        <w:rPr>
          <w:rFonts w:ascii="仿宋" w:eastAsia="仿宋" w:hAnsi="仿宋" w:cs="仿宋" w:hint="eastAsia"/>
          <w:lang w:eastAsia="zh-CN"/>
        </w:rPr>
      </w:pPr>
      <w:bookmarkStart w:id="3" w:name="_Toc2064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过程校验仪项目危机管理中，危机预警与识别是确保过程校验仪项目稳健运行的核心步骤。通过建立全面的监测机制，过程校验仪项目团队旨在及时发现和理解潜在的风险和危机因素，以便采取及时的预防和应对措施，确保过程校验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首先，通过深入的风险评估，过程校验仪项目团队全面分析了整个过程校验仪项目和各个阶段可能存在的威胁。这包括准确评估每个潜在风险的发生概率和可能影响的程度，为后续危机预警提供了有力支持。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过程校验仪项目团队着重于明确定义过程校验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过程校验仪项目进展的持续监控，团队能够及时发现潜在问题并作出迅速反应。过程校验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在这一阶段，团队的专业素养和反应速度将发挥至关重要的作用，以确保潜在危机能够在初期得到有效的处理，最大程度地减轻负面影响。通过危机预警与识别，过程校验仪项目得以更有序、可控地推进。</w:t>
      </w:r>
    </w:p>
    <w:p>
      <w:pPr>
        <w:pStyle w:val="Heading2"/>
        <w:ind w:firstLine="560" w:firstLineChars="200"/>
        <w:rPr>
          <w:rFonts w:ascii="仿宋" w:eastAsia="仿宋" w:hAnsi="仿宋" w:cs="仿宋" w:hint="eastAsia"/>
          <w:sz w:val="28"/>
          <w:lang w:eastAsia="zh-CN"/>
        </w:rPr>
      </w:pPr>
      <w:bookmarkStart w:id="4" w:name="_Toc226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在危机发生时，过程校验仪项目团队立即行动，成立了应急小组。该小组的任务是迅速制定并实施紧急应对措施，以最小化潜在损失。以下是采取的主要措施：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暂停过程校验仪项目进度：为遏制危机蔓延，过程校验仪项目暂时停止进行，以便全面评估当前状况。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资源重新分配：重新评估过程校验仪项目资源的分配，确保最大限度地减小损失。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实时沟通：与关键利益相关者建立实时沟通机制，向他们传递过程校验仪项目危机的实际状况，保障过程校验仪项目核心利益。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在紧急应对的同时，过程校验仪项目团队强调了团队协作和有效沟通的重要性。以下是团队协作的关键举措：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信息共享机制：建立了信息共享平台，确保团队成员能够及时获取过程校验仪项目危机的实时信息。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领导者沟通：过程校验仪项目领导者通过定期会议和即时沟通工具，指导团队应对危机，保持团队稳定运行。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随着危机得到初步控制，过程校验仪项目团队转向制定恢复计划，以确保过程校验仪项目能够从中迅速恢复。主要恢复计划包括：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修复受损的进度计划：重新评估过程校验仪项目进度，制定修复计划，确保过程校验仪项目尽快回归正常进程。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重新调整资源分配：优化资源分配，确保过程校验仪项目在有限资源下高效运转。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风险管理机制加强：对过程校验仪项目风险进行全面评估，制定更强化的风险管理策略，以预防未来可能的危机。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902"/>
      <w:r>
        <w:rPr>
          <w:rFonts w:ascii="仿宋" w:eastAsia="仿宋" w:hAnsi="仿宋" w:cs="仿宋" w:hint="eastAsia"/>
          <w:sz w:val="28"/>
          <w:lang w:eastAsia="zh-CN"/>
        </w:rPr>
        <w:t>二、过程校验仪项目选址可行性分析</w:t>
      </w:r>
      <w:bookmarkEnd w:id="5"/>
    </w:p>
    <w:p>
      <w:pPr>
        <w:pStyle w:val="Heading2"/>
        <w:rPr>
          <w:rFonts w:ascii="仿宋" w:eastAsia="仿宋" w:hAnsi="仿宋" w:cs="仿宋" w:hint="eastAsia"/>
          <w:lang w:eastAsia="zh-CN"/>
        </w:rPr>
      </w:pPr>
      <w:bookmarkStart w:id="6" w:name="_Toc6567"/>
      <w:r>
        <w:rPr>
          <w:rFonts w:ascii="仿宋" w:eastAsia="仿宋" w:hAnsi="仿宋" w:cs="仿宋" w:hint="eastAsia"/>
          <w:lang w:eastAsia="zh-CN"/>
        </w:rPr>
        <w:t>(一)、过程校验仪项目选址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该过程校验仪项目选址位于XX省XX市XX区XXX街道</w:t>
      </w:r>
    </w:p>
    <w:p>
      <w:pPr>
        <w:pStyle w:val="Heading2"/>
        <w:ind w:firstLine="560" w:firstLineChars="200"/>
        <w:rPr>
          <w:rFonts w:ascii="仿宋" w:eastAsia="仿宋" w:hAnsi="仿宋" w:cs="仿宋" w:hint="eastAsia"/>
          <w:sz w:val="28"/>
          <w:lang w:eastAsia="zh-CN"/>
        </w:rPr>
      </w:pPr>
      <w:bookmarkStart w:id="7" w:name="_Toc53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过程校验仪项目的征地面积将根据过程校验仪项目的实际规模和需求进行精确规划。具体面积XXX平方米，旨在确保过程校验仪项目不仅能够满足当前的发展需求，还能够预留空间以适应未来的扩展。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净用地面积是在征地面积基础上去除不可利用面积后的实际可开发用地。具体面积XXX平方米，考虑到环保、交通、安全等多方面因素，以确保过程校验仪项目在整体利用效率上达到最优。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过程校验仪项目计划建设的建筑总规模具体面积XXX平方米。这一规模的确定综合考虑了过程校验仪项目的性质、规模，以及城市规划的相关要求，确保建筑布局与周边环境协调一致。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绿地率是过程校验仪项目用地中被规划为绿地的比例。具体面积XXX平方米，旨在通过合理规划绿地，改善过程校验仪项目周边环境，提升居民生活质量，并符合城市整体绿化规划。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容积率是用地上可以建设的建筑总体积与用地面积之比。具体面积XXX，通过合理的容积率规划，确保过程校验仪项目建筑规模与周边环境和谐共生。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过程校验仪项目选址与当地城市规划相一致，具体面积XXX平方米。通过与城市规划部门深入沟通，确保过程校验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过程校验仪项目选址符合当地产业政策，具体面积XXX平方米。这包括过程校验仪项目对当地经济的促进作用，以及对相关产业的带动效应，确保过程校验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用地总体要求必须符合环保和可持续发展的原则，具体面积XXX平方米。通过采用绿色建筑设计、节能减排等措施，确保过程校验仪项目在建设和运营过程中对环境的影响最小化，达到可持续发展的要求。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确保过程校验仪项目选址具备必要的公共设施配套，具体面积XXX平方米。这包括交通便利性、教育、医疗等基础设施，以提高居民生活品质，使得过程校验仪项目选址更具吸引力。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考虑用地总体要求对当地社会稳定性的影响，具体面积XXX平方米。通过深入了解当地社区反馈，确保过程校验仪项目的选址和建设过程对当地社会和谐稳定产生积极作用。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过程校验仪项目选址不仅符合法规和规划，还在实际操作中具有可行性。这一全面规划将为过程校验仪项目的成功实施提供坚实的基础，确保过程校验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31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过程校验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过程校验仪项目的设备规划和空间设计中，我们将采取灵活设备布局的措施。设备布局将根据实际需求进行灵活设计，避免不必要的浪费。通过合理规划设备摆放位置，我们将提高设备的利用率，减少设备间距，以确保过程校验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过程校验仪项目内部引入共享设施的概念，例如共享会议室、办公区等。通过这种方式，我们可以减少对资源的重复建设，提高资源共享效率，从而减小过程校验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53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过程校验仪项目的总图布置中，我们将不同功能区域进行明确的规划，以最大程度满足过程校验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83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过程校验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过程校验仪项目对环境的影响是综合评价的重要因素之一。我们将详细考虑选址周边的自然环境、生态保护区、水源地等情况，确保过程校验仪项目的建设和运营对环境影响最小化，并符合当地的环保法规标准。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对选址的评价还需充分考虑当地政府的产业政策和法规。我们将详细了解过程校验仪项目所在地的相关政策，确保过程校验仪项目的规划和运营与当地法规相符，降低不必要的法律风险。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考虑到社会稳定性对企业运营的重要性，我们将评估选址地区的社会安全情况、劳工关系、社区反馈等方面，以确保过程校验仪项目的建设和运营不会受到社会稳定性的负面影响。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最后，我们将综合考虑用地成本，包括土地购置费用、土地开发成本等。通过对用地成本的详细评估，我们能够做出更为精确的经济效益分析，为过程校验仪项目的投资决策提供有力支持。</w:t>
      </w:r>
    </w:p>
    <w:p>
      <w:pPr>
        <w:pStyle w:val="Heading1"/>
        <w:ind w:firstLine="560" w:firstLineChars="200"/>
        <w:rPr>
          <w:rFonts w:ascii="仿宋" w:eastAsia="仿宋" w:hAnsi="仿宋" w:cs="仿宋" w:hint="eastAsia"/>
          <w:sz w:val="28"/>
          <w:lang w:eastAsia="zh-CN"/>
        </w:rPr>
      </w:pPr>
      <w:bookmarkStart w:id="11" w:name="_Toc17935"/>
      <w:r>
        <w:rPr>
          <w:rFonts w:ascii="仿宋" w:eastAsia="仿宋" w:hAnsi="仿宋" w:cs="仿宋" w:hint="eastAsia"/>
          <w:sz w:val="28"/>
          <w:lang w:eastAsia="zh-CN"/>
        </w:rPr>
        <w:t>三、过程校验仪项目概论</w:t>
      </w:r>
      <w:bookmarkEnd w:id="11"/>
    </w:p>
    <w:p>
      <w:pPr>
        <w:pStyle w:val="Heading2"/>
        <w:rPr>
          <w:rFonts w:ascii="仿宋" w:eastAsia="仿宋" w:hAnsi="仿宋" w:cs="仿宋" w:hint="eastAsia"/>
          <w:lang w:eastAsia="zh-CN"/>
        </w:rPr>
      </w:pPr>
      <w:bookmarkStart w:id="12" w:name="_Toc7849"/>
      <w:r>
        <w:rPr>
          <w:rFonts w:ascii="仿宋" w:eastAsia="仿宋" w:hAnsi="仿宋" w:cs="仿宋" w:hint="eastAsia"/>
          <w:lang w:eastAsia="zh-CN"/>
        </w:rPr>
        <w:t>(一)、过程校验仪项目概况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的起源追溯至对市场的深入洞察。市场的不断演变与变革为过程校验仪项目提供了难得的机遇。当前市场存在的需求缺口和变革的大环境共同构成了过程校验仪项目的背景。这个过程校验仪项目旨在充分利用市场机遇，填补行业中尚未满足的需求，为客户提供全新的解决方案。市场的变革和需求的增长使得这个过程校验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过程校验仪项目名称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正式命名为过程校验仪。这个名称不仅仅是一个标识，更代表了过程校验仪项目的核心理念和愿景。它蕴含着过程校验仪项目所要解决问题的关键字，具有强烈的表达和辨识度，为过程校验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过程校验仪项目目标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的核心目标是提供一种全新、高效的解决方案，满足客户日益增长的需求。过程校验仪项目追求的不仅仅是满足市场需求，更是在市场中获得卓越的竞争优势。通过不断提升产品或服务的质量和创新水平，过程校验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过程校验仪项目范围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全面涵盖了产品研发、制造、市场推广和售后服务，确保从产品设计到最终用户体验的全方位关注。这一全面的过程校验仪项目范围是为了确保过程校验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过程校验仪项目时间表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过程校验仪项目计划在未来18个月内完成，包括研发、测试、市场试点和正式推出等不同阶段。这个时间表的合理设计是为了确保过程校验仪项目各个阶段的顺利推进，以便按时交付高质量的成果。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过程校验仪项目预算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过程校验仪项目总预算估算为XX百万美元，主要分配在研发、市场推广、人员培训和运营等方面。这一充足的预算为过程校验仪项目提供了充足的资源，确保过程校验仪项目在各个方面都能取得优异的表现。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过程校验仪项目风险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可能面临的风险包括市场接受度低、技术难题、竞争激烈等。过程校验仪项目团队已经制定了相应的风险应对计划，通过前瞻性的风险管理，确保过程校验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过程校验仪项目团队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过程校验仪项目汇聚了一支经验丰富、多领域专业素养的核心团队，确保过程校验仪项目在各个方面都能拥有高水平的执行力。团队的协同作战是过程校验仪项目成功的关键因素之一。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过程校验仪项目背景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过程校验仪项目的背景根植于市场对更高效、创新产品的渴望，同时也受到科技发展对行业格局的深刻改变的影响。这为过程校验仪项目提供了广阔的发展空间和市场需求。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过程校验仪项目现状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截至目前，过程校验仪项目已完成市场调研和技术验证，取得了初步的成功。这为过程校验仪项目在未来的发展奠定了坚实的基础，为更远大的目标打下了坚实的基石。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159"/>
      <w:r>
        <w:rPr>
          <w:rFonts w:ascii="仿宋" w:eastAsia="仿宋" w:hAnsi="仿宋" w:cs="仿宋" w:hint="eastAsia"/>
          <w:sz w:val="28"/>
          <w:lang w:eastAsia="zh-CN"/>
        </w:rPr>
        <w:t>(二)、过程校验仪项目目标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keyword》过程校验仪项目首要业务目标是在市场中占据有利地位，实现产品/服务的成功推广和销售。通过不断提升产品质量、创新性，过程校验仪项目追求成为行业中的领导者，赢得更多客户的青睐。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在科技迅速发展的时代，过程校验仪项目着眼于技术创新。通过持续的研发和技术升级，过程校验仪项目旨在推出更具创新性的产品或服务，以满足市场对新鲜、先进解决方案的需求。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为了建立可持续的客户关系，过程校验仪项目设定了客户满意度目标。通过提供卓越的产品质量和优质的客户服务，过程校验仪项目追求赢得客户的信任和忠诚度，确保他们的满意度达到行业领先水平。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过程校验仪项目注重社会责任和可持续发展。通过实施环保、社会责任过程校验仪项目，过程校验仪项目致力于在经济发展的同时保护环境，促进社会公平，实现可持续经营。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过程校验仪项目的团队是实现目标的核心驱动力。因此，过程校验仪项目设定了团队发展目标，包括提升团队成员的专业技能、培养领导力，以及搭建协同高效的团队工作氛围。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931"/>
      <w:r>
        <w:rPr>
          <w:rFonts w:ascii="仿宋" w:eastAsia="仿宋" w:hAnsi="仿宋" w:cs="仿宋" w:hint="eastAsia"/>
          <w:sz w:val="28"/>
          <w:lang w:eastAsia="zh-CN"/>
        </w:rPr>
        <w:t>(三)、过程校验仪项目提出的理由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过程校验仪项目提出的理由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的提出源于对市场机遇的深刻洞察。当前市场中存在的需求缺口和行业发展趋势表明，有巨大的商业机会等待被开发。通过准确捕捉市场机遇，过程校验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的理念基于对技术创新的信仰。通过持续的研发和技术投入，过程校验仪项目有望推出更具创新性的产品或服务。在科技飞速发展的当下，过程校验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的提出是为了增强企业的行业竞争力。通过提升产品或服务的质量和独特性，过程校验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响应了消费者需求的变化。随着社会和科技的不断发展，消费者对产品和服务的需求也在发生变化。通过深入了解并及时回应消费者的新需求，过程校验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过程校验仪项目的提出是企业战略发展规划的一部分。在面对日益激烈的市场竞争和不断变化的商业环境中，过程校验仪项目作为企业战略的一环，旨在为企业开辟新的增长领域，巩固企业在行业中的地位。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的提出不仅仅是基于商业考量，还注重社会责任。通过推出环保、社会责任等方面的过程校验仪项目，过程校验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过程校验仪项目的提出反映了对利益相关者期望的关注。包括客户、员工、投资者等利益相关者在企业发展中都有着各自的期望，过程校验仪项目力求在满足这些期望的同时，取得更大的共赢。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861"/>
      <w:r>
        <w:rPr>
          <w:rFonts w:ascii="仿宋" w:eastAsia="仿宋" w:hAnsi="仿宋" w:cs="仿宋" w:hint="eastAsia"/>
          <w:sz w:val="28"/>
          <w:lang w:eastAsia="zh-CN"/>
        </w:rPr>
        <w:t>(四)、过程校验仪项目意义</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在实施过程校验仪项目的过程中，我们不仅仅是在追逐商业成功，更是为企业和社会的多个层面创造了深远的意义。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校验仪项目的首要意义在于提升企业的市场竞争力。通过持续的创新和对产品质量的高标准要求，过程校验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过程校验仪项目的推进将促使行业技术水平的提升。通过引入先进技术和创新性解决方案，过程校验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过程校验仪项目不仅创造了大量就业机会，提高了就业水平，还注重社会责任和环保。通过参与社会公益事业和推动环保过程校验仪项目，过程校验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综合而言，过程校验仪项目意义重大，不仅推动了企业的发展，也为行业和社会的进步贡献了积极力量。这是一个全面而深刻的影响，将在未来产生可持续的正面效应。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1106"/>
      <w:r>
        <w:rPr>
          <w:rFonts w:ascii="仿宋" w:eastAsia="仿宋" w:hAnsi="仿宋" w:cs="仿宋" w:hint="eastAsia"/>
          <w:sz w:val="28"/>
          <w:lang w:eastAsia="zh-CN"/>
        </w:rPr>
        <w:t>(五)、过程校验仪项目背景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在当今迅猛发展的商业环境中，过程校验仪项目的动因根植于对多方面因素的审慎考量。这个过程校验仪项目的提出并非孤立的决策，而是对企业所处背景深入思考的产物。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https://d.book118.com/027024034145006026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过程校验仪项目规划设计纲要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F05AA7"/>
    <w:rsid w:val="34F05A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2403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2024-01-08T08:09:00Z</dcterms:created>
  <dcterms:modified xsi:type="dcterms:W3CDTF">2024-01-08T08:09:28Z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16B891931E0B4B8688FAB60451B825EC_11</vt:lpwstr>
  </property>
  <property fmtid="{D5CDD505-2E9C-101B-9397-08002B2CF9AE}" pid="3" name="KSOProductBuildVer">
    <vt:lpwstr>2052-12.1.0.16120</vt:lpwstr>
  </property>
</Properties>
</file>