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神经系统药物项目规划设计蓝图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92" w:history="1">
        <w:r>
          <w:rPr>
            <w:rFonts w:ascii="仿宋" w:eastAsia="仿宋" w:hAnsi="仿宋" w:cs="仿宋" w:hint="eastAsia"/>
            <w:lang w:eastAsia="zh-CN"/>
          </w:rPr>
          <w:t>前言</w:t>
        </w:r>
        <w:r>
          <w:tab/>
        </w:r>
        <w:r>
          <w:fldChar w:fldCharType="begin"/>
        </w:r>
        <w:r>
          <w:instrText xml:space="preserve"> PAGEREF _Toc6692 \h </w:instrText>
        </w:r>
        <w:r>
          <w:fldChar w:fldCharType="separate"/>
        </w:r>
        <w:r>
          <w:t>3</w:t>
        </w:r>
        <w:r>
          <w:fldChar w:fldCharType="end"/>
        </w:r>
      </w:hyperlink>
    </w:p>
    <w:p>
      <w:pPr>
        <w:pStyle w:val="TOC1"/>
        <w:tabs>
          <w:tab w:val="right" w:leader="dot" w:pos="8306"/>
        </w:tabs>
      </w:pPr>
      <w:hyperlink w:anchor="_Toc9385" w:history="1">
        <w:r>
          <w:rPr>
            <w:rFonts w:ascii="仿宋" w:eastAsia="仿宋" w:hAnsi="仿宋" w:cs="仿宋" w:hint="eastAsia"/>
            <w:lang w:eastAsia="zh-CN"/>
          </w:rPr>
          <w:t>一、神经系统药物项目选址可行性分析</w:t>
        </w:r>
        <w:r>
          <w:tab/>
        </w:r>
        <w:r>
          <w:fldChar w:fldCharType="begin"/>
        </w:r>
        <w:r>
          <w:instrText xml:space="preserve"> PAGEREF _Toc9385 \h </w:instrText>
        </w:r>
        <w:r>
          <w:fldChar w:fldCharType="separate"/>
        </w:r>
        <w:r>
          <w:t>3</w:t>
        </w:r>
        <w:r>
          <w:fldChar w:fldCharType="end"/>
        </w:r>
      </w:hyperlink>
    </w:p>
    <w:p>
      <w:pPr>
        <w:pStyle w:val="TOC2"/>
        <w:tabs>
          <w:tab w:val="right" w:leader="dot" w:pos="8306"/>
        </w:tabs>
      </w:pPr>
      <w:hyperlink w:anchor="_Toc23473" w:history="1">
        <w:r>
          <w:rPr>
            <w:rFonts w:ascii="仿宋" w:eastAsia="仿宋" w:hAnsi="仿宋" w:cs="仿宋" w:hint="eastAsia"/>
            <w:lang w:eastAsia="zh-CN"/>
          </w:rPr>
          <w:t>(一)、神经系统药物项目选址</w:t>
        </w:r>
        <w:r>
          <w:tab/>
        </w:r>
        <w:r>
          <w:fldChar w:fldCharType="begin"/>
        </w:r>
        <w:r>
          <w:instrText xml:space="preserve"> PAGEREF _Toc23473 \h </w:instrText>
        </w:r>
        <w:r>
          <w:fldChar w:fldCharType="separate"/>
        </w:r>
        <w:r>
          <w:t>3</w:t>
        </w:r>
        <w:r>
          <w:fldChar w:fldCharType="end"/>
        </w:r>
      </w:hyperlink>
    </w:p>
    <w:p>
      <w:pPr>
        <w:pStyle w:val="TOC2"/>
        <w:tabs>
          <w:tab w:val="right" w:leader="dot" w:pos="8306"/>
        </w:tabs>
      </w:pPr>
      <w:hyperlink w:anchor="_Toc3460" w:history="1">
        <w:r>
          <w:rPr>
            <w:rFonts w:ascii="仿宋" w:eastAsia="仿宋" w:hAnsi="仿宋" w:cs="仿宋" w:hint="eastAsia"/>
            <w:lang w:eastAsia="zh-CN"/>
          </w:rPr>
          <w:t>(二)、用地控制指标</w:t>
        </w:r>
        <w:r>
          <w:tab/>
        </w:r>
        <w:r>
          <w:fldChar w:fldCharType="begin"/>
        </w:r>
        <w:r>
          <w:instrText xml:space="preserve"> PAGEREF _Toc3460 \h </w:instrText>
        </w:r>
        <w:r>
          <w:fldChar w:fldCharType="separate"/>
        </w:r>
        <w:r>
          <w:t>3</w:t>
        </w:r>
        <w:r>
          <w:fldChar w:fldCharType="end"/>
        </w:r>
      </w:hyperlink>
    </w:p>
    <w:p>
      <w:pPr>
        <w:pStyle w:val="TOC2"/>
        <w:tabs>
          <w:tab w:val="right" w:leader="dot" w:pos="8306"/>
        </w:tabs>
      </w:pPr>
      <w:hyperlink w:anchor="_Toc9016" w:history="1">
        <w:r>
          <w:rPr>
            <w:rFonts w:ascii="仿宋" w:eastAsia="仿宋" w:hAnsi="仿宋" w:cs="仿宋" w:hint="eastAsia"/>
            <w:lang w:eastAsia="zh-CN"/>
          </w:rPr>
          <w:t>(三)、节约用地措施</w:t>
        </w:r>
        <w:r>
          <w:tab/>
        </w:r>
        <w:r>
          <w:fldChar w:fldCharType="begin"/>
        </w:r>
        <w:r>
          <w:instrText xml:space="preserve"> PAGEREF _Toc9016 \h </w:instrText>
        </w:r>
        <w:r>
          <w:fldChar w:fldCharType="separate"/>
        </w:r>
        <w:r>
          <w:t>5</w:t>
        </w:r>
        <w:r>
          <w:fldChar w:fldCharType="end"/>
        </w:r>
      </w:hyperlink>
    </w:p>
    <w:p>
      <w:pPr>
        <w:pStyle w:val="TOC2"/>
        <w:tabs>
          <w:tab w:val="right" w:leader="dot" w:pos="8306"/>
        </w:tabs>
      </w:pPr>
      <w:hyperlink w:anchor="_Toc4290" w:history="1">
        <w:r>
          <w:rPr>
            <w:rFonts w:ascii="仿宋" w:eastAsia="仿宋" w:hAnsi="仿宋" w:cs="仿宋" w:hint="eastAsia"/>
            <w:lang w:eastAsia="zh-CN"/>
          </w:rPr>
          <w:t>(四)、总图布置方案</w:t>
        </w:r>
        <w:r>
          <w:tab/>
        </w:r>
        <w:r>
          <w:fldChar w:fldCharType="begin"/>
        </w:r>
        <w:r>
          <w:instrText xml:space="preserve"> PAGEREF _Toc4290 \h </w:instrText>
        </w:r>
        <w:r>
          <w:fldChar w:fldCharType="separate"/>
        </w:r>
        <w:r>
          <w:t>6</w:t>
        </w:r>
        <w:r>
          <w:fldChar w:fldCharType="end"/>
        </w:r>
      </w:hyperlink>
    </w:p>
    <w:p>
      <w:pPr>
        <w:pStyle w:val="TOC2"/>
        <w:tabs>
          <w:tab w:val="right" w:leader="dot" w:pos="8306"/>
        </w:tabs>
      </w:pPr>
      <w:hyperlink w:anchor="_Toc27557" w:history="1">
        <w:r>
          <w:rPr>
            <w:rFonts w:ascii="仿宋" w:eastAsia="仿宋" w:hAnsi="仿宋" w:cs="仿宋" w:hint="eastAsia"/>
            <w:lang w:eastAsia="zh-CN"/>
          </w:rPr>
          <w:t>(五)、选址综合评价</w:t>
        </w:r>
        <w:r>
          <w:tab/>
        </w:r>
        <w:r>
          <w:fldChar w:fldCharType="begin"/>
        </w:r>
        <w:r>
          <w:instrText xml:space="preserve"> PAGEREF _Toc27557 \h </w:instrText>
        </w:r>
        <w:r>
          <w:fldChar w:fldCharType="separate"/>
        </w:r>
        <w:r>
          <w:t>7</w:t>
        </w:r>
        <w:r>
          <w:fldChar w:fldCharType="end"/>
        </w:r>
      </w:hyperlink>
    </w:p>
    <w:p>
      <w:pPr>
        <w:pStyle w:val="TOC1"/>
        <w:tabs>
          <w:tab w:val="right" w:leader="dot" w:pos="8306"/>
        </w:tabs>
      </w:pPr>
      <w:hyperlink w:anchor="_Toc8744" w:history="1">
        <w:r>
          <w:rPr>
            <w:rFonts w:ascii="仿宋" w:eastAsia="仿宋" w:hAnsi="仿宋" w:cs="仿宋" w:hint="eastAsia"/>
            <w:lang w:eastAsia="zh-CN"/>
          </w:rPr>
          <w:t>二、工艺说明</w:t>
        </w:r>
        <w:r>
          <w:tab/>
        </w:r>
        <w:r>
          <w:fldChar w:fldCharType="begin"/>
        </w:r>
        <w:r>
          <w:instrText xml:space="preserve"> PAGEREF _Toc8744 \h </w:instrText>
        </w:r>
        <w:r>
          <w:fldChar w:fldCharType="separate"/>
        </w:r>
        <w:r>
          <w:t>8</w:t>
        </w:r>
        <w:r>
          <w:fldChar w:fldCharType="end"/>
        </w:r>
      </w:hyperlink>
    </w:p>
    <w:p>
      <w:pPr>
        <w:pStyle w:val="TOC2"/>
        <w:tabs>
          <w:tab w:val="right" w:leader="dot" w:pos="8306"/>
        </w:tabs>
      </w:pPr>
      <w:hyperlink w:anchor="_Toc21509" w:history="1">
        <w:r>
          <w:rPr>
            <w:rFonts w:ascii="仿宋" w:eastAsia="仿宋" w:hAnsi="仿宋" w:cs="仿宋" w:hint="eastAsia"/>
            <w:lang w:eastAsia="zh-CN"/>
          </w:rPr>
          <w:t>(一)、技术管理特点</w:t>
        </w:r>
        <w:r>
          <w:tab/>
        </w:r>
        <w:r>
          <w:fldChar w:fldCharType="begin"/>
        </w:r>
        <w:r>
          <w:instrText xml:space="preserve"> PAGEREF _Toc21509 \h </w:instrText>
        </w:r>
        <w:r>
          <w:fldChar w:fldCharType="separate"/>
        </w:r>
        <w:r>
          <w:t>8</w:t>
        </w:r>
        <w:r>
          <w:fldChar w:fldCharType="end"/>
        </w:r>
      </w:hyperlink>
    </w:p>
    <w:p>
      <w:pPr>
        <w:pStyle w:val="TOC2"/>
        <w:tabs>
          <w:tab w:val="right" w:leader="dot" w:pos="8306"/>
        </w:tabs>
      </w:pPr>
      <w:hyperlink w:anchor="_Toc32109" w:history="1">
        <w:r>
          <w:rPr>
            <w:rFonts w:ascii="仿宋" w:eastAsia="仿宋" w:hAnsi="仿宋" w:cs="仿宋" w:hint="eastAsia"/>
            <w:lang w:eastAsia="zh-CN"/>
          </w:rPr>
          <w:t>(二)、神经系统药物项目工艺技术设计方案</w:t>
        </w:r>
        <w:r>
          <w:tab/>
        </w:r>
        <w:r>
          <w:fldChar w:fldCharType="begin"/>
        </w:r>
        <w:r>
          <w:instrText xml:space="preserve"> PAGEREF _Toc32109 \h </w:instrText>
        </w:r>
        <w:r>
          <w:fldChar w:fldCharType="separate"/>
        </w:r>
        <w:r>
          <w:t>10</w:t>
        </w:r>
        <w:r>
          <w:fldChar w:fldCharType="end"/>
        </w:r>
      </w:hyperlink>
    </w:p>
    <w:p>
      <w:pPr>
        <w:pStyle w:val="TOC2"/>
        <w:tabs>
          <w:tab w:val="right" w:leader="dot" w:pos="8306"/>
        </w:tabs>
      </w:pPr>
      <w:hyperlink w:anchor="_Toc18091" w:history="1">
        <w:r>
          <w:rPr>
            <w:rFonts w:ascii="仿宋" w:eastAsia="仿宋" w:hAnsi="仿宋" w:cs="仿宋" w:hint="eastAsia"/>
            <w:lang w:eastAsia="zh-CN"/>
          </w:rPr>
          <w:t>(三)、设备选型方案</w:t>
        </w:r>
        <w:r>
          <w:tab/>
        </w:r>
        <w:r>
          <w:fldChar w:fldCharType="begin"/>
        </w:r>
        <w:r>
          <w:instrText xml:space="preserve"> PAGEREF _Toc18091 \h </w:instrText>
        </w:r>
        <w:r>
          <w:fldChar w:fldCharType="separate"/>
        </w:r>
        <w:r>
          <w:t>11</w:t>
        </w:r>
        <w:r>
          <w:fldChar w:fldCharType="end"/>
        </w:r>
      </w:hyperlink>
    </w:p>
    <w:p>
      <w:pPr>
        <w:pStyle w:val="TOC1"/>
        <w:tabs>
          <w:tab w:val="right" w:leader="dot" w:pos="8306"/>
        </w:tabs>
      </w:pPr>
      <w:hyperlink w:anchor="_Toc21310" w:history="1">
        <w:r>
          <w:rPr>
            <w:rFonts w:ascii="仿宋" w:eastAsia="仿宋" w:hAnsi="仿宋" w:cs="仿宋" w:hint="eastAsia"/>
            <w:lang w:eastAsia="zh-CN"/>
          </w:rPr>
          <w:t>三、市场分析、调研</w:t>
        </w:r>
        <w:r>
          <w:tab/>
        </w:r>
        <w:r>
          <w:fldChar w:fldCharType="begin"/>
        </w:r>
        <w:r>
          <w:instrText xml:space="preserve"> PAGEREF _Toc21310 \h </w:instrText>
        </w:r>
        <w:r>
          <w:fldChar w:fldCharType="separate"/>
        </w:r>
        <w:r>
          <w:t>12</w:t>
        </w:r>
        <w:r>
          <w:fldChar w:fldCharType="end"/>
        </w:r>
      </w:hyperlink>
    </w:p>
    <w:p>
      <w:pPr>
        <w:pStyle w:val="TOC2"/>
        <w:tabs>
          <w:tab w:val="right" w:leader="dot" w:pos="8306"/>
        </w:tabs>
      </w:pPr>
      <w:hyperlink w:anchor="_Toc2702" w:history="1">
        <w:r>
          <w:rPr>
            <w:rFonts w:ascii="仿宋" w:eastAsia="仿宋" w:hAnsi="仿宋" w:cs="仿宋" w:hint="eastAsia"/>
            <w:lang w:eastAsia="zh-CN"/>
          </w:rPr>
          <w:t>(一)、神经系统药物行业分析</w:t>
        </w:r>
        <w:r>
          <w:tab/>
        </w:r>
        <w:r>
          <w:fldChar w:fldCharType="begin"/>
        </w:r>
        <w:r>
          <w:instrText xml:space="preserve"> PAGEREF _Toc2702 \h </w:instrText>
        </w:r>
        <w:r>
          <w:fldChar w:fldCharType="separate"/>
        </w:r>
        <w:r>
          <w:t>12</w:t>
        </w:r>
        <w:r>
          <w:fldChar w:fldCharType="end"/>
        </w:r>
      </w:hyperlink>
    </w:p>
    <w:p>
      <w:pPr>
        <w:pStyle w:val="TOC2"/>
        <w:tabs>
          <w:tab w:val="right" w:leader="dot" w:pos="8306"/>
        </w:tabs>
      </w:pPr>
      <w:hyperlink w:anchor="_Toc19377" w:history="1">
        <w:r>
          <w:rPr>
            <w:rFonts w:ascii="仿宋" w:eastAsia="仿宋" w:hAnsi="仿宋" w:cs="仿宋" w:hint="eastAsia"/>
            <w:lang w:eastAsia="zh-CN"/>
          </w:rPr>
          <w:t>(二)、神经系统药物市场分析预测</w:t>
        </w:r>
        <w:r>
          <w:tab/>
        </w:r>
        <w:r>
          <w:fldChar w:fldCharType="begin"/>
        </w:r>
        <w:r>
          <w:instrText xml:space="preserve"> PAGEREF _Toc19377 \h </w:instrText>
        </w:r>
        <w:r>
          <w:fldChar w:fldCharType="separate"/>
        </w:r>
        <w:r>
          <w:t>13</w:t>
        </w:r>
        <w:r>
          <w:fldChar w:fldCharType="end"/>
        </w:r>
      </w:hyperlink>
    </w:p>
    <w:p>
      <w:pPr>
        <w:pStyle w:val="TOC1"/>
        <w:tabs>
          <w:tab w:val="right" w:leader="dot" w:pos="8306"/>
        </w:tabs>
      </w:pPr>
      <w:hyperlink w:anchor="_Toc6274" w:history="1">
        <w:r>
          <w:rPr>
            <w:rFonts w:ascii="仿宋" w:eastAsia="仿宋" w:hAnsi="仿宋" w:cs="仿宋" w:hint="eastAsia"/>
            <w:lang w:eastAsia="zh-CN"/>
          </w:rPr>
          <w:t>四、神经系统药物项目绩效评估</w:t>
        </w:r>
        <w:r>
          <w:tab/>
        </w:r>
        <w:r>
          <w:fldChar w:fldCharType="begin"/>
        </w:r>
        <w:r>
          <w:instrText xml:space="preserve"> PAGEREF _Toc6274 \h </w:instrText>
        </w:r>
        <w:r>
          <w:fldChar w:fldCharType="separate"/>
        </w:r>
        <w:r>
          <w:t>14</w:t>
        </w:r>
        <w:r>
          <w:fldChar w:fldCharType="end"/>
        </w:r>
      </w:hyperlink>
    </w:p>
    <w:p>
      <w:pPr>
        <w:pStyle w:val="TOC2"/>
        <w:tabs>
          <w:tab w:val="right" w:leader="dot" w:pos="8306"/>
        </w:tabs>
      </w:pPr>
      <w:hyperlink w:anchor="_Toc28951" w:history="1">
        <w:r>
          <w:rPr>
            <w:rFonts w:ascii="仿宋" w:eastAsia="仿宋" w:hAnsi="仿宋" w:cs="仿宋" w:hint="eastAsia"/>
            <w:lang w:eastAsia="zh-CN"/>
          </w:rPr>
          <w:t>(一)、绩效评估指标</w:t>
        </w:r>
        <w:r>
          <w:tab/>
        </w:r>
        <w:r>
          <w:fldChar w:fldCharType="begin"/>
        </w:r>
        <w:r>
          <w:instrText xml:space="preserve"> PAGEREF _Toc28951 \h </w:instrText>
        </w:r>
        <w:r>
          <w:fldChar w:fldCharType="separate"/>
        </w:r>
        <w:r>
          <w:t>14</w:t>
        </w:r>
        <w:r>
          <w:fldChar w:fldCharType="end"/>
        </w:r>
      </w:hyperlink>
    </w:p>
    <w:p>
      <w:pPr>
        <w:pStyle w:val="TOC2"/>
        <w:tabs>
          <w:tab w:val="right" w:leader="dot" w:pos="8306"/>
        </w:tabs>
      </w:pPr>
      <w:hyperlink w:anchor="_Toc6961" w:history="1">
        <w:r>
          <w:rPr>
            <w:rFonts w:ascii="仿宋" w:eastAsia="仿宋" w:hAnsi="仿宋" w:cs="仿宋" w:hint="eastAsia"/>
            <w:lang w:eastAsia="zh-CN"/>
          </w:rPr>
          <w:t>(二)、绩效评估方法</w:t>
        </w:r>
        <w:r>
          <w:tab/>
        </w:r>
        <w:r>
          <w:fldChar w:fldCharType="begin"/>
        </w:r>
        <w:r>
          <w:instrText xml:space="preserve"> PAGEREF _Toc6961 \h </w:instrText>
        </w:r>
        <w:r>
          <w:fldChar w:fldCharType="separate"/>
        </w:r>
        <w:r>
          <w:t>15</w:t>
        </w:r>
        <w:r>
          <w:fldChar w:fldCharType="end"/>
        </w:r>
      </w:hyperlink>
    </w:p>
    <w:p>
      <w:pPr>
        <w:pStyle w:val="TOC2"/>
        <w:tabs>
          <w:tab w:val="right" w:leader="dot" w:pos="8306"/>
        </w:tabs>
      </w:pPr>
      <w:hyperlink w:anchor="_Toc28294" w:history="1">
        <w:r>
          <w:rPr>
            <w:rFonts w:ascii="仿宋" w:eastAsia="仿宋" w:hAnsi="仿宋" w:cs="仿宋" w:hint="eastAsia"/>
            <w:lang w:eastAsia="zh-CN"/>
          </w:rPr>
          <w:t>(三)、绩效评估周期</w:t>
        </w:r>
        <w:r>
          <w:tab/>
        </w:r>
        <w:r>
          <w:fldChar w:fldCharType="begin"/>
        </w:r>
        <w:r>
          <w:instrText xml:space="preserve"> PAGEREF _Toc28294 \h </w:instrText>
        </w:r>
        <w:r>
          <w:fldChar w:fldCharType="separate"/>
        </w:r>
        <w:r>
          <w:t>16</w:t>
        </w:r>
        <w:r>
          <w:fldChar w:fldCharType="end"/>
        </w:r>
      </w:hyperlink>
    </w:p>
    <w:p>
      <w:pPr>
        <w:pStyle w:val="TOC1"/>
        <w:tabs>
          <w:tab w:val="right" w:leader="dot" w:pos="8306"/>
        </w:tabs>
      </w:pPr>
      <w:hyperlink w:anchor="_Toc30732" w:history="1">
        <w:r>
          <w:rPr>
            <w:rFonts w:ascii="仿宋" w:eastAsia="仿宋" w:hAnsi="仿宋" w:cs="仿宋" w:hint="eastAsia"/>
            <w:lang w:eastAsia="zh-CN"/>
          </w:rPr>
          <w:t>五、神经系统药物项目建设背景及必要性分析</w:t>
        </w:r>
        <w:r>
          <w:tab/>
        </w:r>
        <w:r>
          <w:fldChar w:fldCharType="begin"/>
        </w:r>
        <w:r>
          <w:instrText xml:space="preserve"> PAGEREF _Toc30732 \h </w:instrText>
        </w:r>
        <w:r>
          <w:fldChar w:fldCharType="separate"/>
        </w:r>
        <w:r>
          <w:t>17</w:t>
        </w:r>
        <w:r>
          <w:fldChar w:fldCharType="end"/>
        </w:r>
      </w:hyperlink>
    </w:p>
    <w:p>
      <w:pPr>
        <w:pStyle w:val="TOC2"/>
        <w:tabs>
          <w:tab w:val="right" w:leader="dot" w:pos="8306"/>
        </w:tabs>
      </w:pPr>
      <w:hyperlink w:anchor="_Toc10137" w:history="1">
        <w:r>
          <w:rPr>
            <w:rFonts w:ascii="仿宋" w:eastAsia="仿宋" w:hAnsi="仿宋" w:cs="仿宋" w:hint="eastAsia"/>
            <w:lang w:eastAsia="zh-CN"/>
          </w:rPr>
          <w:t>(一)、神经系统药物项目背景分析</w:t>
        </w:r>
        <w:r>
          <w:tab/>
        </w:r>
        <w:r>
          <w:fldChar w:fldCharType="begin"/>
        </w:r>
        <w:r>
          <w:instrText xml:space="preserve"> PAGEREF _Toc10137 \h </w:instrText>
        </w:r>
        <w:r>
          <w:fldChar w:fldCharType="separate"/>
        </w:r>
        <w:r>
          <w:t>17</w:t>
        </w:r>
        <w:r>
          <w:fldChar w:fldCharType="end"/>
        </w:r>
      </w:hyperlink>
    </w:p>
    <w:p>
      <w:pPr>
        <w:pStyle w:val="TOC2"/>
        <w:tabs>
          <w:tab w:val="right" w:leader="dot" w:pos="8306"/>
        </w:tabs>
      </w:pPr>
      <w:hyperlink w:anchor="_Toc28806" w:history="1">
        <w:r>
          <w:rPr>
            <w:rFonts w:ascii="仿宋" w:eastAsia="仿宋" w:hAnsi="仿宋" w:cs="仿宋" w:hint="eastAsia"/>
            <w:lang w:eastAsia="zh-CN"/>
          </w:rPr>
          <w:t>(二)、神经系统药物项目建设必要性分析</w:t>
        </w:r>
        <w:r>
          <w:tab/>
        </w:r>
        <w:r>
          <w:fldChar w:fldCharType="begin"/>
        </w:r>
        <w:r>
          <w:instrText xml:space="preserve"> PAGEREF _Toc28806 \h </w:instrText>
        </w:r>
        <w:r>
          <w:fldChar w:fldCharType="separate"/>
        </w:r>
        <w:r>
          <w:t>19</w:t>
        </w:r>
        <w:r>
          <w:fldChar w:fldCharType="end"/>
        </w:r>
      </w:hyperlink>
    </w:p>
    <w:p>
      <w:pPr>
        <w:pStyle w:val="TOC1"/>
        <w:tabs>
          <w:tab w:val="right" w:leader="dot" w:pos="8306"/>
        </w:tabs>
      </w:pPr>
      <w:hyperlink w:anchor="_Toc6959" w:history="1">
        <w:r>
          <w:rPr>
            <w:rFonts w:ascii="仿宋" w:eastAsia="仿宋" w:hAnsi="仿宋" w:cs="仿宋" w:hint="eastAsia"/>
            <w:lang w:eastAsia="zh-CN"/>
          </w:rPr>
          <w:t>六、神经系统药物项目可持续发展</w:t>
        </w:r>
        <w:r>
          <w:tab/>
        </w:r>
        <w:r>
          <w:fldChar w:fldCharType="begin"/>
        </w:r>
        <w:r>
          <w:instrText xml:space="preserve"> PAGEREF _Toc6959 \h </w:instrText>
        </w:r>
        <w:r>
          <w:fldChar w:fldCharType="separate"/>
        </w:r>
        <w:r>
          <w:t>20</w:t>
        </w:r>
        <w:r>
          <w:fldChar w:fldCharType="end"/>
        </w:r>
      </w:hyperlink>
    </w:p>
    <w:p>
      <w:pPr>
        <w:pStyle w:val="TOC2"/>
        <w:tabs>
          <w:tab w:val="right" w:leader="dot" w:pos="8306"/>
        </w:tabs>
      </w:pPr>
      <w:hyperlink w:anchor="_Toc9812" w:history="1">
        <w:r>
          <w:rPr>
            <w:rFonts w:ascii="仿宋" w:eastAsia="仿宋" w:hAnsi="仿宋" w:cs="仿宋" w:hint="eastAsia"/>
            <w:lang w:eastAsia="zh-CN"/>
          </w:rPr>
          <w:t>(一)、可持续战略与实践</w:t>
        </w:r>
        <w:r>
          <w:tab/>
        </w:r>
        <w:r>
          <w:fldChar w:fldCharType="begin"/>
        </w:r>
        <w:r>
          <w:instrText xml:space="preserve"> PAGEREF _Toc9812 \h </w:instrText>
        </w:r>
        <w:r>
          <w:fldChar w:fldCharType="separate"/>
        </w:r>
        <w:r>
          <w:t>20</w:t>
        </w:r>
        <w:r>
          <w:fldChar w:fldCharType="end"/>
        </w:r>
      </w:hyperlink>
    </w:p>
    <w:p>
      <w:pPr>
        <w:pStyle w:val="TOC2"/>
        <w:tabs>
          <w:tab w:val="right" w:leader="dot" w:pos="8306"/>
        </w:tabs>
      </w:pPr>
      <w:hyperlink w:anchor="_Toc20791" w:history="1">
        <w:r>
          <w:rPr>
            <w:rFonts w:ascii="仿宋" w:eastAsia="仿宋" w:hAnsi="仿宋" w:cs="仿宋" w:hint="eastAsia"/>
            <w:lang w:eastAsia="zh-CN"/>
          </w:rPr>
          <w:t>(二)、环保与社会责任</w:t>
        </w:r>
        <w:r>
          <w:tab/>
        </w:r>
        <w:r>
          <w:fldChar w:fldCharType="begin"/>
        </w:r>
        <w:r>
          <w:instrText xml:space="preserve"> PAGEREF _Toc20791 \h </w:instrText>
        </w:r>
        <w:r>
          <w:fldChar w:fldCharType="separate"/>
        </w:r>
        <w:r>
          <w:t>21</w:t>
        </w:r>
        <w:r>
          <w:fldChar w:fldCharType="end"/>
        </w:r>
      </w:hyperlink>
    </w:p>
    <w:p>
      <w:pPr>
        <w:pStyle w:val="TOC1"/>
        <w:tabs>
          <w:tab w:val="right" w:leader="dot" w:pos="8306"/>
        </w:tabs>
      </w:pPr>
      <w:hyperlink w:anchor="_Toc25226" w:history="1">
        <w:r>
          <w:rPr>
            <w:rFonts w:ascii="仿宋" w:eastAsia="仿宋" w:hAnsi="仿宋" w:cs="仿宋" w:hint="eastAsia"/>
            <w:lang w:eastAsia="zh-CN"/>
          </w:rPr>
          <w:t>七、神经系统药物项目环境影响分析</w:t>
        </w:r>
        <w:r>
          <w:tab/>
        </w:r>
        <w:r>
          <w:fldChar w:fldCharType="begin"/>
        </w:r>
        <w:r>
          <w:instrText xml:space="preserve"> PAGEREF _Toc25226 \h </w:instrText>
        </w:r>
        <w:r>
          <w:fldChar w:fldCharType="separate"/>
        </w:r>
        <w:r>
          <w:t>22</w:t>
        </w:r>
        <w:r>
          <w:fldChar w:fldCharType="end"/>
        </w:r>
      </w:hyperlink>
    </w:p>
    <w:p>
      <w:pPr>
        <w:pStyle w:val="TOC2"/>
        <w:tabs>
          <w:tab w:val="right" w:leader="dot" w:pos="8306"/>
        </w:tabs>
      </w:pPr>
      <w:hyperlink w:anchor="_Toc21450" w:history="1">
        <w:r>
          <w:rPr>
            <w:rFonts w:ascii="仿宋" w:eastAsia="仿宋" w:hAnsi="仿宋" w:cs="仿宋" w:hint="eastAsia"/>
            <w:lang w:eastAsia="zh-CN"/>
          </w:rPr>
          <w:t>(一)、建设区域环境质量现状</w:t>
        </w:r>
        <w:r>
          <w:tab/>
        </w:r>
        <w:r>
          <w:fldChar w:fldCharType="begin"/>
        </w:r>
        <w:r>
          <w:instrText xml:space="preserve"> PAGEREF _Toc21450 \h </w:instrText>
        </w:r>
        <w:r>
          <w:fldChar w:fldCharType="separate"/>
        </w:r>
        <w:r>
          <w:t>22</w:t>
        </w:r>
        <w:r>
          <w:fldChar w:fldCharType="end"/>
        </w:r>
      </w:hyperlink>
    </w:p>
    <w:p>
      <w:pPr>
        <w:pStyle w:val="TOC2"/>
        <w:tabs>
          <w:tab w:val="right" w:leader="dot" w:pos="8306"/>
        </w:tabs>
      </w:pPr>
      <w:hyperlink w:anchor="_Toc16079" w:history="1">
        <w:r>
          <w:rPr>
            <w:rFonts w:ascii="仿宋" w:eastAsia="仿宋" w:hAnsi="仿宋" w:cs="仿宋" w:hint="eastAsia"/>
            <w:lang w:eastAsia="zh-CN"/>
          </w:rPr>
          <w:t>(二)、建设期环境保护</w:t>
        </w:r>
        <w:r>
          <w:tab/>
        </w:r>
        <w:r>
          <w:fldChar w:fldCharType="begin"/>
        </w:r>
        <w:r>
          <w:instrText xml:space="preserve"> PAGEREF _Toc16079 \h </w:instrText>
        </w:r>
        <w:r>
          <w:fldChar w:fldCharType="separate"/>
        </w:r>
        <w:r>
          <w:t>23</w:t>
        </w:r>
        <w:r>
          <w:fldChar w:fldCharType="end"/>
        </w:r>
      </w:hyperlink>
    </w:p>
    <w:p>
      <w:pPr>
        <w:pStyle w:val="TOC2"/>
        <w:tabs>
          <w:tab w:val="right" w:leader="dot" w:pos="8306"/>
        </w:tabs>
      </w:pPr>
      <w:hyperlink w:anchor="_Toc30241" w:history="1">
        <w:r>
          <w:rPr>
            <w:rFonts w:ascii="仿宋" w:eastAsia="仿宋" w:hAnsi="仿宋" w:cs="仿宋" w:hint="eastAsia"/>
            <w:lang w:eastAsia="zh-CN"/>
          </w:rPr>
          <w:t>(三)、运营期环境保护</w:t>
        </w:r>
        <w:r>
          <w:tab/>
        </w:r>
        <w:r>
          <w:fldChar w:fldCharType="begin"/>
        </w:r>
        <w:r>
          <w:instrText xml:space="preserve"> PAGEREF _Toc30241 \h </w:instrText>
        </w:r>
        <w:r>
          <w:fldChar w:fldCharType="separate"/>
        </w:r>
        <w:r>
          <w:t>25</w:t>
        </w:r>
        <w:r>
          <w:fldChar w:fldCharType="end"/>
        </w:r>
      </w:hyperlink>
    </w:p>
    <w:p>
      <w:pPr>
        <w:pStyle w:val="TOC2"/>
        <w:tabs>
          <w:tab w:val="right" w:leader="dot" w:pos="8306"/>
        </w:tabs>
      </w:pPr>
      <w:hyperlink w:anchor="_Toc2301" w:history="1">
        <w:r>
          <w:rPr>
            <w:rFonts w:ascii="仿宋" w:eastAsia="仿宋" w:hAnsi="仿宋" w:cs="仿宋" w:hint="eastAsia"/>
            <w:lang w:eastAsia="zh-CN"/>
          </w:rPr>
          <w:t>(四)、神经系统药物项目建设对区域经济的影响</w:t>
        </w:r>
        <w:r>
          <w:tab/>
        </w:r>
        <w:r>
          <w:fldChar w:fldCharType="begin"/>
        </w:r>
        <w:r>
          <w:instrText xml:space="preserve"> PAGEREF _Toc2301 \h </w:instrText>
        </w:r>
        <w:r>
          <w:fldChar w:fldCharType="separate"/>
        </w:r>
        <w:r>
          <w:t>26</w:t>
        </w:r>
        <w:r>
          <w:fldChar w:fldCharType="end"/>
        </w:r>
      </w:hyperlink>
    </w:p>
    <w:p>
      <w:pPr>
        <w:pStyle w:val="TOC2"/>
        <w:tabs>
          <w:tab w:val="right" w:leader="dot" w:pos="8306"/>
        </w:tabs>
      </w:pPr>
      <w:hyperlink w:anchor="_Toc38" w:history="1">
        <w:r>
          <w:rPr>
            <w:rFonts w:ascii="仿宋" w:eastAsia="仿宋" w:hAnsi="仿宋" w:cs="仿宋" w:hint="eastAsia"/>
            <w:lang w:eastAsia="zh-CN"/>
          </w:rPr>
          <w:t>(五)、废弃物处理</w:t>
        </w:r>
        <w:r>
          <w:tab/>
        </w:r>
        <w:r>
          <w:fldChar w:fldCharType="begin"/>
        </w:r>
        <w:r>
          <w:instrText xml:space="preserve"> PAGEREF _Toc38 \h </w:instrText>
        </w:r>
        <w:r>
          <w:fldChar w:fldCharType="separate"/>
        </w:r>
        <w:r>
          <w:t>28</w:t>
        </w:r>
        <w:r>
          <w:fldChar w:fldCharType="end"/>
        </w:r>
      </w:hyperlink>
    </w:p>
    <w:p>
      <w:pPr>
        <w:pStyle w:val="TOC2"/>
        <w:tabs>
          <w:tab w:val="right" w:leader="dot" w:pos="8306"/>
        </w:tabs>
      </w:pPr>
      <w:hyperlink w:anchor="_Toc15586" w:history="1">
        <w:r>
          <w:rPr>
            <w:rFonts w:ascii="仿宋" w:eastAsia="仿宋" w:hAnsi="仿宋" w:cs="仿宋" w:hint="eastAsia"/>
            <w:lang w:eastAsia="zh-CN"/>
          </w:rPr>
          <w:t>(六)、特殊环境影响分析</w:t>
        </w:r>
        <w:r>
          <w:tab/>
        </w:r>
        <w:r>
          <w:fldChar w:fldCharType="begin"/>
        </w:r>
        <w:r>
          <w:instrText xml:space="preserve"> PAGEREF _Toc15586 \h </w:instrText>
        </w:r>
        <w:r>
          <w:fldChar w:fldCharType="separate"/>
        </w:r>
        <w:r>
          <w:t>29</w:t>
        </w:r>
        <w:r>
          <w:fldChar w:fldCharType="end"/>
        </w:r>
      </w:hyperlink>
    </w:p>
    <w:p>
      <w:pPr>
        <w:pStyle w:val="TOC2"/>
        <w:tabs>
          <w:tab w:val="right" w:leader="dot" w:pos="8306"/>
        </w:tabs>
      </w:pPr>
      <w:hyperlink w:anchor="_Toc19383" w:history="1">
        <w:r>
          <w:rPr>
            <w:rFonts w:ascii="仿宋" w:eastAsia="仿宋" w:hAnsi="仿宋" w:cs="仿宋" w:hint="eastAsia"/>
            <w:lang w:eastAsia="zh-CN"/>
          </w:rPr>
          <w:t>(七)、清洁生产</w:t>
        </w:r>
        <w:r>
          <w:tab/>
        </w:r>
        <w:r>
          <w:fldChar w:fldCharType="begin"/>
        </w:r>
        <w:r>
          <w:instrText xml:space="preserve"> PAGEREF _Toc19383 \h </w:instrText>
        </w:r>
        <w:r>
          <w:fldChar w:fldCharType="separate"/>
        </w:r>
        <w:r>
          <w:t>30</w:t>
        </w:r>
        <w:r>
          <w:fldChar w:fldCharType="end"/>
        </w:r>
      </w:hyperlink>
    </w:p>
    <w:p>
      <w:pPr>
        <w:pStyle w:val="TOC2"/>
        <w:tabs>
          <w:tab w:val="right" w:leader="dot" w:pos="8306"/>
        </w:tabs>
      </w:pPr>
      <w:hyperlink w:anchor="_Toc3336" w:history="1">
        <w:r>
          <w:rPr>
            <w:rFonts w:ascii="仿宋" w:eastAsia="仿宋" w:hAnsi="仿宋" w:cs="仿宋" w:hint="eastAsia"/>
            <w:lang w:eastAsia="zh-CN"/>
          </w:rPr>
          <w:t>(八)、环境保护综合评价</w:t>
        </w:r>
        <w:r>
          <w:tab/>
        </w:r>
        <w:r>
          <w:fldChar w:fldCharType="begin"/>
        </w:r>
        <w:r>
          <w:instrText xml:space="preserve"> PAGEREF _Toc3336 \h </w:instrText>
        </w:r>
        <w:r>
          <w:fldChar w:fldCharType="separate"/>
        </w:r>
        <w:r>
          <w:t>31</w:t>
        </w:r>
        <w:r>
          <w:fldChar w:fldCharType="end"/>
        </w:r>
      </w:hyperlink>
    </w:p>
    <w:p>
      <w:pPr>
        <w:pStyle w:val="TOC1"/>
        <w:tabs>
          <w:tab w:val="right" w:leader="dot" w:pos="8306"/>
        </w:tabs>
      </w:pPr>
      <w:hyperlink w:anchor="_Toc2260" w:history="1">
        <w:r>
          <w:rPr>
            <w:rFonts w:ascii="仿宋" w:eastAsia="仿宋" w:hAnsi="仿宋" w:cs="仿宋" w:hint="eastAsia"/>
            <w:lang w:eastAsia="zh-CN"/>
          </w:rPr>
          <w:t>八、神经系统药物项目社会影响</w:t>
        </w:r>
        <w:r>
          <w:tab/>
        </w:r>
        <w:r>
          <w:fldChar w:fldCharType="begin"/>
        </w:r>
        <w:r>
          <w:instrText xml:space="preserve"> PAGEREF _Toc2260 \h </w:instrText>
        </w:r>
        <w:r>
          <w:fldChar w:fldCharType="separate"/>
        </w:r>
        <w:r>
          <w:t>33</w:t>
        </w:r>
        <w:r>
          <w:fldChar w:fldCharType="end"/>
        </w:r>
      </w:hyperlink>
    </w:p>
    <w:p>
      <w:pPr>
        <w:pStyle w:val="TOC2"/>
        <w:tabs>
          <w:tab w:val="right" w:leader="dot" w:pos="8306"/>
        </w:tabs>
      </w:pPr>
      <w:hyperlink w:anchor="_Toc31397" w:history="1">
        <w:r>
          <w:rPr>
            <w:rFonts w:ascii="仿宋" w:eastAsia="仿宋" w:hAnsi="仿宋" w:cs="仿宋" w:hint="eastAsia"/>
            <w:lang w:eastAsia="zh-CN"/>
          </w:rPr>
          <w:t>(一)、社会责任与义务</w:t>
        </w:r>
        <w:r>
          <w:tab/>
        </w:r>
        <w:r>
          <w:fldChar w:fldCharType="begin"/>
        </w:r>
        <w:r>
          <w:instrText xml:space="preserve"> PAGEREF _Toc31397 \h </w:instrText>
        </w:r>
        <w:r>
          <w:fldChar w:fldCharType="separate"/>
        </w:r>
        <w:r>
          <w:t>33</w:t>
        </w:r>
        <w:r>
          <w:fldChar w:fldCharType="end"/>
        </w:r>
      </w:hyperlink>
    </w:p>
    <w:p>
      <w:pPr>
        <w:pStyle w:val="TOC2"/>
        <w:tabs>
          <w:tab w:val="right" w:leader="dot" w:pos="8306"/>
        </w:tabs>
      </w:pPr>
      <w:hyperlink w:anchor="_Toc18500" w:history="1">
        <w:r>
          <w:rPr>
            <w:rFonts w:ascii="仿宋" w:eastAsia="仿宋" w:hAnsi="仿宋" w:cs="仿宋" w:hint="eastAsia"/>
            <w:lang w:eastAsia="zh-CN"/>
          </w:rPr>
          <w:t>(二)、社会参与与沟通</w:t>
        </w:r>
        <w:r>
          <w:tab/>
        </w:r>
        <w:r>
          <w:fldChar w:fldCharType="begin"/>
        </w:r>
        <w:r>
          <w:instrText xml:space="preserve"> PAGEREF _Toc18500 \h </w:instrText>
        </w:r>
        <w:r>
          <w:fldChar w:fldCharType="separate"/>
        </w:r>
        <w:r>
          <w:t>33</w:t>
        </w:r>
        <w:r>
          <w:fldChar w:fldCharType="end"/>
        </w:r>
      </w:hyperlink>
    </w:p>
    <w:p>
      <w:pPr>
        <w:pStyle w:val="TOC1"/>
        <w:tabs>
          <w:tab w:val="right" w:leader="dot" w:pos="8306"/>
        </w:tabs>
      </w:pPr>
      <w:hyperlink w:anchor="_Toc15907" w:history="1">
        <w:r>
          <w:rPr>
            <w:rFonts w:ascii="仿宋" w:eastAsia="仿宋" w:hAnsi="仿宋" w:cs="仿宋" w:hint="eastAsia"/>
            <w:lang w:eastAsia="zh-CN"/>
          </w:rPr>
          <w:t>九、神经系统药物项目创新与研发</w:t>
        </w:r>
        <w:r>
          <w:tab/>
        </w:r>
        <w:r>
          <w:fldChar w:fldCharType="begin"/>
        </w:r>
        <w:r>
          <w:instrText xml:space="preserve"> PAGEREF _Toc15907 \h </w:instrText>
        </w:r>
        <w:r>
          <w:fldChar w:fldCharType="separate"/>
        </w:r>
        <w:r>
          <w:t>34</w:t>
        </w:r>
        <w:r>
          <w:fldChar w:fldCharType="end"/>
        </w:r>
      </w:hyperlink>
    </w:p>
    <w:p>
      <w:pPr>
        <w:pStyle w:val="TOC2"/>
        <w:tabs>
          <w:tab w:val="right" w:leader="dot" w:pos="8306"/>
        </w:tabs>
      </w:pPr>
      <w:hyperlink w:anchor="_Toc10369" w:history="1">
        <w:r>
          <w:rPr>
            <w:rFonts w:ascii="仿宋" w:eastAsia="仿宋" w:hAnsi="仿宋" w:cs="仿宋" w:hint="eastAsia"/>
            <w:lang w:eastAsia="zh-CN"/>
          </w:rPr>
          <w:t>(一)、创新策略与方向</w:t>
        </w:r>
        <w:r>
          <w:tab/>
        </w:r>
        <w:r>
          <w:fldChar w:fldCharType="begin"/>
        </w:r>
        <w:r>
          <w:instrText xml:space="preserve"> PAGEREF _Toc10369 \h </w:instrText>
        </w:r>
        <w:r>
          <w:fldChar w:fldCharType="separate"/>
        </w:r>
        <w:r>
          <w:t>34</w:t>
        </w:r>
        <w:r>
          <w:fldChar w:fldCharType="end"/>
        </w:r>
      </w:hyperlink>
    </w:p>
    <w:p>
      <w:pPr>
        <w:pStyle w:val="TOC2"/>
        <w:tabs>
          <w:tab w:val="right" w:leader="dot" w:pos="8306"/>
        </w:tabs>
      </w:pPr>
      <w:hyperlink w:anchor="_Toc3303" w:history="1">
        <w:r>
          <w:rPr>
            <w:rFonts w:ascii="仿宋" w:eastAsia="仿宋" w:hAnsi="仿宋" w:cs="仿宋" w:hint="eastAsia"/>
            <w:lang w:eastAsia="zh-CN"/>
          </w:rPr>
          <w:t>(二)、研发规划与投入</w:t>
        </w:r>
        <w:r>
          <w:tab/>
        </w:r>
        <w:r>
          <w:fldChar w:fldCharType="begin"/>
        </w:r>
        <w:r>
          <w:instrText xml:space="preserve"> PAGEREF _Toc3303 \h </w:instrText>
        </w:r>
        <w:r>
          <w:fldChar w:fldCharType="separate"/>
        </w:r>
        <w:r>
          <w:t>36</w:t>
        </w:r>
        <w:r>
          <w:fldChar w:fldCharType="end"/>
        </w:r>
      </w:hyperlink>
    </w:p>
    <w:p>
      <w:pPr>
        <w:pStyle w:val="TOC1"/>
        <w:tabs>
          <w:tab w:val="right" w:leader="dot" w:pos="8306"/>
        </w:tabs>
      </w:pPr>
      <w:hyperlink w:anchor="_Toc7913" w:history="1">
        <w:r>
          <w:rPr>
            <w:rFonts w:ascii="仿宋" w:eastAsia="仿宋" w:hAnsi="仿宋" w:cs="仿宋" w:hint="eastAsia"/>
            <w:lang w:eastAsia="zh-CN"/>
          </w:rPr>
          <w:t>十、神经系统药物项目技术管理</w:t>
        </w:r>
        <w:r>
          <w:tab/>
        </w:r>
        <w:r>
          <w:fldChar w:fldCharType="begin"/>
        </w:r>
        <w:r>
          <w:instrText xml:space="preserve"> PAGEREF _Toc7913 \h </w:instrText>
        </w:r>
        <w:r>
          <w:fldChar w:fldCharType="separate"/>
        </w:r>
        <w:r>
          <w:t>37</w:t>
        </w:r>
        <w:r>
          <w:fldChar w:fldCharType="end"/>
        </w:r>
      </w:hyperlink>
    </w:p>
    <w:p>
      <w:pPr>
        <w:pStyle w:val="TOC2"/>
        <w:tabs>
          <w:tab w:val="right" w:leader="dot" w:pos="8306"/>
        </w:tabs>
      </w:pPr>
      <w:hyperlink w:anchor="_Toc28214" w:history="1">
        <w:r>
          <w:rPr>
            <w:rFonts w:ascii="仿宋" w:eastAsia="仿宋" w:hAnsi="仿宋" w:cs="仿宋" w:hint="eastAsia"/>
            <w:lang w:eastAsia="zh-CN"/>
          </w:rPr>
          <w:t>(一)、技术方案选用方向</w:t>
        </w:r>
        <w:r>
          <w:tab/>
        </w:r>
        <w:r>
          <w:fldChar w:fldCharType="begin"/>
        </w:r>
        <w:r>
          <w:instrText xml:space="preserve"> PAGEREF _Toc28214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99" w:history="1">
        <w:r>
          <w:rPr>
            <w:rFonts w:ascii="仿宋" w:eastAsia="仿宋" w:hAnsi="仿宋" w:cs="仿宋" w:hint="eastAsia"/>
            <w:lang w:eastAsia="zh-CN"/>
          </w:rPr>
          <w:t>(二)、工艺技术方案选用原则</w:t>
        </w:r>
        <w:r>
          <w:tab/>
        </w:r>
        <w:r>
          <w:fldChar w:fldCharType="begin"/>
        </w:r>
        <w:r>
          <w:instrText xml:space="preserve"> PAGEREF _Toc26499 \h </w:instrText>
        </w:r>
        <w:r>
          <w:fldChar w:fldCharType="separate"/>
        </w:r>
        <w:r>
          <w:t>39</w:t>
        </w:r>
        <w:r>
          <w:fldChar w:fldCharType="end"/>
        </w:r>
      </w:hyperlink>
    </w:p>
    <w:p>
      <w:pPr>
        <w:pStyle w:val="TOC2"/>
        <w:tabs>
          <w:tab w:val="right" w:leader="dot" w:pos="8306"/>
        </w:tabs>
      </w:pPr>
      <w:hyperlink w:anchor="_Toc8306" w:history="1">
        <w:r>
          <w:rPr>
            <w:rFonts w:ascii="仿宋" w:eastAsia="仿宋" w:hAnsi="仿宋" w:cs="仿宋" w:hint="eastAsia"/>
            <w:lang w:eastAsia="zh-CN"/>
          </w:rPr>
          <w:t>(三)、工艺技术方案要求</w:t>
        </w:r>
        <w:r>
          <w:tab/>
        </w:r>
        <w:r>
          <w:fldChar w:fldCharType="begin"/>
        </w:r>
        <w:r>
          <w:instrText xml:space="preserve"> PAGEREF _Toc8306 \h </w:instrText>
        </w:r>
        <w:r>
          <w:fldChar w:fldCharType="separate"/>
        </w:r>
        <w:r>
          <w:t>41</w:t>
        </w:r>
        <w:r>
          <w:fldChar w:fldCharType="end"/>
        </w:r>
      </w:hyperlink>
    </w:p>
    <w:p>
      <w:pPr>
        <w:pStyle w:val="TOC1"/>
        <w:tabs>
          <w:tab w:val="right" w:leader="dot" w:pos="8306"/>
        </w:tabs>
      </w:pPr>
      <w:hyperlink w:anchor="_Toc14295" w:history="1">
        <w:r>
          <w:rPr>
            <w:rFonts w:ascii="仿宋" w:eastAsia="仿宋" w:hAnsi="仿宋" w:cs="仿宋" w:hint="eastAsia"/>
            <w:lang w:eastAsia="zh-CN"/>
          </w:rPr>
          <w:t>十一、神经系统药物项目人力资源管理</w:t>
        </w:r>
        <w:r>
          <w:tab/>
        </w:r>
        <w:r>
          <w:fldChar w:fldCharType="begin"/>
        </w:r>
        <w:r>
          <w:instrText xml:space="preserve"> PAGEREF _Toc14295 \h </w:instrText>
        </w:r>
        <w:r>
          <w:fldChar w:fldCharType="separate"/>
        </w:r>
        <w:r>
          <w:t>44</w:t>
        </w:r>
        <w:r>
          <w:fldChar w:fldCharType="end"/>
        </w:r>
      </w:hyperlink>
    </w:p>
    <w:p>
      <w:pPr>
        <w:pStyle w:val="TOC2"/>
        <w:tabs>
          <w:tab w:val="right" w:leader="dot" w:pos="8306"/>
        </w:tabs>
      </w:pPr>
      <w:hyperlink w:anchor="_Toc22782" w:history="1">
        <w:r>
          <w:rPr>
            <w:rFonts w:ascii="仿宋" w:eastAsia="仿宋" w:hAnsi="仿宋" w:cs="仿宋" w:hint="eastAsia"/>
            <w:lang w:eastAsia="zh-CN"/>
          </w:rPr>
          <w:t>(一)、建立健全的预算管理制度</w:t>
        </w:r>
        <w:r>
          <w:tab/>
        </w:r>
        <w:r>
          <w:fldChar w:fldCharType="begin"/>
        </w:r>
        <w:r>
          <w:instrText xml:space="preserve"> PAGEREF _Toc22782 \h </w:instrText>
        </w:r>
        <w:r>
          <w:fldChar w:fldCharType="separate"/>
        </w:r>
        <w:r>
          <w:t>44</w:t>
        </w:r>
        <w:r>
          <w:fldChar w:fldCharType="end"/>
        </w:r>
      </w:hyperlink>
    </w:p>
    <w:p>
      <w:pPr>
        <w:pStyle w:val="TOC2"/>
        <w:tabs>
          <w:tab w:val="right" w:leader="dot" w:pos="8306"/>
        </w:tabs>
      </w:pPr>
      <w:hyperlink w:anchor="_Toc30129" w:history="1">
        <w:r>
          <w:rPr>
            <w:rFonts w:ascii="仿宋" w:eastAsia="仿宋" w:hAnsi="仿宋" w:cs="仿宋" w:hint="eastAsia"/>
            <w:lang w:eastAsia="zh-CN"/>
          </w:rPr>
          <w:t>(二)、加强资金流动监控</w:t>
        </w:r>
        <w:r>
          <w:tab/>
        </w:r>
        <w:r>
          <w:fldChar w:fldCharType="begin"/>
        </w:r>
        <w:r>
          <w:instrText xml:space="preserve"> PAGEREF _Toc30129 \h </w:instrText>
        </w:r>
        <w:r>
          <w:fldChar w:fldCharType="separate"/>
        </w:r>
        <w:r>
          <w:t>45</w:t>
        </w:r>
        <w:r>
          <w:fldChar w:fldCharType="end"/>
        </w:r>
      </w:hyperlink>
    </w:p>
    <w:p>
      <w:pPr>
        <w:pStyle w:val="TOC2"/>
        <w:tabs>
          <w:tab w:val="right" w:leader="dot" w:pos="8306"/>
        </w:tabs>
      </w:pPr>
      <w:hyperlink w:anchor="_Toc15503" w:history="1">
        <w:r>
          <w:rPr>
            <w:rFonts w:ascii="仿宋" w:eastAsia="仿宋" w:hAnsi="仿宋" w:cs="仿宋" w:hint="eastAsia"/>
            <w:lang w:eastAsia="zh-CN"/>
          </w:rPr>
          <w:t>(三)、制定完善的风险控制机制</w:t>
        </w:r>
        <w:r>
          <w:tab/>
        </w:r>
        <w:r>
          <w:fldChar w:fldCharType="begin"/>
        </w:r>
        <w:r>
          <w:instrText xml:space="preserve"> PAGEREF _Toc15503 \h </w:instrText>
        </w:r>
        <w:r>
          <w:fldChar w:fldCharType="separate"/>
        </w:r>
        <w:r>
          <w:t>46</w:t>
        </w:r>
        <w:r>
          <w:fldChar w:fldCharType="end"/>
        </w:r>
      </w:hyperlink>
    </w:p>
    <w:p>
      <w:pPr>
        <w:pStyle w:val="TOC2"/>
        <w:tabs>
          <w:tab w:val="right" w:leader="dot" w:pos="8306"/>
        </w:tabs>
      </w:pPr>
      <w:hyperlink w:anchor="_Toc30913" w:history="1">
        <w:r>
          <w:rPr>
            <w:rFonts w:ascii="仿宋" w:eastAsia="仿宋" w:hAnsi="仿宋" w:cs="仿宋" w:hint="eastAsia"/>
            <w:lang w:eastAsia="zh-CN"/>
          </w:rPr>
          <w:t>(四)、优化成本管理</w:t>
        </w:r>
        <w:r>
          <w:tab/>
        </w:r>
        <w:r>
          <w:fldChar w:fldCharType="begin"/>
        </w:r>
        <w:r>
          <w:instrText xml:space="preserve"> PAGEREF _Toc30913 \h </w:instrText>
        </w:r>
        <w:r>
          <w:fldChar w:fldCharType="separate"/>
        </w:r>
        <w:r>
          <w:t>48</w:t>
        </w:r>
        <w:r>
          <w:fldChar w:fldCharType="end"/>
        </w:r>
      </w:hyperlink>
    </w:p>
    <w:p>
      <w:pPr>
        <w:pStyle w:val="TOC1"/>
        <w:tabs>
          <w:tab w:val="right" w:leader="dot" w:pos="8306"/>
        </w:tabs>
      </w:pPr>
      <w:hyperlink w:anchor="_Toc6835" w:history="1">
        <w:r>
          <w:rPr>
            <w:rFonts w:ascii="仿宋" w:eastAsia="仿宋" w:hAnsi="仿宋" w:cs="仿宋" w:hint="eastAsia"/>
            <w:lang w:eastAsia="zh-CN"/>
          </w:rPr>
          <w:t>十二、神经系统药物项目投资规划</w:t>
        </w:r>
        <w:r>
          <w:tab/>
        </w:r>
        <w:r>
          <w:fldChar w:fldCharType="begin"/>
        </w:r>
        <w:r>
          <w:instrText xml:space="preserve"> PAGEREF _Toc6835 \h </w:instrText>
        </w:r>
        <w:r>
          <w:fldChar w:fldCharType="separate"/>
        </w:r>
        <w:r>
          <w:t>49</w:t>
        </w:r>
        <w:r>
          <w:fldChar w:fldCharType="end"/>
        </w:r>
      </w:hyperlink>
    </w:p>
    <w:p>
      <w:pPr>
        <w:pStyle w:val="TOC2"/>
        <w:tabs>
          <w:tab w:val="right" w:leader="dot" w:pos="8306"/>
        </w:tabs>
      </w:pPr>
      <w:hyperlink w:anchor="_Toc22136" w:history="1">
        <w:r>
          <w:rPr>
            <w:rFonts w:ascii="仿宋" w:eastAsia="仿宋" w:hAnsi="仿宋" w:cs="仿宋" w:hint="eastAsia"/>
            <w:lang w:eastAsia="zh-CN"/>
          </w:rPr>
          <w:t>(一)、神经系统药物项目总投资估算</w:t>
        </w:r>
        <w:r>
          <w:tab/>
        </w:r>
        <w:r>
          <w:fldChar w:fldCharType="begin"/>
        </w:r>
        <w:r>
          <w:instrText xml:space="preserve"> PAGEREF _Toc22136 \h </w:instrText>
        </w:r>
        <w:r>
          <w:fldChar w:fldCharType="separate"/>
        </w:r>
        <w:r>
          <w:t>49</w:t>
        </w:r>
        <w:r>
          <w:fldChar w:fldCharType="end"/>
        </w:r>
      </w:hyperlink>
    </w:p>
    <w:p>
      <w:pPr>
        <w:pStyle w:val="TOC2"/>
        <w:tabs>
          <w:tab w:val="right" w:leader="dot" w:pos="8306"/>
        </w:tabs>
      </w:pPr>
      <w:hyperlink w:anchor="_Toc3789" w:history="1">
        <w:r>
          <w:rPr>
            <w:rFonts w:ascii="仿宋" w:eastAsia="仿宋" w:hAnsi="仿宋" w:cs="仿宋" w:hint="eastAsia"/>
            <w:lang w:eastAsia="zh-CN"/>
          </w:rPr>
          <w:t>(二)、资金筹措</w:t>
        </w:r>
        <w:r>
          <w:tab/>
        </w:r>
        <w:r>
          <w:fldChar w:fldCharType="begin"/>
        </w:r>
        <w:r>
          <w:instrText xml:space="preserve"> PAGEREF _Toc3789 \h </w:instrText>
        </w:r>
        <w:r>
          <w:fldChar w:fldCharType="separate"/>
        </w:r>
        <w:r>
          <w:t>51</w:t>
        </w:r>
        <w:r>
          <w:fldChar w:fldCharType="end"/>
        </w:r>
      </w:hyperlink>
    </w:p>
    <w:p>
      <w:pPr>
        <w:pStyle w:val="TOC1"/>
        <w:tabs>
          <w:tab w:val="right" w:leader="dot" w:pos="8306"/>
        </w:tabs>
      </w:pPr>
      <w:hyperlink w:anchor="_Toc29074" w:history="1">
        <w:r>
          <w:rPr>
            <w:rFonts w:ascii="仿宋" w:eastAsia="仿宋" w:hAnsi="仿宋" w:cs="仿宋" w:hint="eastAsia"/>
            <w:lang w:eastAsia="zh-CN"/>
          </w:rPr>
          <w:t>十三、利益相关者分析与沟通计划</w:t>
        </w:r>
        <w:r>
          <w:tab/>
        </w:r>
        <w:r>
          <w:fldChar w:fldCharType="begin"/>
        </w:r>
        <w:r>
          <w:instrText xml:space="preserve"> PAGEREF _Toc29074 \h </w:instrText>
        </w:r>
        <w:r>
          <w:fldChar w:fldCharType="separate"/>
        </w:r>
        <w:r>
          <w:t>51</w:t>
        </w:r>
        <w:r>
          <w:fldChar w:fldCharType="end"/>
        </w:r>
      </w:hyperlink>
    </w:p>
    <w:p>
      <w:pPr>
        <w:pStyle w:val="TOC2"/>
        <w:tabs>
          <w:tab w:val="right" w:leader="dot" w:pos="8306"/>
        </w:tabs>
      </w:pPr>
      <w:hyperlink w:anchor="_Toc31208" w:history="1">
        <w:r>
          <w:rPr>
            <w:rFonts w:ascii="仿宋" w:eastAsia="仿宋" w:hAnsi="仿宋" w:cs="仿宋" w:hint="eastAsia"/>
            <w:lang w:eastAsia="zh-CN"/>
          </w:rPr>
          <w:t>(一)、利益相关者分析</w:t>
        </w:r>
        <w:r>
          <w:tab/>
        </w:r>
        <w:r>
          <w:fldChar w:fldCharType="begin"/>
        </w:r>
        <w:r>
          <w:instrText xml:space="preserve"> PAGEREF _Toc31208 \h </w:instrText>
        </w:r>
        <w:r>
          <w:fldChar w:fldCharType="separate"/>
        </w:r>
        <w:r>
          <w:t>51</w:t>
        </w:r>
        <w:r>
          <w:fldChar w:fldCharType="end"/>
        </w:r>
      </w:hyperlink>
    </w:p>
    <w:p>
      <w:pPr>
        <w:pStyle w:val="TOC2"/>
        <w:tabs>
          <w:tab w:val="right" w:leader="dot" w:pos="8306"/>
        </w:tabs>
      </w:pPr>
      <w:hyperlink w:anchor="_Toc4907" w:history="1">
        <w:r>
          <w:rPr>
            <w:rFonts w:ascii="仿宋" w:eastAsia="仿宋" w:hAnsi="仿宋" w:cs="仿宋" w:hint="eastAsia"/>
            <w:lang w:eastAsia="zh-CN"/>
          </w:rPr>
          <w:t>(二)、沟通计划</w:t>
        </w:r>
        <w:r>
          <w:tab/>
        </w:r>
        <w:r>
          <w:fldChar w:fldCharType="begin"/>
        </w:r>
        <w:r>
          <w:instrText xml:space="preserve"> PAGEREF _Toc4907 \h </w:instrText>
        </w:r>
        <w:r>
          <w:fldChar w:fldCharType="separate"/>
        </w:r>
        <w:r>
          <w:t>53</w:t>
        </w:r>
        <w:r>
          <w:fldChar w:fldCharType="end"/>
        </w:r>
      </w:hyperlink>
    </w:p>
    <w:p>
      <w:pPr>
        <w:pStyle w:val="TOC1"/>
        <w:tabs>
          <w:tab w:val="right" w:leader="dot" w:pos="8306"/>
        </w:tabs>
      </w:pPr>
      <w:hyperlink w:anchor="_Toc9215" w:history="1">
        <w:r>
          <w:rPr>
            <w:rFonts w:ascii="仿宋" w:eastAsia="仿宋" w:hAnsi="仿宋" w:cs="仿宋" w:hint="eastAsia"/>
            <w:lang w:eastAsia="zh-CN"/>
          </w:rPr>
          <w:t>十四、风险识别与分类</w:t>
        </w:r>
        <w:r>
          <w:tab/>
        </w:r>
        <w:r>
          <w:fldChar w:fldCharType="begin"/>
        </w:r>
        <w:r>
          <w:instrText xml:space="preserve"> PAGEREF _Toc9215 \h </w:instrText>
        </w:r>
        <w:r>
          <w:fldChar w:fldCharType="separate"/>
        </w:r>
        <w:r>
          <w:t>54</w:t>
        </w:r>
        <w:r>
          <w:fldChar w:fldCharType="end"/>
        </w:r>
      </w:hyperlink>
    </w:p>
    <w:p>
      <w:pPr>
        <w:pStyle w:val="TOC2"/>
        <w:tabs>
          <w:tab w:val="right" w:leader="dot" w:pos="8306"/>
        </w:tabs>
      </w:pPr>
      <w:hyperlink w:anchor="_Toc16731" w:history="1">
        <w:r>
          <w:rPr>
            <w:rFonts w:ascii="仿宋" w:eastAsia="仿宋" w:hAnsi="仿宋" w:cs="仿宋" w:hint="eastAsia"/>
            <w:lang w:eastAsia="zh-CN"/>
          </w:rPr>
          <w:t>(一)、风险识别</w:t>
        </w:r>
        <w:r>
          <w:tab/>
        </w:r>
        <w:r>
          <w:fldChar w:fldCharType="begin"/>
        </w:r>
        <w:r>
          <w:instrText xml:space="preserve"> PAGEREF _Toc16731 \h </w:instrText>
        </w:r>
        <w:r>
          <w:fldChar w:fldCharType="separate"/>
        </w:r>
        <w:r>
          <w:t>54</w:t>
        </w:r>
        <w:r>
          <w:fldChar w:fldCharType="end"/>
        </w:r>
      </w:hyperlink>
    </w:p>
    <w:p>
      <w:pPr>
        <w:pStyle w:val="TOC2"/>
        <w:tabs>
          <w:tab w:val="right" w:leader="dot" w:pos="8306"/>
        </w:tabs>
      </w:pPr>
      <w:hyperlink w:anchor="_Toc2226" w:history="1">
        <w:r>
          <w:rPr>
            <w:rFonts w:ascii="仿宋" w:eastAsia="仿宋" w:hAnsi="仿宋" w:cs="仿宋" w:hint="eastAsia"/>
            <w:lang w:eastAsia="zh-CN"/>
          </w:rPr>
          <w:t>(二)、风险分类</w:t>
        </w:r>
        <w:r>
          <w:tab/>
        </w:r>
        <w:r>
          <w:fldChar w:fldCharType="begin"/>
        </w:r>
        <w:r>
          <w:instrText xml:space="preserve"> PAGEREF _Toc2226 \h </w:instrText>
        </w:r>
        <w:r>
          <w:fldChar w:fldCharType="separate"/>
        </w:r>
        <w:r>
          <w:t>55</w:t>
        </w:r>
        <w:r>
          <w:fldChar w:fldCharType="end"/>
        </w:r>
      </w:hyperlink>
    </w:p>
    <w:p>
      <w:pPr>
        <w:pStyle w:val="TOC1"/>
        <w:tabs>
          <w:tab w:val="right" w:leader="dot" w:pos="8306"/>
        </w:tabs>
      </w:pPr>
      <w:hyperlink w:anchor="_Toc26523" w:history="1">
        <w:r>
          <w:rPr>
            <w:rFonts w:ascii="仿宋" w:eastAsia="仿宋" w:hAnsi="仿宋" w:cs="仿宋" w:hint="eastAsia"/>
            <w:lang w:eastAsia="zh-CN"/>
          </w:rPr>
          <w:t>十五、神经系统药物项目实施保障措施</w:t>
        </w:r>
        <w:r>
          <w:tab/>
        </w:r>
        <w:r>
          <w:fldChar w:fldCharType="begin"/>
        </w:r>
        <w:r>
          <w:instrText xml:space="preserve"> PAGEREF _Toc26523 \h </w:instrText>
        </w:r>
        <w:r>
          <w:fldChar w:fldCharType="separate"/>
        </w:r>
        <w:r>
          <w:t>57</w:t>
        </w:r>
        <w:r>
          <w:fldChar w:fldCharType="end"/>
        </w:r>
      </w:hyperlink>
    </w:p>
    <w:p>
      <w:pPr>
        <w:pStyle w:val="TOC2"/>
        <w:tabs>
          <w:tab w:val="right" w:leader="dot" w:pos="8306"/>
        </w:tabs>
      </w:pPr>
      <w:hyperlink w:anchor="_Toc12932" w:history="1">
        <w:r>
          <w:rPr>
            <w:rFonts w:ascii="仿宋" w:eastAsia="仿宋" w:hAnsi="仿宋" w:cs="仿宋" w:hint="eastAsia"/>
            <w:lang w:eastAsia="zh-CN"/>
          </w:rPr>
          <w:t>(一)、神经系统药物项目实施保障机制</w:t>
        </w:r>
        <w:r>
          <w:tab/>
        </w:r>
        <w:r>
          <w:fldChar w:fldCharType="begin"/>
        </w:r>
        <w:r>
          <w:instrText xml:space="preserve"> PAGEREF _Toc12932 \h </w:instrText>
        </w:r>
        <w:r>
          <w:fldChar w:fldCharType="separate"/>
        </w:r>
        <w:r>
          <w:t>57</w:t>
        </w:r>
        <w:r>
          <w:fldChar w:fldCharType="end"/>
        </w:r>
      </w:hyperlink>
    </w:p>
    <w:p>
      <w:pPr>
        <w:pStyle w:val="TOC2"/>
        <w:tabs>
          <w:tab w:val="right" w:leader="dot" w:pos="8306"/>
        </w:tabs>
      </w:pPr>
      <w:hyperlink w:anchor="_Toc18319" w:history="1">
        <w:r>
          <w:rPr>
            <w:rFonts w:ascii="仿宋" w:eastAsia="仿宋" w:hAnsi="仿宋" w:cs="仿宋" w:hint="eastAsia"/>
            <w:lang w:eastAsia="zh-CN"/>
          </w:rPr>
          <w:t>(二)、神经系统药物项目法律合规要求</w:t>
        </w:r>
        <w:r>
          <w:tab/>
        </w:r>
        <w:r>
          <w:fldChar w:fldCharType="begin"/>
        </w:r>
        <w:r>
          <w:instrText xml:space="preserve"> PAGEREF _Toc18319 \h </w:instrText>
        </w:r>
        <w:r>
          <w:fldChar w:fldCharType="separate"/>
        </w:r>
        <w:r>
          <w:t>60</w:t>
        </w:r>
        <w:r>
          <w:fldChar w:fldCharType="end"/>
        </w:r>
      </w:hyperlink>
    </w:p>
    <w:p>
      <w:pPr>
        <w:pStyle w:val="TOC2"/>
        <w:tabs>
          <w:tab w:val="right" w:leader="dot" w:pos="8306"/>
        </w:tabs>
      </w:pPr>
      <w:hyperlink w:anchor="_Toc24844" w:history="1">
        <w:r>
          <w:rPr>
            <w:rFonts w:ascii="仿宋" w:eastAsia="仿宋" w:hAnsi="仿宋" w:cs="仿宋" w:hint="eastAsia"/>
            <w:lang w:eastAsia="zh-CN"/>
          </w:rPr>
          <w:t>(三)、神经系统药物项目合同管理与法律事务</w:t>
        </w:r>
        <w:r>
          <w:tab/>
        </w:r>
        <w:r>
          <w:fldChar w:fldCharType="begin"/>
        </w:r>
        <w:r>
          <w:instrText xml:space="preserve"> PAGEREF _Toc24844 \h </w:instrText>
        </w:r>
        <w:r>
          <w:fldChar w:fldCharType="separate"/>
        </w:r>
        <w:r>
          <w:t>65</w:t>
        </w:r>
        <w:r>
          <w:fldChar w:fldCharType="end"/>
        </w:r>
      </w:hyperlink>
    </w:p>
    <w:p>
      <w:pPr>
        <w:pStyle w:val="TOC2"/>
        <w:tabs>
          <w:tab w:val="right" w:leader="dot" w:pos="8306"/>
        </w:tabs>
      </w:pPr>
      <w:hyperlink w:anchor="_Toc7400" w:history="1">
        <w:r>
          <w:rPr>
            <w:rFonts w:ascii="仿宋" w:eastAsia="仿宋" w:hAnsi="仿宋" w:cs="仿宋" w:hint="eastAsia"/>
            <w:lang w:eastAsia="zh-CN"/>
          </w:rPr>
          <w:t>(四)、神经系统药物项目知识产权保护策略</w:t>
        </w:r>
        <w:r>
          <w:tab/>
        </w:r>
        <w:r>
          <w:fldChar w:fldCharType="begin"/>
        </w:r>
        <w:r>
          <w:instrText xml:space="preserve"> PAGEREF _Toc7400 \h </w:instrText>
        </w:r>
        <w:r>
          <w:fldChar w:fldCharType="separate"/>
        </w:r>
        <w:r>
          <w:t>71</w:t>
        </w:r>
        <w:r>
          <w:fldChar w:fldCharType="end"/>
        </w:r>
      </w:hyperlink>
    </w:p>
    <w:p>
      <w:pPr>
        <w:pStyle w:val="TOC1"/>
        <w:tabs>
          <w:tab w:val="right" w:leader="dot" w:pos="8306"/>
        </w:tabs>
      </w:pPr>
      <w:hyperlink w:anchor="_Toc22987" w:history="1">
        <w:r>
          <w:rPr>
            <w:rFonts w:ascii="仿宋" w:eastAsia="仿宋" w:hAnsi="仿宋" w:cs="仿宋" w:hint="eastAsia"/>
            <w:lang w:eastAsia="zh-CN"/>
          </w:rPr>
          <w:t>十六、神经系统药物项目变更管理</w:t>
        </w:r>
        <w:r>
          <w:tab/>
        </w:r>
        <w:r>
          <w:fldChar w:fldCharType="begin"/>
        </w:r>
        <w:r>
          <w:instrText xml:space="preserve"> PAGEREF _Toc22987 \h </w:instrText>
        </w:r>
        <w:r>
          <w:fldChar w:fldCharType="separate"/>
        </w:r>
        <w:r>
          <w:t>74</w:t>
        </w:r>
        <w:r>
          <w:fldChar w:fldCharType="end"/>
        </w:r>
      </w:hyperlink>
    </w:p>
    <w:p>
      <w:pPr>
        <w:pStyle w:val="TOC2"/>
        <w:tabs>
          <w:tab w:val="right" w:leader="dot" w:pos="8306"/>
        </w:tabs>
      </w:pPr>
      <w:hyperlink w:anchor="_Toc30066" w:history="1">
        <w:r>
          <w:rPr>
            <w:rFonts w:ascii="仿宋" w:eastAsia="仿宋" w:hAnsi="仿宋" w:cs="仿宋" w:hint="eastAsia"/>
            <w:lang w:eastAsia="zh-CN"/>
          </w:rPr>
          <w:t>(一)、变更申请与评估</w:t>
        </w:r>
        <w:r>
          <w:tab/>
        </w:r>
        <w:r>
          <w:fldChar w:fldCharType="begin"/>
        </w:r>
        <w:r>
          <w:instrText xml:space="preserve"> PAGEREF _Toc30066 \h </w:instrText>
        </w:r>
        <w:r>
          <w:fldChar w:fldCharType="separate"/>
        </w:r>
        <w:r>
          <w:t>74</w:t>
        </w:r>
        <w:r>
          <w:fldChar w:fldCharType="end"/>
        </w:r>
      </w:hyperlink>
    </w:p>
    <w:p>
      <w:pPr>
        <w:pStyle w:val="TOC2"/>
        <w:tabs>
          <w:tab w:val="right" w:leader="dot" w:pos="8306"/>
        </w:tabs>
      </w:pPr>
      <w:hyperlink w:anchor="_Toc122" w:history="1">
        <w:r>
          <w:rPr>
            <w:rFonts w:ascii="仿宋" w:eastAsia="仿宋" w:hAnsi="仿宋" w:cs="仿宋" w:hint="eastAsia"/>
            <w:lang w:eastAsia="zh-CN"/>
          </w:rPr>
          <w:t>(二)、变更实施与控制</w:t>
        </w:r>
        <w:r>
          <w:tab/>
        </w:r>
        <w:r>
          <w:fldChar w:fldCharType="begin"/>
        </w:r>
        <w:r>
          <w:instrText xml:space="preserve"> PAGEREF _Toc122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385"/>
      <w:r>
        <w:rPr>
          <w:rFonts w:ascii="仿宋" w:eastAsia="仿宋" w:hAnsi="仿宋" w:cs="仿宋" w:hint="eastAsia"/>
          <w:sz w:val="28"/>
          <w:lang w:eastAsia="zh-CN"/>
        </w:rPr>
        <w:t>一、神经系统药物项目选址可行性分析</w:t>
      </w:r>
      <w:bookmarkEnd w:id="2"/>
    </w:p>
    <w:p>
      <w:pPr>
        <w:pStyle w:val="Heading2"/>
        <w:rPr>
          <w:rFonts w:ascii="仿宋" w:eastAsia="仿宋" w:hAnsi="仿宋" w:cs="仿宋" w:hint="eastAsia"/>
          <w:lang w:eastAsia="zh-CN"/>
        </w:rPr>
      </w:pPr>
      <w:bookmarkStart w:id="3" w:name="_Toc23473"/>
      <w:r>
        <w:rPr>
          <w:rFonts w:ascii="仿宋" w:eastAsia="仿宋" w:hAnsi="仿宋" w:cs="仿宋" w:hint="eastAsia"/>
          <w:lang w:eastAsia="zh-CN"/>
        </w:rPr>
        <w:t>(一)、神经系统药物项目选址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该神经系统药物项目选址位于XX省XX市XX区XXX街道</w:t>
      </w:r>
    </w:p>
    <w:p>
      <w:pPr>
        <w:pStyle w:val="Heading2"/>
        <w:ind w:firstLine="560" w:firstLineChars="200"/>
        <w:rPr>
          <w:rFonts w:ascii="仿宋" w:eastAsia="仿宋" w:hAnsi="仿宋" w:cs="仿宋" w:hint="eastAsia"/>
          <w:sz w:val="28"/>
          <w:lang w:eastAsia="zh-CN"/>
        </w:rPr>
      </w:pPr>
      <w:bookmarkStart w:id="4" w:name="_Toc346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神经系统药物项目的征地面积将根据神经系统药物项目的实际规模和需求进行精确规划。具体面积XXX平方米，旨在确保神经系统药物项目不仅能够满足当前的发展需求，还能够预留空间以适应未来的扩展。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净用地面积是在征地面积基础上去除不可利用面积后的实际可开发用地。具体面积XXX平方米，考虑到环保、交通、安全等多方面因素，以确保神经系统药物项目在整体利用效率上达到最优。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神经系统药物项目计划建设的建筑总规模具体面积XXX平方米。这一规模的确定综合考虑了神经系统药物项目的性质、规模，以及城市规划的相关要求，确保建筑布局与周边环境协调一致。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绿地率是神经系统药物项目用地中被规划为绿地的比例。具体面积XXX平方米，旨在通过合理规划绿地，改善神经系统药物项目周边环境，提升居民生活质量，并符合城市整体绿化规划。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容积率是用地上可以建设的建筑总体积与用地面积之比。具体面积XXX，通过合理的容积率规划，确保神经系统药物项目建筑规模与周边环境和谐共生。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神经系统药物项目选址与当地城市规划相一致，具体面积XXX平方米。通过与城市规划部门深入沟通，确保神经系统药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神经系统药物项目选址符合当地产业政策，具体面积XXX平方米。这包括神经系统药物项目对当地经济的促进作用，以及对相关产业的带动效应，确保神经系统药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用地总体要求必须符合环保和可持续发展的原则，具体面积XXX平方米。通过采用绿色建筑设计、节能减排等措施，确保神经系统药物项目在建设和运营过程中对环境的影响最小化，达到可持续发展的要求。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确保神经系统药物项目选址具备必要的公共设施配套，具体面积XXX平方米。这包括交通便利性、教育、医疗等基础设施，以提高居民生活品质，使得神经系统药物项目选址更具吸引力。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考虑用地总体要求对当地社会稳定性的影响，具体面积XXX平方米。通过深入了解当地社区反馈，确保神经系统药物项目的选址和建设过程对当地社会和谐稳定产生积极作用。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神经系统药物项目选址不仅符合法规和规划，还在实际操作中具有可行性。这一全面规划将为神经系统药物项目的成功实施提供坚实的基础，确保神经系统药物项目选址阶段就能够奠定良好的发展基础。</w:t>
      </w:r>
    </w:p>
    <w:p>
      <w:pPr>
        <w:pStyle w:val="Heading2"/>
        <w:ind w:firstLine="560" w:firstLineChars="200"/>
        <w:rPr>
          <w:rFonts w:ascii="仿宋" w:eastAsia="仿宋" w:hAnsi="仿宋" w:cs="仿宋" w:hint="eastAsia"/>
          <w:sz w:val="28"/>
          <w:lang w:eastAsia="zh-CN"/>
        </w:rPr>
      </w:pPr>
      <w:bookmarkStart w:id="5" w:name="_Toc901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神经系统药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神经系统药物项目的设备规划和空间设计中，我们将采取灵活设备布局的措施。设备布局将根据实际需求进行灵活设计，避免不必要的浪费。通过合理规划设备摆放位置，我们将提高设备的利用率，减少设备间距，以确保神经系统药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神经系统药物项目内部引入共享设施的概念，例如共享会议室、办公区等。通过这种方式，我们可以减少对资源的重复建设，提高资源共享效率，从而减小神经系统药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429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神经系统药物项目的总图布置中，我们将不同功能区域进行明确的规划，以最大程度满足神经系统药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755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神经系统药物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神经系统药物项目对环境的影响是综合评价的重要因素之一。我们将详细考虑选址周边的自然环境、生态保护区、水源地等情况，确保神经系统药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对选址的评价还需充分考虑当地政府的产业政策和法规。我们将详细了解神经系统药物项目所在地的相关政策，确保神经系统药物项目的规划和运营与当地法规相符，降低不必要的法律风险。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考虑到社会稳定性对企业运营的重要性，我们将评估选址地区的社会安全情况、劳工关系、社区反馈等方面，以确保神经系统药物项目的建设和运营不会受到社会稳定性的负面影响。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最后，我们将综合考虑用地成本，包括土地购置费用、土地开发成本等。通过对用地成本的详细评估，我们能够做出更为精确的经济效益分析，为神经系统药物项目的投资决策提供有力支持。</w:t>
      </w:r>
    </w:p>
    <w:p>
      <w:pPr>
        <w:pStyle w:val="Heading1"/>
        <w:ind w:firstLine="560" w:firstLineChars="200"/>
        <w:rPr>
          <w:rFonts w:ascii="仿宋" w:eastAsia="仿宋" w:hAnsi="仿宋" w:cs="仿宋" w:hint="eastAsia"/>
          <w:sz w:val="28"/>
          <w:lang w:eastAsia="zh-CN"/>
        </w:rPr>
      </w:pPr>
      <w:bookmarkStart w:id="8" w:name="_Toc8744"/>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150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药物项目的技术管理特点体现在其创新导向。通过引入最先进的技术趋势和解决方案，神经系统药物项目致力于提升科技含量、提高质量和效率水平。这意味着我们将采用最新的工具和方法，确保神经系统药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神经系统药物项目技术管理的显著特征。通过整合不同领域的技术资源，我们实现了跨学科的协同工作。这有助于优化技术架构，提高整体效能。此外，整合性策略还促进了不同技术团队之间的紧密沟通和高效合作，确保神经系统药物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神经系统药物项目所采用的技术。通过不断优化技术方案，神经系统药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神经系统药物项目团队将在神经系统药物项目初期识别可能的技术风险，并采取相应的预防和应对措施。通过建立健全的风险评估机制，神经系统药物项目能够在实施过程中及时发现并解决潜在的技术问题，保障神经系统药物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这些独特的技术管理特点，我们确信在神经系统药物项目中，技术将成为神经系统药物项目成功的有力支持。这一深度剖析揭示了技术管理在神经系统药物项目实施中的关键作用，为神经系统药物项目的技术基础奠定了坚实的基础。</w:t>
      </w:r>
    </w:p>
    <w:p>
      <w:pPr>
        <w:pStyle w:val="Heading2"/>
        <w:ind w:firstLine="560" w:firstLineChars="200"/>
        <w:rPr>
          <w:rFonts w:ascii="仿宋" w:eastAsia="仿宋" w:hAnsi="仿宋" w:cs="仿宋" w:hint="eastAsia"/>
          <w:sz w:val="28"/>
          <w:lang w:eastAsia="zh-CN"/>
        </w:rPr>
      </w:pPr>
      <w:bookmarkStart w:id="10" w:name="_Toc32109"/>
      <w:r>
        <w:rPr>
          <w:rFonts w:ascii="仿宋" w:eastAsia="仿宋" w:hAnsi="仿宋" w:cs="仿宋" w:hint="eastAsia"/>
          <w:sz w:val="28"/>
          <w:lang w:eastAsia="zh-CN"/>
        </w:rPr>
        <w:t>(二)、神经系统药物项目工艺技术设计方案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神经系统药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神经系统药物项目将严格按照相关行业规范要求进行组织。通过有效控制产品质量，神经系统药物项目将致力于为顾客提供优质的神经系统药物项目产品和良好的服务。这体现了神经系统药物项目对于生产活动合规性和质量标准的高度重视，为神经系统药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神经系统药物项目注重生态效益和清洁生产原则。神经系统药物项目建设将紧密结合地方特色经济发展，与社会经济发展规划和区域环境保护规划方案相协调一致。通过与当地区域自然生态系统的结合，神经系统药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神经系统药物项目产品具有多样化的客户需求和个性化的特点。因此，神经系统药物项目产品规格品种多样，且单批生产数量较小。为满足这一特点，神经系统药物项目承办单位将建设先进的柔性制造生产线。通过广泛应用柔性制造技术，神经系统药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神经系统药物项目采用的技术具有较高的技术含量和自动化水平，处于国内先进水平。这一技术选用不仅体现了对生产效率、质量和环境友好性的高标准要求，同时为神经系统药物项目的可持续发展奠定了坚实的基础。</w:t>
      </w:r>
    </w:p>
    <w:p>
      <w:pPr>
        <w:pStyle w:val="Heading2"/>
        <w:ind w:firstLine="560" w:firstLineChars="200"/>
        <w:rPr>
          <w:rFonts w:ascii="仿宋" w:eastAsia="仿宋" w:hAnsi="仿宋" w:cs="仿宋" w:hint="eastAsia"/>
          <w:sz w:val="28"/>
          <w:lang w:eastAsia="zh-CN"/>
        </w:rPr>
      </w:pPr>
      <w:bookmarkStart w:id="11" w:name="_Toc1809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为确保神经系统药物项目的高效生产和技术实施，我们制定了一套精心设计的设备选型方案，以满足神经系统药物项目生产、质量和环保的要求。该方案的主要特点如下：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神经系统药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针对神经系统药物项目产品的多样性和小批量生产的特点，我们将建设柔性制造生产线。通过在设备选型中考虑柔性制造技术，可以灵活应对不同产品规格和生产需求，实现生产线的高度灵活性和适应性。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1310"/>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2702"/>
      <w:r>
        <w:rPr>
          <w:rFonts w:ascii="仿宋" w:eastAsia="仿宋" w:hAnsi="仿宋" w:cs="仿宋" w:hint="eastAsia"/>
          <w:lang w:eastAsia="zh-CN"/>
        </w:rPr>
        <w:t>(一)、神经系统药物行业分析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药物行业一直以来都是市场的关注焦点。行业内的发展趋势、竞争态势以及潜在机会都对神经系统药物项目的推进产生深远的影响。通过深入研究行业的整体概貌，我们将更好地理解行业的核心特征，为神经系统药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神经系统药物行业，技术一直是推动创新和发展的关键因素。我们将对当前技术趋势进行详尽分析，包括但不限于人工智能、大数据应用、先进制造技术等。这有助于神经系统药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神经系统药物项目成功的基础。我们将对主要竞争对手进行深入研究，包括其市场份额、产品特点、市场定位等。通过全面了解竞争对手的优势和劣势，神经系统药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9377"/>
      <w:r>
        <w:rPr>
          <w:rFonts w:ascii="仿宋" w:eastAsia="仿宋" w:hAnsi="仿宋" w:cs="仿宋" w:hint="eastAsia"/>
          <w:sz w:val="28"/>
          <w:lang w:eastAsia="zh-CN"/>
        </w:rPr>
        <w:t>(二)、神经系统药物市场分析预测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神经系统药物市场未来的增长趋势。这包括市场的整体规模、各细分领域的发展趋势等。神经系统药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神经系统药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神经系统药物项目实施过程中需要充分考虑的因素。我们将对市场风险进行全面评估，包括但不限于政策法规风险、市场竞争风险、技术变革风险等。通过对潜在风险的深入分析，神经系统药物项目可以制定相应的风险缓解策略，降低不确定性对神经系统药物项目的影响。</w:t>
      </w:r>
    </w:p>
    <w:p>
      <w:pPr>
        <w:pStyle w:val="Heading1"/>
        <w:ind w:firstLine="560" w:firstLineChars="200"/>
        <w:rPr>
          <w:rFonts w:ascii="仿宋" w:eastAsia="仿宋" w:hAnsi="仿宋" w:cs="仿宋" w:hint="eastAsia"/>
          <w:sz w:val="28"/>
          <w:lang w:eastAsia="zh-CN"/>
        </w:rPr>
      </w:pPr>
      <w:bookmarkStart w:id="15" w:name="_Toc6274"/>
      <w:r>
        <w:rPr>
          <w:rFonts w:ascii="仿宋" w:eastAsia="仿宋" w:hAnsi="仿宋" w:cs="仿宋" w:hint="eastAsia"/>
          <w:sz w:val="28"/>
          <w:lang w:eastAsia="zh-CN"/>
        </w:rPr>
        <w:t>四、神经系统药物项目绩效评估</w:t>
      </w:r>
      <w:bookmarkEnd w:id="15"/>
    </w:p>
    <w:p>
      <w:pPr>
        <w:pStyle w:val="Heading2"/>
        <w:rPr>
          <w:rFonts w:ascii="仿宋" w:eastAsia="仿宋" w:hAnsi="仿宋" w:cs="仿宋" w:hint="eastAsia"/>
          <w:lang w:eastAsia="zh-CN"/>
        </w:rPr>
      </w:pPr>
      <w:bookmarkStart w:id="16" w:name="_Toc28951"/>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神经系统药物项目中，我们设计了一套全面的绩效评估指标，以确保神经系统药物项目的可控和成功交付。这些指标跨足神经系统药物项目目标、成本、进度和质量等多个维度，为我们提供了全面洞察神经系统药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药物项目目标达成率是我们关注的首要指标。我们设定了明确的目标，并通过定期监测和评估，迅速发现并应对潜在的目标偏差。这为神经系统药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成本绩效是另一个核心关注点。通过实际成本与预算成本的对比分析，我们深入了解成本差异的原因，及时调整资源分配，保持神经系统药物项目在经济效益方面的合理水平。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药物项目进度作为关键的绩效指标之一，得到了精心的关注。我们制定了详细的神经系统药物项目进度计划，并设立了进度符合度指标，确保实际进度与计划进度保持一致。这使我们能够快速发现和解决潜在的进度问题，保持神经系统药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神经系统药物项目绩效的不可或缺的一环。我们引入了一系列的质量标准和客户满意度指标，以确保神经系统药物项目交付的成果在质量上达到或超越预期水平。通过持续监测这些指标，我们努力提升神经系统药物项目整体质量水平，为神经系统药物项目的成功交付提供有力保障。通过这些科学且全面的绩效评估，我们能够更好地引导神经系统药物项目的持续改进，确保神经系统药物项目目标的顺利达成。</w:t>
      </w:r>
    </w:p>
    <w:p>
      <w:pPr>
        <w:pStyle w:val="Heading2"/>
        <w:ind w:firstLine="560" w:firstLineChars="200"/>
        <w:rPr>
          <w:rFonts w:ascii="仿宋" w:eastAsia="仿宋" w:hAnsi="仿宋" w:cs="仿宋" w:hint="eastAsia"/>
          <w:sz w:val="28"/>
          <w:lang w:eastAsia="zh-CN"/>
        </w:rPr>
      </w:pPr>
      <w:bookmarkStart w:id="17" w:name="_Toc6961"/>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绩效评估是神经系统药物项目中的关键环节，为确保神经系统药物项目达到预期目标，我们采用了多层次、多维度的绩效评估方法。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神经系统药物项目的战略目标对齐，确保每个决策和行动都与神经系统药物项目整体目标保持一致。团队会定期召开战略对齐会议，审视当前工作与神经系统药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神经系统药物项目进度、质量、成本和风险等方面。这些指标通过数据收集和分析，为神经系统药物项目管理团队提供了客观的评估依据。例如，我们通过神经系统药物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绩效评估不仅仅停留在神经系统药物项目内部，还考虑了神经系统药物项目对外部环境的影响。我们定期进行干系人满意度调查，以了解各利益相关方对神经系统药物项目的期望和满意度，并及时做出调整。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这种多层次、多角度的绩效评估方法，使得我们能够全面了解神经系统药物项目的运行状态，及时做出调整，确保神经系统药物项目在不断变化的环境中保持稳健前行。</w:t>
      </w:r>
    </w:p>
    <w:p>
      <w:pPr>
        <w:pStyle w:val="Heading2"/>
        <w:ind w:firstLine="560" w:firstLineChars="200"/>
        <w:rPr>
          <w:rFonts w:ascii="仿宋" w:eastAsia="仿宋" w:hAnsi="仿宋" w:cs="仿宋" w:hint="eastAsia"/>
          <w:sz w:val="28"/>
          <w:lang w:eastAsia="zh-CN"/>
        </w:rPr>
      </w:pPr>
      <w:bookmarkStart w:id="18" w:name="_Toc28294"/>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为了确保神经系统药物项目的有效管理和不断优化，我们采用了精心设计的绩效评估周期。这个周期旨在实现灵活、实时和全面的评估，以适应神经系统药物项目执行中的各种挑战。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神经系统药物项目的不同需求，分为短期、中期和长期。短期评估关注每个迭代或工作周期，以及时发现和解决当前任务中的问题。中期评估涵盖几个迭代，深入了解整体神经系统药物项目的趋势和性能。长期评估则着眼于整个神经系统药物项目阶段，确保神经系统药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https://d.book118.com/027031126136006052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神经系统药物项目规划设计蓝图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神经系统药物项目规划设计蓝图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神经系统药物项目规划设计蓝图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神经系统药物项目规划设计蓝图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神经系统药物项目规划设计蓝图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神经系统药物项目规划设计蓝图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神经系统药物项目规划设计蓝图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神经系统药物项目规划设计蓝图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神经系统药物项目规划设计蓝图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神经系统药物项目规划设计蓝图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神经系统药物项目规划设计蓝图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神经系统药物项目规划设计蓝图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神经系统药物项目规划设计蓝图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神经系统药物项目规划设计蓝图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神经系统药物项目规划设计蓝图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神经系统药物项目规划设计蓝图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神经系统药物项目规划设计蓝图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2E745A"/>
    <w:rsid w:val="5B2E74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7031126136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2024-03-02T13:18:00Z</dcterms:created>
  <dcterms:modified xsi:type="dcterms:W3CDTF">2024-03-02T13:18:33Z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8347C5220DA84C1EBF61FC484179A197_11</vt:lpwstr>
  </property>
  <property fmtid="{D5CDD505-2E9C-101B-9397-08002B2CF9AE}" pid="3" name="KSOProductBuildVer">
    <vt:lpwstr>2052-12.1.0.16388</vt:lpwstr>
  </property>
</Properties>
</file>