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呼吸系统用药项目建设总纲及方案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8145" w:history="1">
        <w:r>
          <w:rPr>
            <w:rFonts w:ascii="仿宋" w:eastAsia="仿宋" w:hAnsi="仿宋" w:cs="仿宋" w:hint="eastAsia"/>
            <w:lang w:eastAsia="zh-CN"/>
          </w:rPr>
          <w:t>序言</w:t>
        </w:r>
        <w:r>
          <w:tab/>
        </w:r>
        <w:r>
          <w:fldChar w:fldCharType="begin"/>
        </w:r>
        <w:r>
          <w:instrText xml:space="preserve"> PAGEREF _Toc28145 \h </w:instrText>
        </w:r>
        <w:r>
          <w:fldChar w:fldCharType="separate"/>
        </w:r>
        <w:r>
          <w:t>3</w:t>
        </w:r>
        <w:r>
          <w:fldChar w:fldCharType="end"/>
        </w:r>
      </w:hyperlink>
    </w:p>
    <w:p>
      <w:pPr>
        <w:pStyle w:val="TOC1"/>
        <w:tabs>
          <w:tab w:val="right" w:leader="dot" w:pos="8306"/>
        </w:tabs>
      </w:pPr>
      <w:hyperlink w:anchor="_Toc28854" w:history="1">
        <w:r>
          <w:rPr>
            <w:rFonts w:ascii="仿宋" w:eastAsia="仿宋" w:hAnsi="仿宋" w:cs="仿宋" w:hint="eastAsia"/>
            <w:lang w:eastAsia="zh-CN"/>
          </w:rPr>
          <w:t>一、经济影响分析</w:t>
        </w:r>
        <w:r>
          <w:tab/>
        </w:r>
        <w:r>
          <w:fldChar w:fldCharType="begin"/>
        </w:r>
        <w:r>
          <w:instrText xml:space="preserve"> PAGEREF _Toc28854 \h </w:instrText>
        </w:r>
        <w:r>
          <w:fldChar w:fldCharType="separate"/>
        </w:r>
        <w:r>
          <w:t>3</w:t>
        </w:r>
        <w:r>
          <w:fldChar w:fldCharType="end"/>
        </w:r>
      </w:hyperlink>
    </w:p>
    <w:p>
      <w:pPr>
        <w:pStyle w:val="TOC2"/>
        <w:tabs>
          <w:tab w:val="right" w:leader="dot" w:pos="8306"/>
        </w:tabs>
      </w:pPr>
      <w:hyperlink w:anchor="_Toc24299" w:history="1">
        <w:r>
          <w:rPr>
            <w:rFonts w:ascii="仿宋" w:eastAsia="仿宋" w:hAnsi="仿宋" w:cs="仿宋" w:hint="eastAsia"/>
            <w:lang w:eastAsia="zh-CN"/>
          </w:rPr>
          <w:t>(一)、经济费用效益或费用效果分析</w:t>
        </w:r>
        <w:r>
          <w:tab/>
        </w:r>
        <w:r>
          <w:fldChar w:fldCharType="begin"/>
        </w:r>
        <w:r>
          <w:instrText xml:space="preserve"> PAGEREF _Toc24299 \h </w:instrText>
        </w:r>
        <w:r>
          <w:fldChar w:fldCharType="separate"/>
        </w:r>
        <w:r>
          <w:t>3</w:t>
        </w:r>
        <w:r>
          <w:fldChar w:fldCharType="end"/>
        </w:r>
      </w:hyperlink>
    </w:p>
    <w:p>
      <w:pPr>
        <w:pStyle w:val="TOC2"/>
        <w:tabs>
          <w:tab w:val="right" w:leader="dot" w:pos="8306"/>
        </w:tabs>
      </w:pPr>
      <w:hyperlink w:anchor="_Toc5230" w:history="1">
        <w:r>
          <w:rPr>
            <w:rFonts w:ascii="仿宋" w:eastAsia="仿宋" w:hAnsi="仿宋" w:cs="仿宋" w:hint="eastAsia"/>
            <w:lang w:eastAsia="zh-CN"/>
          </w:rPr>
          <w:t>(二)、行业影响分析</w:t>
        </w:r>
        <w:r>
          <w:tab/>
        </w:r>
        <w:r>
          <w:fldChar w:fldCharType="begin"/>
        </w:r>
        <w:r>
          <w:instrText xml:space="preserve"> PAGEREF _Toc5230 \h </w:instrText>
        </w:r>
        <w:r>
          <w:fldChar w:fldCharType="separate"/>
        </w:r>
        <w:r>
          <w:t>5</w:t>
        </w:r>
        <w:r>
          <w:fldChar w:fldCharType="end"/>
        </w:r>
      </w:hyperlink>
    </w:p>
    <w:p>
      <w:pPr>
        <w:pStyle w:val="TOC2"/>
        <w:tabs>
          <w:tab w:val="right" w:leader="dot" w:pos="8306"/>
        </w:tabs>
      </w:pPr>
      <w:hyperlink w:anchor="_Toc2161" w:history="1">
        <w:r>
          <w:rPr>
            <w:rFonts w:ascii="仿宋" w:eastAsia="仿宋" w:hAnsi="仿宋" w:cs="仿宋" w:hint="eastAsia"/>
            <w:lang w:eastAsia="zh-CN"/>
          </w:rPr>
          <w:t>(三)、区域经济影响分析</w:t>
        </w:r>
        <w:r>
          <w:tab/>
        </w:r>
        <w:r>
          <w:fldChar w:fldCharType="begin"/>
        </w:r>
        <w:r>
          <w:instrText xml:space="preserve"> PAGEREF _Toc2161 \h </w:instrText>
        </w:r>
        <w:r>
          <w:fldChar w:fldCharType="separate"/>
        </w:r>
        <w:r>
          <w:t>7</w:t>
        </w:r>
        <w:r>
          <w:fldChar w:fldCharType="end"/>
        </w:r>
      </w:hyperlink>
    </w:p>
    <w:p>
      <w:pPr>
        <w:pStyle w:val="TOC2"/>
        <w:tabs>
          <w:tab w:val="right" w:leader="dot" w:pos="8306"/>
        </w:tabs>
      </w:pPr>
      <w:hyperlink w:anchor="_Toc28653" w:history="1">
        <w:r>
          <w:rPr>
            <w:rFonts w:ascii="仿宋" w:eastAsia="仿宋" w:hAnsi="仿宋" w:cs="仿宋" w:hint="eastAsia"/>
            <w:lang w:eastAsia="zh-CN"/>
          </w:rPr>
          <w:t>(四)、宏观经济影响分析</w:t>
        </w:r>
        <w:r>
          <w:tab/>
        </w:r>
        <w:r>
          <w:fldChar w:fldCharType="begin"/>
        </w:r>
        <w:r>
          <w:instrText xml:space="preserve"> PAGEREF _Toc28653 \h </w:instrText>
        </w:r>
        <w:r>
          <w:fldChar w:fldCharType="separate"/>
        </w:r>
        <w:r>
          <w:t>8</w:t>
        </w:r>
        <w:r>
          <w:fldChar w:fldCharType="end"/>
        </w:r>
      </w:hyperlink>
    </w:p>
    <w:p>
      <w:pPr>
        <w:pStyle w:val="TOC1"/>
        <w:tabs>
          <w:tab w:val="right" w:leader="dot" w:pos="8306"/>
        </w:tabs>
      </w:pPr>
      <w:hyperlink w:anchor="_Toc11102" w:history="1">
        <w:r>
          <w:rPr>
            <w:rFonts w:ascii="仿宋" w:eastAsia="仿宋" w:hAnsi="仿宋" w:cs="仿宋" w:hint="eastAsia"/>
            <w:lang w:eastAsia="zh-CN"/>
          </w:rPr>
          <w:t>二、财务管理与成本控制</w:t>
        </w:r>
        <w:r>
          <w:tab/>
        </w:r>
        <w:r>
          <w:fldChar w:fldCharType="begin"/>
        </w:r>
        <w:r>
          <w:instrText xml:space="preserve"> PAGEREF _Toc11102 \h </w:instrText>
        </w:r>
        <w:r>
          <w:fldChar w:fldCharType="separate"/>
        </w:r>
        <w:r>
          <w:t>9</w:t>
        </w:r>
        <w:r>
          <w:fldChar w:fldCharType="end"/>
        </w:r>
      </w:hyperlink>
    </w:p>
    <w:p>
      <w:pPr>
        <w:pStyle w:val="TOC2"/>
        <w:tabs>
          <w:tab w:val="right" w:leader="dot" w:pos="8306"/>
        </w:tabs>
      </w:pPr>
      <w:hyperlink w:anchor="_Toc11795" w:history="1">
        <w:r>
          <w:rPr>
            <w:rFonts w:ascii="仿宋" w:eastAsia="仿宋" w:hAnsi="仿宋" w:cs="仿宋" w:hint="eastAsia"/>
            <w:lang w:eastAsia="zh-CN"/>
          </w:rPr>
          <w:t>(一)、财务管理体系建设</w:t>
        </w:r>
        <w:r>
          <w:tab/>
        </w:r>
        <w:r>
          <w:fldChar w:fldCharType="begin"/>
        </w:r>
        <w:r>
          <w:instrText xml:space="preserve"> PAGEREF _Toc11795 \h </w:instrText>
        </w:r>
        <w:r>
          <w:fldChar w:fldCharType="separate"/>
        </w:r>
        <w:r>
          <w:t>9</w:t>
        </w:r>
        <w:r>
          <w:fldChar w:fldCharType="end"/>
        </w:r>
      </w:hyperlink>
    </w:p>
    <w:p>
      <w:pPr>
        <w:pStyle w:val="TOC2"/>
        <w:tabs>
          <w:tab w:val="right" w:leader="dot" w:pos="8306"/>
        </w:tabs>
      </w:pPr>
      <w:hyperlink w:anchor="_Toc9934" w:history="1">
        <w:r>
          <w:rPr>
            <w:rFonts w:ascii="仿宋" w:eastAsia="仿宋" w:hAnsi="仿宋" w:cs="仿宋" w:hint="eastAsia"/>
            <w:lang w:eastAsia="zh-CN"/>
          </w:rPr>
          <w:t>(二)、成本控制措施</w:t>
        </w:r>
        <w:r>
          <w:tab/>
        </w:r>
        <w:r>
          <w:fldChar w:fldCharType="begin"/>
        </w:r>
        <w:r>
          <w:instrText xml:space="preserve"> PAGEREF _Toc9934 \h </w:instrText>
        </w:r>
        <w:r>
          <w:fldChar w:fldCharType="separate"/>
        </w:r>
        <w:r>
          <w:t>11</w:t>
        </w:r>
        <w:r>
          <w:fldChar w:fldCharType="end"/>
        </w:r>
      </w:hyperlink>
    </w:p>
    <w:p>
      <w:pPr>
        <w:pStyle w:val="TOC1"/>
        <w:tabs>
          <w:tab w:val="right" w:leader="dot" w:pos="8306"/>
        </w:tabs>
      </w:pPr>
      <w:hyperlink w:anchor="_Toc6717" w:history="1">
        <w:r>
          <w:rPr>
            <w:rFonts w:ascii="仿宋" w:eastAsia="仿宋" w:hAnsi="仿宋" w:cs="仿宋" w:hint="eastAsia"/>
            <w:lang w:eastAsia="zh-CN"/>
          </w:rPr>
          <w:t>三、项目监理与质量保证</w:t>
        </w:r>
        <w:r>
          <w:tab/>
        </w:r>
        <w:r>
          <w:fldChar w:fldCharType="begin"/>
        </w:r>
        <w:r>
          <w:instrText xml:space="preserve"> PAGEREF _Toc6717 \h </w:instrText>
        </w:r>
        <w:r>
          <w:fldChar w:fldCharType="separate"/>
        </w:r>
        <w:r>
          <w:t>12</w:t>
        </w:r>
        <w:r>
          <w:fldChar w:fldCharType="end"/>
        </w:r>
      </w:hyperlink>
    </w:p>
    <w:p>
      <w:pPr>
        <w:pStyle w:val="TOC2"/>
        <w:tabs>
          <w:tab w:val="right" w:leader="dot" w:pos="8306"/>
        </w:tabs>
      </w:pPr>
      <w:hyperlink w:anchor="_Toc18045" w:history="1">
        <w:r>
          <w:rPr>
            <w:rFonts w:ascii="仿宋" w:eastAsia="仿宋" w:hAnsi="仿宋" w:cs="仿宋" w:hint="eastAsia"/>
            <w:lang w:eastAsia="zh-CN"/>
          </w:rPr>
          <w:t>(一)、监理体系构建</w:t>
        </w:r>
        <w:r>
          <w:tab/>
        </w:r>
        <w:r>
          <w:fldChar w:fldCharType="begin"/>
        </w:r>
        <w:r>
          <w:instrText xml:space="preserve"> PAGEREF _Toc18045 \h </w:instrText>
        </w:r>
        <w:r>
          <w:fldChar w:fldCharType="separate"/>
        </w:r>
        <w:r>
          <w:t>12</w:t>
        </w:r>
        <w:r>
          <w:fldChar w:fldCharType="end"/>
        </w:r>
      </w:hyperlink>
    </w:p>
    <w:p>
      <w:pPr>
        <w:pStyle w:val="TOC2"/>
        <w:tabs>
          <w:tab w:val="right" w:leader="dot" w:pos="8306"/>
        </w:tabs>
      </w:pPr>
      <w:hyperlink w:anchor="_Toc4040" w:history="1">
        <w:r>
          <w:rPr>
            <w:rFonts w:ascii="仿宋" w:eastAsia="仿宋" w:hAnsi="仿宋" w:cs="仿宋" w:hint="eastAsia"/>
            <w:lang w:eastAsia="zh-CN"/>
          </w:rPr>
          <w:t>(二)、质量保证体系实施</w:t>
        </w:r>
        <w:r>
          <w:tab/>
        </w:r>
        <w:r>
          <w:fldChar w:fldCharType="begin"/>
        </w:r>
        <w:r>
          <w:instrText xml:space="preserve"> PAGEREF _Toc4040 \h </w:instrText>
        </w:r>
        <w:r>
          <w:fldChar w:fldCharType="separate"/>
        </w:r>
        <w:r>
          <w:t>13</w:t>
        </w:r>
        <w:r>
          <w:fldChar w:fldCharType="end"/>
        </w:r>
      </w:hyperlink>
    </w:p>
    <w:p>
      <w:pPr>
        <w:pStyle w:val="TOC2"/>
        <w:tabs>
          <w:tab w:val="right" w:leader="dot" w:pos="8306"/>
        </w:tabs>
      </w:pPr>
      <w:hyperlink w:anchor="_Toc25784" w:history="1">
        <w:r>
          <w:rPr>
            <w:rFonts w:ascii="仿宋" w:eastAsia="仿宋" w:hAnsi="仿宋" w:cs="仿宋" w:hint="eastAsia"/>
            <w:lang w:eastAsia="zh-CN"/>
          </w:rPr>
          <w:t>(三)、监理与质量控制流程</w:t>
        </w:r>
        <w:r>
          <w:tab/>
        </w:r>
        <w:r>
          <w:fldChar w:fldCharType="begin"/>
        </w:r>
        <w:r>
          <w:instrText xml:space="preserve"> PAGEREF _Toc25784 \h </w:instrText>
        </w:r>
        <w:r>
          <w:fldChar w:fldCharType="separate"/>
        </w:r>
        <w:r>
          <w:t>13</w:t>
        </w:r>
        <w:r>
          <w:fldChar w:fldCharType="end"/>
        </w:r>
      </w:hyperlink>
    </w:p>
    <w:p>
      <w:pPr>
        <w:pStyle w:val="TOC1"/>
        <w:tabs>
          <w:tab w:val="right" w:leader="dot" w:pos="8306"/>
        </w:tabs>
      </w:pPr>
      <w:hyperlink w:anchor="_Toc17056" w:history="1">
        <w:r>
          <w:rPr>
            <w:rFonts w:ascii="仿宋" w:eastAsia="仿宋" w:hAnsi="仿宋" w:cs="仿宋" w:hint="eastAsia"/>
            <w:lang w:eastAsia="zh-CN"/>
          </w:rPr>
          <w:t>四、建设风险评估分析</w:t>
        </w:r>
        <w:r>
          <w:tab/>
        </w:r>
        <w:r>
          <w:fldChar w:fldCharType="begin"/>
        </w:r>
        <w:r>
          <w:instrText xml:space="preserve"> PAGEREF _Toc17056 \h </w:instrText>
        </w:r>
        <w:r>
          <w:fldChar w:fldCharType="separate"/>
        </w:r>
        <w:r>
          <w:t>14</w:t>
        </w:r>
        <w:r>
          <w:fldChar w:fldCharType="end"/>
        </w:r>
      </w:hyperlink>
    </w:p>
    <w:p>
      <w:pPr>
        <w:pStyle w:val="TOC2"/>
        <w:tabs>
          <w:tab w:val="right" w:leader="dot" w:pos="8306"/>
        </w:tabs>
      </w:pPr>
      <w:hyperlink w:anchor="_Toc1324" w:history="1">
        <w:r>
          <w:rPr>
            <w:rFonts w:ascii="仿宋" w:eastAsia="仿宋" w:hAnsi="仿宋" w:cs="仿宋" w:hint="eastAsia"/>
            <w:lang w:eastAsia="zh-CN"/>
          </w:rPr>
          <w:t>(一)、政策风险分析</w:t>
        </w:r>
        <w:r>
          <w:tab/>
        </w:r>
        <w:r>
          <w:fldChar w:fldCharType="begin"/>
        </w:r>
        <w:r>
          <w:instrText xml:space="preserve"> PAGEREF _Toc1324 \h </w:instrText>
        </w:r>
        <w:r>
          <w:fldChar w:fldCharType="separate"/>
        </w:r>
        <w:r>
          <w:t>14</w:t>
        </w:r>
        <w:r>
          <w:fldChar w:fldCharType="end"/>
        </w:r>
      </w:hyperlink>
    </w:p>
    <w:p>
      <w:pPr>
        <w:pStyle w:val="TOC2"/>
        <w:tabs>
          <w:tab w:val="right" w:leader="dot" w:pos="8306"/>
        </w:tabs>
      </w:pPr>
      <w:hyperlink w:anchor="_Toc4465" w:history="1">
        <w:r>
          <w:rPr>
            <w:rFonts w:ascii="仿宋" w:eastAsia="仿宋" w:hAnsi="仿宋" w:cs="仿宋" w:hint="eastAsia"/>
            <w:lang w:eastAsia="zh-CN"/>
          </w:rPr>
          <w:t>(二)、社会风险分析</w:t>
        </w:r>
        <w:r>
          <w:tab/>
        </w:r>
        <w:r>
          <w:fldChar w:fldCharType="begin"/>
        </w:r>
        <w:r>
          <w:instrText xml:space="preserve"> PAGEREF _Toc4465 \h </w:instrText>
        </w:r>
        <w:r>
          <w:fldChar w:fldCharType="separate"/>
        </w:r>
        <w:r>
          <w:t>15</w:t>
        </w:r>
        <w:r>
          <w:fldChar w:fldCharType="end"/>
        </w:r>
      </w:hyperlink>
    </w:p>
    <w:p>
      <w:pPr>
        <w:pStyle w:val="TOC2"/>
        <w:tabs>
          <w:tab w:val="right" w:leader="dot" w:pos="8306"/>
        </w:tabs>
      </w:pPr>
      <w:hyperlink w:anchor="_Toc30425" w:history="1">
        <w:r>
          <w:rPr>
            <w:rFonts w:ascii="仿宋" w:eastAsia="仿宋" w:hAnsi="仿宋" w:cs="仿宋" w:hint="eastAsia"/>
            <w:lang w:eastAsia="zh-CN"/>
          </w:rPr>
          <w:t>(三)、市场风险分析</w:t>
        </w:r>
        <w:r>
          <w:tab/>
        </w:r>
        <w:r>
          <w:fldChar w:fldCharType="begin"/>
        </w:r>
        <w:r>
          <w:instrText xml:space="preserve"> PAGEREF _Toc30425 \h </w:instrText>
        </w:r>
        <w:r>
          <w:fldChar w:fldCharType="separate"/>
        </w:r>
        <w:r>
          <w:t>17</w:t>
        </w:r>
        <w:r>
          <w:fldChar w:fldCharType="end"/>
        </w:r>
      </w:hyperlink>
    </w:p>
    <w:p>
      <w:pPr>
        <w:pStyle w:val="TOC2"/>
        <w:tabs>
          <w:tab w:val="right" w:leader="dot" w:pos="8306"/>
        </w:tabs>
      </w:pPr>
      <w:hyperlink w:anchor="_Toc22063" w:history="1">
        <w:r>
          <w:rPr>
            <w:rFonts w:ascii="仿宋" w:eastAsia="仿宋" w:hAnsi="仿宋" w:cs="仿宋" w:hint="eastAsia"/>
            <w:lang w:eastAsia="zh-CN"/>
          </w:rPr>
          <w:t>(四)、资金风险分析</w:t>
        </w:r>
        <w:r>
          <w:tab/>
        </w:r>
        <w:r>
          <w:fldChar w:fldCharType="begin"/>
        </w:r>
        <w:r>
          <w:instrText xml:space="preserve"> PAGEREF _Toc22063 \h </w:instrText>
        </w:r>
        <w:r>
          <w:fldChar w:fldCharType="separate"/>
        </w:r>
        <w:r>
          <w:t>17</w:t>
        </w:r>
        <w:r>
          <w:fldChar w:fldCharType="end"/>
        </w:r>
      </w:hyperlink>
    </w:p>
    <w:p>
      <w:pPr>
        <w:pStyle w:val="TOC2"/>
        <w:tabs>
          <w:tab w:val="right" w:leader="dot" w:pos="8306"/>
        </w:tabs>
      </w:pPr>
      <w:hyperlink w:anchor="_Toc16111" w:history="1">
        <w:r>
          <w:rPr>
            <w:rFonts w:ascii="仿宋" w:eastAsia="仿宋" w:hAnsi="仿宋" w:cs="仿宋" w:hint="eastAsia"/>
            <w:lang w:eastAsia="zh-CN"/>
          </w:rPr>
          <w:t>(五)、技术风险分析</w:t>
        </w:r>
        <w:r>
          <w:tab/>
        </w:r>
        <w:r>
          <w:fldChar w:fldCharType="begin"/>
        </w:r>
        <w:r>
          <w:instrText xml:space="preserve"> PAGEREF _Toc16111 \h </w:instrText>
        </w:r>
        <w:r>
          <w:fldChar w:fldCharType="separate"/>
        </w:r>
        <w:r>
          <w:t>18</w:t>
        </w:r>
        <w:r>
          <w:fldChar w:fldCharType="end"/>
        </w:r>
      </w:hyperlink>
    </w:p>
    <w:p>
      <w:pPr>
        <w:pStyle w:val="TOC2"/>
        <w:tabs>
          <w:tab w:val="right" w:leader="dot" w:pos="8306"/>
        </w:tabs>
      </w:pPr>
      <w:hyperlink w:anchor="_Toc4114" w:history="1">
        <w:r>
          <w:rPr>
            <w:rFonts w:ascii="仿宋" w:eastAsia="仿宋" w:hAnsi="仿宋" w:cs="仿宋" w:hint="eastAsia"/>
            <w:lang w:eastAsia="zh-CN"/>
          </w:rPr>
          <w:t>(六)、财务风险分析</w:t>
        </w:r>
        <w:r>
          <w:tab/>
        </w:r>
        <w:r>
          <w:fldChar w:fldCharType="begin"/>
        </w:r>
        <w:r>
          <w:instrText xml:space="preserve"> PAGEREF _Toc4114 \h </w:instrText>
        </w:r>
        <w:r>
          <w:fldChar w:fldCharType="separate"/>
        </w:r>
        <w:r>
          <w:t>20</w:t>
        </w:r>
        <w:r>
          <w:fldChar w:fldCharType="end"/>
        </w:r>
      </w:hyperlink>
    </w:p>
    <w:p>
      <w:pPr>
        <w:pStyle w:val="TOC2"/>
        <w:tabs>
          <w:tab w:val="right" w:leader="dot" w:pos="8306"/>
        </w:tabs>
      </w:pPr>
      <w:hyperlink w:anchor="_Toc23407" w:history="1">
        <w:r>
          <w:rPr>
            <w:rFonts w:ascii="仿宋" w:eastAsia="仿宋" w:hAnsi="仿宋" w:cs="仿宋" w:hint="eastAsia"/>
            <w:lang w:eastAsia="zh-CN"/>
          </w:rPr>
          <w:t>(七)、管理风险分析</w:t>
        </w:r>
        <w:r>
          <w:tab/>
        </w:r>
        <w:r>
          <w:fldChar w:fldCharType="begin"/>
        </w:r>
        <w:r>
          <w:instrText xml:space="preserve"> PAGEREF _Toc23407 \h </w:instrText>
        </w:r>
        <w:r>
          <w:fldChar w:fldCharType="separate"/>
        </w:r>
        <w:r>
          <w:t>21</w:t>
        </w:r>
        <w:r>
          <w:fldChar w:fldCharType="end"/>
        </w:r>
      </w:hyperlink>
    </w:p>
    <w:p>
      <w:pPr>
        <w:pStyle w:val="TOC2"/>
        <w:tabs>
          <w:tab w:val="right" w:leader="dot" w:pos="8306"/>
        </w:tabs>
      </w:pPr>
      <w:hyperlink w:anchor="_Toc23097" w:history="1">
        <w:r>
          <w:rPr>
            <w:rFonts w:ascii="仿宋" w:eastAsia="仿宋" w:hAnsi="仿宋" w:cs="仿宋" w:hint="eastAsia"/>
            <w:lang w:eastAsia="zh-CN"/>
          </w:rPr>
          <w:t>(八)、其它风险分析</w:t>
        </w:r>
        <w:r>
          <w:tab/>
        </w:r>
        <w:r>
          <w:fldChar w:fldCharType="begin"/>
        </w:r>
        <w:r>
          <w:instrText xml:space="preserve"> PAGEREF _Toc23097 \h </w:instrText>
        </w:r>
        <w:r>
          <w:fldChar w:fldCharType="separate"/>
        </w:r>
        <w:r>
          <w:t>23</w:t>
        </w:r>
        <w:r>
          <w:fldChar w:fldCharType="end"/>
        </w:r>
      </w:hyperlink>
    </w:p>
    <w:p>
      <w:pPr>
        <w:pStyle w:val="TOC2"/>
        <w:tabs>
          <w:tab w:val="right" w:leader="dot" w:pos="8306"/>
        </w:tabs>
      </w:pPr>
      <w:hyperlink w:anchor="_Toc9134" w:history="1">
        <w:r>
          <w:rPr>
            <w:rFonts w:ascii="仿宋" w:eastAsia="仿宋" w:hAnsi="仿宋" w:cs="仿宋" w:hint="eastAsia"/>
            <w:lang w:eastAsia="zh-CN"/>
          </w:rPr>
          <w:t>(九)、社会影响评估</w:t>
        </w:r>
        <w:r>
          <w:tab/>
        </w:r>
        <w:r>
          <w:fldChar w:fldCharType="begin"/>
        </w:r>
        <w:r>
          <w:instrText xml:space="preserve"> PAGEREF _Toc9134 \h </w:instrText>
        </w:r>
        <w:r>
          <w:fldChar w:fldCharType="separate"/>
        </w:r>
        <w:r>
          <w:t>24</w:t>
        </w:r>
        <w:r>
          <w:fldChar w:fldCharType="end"/>
        </w:r>
      </w:hyperlink>
    </w:p>
    <w:p>
      <w:pPr>
        <w:pStyle w:val="TOC1"/>
        <w:tabs>
          <w:tab w:val="right" w:leader="dot" w:pos="8306"/>
        </w:tabs>
      </w:pPr>
      <w:hyperlink w:anchor="_Toc31880" w:history="1">
        <w:r>
          <w:rPr>
            <w:rFonts w:ascii="仿宋" w:eastAsia="仿宋" w:hAnsi="仿宋" w:cs="仿宋" w:hint="eastAsia"/>
            <w:lang w:eastAsia="zh-CN"/>
          </w:rPr>
          <w:t>五、社会影响分析</w:t>
        </w:r>
        <w:r>
          <w:tab/>
        </w:r>
        <w:r>
          <w:fldChar w:fldCharType="begin"/>
        </w:r>
        <w:r>
          <w:instrText xml:space="preserve"> PAGEREF _Toc31880 \h </w:instrText>
        </w:r>
        <w:r>
          <w:fldChar w:fldCharType="separate"/>
        </w:r>
        <w:r>
          <w:t>26</w:t>
        </w:r>
        <w:r>
          <w:fldChar w:fldCharType="end"/>
        </w:r>
      </w:hyperlink>
    </w:p>
    <w:p>
      <w:pPr>
        <w:pStyle w:val="TOC2"/>
        <w:tabs>
          <w:tab w:val="right" w:leader="dot" w:pos="8306"/>
        </w:tabs>
      </w:pPr>
      <w:hyperlink w:anchor="_Toc32314" w:history="1">
        <w:r>
          <w:rPr>
            <w:rFonts w:ascii="仿宋" w:eastAsia="仿宋" w:hAnsi="仿宋" w:cs="仿宋" w:hint="eastAsia"/>
            <w:lang w:eastAsia="zh-CN"/>
          </w:rPr>
          <w:t>(一)、社会影响效果分析</w:t>
        </w:r>
        <w:r>
          <w:tab/>
        </w:r>
        <w:r>
          <w:fldChar w:fldCharType="begin"/>
        </w:r>
        <w:r>
          <w:instrText xml:space="preserve"> PAGEREF _Toc32314 \h </w:instrText>
        </w:r>
        <w:r>
          <w:fldChar w:fldCharType="separate"/>
        </w:r>
        <w:r>
          <w:t>26</w:t>
        </w:r>
        <w:r>
          <w:fldChar w:fldCharType="end"/>
        </w:r>
      </w:hyperlink>
    </w:p>
    <w:p>
      <w:pPr>
        <w:pStyle w:val="TOC2"/>
        <w:tabs>
          <w:tab w:val="right" w:leader="dot" w:pos="8306"/>
        </w:tabs>
      </w:pPr>
      <w:hyperlink w:anchor="_Toc4242" w:history="1">
        <w:r>
          <w:rPr>
            <w:rFonts w:ascii="仿宋" w:eastAsia="仿宋" w:hAnsi="仿宋" w:cs="仿宋" w:hint="eastAsia"/>
            <w:lang w:eastAsia="zh-CN"/>
          </w:rPr>
          <w:t>(二)、社会适应性分析</w:t>
        </w:r>
        <w:r>
          <w:tab/>
        </w:r>
        <w:r>
          <w:fldChar w:fldCharType="begin"/>
        </w:r>
        <w:r>
          <w:instrText xml:space="preserve"> PAGEREF _Toc4242 \h </w:instrText>
        </w:r>
        <w:r>
          <w:fldChar w:fldCharType="separate"/>
        </w:r>
        <w:r>
          <w:t>29</w:t>
        </w:r>
        <w:r>
          <w:fldChar w:fldCharType="end"/>
        </w:r>
      </w:hyperlink>
    </w:p>
    <w:p>
      <w:pPr>
        <w:pStyle w:val="TOC2"/>
        <w:tabs>
          <w:tab w:val="right" w:leader="dot" w:pos="8306"/>
        </w:tabs>
      </w:pPr>
      <w:hyperlink w:anchor="_Toc7861" w:history="1">
        <w:r>
          <w:rPr>
            <w:rFonts w:ascii="仿宋" w:eastAsia="仿宋" w:hAnsi="仿宋" w:cs="仿宋" w:hint="eastAsia"/>
            <w:lang w:eastAsia="zh-CN"/>
          </w:rPr>
          <w:t>(三)、社会风险及对策分析</w:t>
        </w:r>
        <w:r>
          <w:tab/>
        </w:r>
        <w:r>
          <w:fldChar w:fldCharType="begin"/>
        </w:r>
        <w:r>
          <w:instrText xml:space="preserve"> PAGEREF _Toc7861 \h </w:instrText>
        </w:r>
        <w:r>
          <w:fldChar w:fldCharType="separate"/>
        </w:r>
        <w:r>
          <w:t>30</w:t>
        </w:r>
        <w:r>
          <w:fldChar w:fldCharType="end"/>
        </w:r>
      </w:hyperlink>
    </w:p>
    <w:p>
      <w:pPr>
        <w:pStyle w:val="TOC1"/>
        <w:tabs>
          <w:tab w:val="right" w:leader="dot" w:pos="8306"/>
        </w:tabs>
      </w:pPr>
      <w:hyperlink w:anchor="_Toc17016" w:history="1">
        <w:r>
          <w:rPr>
            <w:rFonts w:ascii="仿宋" w:eastAsia="仿宋" w:hAnsi="仿宋" w:cs="仿宋" w:hint="eastAsia"/>
            <w:lang w:eastAsia="zh-CN"/>
          </w:rPr>
          <w:t>六、项目选址研究</w:t>
        </w:r>
        <w:r>
          <w:tab/>
        </w:r>
        <w:r>
          <w:fldChar w:fldCharType="begin"/>
        </w:r>
        <w:r>
          <w:instrText xml:space="preserve"> PAGEREF _Toc17016 \h </w:instrText>
        </w:r>
        <w:r>
          <w:fldChar w:fldCharType="separate"/>
        </w:r>
        <w:r>
          <w:t>34</w:t>
        </w:r>
        <w:r>
          <w:fldChar w:fldCharType="end"/>
        </w:r>
      </w:hyperlink>
    </w:p>
    <w:p>
      <w:pPr>
        <w:pStyle w:val="TOC2"/>
        <w:tabs>
          <w:tab w:val="right" w:leader="dot" w:pos="8306"/>
        </w:tabs>
      </w:pPr>
      <w:hyperlink w:anchor="_Toc21400" w:history="1">
        <w:r>
          <w:rPr>
            <w:rFonts w:ascii="仿宋" w:eastAsia="仿宋" w:hAnsi="仿宋" w:cs="仿宋" w:hint="eastAsia"/>
            <w:lang w:eastAsia="zh-CN"/>
          </w:rPr>
          <w:t>(一)、项目选址原则</w:t>
        </w:r>
        <w:r>
          <w:tab/>
        </w:r>
        <w:r>
          <w:fldChar w:fldCharType="begin"/>
        </w:r>
        <w:r>
          <w:instrText xml:space="preserve"> PAGEREF _Toc21400 \h </w:instrText>
        </w:r>
        <w:r>
          <w:fldChar w:fldCharType="separate"/>
        </w:r>
        <w:r>
          <w:t>34</w:t>
        </w:r>
        <w:r>
          <w:fldChar w:fldCharType="end"/>
        </w:r>
      </w:hyperlink>
    </w:p>
    <w:p>
      <w:pPr>
        <w:pStyle w:val="TOC2"/>
        <w:tabs>
          <w:tab w:val="right" w:leader="dot" w:pos="8306"/>
        </w:tabs>
      </w:pPr>
      <w:hyperlink w:anchor="_Toc13869" w:history="1">
        <w:r>
          <w:rPr>
            <w:rFonts w:ascii="仿宋" w:eastAsia="仿宋" w:hAnsi="仿宋" w:cs="仿宋" w:hint="eastAsia"/>
            <w:lang w:eastAsia="zh-CN"/>
          </w:rPr>
          <w:t>(二)、项目选址</w:t>
        </w:r>
        <w:r>
          <w:tab/>
        </w:r>
        <w:r>
          <w:fldChar w:fldCharType="begin"/>
        </w:r>
        <w:r>
          <w:instrText xml:space="preserve"> PAGEREF _Toc13869 \h </w:instrText>
        </w:r>
        <w:r>
          <w:fldChar w:fldCharType="separate"/>
        </w:r>
        <w:r>
          <w:t>37</w:t>
        </w:r>
        <w:r>
          <w:fldChar w:fldCharType="end"/>
        </w:r>
      </w:hyperlink>
    </w:p>
    <w:p>
      <w:pPr>
        <w:pStyle w:val="TOC2"/>
        <w:tabs>
          <w:tab w:val="right" w:leader="dot" w:pos="8306"/>
        </w:tabs>
      </w:pPr>
      <w:hyperlink w:anchor="_Toc27391" w:history="1">
        <w:r>
          <w:rPr>
            <w:rFonts w:ascii="仿宋" w:eastAsia="仿宋" w:hAnsi="仿宋" w:cs="仿宋" w:hint="eastAsia"/>
            <w:lang w:eastAsia="zh-CN"/>
          </w:rPr>
          <w:t>(三)、建设条件分析</w:t>
        </w:r>
        <w:r>
          <w:tab/>
        </w:r>
        <w:r>
          <w:fldChar w:fldCharType="begin"/>
        </w:r>
        <w:r>
          <w:instrText xml:space="preserve"> PAGEREF _Toc27391 \h </w:instrText>
        </w:r>
        <w:r>
          <w:fldChar w:fldCharType="separate"/>
        </w:r>
        <w:r>
          <w:t>39</w:t>
        </w:r>
        <w:r>
          <w:fldChar w:fldCharType="end"/>
        </w:r>
      </w:hyperlink>
    </w:p>
    <w:p>
      <w:pPr>
        <w:pStyle w:val="TOC2"/>
        <w:tabs>
          <w:tab w:val="right" w:leader="dot" w:pos="8306"/>
        </w:tabs>
      </w:pPr>
      <w:hyperlink w:anchor="_Toc7046" w:history="1">
        <w:r>
          <w:rPr>
            <w:rFonts w:ascii="仿宋" w:eastAsia="仿宋" w:hAnsi="仿宋" w:cs="仿宋" w:hint="eastAsia"/>
            <w:lang w:eastAsia="zh-CN"/>
          </w:rPr>
          <w:t>(四)、用地控制指标</w:t>
        </w:r>
        <w:r>
          <w:tab/>
        </w:r>
        <w:r>
          <w:fldChar w:fldCharType="begin"/>
        </w:r>
        <w:r>
          <w:instrText xml:space="preserve"> PAGEREF _Toc7046 \h </w:instrText>
        </w:r>
        <w:r>
          <w:fldChar w:fldCharType="separate"/>
        </w:r>
        <w:r>
          <w:t>40</w:t>
        </w:r>
        <w:r>
          <w:fldChar w:fldCharType="end"/>
        </w:r>
      </w:hyperlink>
    </w:p>
    <w:p>
      <w:pPr>
        <w:pStyle w:val="TOC2"/>
        <w:tabs>
          <w:tab w:val="right" w:leader="dot" w:pos="8306"/>
        </w:tabs>
      </w:pPr>
      <w:hyperlink w:anchor="_Toc12015" w:history="1">
        <w:r>
          <w:rPr>
            <w:rFonts w:ascii="仿宋" w:eastAsia="仿宋" w:hAnsi="仿宋" w:cs="仿宋" w:hint="eastAsia"/>
            <w:lang w:eastAsia="zh-CN"/>
          </w:rPr>
          <w:t>(五)、地总体要求</w:t>
        </w:r>
        <w:r>
          <w:tab/>
        </w:r>
        <w:r>
          <w:fldChar w:fldCharType="begin"/>
        </w:r>
        <w:r>
          <w:instrText xml:space="preserve"> PAGEREF _Toc12015 \h </w:instrText>
        </w:r>
        <w:r>
          <w:fldChar w:fldCharType="separate"/>
        </w:r>
        <w:r>
          <w:t>42</w:t>
        </w:r>
        <w:r>
          <w:fldChar w:fldCharType="end"/>
        </w:r>
      </w:hyperlink>
    </w:p>
    <w:p>
      <w:pPr>
        <w:pStyle w:val="TOC2"/>
        <w:tabs>
          <w:tab w:val="right" w:leader="dot" w:pos="8306"/>
        </w:tabs>
      </w:pPr>
      <w:hyperlink w:anchor="_Toc4077" w:history="1">
        <w:r>
          <w:rPr>
            <w:rFonts w:ascii="仿宋" w:eastAsia="仿宋" w:hAnsi="仿宋" w:cs="仿宋" w:hint="eastAsia"/>
            <w:lang w:eastAsia="zh-CN"/>
          </w:rPr>
          <w:t>(六)、节约用地措施</w:t>
        </w:r>
        <w:r>
          <w:tab/>
        </w:r>
        <w:r>
          <w:fldChar w:fldCharType="begin"/>
        </w:r>
        <w:r>
          <w:instrText xml:space="preserve"> PAGEREF _Toc4077 \h </w:instrText>
        </w:r>
        <w:r>
          <w:fldChar w:fldCharType="separate"/>
        </w:r>
        <w:r>
          <w:t>43</w:t>
        </w:r>
        <w:r>
          <w:fldChar w:fldCharType="end"/>
        </w:r>
      </w:hyperlink>
    </w:p>
    <w:p>
      <w:pPr>
        <w:pStyle w:val="TOC2"/>
        <w:tabs>
          <w:tab w:val="right" w:leader="dot" w:pos="8306"/>
        </w:tabs>
      </w:pPr>
      <w:hyperlink w:anchor="_Toc15540" w:history="1">
        <w:r>
          <w:rPr>
            <w:rFonts w:ascii="仿宋" w:eastAsia="仿宋" w:hAnsi="仿宋" w:cs="仿宋" w:hint="eastAsia"/>
            <w:lang w:eastAsia="zh-CN"/>
          </w:rPr>
          <w:t>(七)、选址综合评价</w:t>
        </w:r>
        <w:r>
          <w:tab/>
        </w:r>
        <w:r>
          <w:fldChar w:fldCharType="begin"/>
        </w:r>
        <w:r>
          <w:instrText xml:space="preserve"> PAGEREF _Toc15540 \h </w:instrText>
        </w:r>
        <w:r>
          <w:fldChar w:fldCharType="separate"/>
        </w:r>
        <w:r>
          <w:t>44</w:t>
        </w:r>
        <w:r>
          <w:fldChar w:fldCharType="end"/>
        </w:r>
      </w:hyperlink>
    </w:p>
    <w:p>
      <w:pPr>
        <w:pStyle w:val="TOC1"/>
        <w:tabs>
          <w:tab w:val="right" w:leader="dot" w:pos="8306"/>
        </w:tabs>
      </w:pPr>
      <w:hyperlink w:anchor="_Toc8903" w:history="1">
        <w:r>
          <w:rPr>
            <w:rFonts w:ascii="仿宋" w:eastAsia="仿宋" w:hAnsi="仿宋" w:cs="仿宋" w:hint="eastAsia"/>
            <w:lang w:eastAsia="zh-CN"/>
          </w:rPr>
          <w:t>七、技术创新与产业升级</w:t>
        </w:r>
        <w:r>
          <w:tab/>
        </w:r>
        <w:r>
          <w:fldChar w:fldCharType="begin"/>
        </w:r>
        <w:r>
          <w:instrText xml:space="preserve"> PAGEREF _Toc8903 \h </w:instrText>
        </w:r>
        <w:r>
          <w:fldChar w:fldCharType="separate"/>
        </w:r>
        <w:r>
          <w:t>45</w:t>
        </w:r>
        <w:r>
          <w:fldChar w:fldCharType="end"/>
        </w:r>
      </w:hyperlink>
    </w:p>
    <w:p>
      <w:pPr>
        <w:pStyle w:val="TOC2"/>
        <w:tabs>
          <w:tab w:val="right" w:leader="dot" w:pos="8306"/>
        </w:tabs>
      </w:pPr>
      <w:hyperlink w:anchor="_Toc22603" w:history="1">
        <w:r>
          <w:rPr>
            <w:rFonts w:ascii="仿宋" w:eastAsia="仿宋" w:hAnsi="仿宋" w:cs="仿宋" w:hint="eastAsia"/>
            <w:lang w:eastAsia="zh-CN"/>
          </w:rPr>
          <w:t>(一)、技术创新方向与目标</w:t>
        </w:r>
        <w:r>
          <w:tab/>
        </w:r>
        <w:r>
          <w:fldChar w:fldCharType="begin"/>
        </w:r>
        <w:r>
          <w:instrText xml:space="preserve"> PAGEREF _Toc22603 \h </w:instrText>
        </w:r>
        <w:r>
          <w:fldChar w:fldCharType="separate"/>
        </w:r>
        <w:r>
          <w:t>45</w:t>
        </w:r>
        <w:r>
          <w:fldChar w:fldCharType="end"/>
        </w:r>
      </w:hyperlink>
    </w:p>
    <w:p>
      <w:pPr>
        <w:pStyle w:val="TOC2"/>
        <w:tabs>
          <w:tab w:val="right" w:leader="dot" w:pos="8306"/>
        </w:tabs>
      </w:pPr>
      <w:hyperlink w:anchor="_Toc14777" w:history="1">
        <w:r>
          <w:rPr>
            <w:rFonts w:ascii="仿宋" w:eastAsia="仿宋" w:hAnsi="仿宋" w:cs="仿宋" w:hint="eastAsia"/>
            <w:lang w:eastAsia="zh-CN"/>
          </w:rPr>
          <w:t>(二)、产业升级路径与措施</w:t>
        </w:r>
        <w:r>
          <w:tab/>
        </w:r>
        <w:r>
          <w:fldChar w:fldCharType="begin"/>
        </w:r>
        <w:r>
          <w:instrText xml:space="preserve"> PAGEREF _Toc14777 \h </w:instrText>
        </w:r>
        <w:r>
          <w:fldChar w:fldCharType="separate"/>
        </w:r>
        <w:r>
          <w:t>47</w:t>
        </w:r>
        <w:r>
          <w:fldChar w:fldCharType="end"/>
        </w:r>
      </w:hyperlink>
    </w:p>
    <w:p>
      <w:pPr>
        <w:pStyle w:val="TOC1"/>
        <w:tabs>
          <w:tab w:val="right" w:leader="dot" w:pos="8306"/>
        </w:tabs>
      </w:pPr>
      <w:hyperlink w:anchor="_Toc9200" w:history="1">
        <w:r>
          <w:rPr>
            <w:rFonts w:ascii="仿宋" w:eastAsia="仿宋" w:hAnsi="仿宋" w:cs="仿宋" w:hint="eastAsia"/>
            <w:lang w:eastAsia="zh-CN"/>
          </w:rPr>
          <w:t>八、项目变更管理</w:t>
        </w:r>
        <w:r>
          <w:tab/>
        </w:r>
        <w:r>
          <w:fldChar w:fldCharType="begin"/>
        </w:r>
        <w:r>
          <w:instrText xml:space="preserve"> PAGEREF _Toc9200 \h </w:instrText>
        </w:r>
        <w:r>
          <w:fldChar w:fldCharType="separate"/>
        </w:r>
        <w:r>
          <w:t>48</w:t>
        </w:r>
        <w:r>
          <w:fldChar w:fldCharType="end"/>
        </w:r>
      </w:hyperlink>
    </w:p>
    <w:p>
      <w:pPr>
        <w:pStyle w:val="TOC2"/>
        <w:tabs>
          <w:tab w:val="right" w:leader="dot" w:pos="8306"/>
        </w:tabs>
      </w:pPr>
      <w:hyperlink w:anchor="_Toc15480" w:history="1">
        <w:r>
          <w:rPr>
            <w:rFonts w:ascii="仿宋" w:eastAsia="仿宋" w:hAnsi="仿宋" w:cs="仿宋" w:hint="eastAsia"/>
            <w:lang w:eastAsia="zh-CN"/>
          </w:rPr>
          <w:t>(一)、变更控制流程</w:t>
        </w:r>
        <w:r>
          <w:tab/>
        </w:r>
        <w:r>
          <w:fldChar w:fldCharType="begin"/>
        </w:r>
        <w:r>
          <w:instrText xml:space="preserve"> PAGEREF _Toc15480 \h </w:instrText>
        </w:r>
        <w:r>
          <w:fldChar w:fldCharType="separate"/>
        </w:r>
        <w:r>
          <w:t>48</w:t>
        </w:r>
        <w:r>
          <w:fldChar w:fldCharType="end"/>
        </w:r>
      </w:hyperlink>
    </w:p>
    <w:p>
      <w:pPr>
        <w:pStyle w:val="TOC2"/>
        <w:tabs>
          <w:tab w:val="right" w:leader="dot" w:pos="8306"/>
        </w:tabs>
      </w:pPr>
      <w:hyperlink w:anchor="_Toc9544" w:history="1">
        <w:r>
          <w:rPr>
            <w:rFonts w:ascii="仿宋" w:eastAsia="仿宋" w:hAnsi="仿宋" w:cs="仿宋" w:hint="eastAsia"/>
            <w:lang w:eastAsia="zh-CN"/>
          </w:rPr>
          <w:t>(二)、影响评估与处理</w:t>
        </w:r>
        <w:r>
          <w:tab/>
        </w:r>
        <w:r>
          <w:fldChar w:fldCharType="begin"/>
        </w:r>
        <w:r>
          <w:instrText xml:space="preserve"> PAGEREF _Toc9544 \h </w:instrText>
        </w:r>
        <w:r>
          <w:fldChar w:fldCharType="separate"/>
        </w:r>
        <w:r>
          <w:t>49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7599" w:history="1">
        <w:r>
          <w:rPr>
            <w:rFonts w:ascii="仿宋" w:eastAsia="仿宋" w:hAnsi="仿宋" w:cs="仿宋" w:hint="eastAsia"/>
            <w:lang w:eastAsia="zh-CN"/>
          </w:rPr>
          <w:t>(三)、变更记录与追踪</w:t>
        </w:r>
        <w:r>
          <w:tab/>
        </w:r>
        <w:r>
          <w:fldChar w:fldCharType="begin"/>
        </w:r>
        <w:r>
          <w:instrText xml:space="preserve"> PAGEREF _Toc27599 \h </w:instrText>
        </w:r>
        <w:r>
          <w:fldChar w:fldCharType="separate"/>
        </w:r>
        <w:r>
          <w:t>50</w:t>
        </w:r>
        <w:r>
          <w:fldChar w:fldCharType="end"/>
        </w:r>
      </w:hyperlink>
    </w:p>
    <w:p>
      <w:pPr>
        <w:pStyle w:val="TOC2"/>
        <w:tabs>
          <w:tab w:val="right" w:leader="dot" w:pos="8306"/>
        </w:tabs>
      </w:pPr>
      <w:hyperlink w:anchor="_Toc3270" w:history="1">
        <w:r>
          <w:rPr>
            <w:rFonts w:ascii="仿宋" w:eastAsia="仿宋" w:hAnsi="仿宋" w:cs="仿宋" w:hint="eastAsia"/>
            <w:lang w:eastAsia="zh-CN"/>
          </w:rPr>
          <w:t>(四)、变更管理策略</w:t>
        </w:r>
        <w:r>
          <w:tab/>
        </w:r>
        <w:r>
          <w:fldChar w:fldCharType="begin"/>
        </w:r>
        <w:r>
          <w:instrText xml:space="preserve"> PAGEREF _Toc3270 \h </w:instrText>
        </w:r>
        <w:r>
          <w:fldChar w:fldCharType="separate"/>
        </w:r>
        <w:r>
          <w:t>52</w:t>
        </w:r>
        <w:r>
          <w:fldChar w:fldCharType="end"/>
        </w:r>
      </w:hyperlink>
    </w:p>
    <w:p>
      <w:pPr>
        <w:pStyle w:val="TOC1"/>
        <w:tabs>
          <w:tab w:val="right" w:leader="dot" w:pos="8306"/>
        </w:tabs>
      </w:pPr>
      <w:hyperlink w:anchor="_Toc9712" w:history="1">
        <w:r>
          <w:rPr>
            <w:rFonts w:ascii="仿宋" w:eastAsia="仿宋" w:hAnsi="仿宋" w:cs="仿宋" w:hint="eastAsia"/>
            <w:lang w:eastAsia="zh-CN"/>
          </w:rPr>
          <w:t>九、经济效益与社会效益优化</w:t>
        </w:r>
        <w:r>
          <w:tab/>
        </w:r>
        <w:r>
          <w:fldChar w:fldCharType="begin"/>
        </w:r>
        <w:r>
          <w:instrText xml:space="preserve"> PAGEREF _Toc9712 \h </w:instrText>
        </w:r>
        <w:r>
          <w:fldChar w:fldCharType="separate"/>
        </w:r>
        <w:r>
          <w:t>54</w:t>
        </w:r>
        <w:r>
          <w:fldChar w:fldCharType="end"/>
        </w:r>
      </w:hyperlink>
    </w:p>
    <w:p>
      <w:pPr>
        <w:pStyle w:val="TOC2"/>
        <w:tabs>
          <w:tab w:val="right" w:leader="dot" w:pos="8306"/>
        </w:tabs>
      </w:pPr>
      <w:hyperlink w:anchor="_Toc6451" w:history="1">
        <w:r>
          <w:rPr>
            <w:rFonts w:ascii="仿宋" w:eastAsia="仿宋" w:hAnsi="仿宋" w:cs="仿宋" w:hint="eastAsia"/>
            <w:lang w:eastAsia="zh-CN"/>
          </w:rPr>
          <w:t>(一)、经济效益提升策略</w:t>
        </w:r>
        <w:r>
          <w:tab/>
        </w:r>
        <w:r>
          <w:fldChar w:fldCharType="begin"/>
        </w:r>
        <w:r>
          <w:instrText xml:space="preserve"> PAGEREF _Toc6451 \h </w:instrText>
        </w:r>
        <w:r>
          <w:fldChar w:fldCharType="separate"/>
        </w:r>
        <w:r>
          <w:t>54</w:t>
        </w:r>
        <w:r>
          <w:fldChar w:fldCharType="end"/>
        </w:r>
      </w:hyperlink>
    </w:p>
    <w:p>
      <w:pPr>
        <w:pStyle w:val="TOC2"/>
        <w:tabs>
          <w:tab w:val="right" w:leader="dot" w:pos="8306"/>
        </w:tabs>
      </w:pPr>
      <w:hyperlink w:anchor="_Toc10842" w:history="1">
        <w:r>
          <w:rPr>
            <w:rFonts w:ascii="仿宋" w:eastAsia="仿宋" w:hAnsi="仿宋" w:cs="仿宋" w:hint="eastAsia"/>
            <w:lang w:eastAsia="zh-CN"/>
          </w:rPr>
          <w:t>(二)、社会效益增强方案</w:t>
        </w:r>
        <w:r>
          <w:tab/>
        </w:r>
        <w:r>
          <w:fldChar w:fldCharType="begin"/>
        </w:r>
        <w:r>
          <w:instrText xml:space="preserve"> PAGEREF _Toc10842 \h </w:instrText>
        </w:r>
        <w:r>
          <w:fldChar w:fldCharType="separate"/>
        </w:r>
        <w:r>
          <w:t>55</w:t>
        </w:r>
        <w:r>
          <w:fldChar w:fldCharType="end"/>
        </w:r>
      </w:hyperlink>
    </w:p>
    <w:p>
      <w:pPr>
        <w:pStyle w:val="TOC1"/>
        <w:tabs>
          <w:tab w:val="right" w:leader="dot" w:pos="8306"/>
        </w:tabs>
      </w:pPr>
      <w:hyperlink w:anchor="_Toc133" w:history="1">
        <w:r>
          <w:rPr>
            <w:rFonts w:ascii="仿宋" w:eastAsia="仿宋" w:hAnsi="仿宋" w:cs="仿宋" w:hint="eastAsia"/>
            <w:lang w:eastAsia="zh-CN"/>
          </w:rPr>
          <w:t>十、环境保护与治理方案</w:t>
        </w:r>
        <w:r>
          <w:tab/>
        </w:r>
        <w:r>
          <w:fldChar w:fldCharType="begin"/>
        </w:r>
        <w:r>
          <w:instrText xml:space="preserve"> PAGEREF _Toc133 \h </w:instrText>
        </w:r>
        <w:r>
          <w:fldChar w:fldCharType="separate"/>
        </w:r>
        <w:r>
          <w:t>56</w:t>
        </w:r>
        <w:r>
          <w:fldChar w:fldCharType="end"/>
        </w:r>
      </w:hyperlink>
    </w:p>
    <w:p>
      <w:pPr>
        <w:pStyle w:val="TOC2"/>
        <w:tabs>
          <w:tab w:val="right" w:leader="dot" w:pos="8306"/>
        </w:tabs>
      </w:pPr>
      <w:hyperlink w:anchor="_Toc16851" w:history="1">
        <w:r>
          <w:rPr>
            <w:rFonts w:ascii="仿宋" w:eastAsia="仿宋" w:hAnsi="仿宋" w:cs="仿宋" w:hint="eastAsia"/>
            <w:lang w:eastAsia="zh-CN"/>
          </w:rPr>
          <w:t>(一)、项目环境影响评估</w:t>
        </w:r>
        <w:r>
          <w:tab/>
        </w:r>
        <w:r>
          <w:fldChar w:fldCharType="begin"/>
        </w:r>
        <w:r>
          <w:instrText xml:space="preserve"> PAGEREF _Toc16851 \h </w:instrText>
        </w:r>
        <w:r>
          <w:fldChar w:fldCharType="separate"/>
        </w:r>
        <w:r>
          <w:t>56</w:t>
        </w:r>
        <w:r>
          <w:fldChar w:fldCharType="end"/>
        </w:r>
      </w:hyperlink>
    </w:p>
    <w:p>
      <w:pPr>
        <w:pStyle w:val="TOC2"/>
        <w:tabs>
          <w:tab w:val="right" w:leader="dot" w:pos="8306"/>
        </w:tabs>
      </w:pPr>
      <w:hyperlink w:anchor="_Toc20588" w:history="1">
        <w:r>
          <w:rPr>
            <w:rFonts w:ascii="仿宋" w:eastAsia="仿宋" w:hAnsi="仿宋" w:cs="仿宋" w:hint="eastAsia"/>
            <w:lang w:eastAsia="zh-CN"/>
          </w:rPr>
          <w:t>(二)、环境保护措施与治理方案</w:t>
        </w:r>
        <w:r>
          <w:tab/>
        </w:r>
        <w:r>
          <w:fldChar w:fldCharType="begin"/>
        </w:r>
        <w:r>
          <w:instrText xml:space="preserve"> PAGEREF _Toc20588 \h </w:instrText>
        </w:r>
        <w:r>
          <w:fldChar w:fldCharType="separate"/>
        </w:r>
        <w:r>
          <w:t>56</w:t>
        </w:r>
        <w:r>
          <w:fldChar w:fldCharType="end"/>
        </w:r>
      </w:hyperlink>
    </w:p>
    <w:p>
      <w:pPr>
        <w:pStyle w:val="TOC1"/>
        <w:tabs>
          <w:tab w:val="right" w:leader="dot" w:pos="8306"/>
        </w:tabs>
      </w:pPr>
      <w:hyperlink w:anchor="_Toc4934" w:history="1">
        <w:r>
          <w:rPr>
            <w:rFonts w:ascii="仿宋" w:eastAsia="仿宋" w:hAnsi="仿宋" w:cs="仿宋" w:hint="eastAsia"/>
            <w:lang w:eastAsia="zh-CN"/>
          </w:rPr>
          <w:t>十一、资金管理与财务规划</w:t>
        </w:r>
        <w:r>
          <w:tab/>
        </w:r>
        <w:r>
          <w:fldChar w:fldCharType="begin"/>
        </w:r>
        <w:r>
          <w:instrText xml:space="preserve"> PAGEREF _Toc4934 \h </w:instrText>
        </w:r>
        <w:r>
          <w:fldChar w:fldCharType="separate"/>
        </w:r>
        <w:r>
          <w:t>57</w:t>
        </w:r>
        <w:r>
          <w:fldChar w:fldCharType="end"/>
        </w:r>
      </w:hyperlink>
    </w:p>
    <w:p>
      <w:pPr>
        <w:pStyle w:val="TOC2"/>
        <w:tabs>
          <w:tab w:val="right" w:leader="dot" w:pos="8306"/>
        </w:tabs>
      </w:pPr>
      <w:hyperlink w:anchor="_Toc3129" w:history="1">
        <w:r>
          <w:rPr>
            <w:rFonts w:ascii="仿宋" w:eastAsia="仿宋" w:hAnsi="仿宋" w:cs="仿宋" w:hint="eastAsia"/>
            <w:lang w:eastAsia="zh-CN"/>
          </w:rPr>
          <w:t>(一)、项目资金来源与筹措</w:t>
        </w:r>
        <w:r>
          <w:tab/>
        </w:r>
        <w:r>
          <w:fldChar w:fldCharType="begin"/>
        </w:r>
        <w:r>
          <w:instrText xml:space="preserve"> PAGEREF _Toc3129 \h </w:instrText>
        </w:r>
        <w:r>
          <w:fldChar w:fldCharType="separate"/>
        </w:r>
        <w:r>
          <w:t>57</w:t>
        </w:r>
        <w:r>
          <w:fldChar w:fldCharType="end"/>
        </w:r>
      </w:hyperlink>
    </w:p>
    <w:p>
      <w:pPr>
        <w:pStyle w:val="TOC2"/>
        <w:tabs>
          <w:tab w:val="right" w:leader="dot" w:pos="8306"/>
        </w:tabs>
      </w:pPr>
      <w:hyperlink w:anchor="_Toc29833" w:history="1">
        <w:r>
          <w:rPr>
            <w:rFonts w:ascii="仿宋" w:eastAsia="仿宋" w:hAnsi="仿宋" w:cs="仿宋" w:hint="eastAsia"/>
            <w:lang w:eastAsia="zh-CN"/>
          </w:rPr>
          <w:t>(二)、资金使用与监管</w:t>
        </w:r>
        <w:r>
          <w:tab/>
        </w:r>
        <w:r>
          <w:fldChar w:fldCharType="begin"/>
        </w:r>
        <w:r>
          <w:instrText xml:space="preserve"> PAGEREF _Toc29833 \h </w:instrText>
        </w:r>
        <w:r>
          <w:fldChar w:fldCharType="separate"/>
        </w:r>
        <w:r>
          <w:t>58</w:t>
        </w:r>
        <w:r>
          <w:fldChar w:fldCharType="end"/>
        </w:r>
      </w:hyperlink>
    </w:p>
    <w:p>
      <w:pPr>
        <w:pStyle w:val="TOC2"/>
        <w:tabs>
          <w:tab w:val="right" w:leader="dot" w:pos="8306"/>
        </w:tabs>
      </w:pPr>
      <w:hyperlink w:anchor="_Toc15118" w:history="1">
        <w:r>
          <w:rPr>
            <w:rFonts w:ascii="仿宋" w:eastAsia="仿宋" w:hAnsi="仿宋" w:cs="仿宋" w:hint="eastAsia"/>
            <w:lang w:eastAsia="zh-CN"/>
          </w:rPr>
          <w:t>(三)、财务规划与预测</w:t>
        </w:r>
        <w:r>
          <w:tab/>
        </w:r>
        <w:r>
          <w:fldChar w:fldCharType="begin"/>
        </w:r>
        <w:r>
          <w:instrText xml:space="preserve"> PAGEREF _Toc15118 \h </w:instrText>
        </w:r>
        <w:r>
          <w:fldChar w:fldCharType="separate"/>
        </w:r>
        <w:r>
          <w:t>59</w:t>
        </w:r>
        <w:r>
          <w:fldChar w:fldCharType="end"/>
        </w:r>
      </w:hyperlink>
    </w:p>
    <w:p>
      <w:pPr>
        <w:pStyle w:val="TOC1"/>
        <w:tabs>
          <w:tab w:val="right" w:leader="dot" w:pos="8306"/>
        </w:tabs>
      </w:pPr>
      <w:hyperlink w:anchor="_Toc15955" w:history="1">
        <w:r>
          <w:rPr>
            <w:rFonts w:ascii="仿宋" w:eastAsia="仿宋" w:hAnsi="仿宋" w:cs="仿宋" w:hint="eastAsia"/>
            <w:lang w:eastAsia="zh-CN"/>
          </w:rPr>
          <w:t>十二、环境保护与绿色发展</w:t>
        </w:r>
        <w:r>
          <w:tab/>
        </w:r>
        <w:r>
          <w:fldChar w:fldCharType="begin"/>
        </w:r>
        <w:r>
          <w:instrText xml:space="preserve"> PAGEREF _Toc15955 \h </w:instrText>
        </w:r>
        <w:r>
          <w:fldChar w:fldCharType="separate"/>
        </w:r>
        <w:r>
          <w:t>60</w:t>
        </w:r>
        <w:r>
          <w:fldChar w:fldCharType="end"/>
        </w:r>
      </w:hyperlink>
    </w:p>
    <w:p>
      <w:pPr>
        <w:pStyle w:val="TOC2"/>
        <w:tabs>
          <w:tab w:val="right" w:leader="dot" w:pos="8306"/>
        </w:tabs>
      </w:pPr>
      <w:hyperlink w:anchor="_Toc28789" w:history="1">
        <w:r>
          <w:rPr>
            <w:rFonts w:ascii="仿宋" w:eastAsia="仿宋" w:hAnsi="仿宋" w:cs="仿宋" w:hint="eastAsia"/>
            <w:lang w:eastAsia="zh-CN"/>
          </w:rPr>
          <w:t>(一)、环境保护措施</w:t>
        </w:r>
        <w:r>
          <w:tab/>
        </w:r>
        <w:r>
          <w:fldChar w:fldCharType="begin"/>
        </w:r>
        <w:r>
          <w:instrText xml:space="preserve"> PAGEREF _Toc28789 \h </w:instrText>
        </w:r>
        <w:r>
          <w:fldChar w:fldCharType="separate"/>
        </w:r>
        <w:r>
          <w:t>60</w:t>
        </w:r>
        <w:r>
          <w:fldChar w:fldCharType="end"/>
        </w:r>
      </w:hyperlink>
    </w:p>
    <w:p>
      <w:pPr>
        <w:pStyle w:val="TOC2"/>
        <w:tabs>
          <w:tab w:val="right" w:leader="dot" w:pos="8306"/>
        </w:tabs>
      </w:pPr>
      <w:hyperlink w:anchor="_Toc9454" w:history="1">
        <w:r>
          <w:rPr>
            <w:rFonts w:ascii="仿宋" w:eastAsia="仿宋" w:hAnsi="仿宋" w:cs="仿宋" w:hint="eastAsia"/>
            <w:lang w:eastAsia="zh-CN"/>
          </w:rPr>
          <w:t>(二)、绿色发展与可持续发展策略</w:t>
        </w:r>
        <w:r>
          <w:tab/>
        </w:r>
        <w:r>
          <w:fldChar w:fldCharType="begin"/>
        </w:r>
        <w:r>
          <w:instrText xml:space="preserve"> PAGEREF _Toc9454 \h </w:instrText>
        </w:r>
        <w:r>
          <w:fldChar w:fldCharType="separate"/>
        </w:r>
        <w:r>
          <w:t>62</w:t>
        </w:r>
        <w:r>
          <w:fldChar w:fldCharType="end"/>
        </w:r>
      </w:hyperlink>
    </w:p>
    <w:p>
      <w:pPr>
        <w:pStyle w:val="TOC1"/>
        <w:tabs>
          <w:tab w:val="right" w:leader="dot" w:pos="8306"/>
        </w:tabs>
      </w:pPr>
      <w:hyperlink w:anchor="_Toc27346" w:history="1">
        <w:r>
          <w:rPr>
            <w:rFonts w:ascii="仿宋" w:eastAsia="仿宋" w:hAnsi="仿宋" w:cs="仿宋" w:hint="eastAsia"/>
            <w:lang w:eastAsia="zh-CN"/>
          </w:rPr>
          <w:t>十三、成果转化与推广应用</w:t>
        </w:r>
        <w:r>
          <w:tab/>
        </w:r>
        <w:r>
          <w:fldChar w:fldCharType="begin"/>
        </w:r>
        <w:r>
          <w:instrText xml:space="preserve"> PAGEREF _Toc27346 \h </w:instrText>
        </w:r>
        <w:r>
          <w:fldChar w:fldCharType="separate"/>
        </w:r>
        <w:r>
          <w:t>64</w:t>
        </w:r>
        <w:r>
          <w:fldChar w:fldCharType="end"/>
        </w:r>
      </w:hyperlink>
    </w:p>
    <w:p>
      <w:pPr>
        <w:pStyle w:val="TOC2"/>
        <w:tabs>
          <w:tab w:val="right" w:leader="dot" w:pos="8306"/>
        </w:tabs>
      </w:pPr>
      <w:hyperlink w:anchor="_Toc25448" w:history="1">
        <w:r>
          <w:rPr>
            <w:rFonts w:ascii="仿宋" w:eastAsia="仿宋" w:hAnsi="仿宋" w:cs="仿宋" w:hint="eastAsia"/>
            <w:lang w:eastAsia="zh-CN"/>
          </w:rPr>
          <w:t>(一)、成果转化策略制定</w:t>
        </w:r>
        <w:r>
          <w:tab/>
        </w:r>
        <w:r>
          <w:fldChar w:fldCharType="begin"/>
        </w:r>
        <w:r>
          <w:instrText xml:space="preserve"> PAGEREF _Toc25448 \h </w:instrText>
        </w:r>
        <w:r>
          <w:fldChar w:fldCharType="separate"/>
        </w:r>
        <w:r>
          <w:t>64</w:t>
        </w:r>
        <w:r>
          <w:fldChar w:fldCharType="end"/>
        </w:r>
      </w:hyperlink>
    </w:p>
    <w:p>
      <w:pPr>
        <w:pStyle w:val="TOC2"/>
        <w:tabs>
          <w:tab w:val="right" w:leader="dot" w:pos="8306"/>
        </w:tabs>
      </w:pPr>
      <w:hyperlink w:anchor="_Toc32336" w:history="1">
        <w:r>
          <w:rPr>
            <w:rFonts w:ascii="仿宋" w:eastAsia="仿宋" w:hAnsi="仿宋" w:cs="仿宋" w:hint="eastAsia"/>
            <w:lang w:eastAsia="zh-CN"/>
          </w:rPr>
          <w:t>(二)、成果推广应用方案</w:t>
        </w:r>
        <w:r>
          <w:tab/>
        </w:r>
        <w:r>
          <w:fldChar w:fldCharType="begin"/>
        </w:r>
        <w:r>
          <w:instrText xml:space="preserve"> PAGEREF _Toc32336 \h </w:instrText>
        </w:r>
        <w:r>
          <w:fldChar w:fldCharType="separate"/>
        </w:r>
        <w:r>
          <w:t>65</w:t>
        </w:r>
        <w:r>
          <w:fldChar w:fldCharType="end"/>
        </w:r>
      </w:hyperlink>
    </w:p>
    <w:p>
      <w:pPr>
        <w:pStyle w:val="TOC1"/>
        <w:tabs>
          <w:tab w:val="right" w:leader="dot" w:pos="8306"/>
        </w:tabs>
      </w:pPr>
      <w:hyperlink w:anchor="_Toc13643" w:history="1">
        <w:r>
          <w:rPr>
            <w:rFonts w:ascii="仿宋" w:eastAsia="仿宋" w:hAnsi="仿宋" w:cs="仿宋" w:hint="eastAsia"/>
            <w:lang w:eastAsia="zh-CN"/>
          </w:rPr>
          <w:t>十四、项目施工方案</w:t>
        </w:r>
        <w:r>
          <w:tab/>
        </w:r>
        <w:r>
          <w:fldChar w:fldCharType="begin"/>
        </w:r>
        <w:r>
          <w:instrText xml:space="preserve"> PAGEREF _Toc13643 \h </w:instrText>
        </w:r>
        <w:r>
          <w:fldChar w:fldCharType="separate"/>
        </w:r>
        <w:r>
          <w:t>67</w:t>
        </w:r>
        <w:r>
          <w:fldChar w:fldCharType="end"/>
        </w:r>
      </w:hyperlink>
    </w:p>
    <w:p>
      <w:pPr>
        <w:pStyle w:val="TOC2"/>
        <w:tabs>
          <w:tab w:val="right" w:leader="dot" w:pos="8306"/>
        </w:tabs>
      </w:pPr>
      <w:hyperlink w:anchor="_Toc30769" w:history="1">
        <w:r>
          <w:rPr>
            <w:rFonts w:ascii="仿宋" w:eastAsia="仿宋" w:hAnsi="仿宋" w:cs="仿宋" w:hint="eastAsia"/>
            <w:lang w:eastAsia="zh-CN"/>
          </w:rPr>
          <w:t>(一)、施工组织设计</w:t>
        </w:r>
        <w:r>
          <w:tab/>
        </w:r>
        <w:r>
          <w:fldChar w:fldCharType="begin"/>
        </w:r>
        <w:r>
          <w:instrText xml:space="preserve"> PAGEREF _Toc30769 \h </w:instrText>
        </w:r>
        <w:r>
          <w:fldChar w:fldCharType="separate"/>
        </w:r>
        <w:r>
          <w:t>67</w:t>
        </w:r>
        <w:r>
          <w:fldChar w:fldCharType="end"/>
        </w:r>
      </w:hyperlink>
    </w:p>
    <w:p>
      <w:pPr>
        <w:pStyle w:val="TOC2"/>
        <w:tabs>
          <w:tab w:val="right" w:leader="dot" w:pos="8306"/>
        </w:tabs>
      </w:pPr>
      <w:hyperlink w:anchor="_Toc15147" w:history="1">
        <w:r>
          <w:rPr>
            <w:rFonts w:ascii="仿宋" w:eastAsia="仿宋" w:hAnsi="仿宋" w:cs="仿宋" w:hint="eastAsia"/>
            <w:lang w:eastAsia="zh-CN"/>
          </w:rPr>
          <w:t>(二)、施工工艺与技术路线</w:t>
        </w:r>
        <w:r>
          <w:tab/>
        </w:r>
        <w:r>
          <w:fldChar w:fldCharType="begin"/>
        </w:r>
        <w:r>
          <w:instrText xml:space="preserve"> PAGEREF _Toc15147 \h </w:instrText>
        </w:r>
        <w:r>
          <w:fldChar w:fldCharType="separate"/>
        </w:r>
        <w:r>
          <w:t>68</w:t>
        </w:r>
        <w:r>
          <w:fldChar w:fldCharType="end"/>
        </w:r>
      </w:hyperlink>
    </w:p>
    <w:p>
      <w:pPr>
        <w:pStyle w:val="TOC2"/>
        <w:tabs>
          <w:tab w:val="right" w:leader="dot" w:pos="8306"/>
        </w:tabs>
      </w:pPr>
      <w:hyperlink w:anchor="_Toc17838" w:history="1">
        <w:r>
          <w:rPr>
            <w:rFonts w:ascii="仿宋" w:eastAsia="仿宋" w:hAnsi="仿宋" w:cs="仿宋" w:hint="eastAsia"/>
            <w:lang w:eastAsia="zh-CN"/>
          </w:rPr>
          <w:t>(三)、关键节点施工计划</w:t>
        </w:r>
        <w:r>
          <w:tab/>
        </w:r>
        <w:r>
          <w:fldChar w:fldCharType="begin"/>
        </w:r>
        <w:r>
          <w:instrText xml:space="preserve"> PAGEREF _Toc17838 \h </w:instrText>
        </w:r>
        <w:r>
          <w:fldChar w:fldCharType="separate"/>
        </w:r>
        <w:r>
          <w:t>69</w:t>
        </w:r>
        <w:r>
          <w:fldChar w:fldCharType="end"/>
        </w:r>
      </w:hyperlink>
    </w:p>
    <w:p>
      <w:pPr>
        <w:pStyle w:val="TOC2"/>
        <w:tabs>
          <w:tab w:val="right" w:leader="dot" w:pos="8306"/>
        </w:tabs>
      </w:pPr>
      <w:hyperlink w:anchor="_Toc2182" w:history="1">
        <w:r>
          <w:rPr>
            <w:rFonts w:ascii="仿宋" w:eastAsia="仿宋" w:hAnsi="仿宋" w:cs="仿宋" w:hint="eastAsia"/>
            <w:lang w:eastAsia="zh-CN"/>
          </w:rPr>
          <w:t>(四)、施工现场管理</w:t>
        </w:r>
        <w:r>
          <w:tab/>
        </w:r>
        <w:r>
          <w:fldChar w:fldCharType="begin"/>
        </w:r>
        <w:r>
          <w:instrText xml:space="preserve"> PAGEREF _Toc2182 \h </w:instrText>
        </w:r>
        <w:r>
          <w:fldChar w:fldCharType="separate"/>
        </w:r>
        <w:r>
          <w:t>71</w:t>
        </w:r>
        <w:r>
          <w:fldChar w:fldCharType="end"/>
        </w:r>
      </w:hyperlink>
    </w:p>
    <w:p>
      <w:pPr>
        <w:pStyle w:val="TOC1"/>
        <w:tabs>
          <w:tab w:val="right" w:leader="dot" w:pos="8306"/>
        </w:tabs>
      </w:pPr>
      <w:hyperlink w:anchor="_Toc17097" w:history="1">
        <w:r>
          <w:rPr>
            <w:rFonts w:ascii="仿宋" w:eastAsia="仿宋" w:hAnsi="仿宋" w:cs="仿宋" w:hint="eastAsia"/>
            <w:lang w:eastAsia="zh-CN"/>
          </w:rPr>
          <w:t>十五、人力资源管理与开发</w:t>
        </w:r>
        <w:r>
          <w:tab/>
        </w:r>
        <w:r>
          <w:fldChar w:fldCharType="begin"/>
        </w:r>
        <w:r>
          <w:instrText xml:space="preserve"> PAGEREF _Toc17097 \h </w:instrText>
        </w:r>
        <w:r>
          <w:fldChar w:fldCharType="separate"/>
        </w:r>
        <w:r>
          <w:t>73</w:t>
        </w:r>
        <w:r>
          <w:fldChar w:fldCharType="end"/>
        </w:r>
      </w:hyperlink>
    </w:p>
    <w:p>
      <w:pPr>
        <w:pStyle w:val="TOC2"/>
        <w:tabs>
          <w:tab w:val="right" w:leader="dot" w:pos="8306"/>
        </w:tabs>
      </w:pPr>
      <w:hyperlink w:anchor="_Toc19918" w:history="1">
        <w:r>
          <w:rPr>
            <w:rFonts w:ascii="仿宋" w:eastAsia="仿宋" w:hAnsi="仿宋" w:cs="仿宋" w:hint="eastAsia"/>
            <w:lang w:eastAsia="zh-CN"/>
          </w:rPr>
          <w:t>(一)、人力资源规划</w:t>
        </w:r>
        <w:r>
          <w:tab/>
        </w:r>
        <w:r>
          <w:fldChar w:fldCharType="begin"/>
        </w:r>
        <w:r>
          <w:instrText xml:space="preserve"> PAGEREF _Toc19918 \h </w:instrText>
        </w:r>
        <w:r>
          <w:fldChar w:fldCharType="separate"/>
        </w:r>
        <w:r>
          <w:t>73</w:t>
        </w:r>
        <w:r>
          <w:fldChar w:fldCharType="end"/>
        </w:r>
      </w:hyperlink>
    </w:p>
    <w:p>
      <w:pPr>
        <w:pStyle w:val="TOC2"/>
        <w:tabs>
          <w:tab w:val="right" w:leader="dot" w:pos="8306"/>
        </w:tabs>
      </w:pPr>
      <w:hyperlink w:anchor="_Toc30913" w:history="1">
        <w:r>
          <w:rPr>
            <w:rFonts w:ascii="仿宋" w:eastAsia="仿宋" w:hAnsi="仿宋" w:cs="仿宋" w:hint="eastAsia"/>
            <w:lang w:eastAsia="zh-CN"/>
          </w:rPr>
          <w:t>(二)、人力资源开发与培训</w:t>
        </w:r>
        <w:r>
          <w:tab/>
        </w:r>
        <w:r>
          <w:fldChar w:fldCharType="begin"/>
        </w:r>
        <w:r>
          <w:instrText xml:space="preserve"> PAGEREF _Toc30913 \h </w:instrText>
        </w:r>
        <w:r>
          <w:fldChar w:fldCharType="separate"/>
        </w:r>
        <w:r>
          <w:t>75</w:t>
        </w:r>
        <w:r>
          <w:fldChar w:fldCharType="end"/>
        </w:r>
      </w:hyperlink>
    </w:p>
    <w:p>
      <w:pPr>
        <w:pStyle w:val="TOC1"/>
        <w:tabs>
          <w:tab w:val="right" w:leader="dot" w:pos="8306"/>
        </w:tabs>
      </w:pPr>
      <w:hyperlink w:anchor="_Toc26517" w:history="1">
        <w:r>
          <w:rPr>
            <w:rFonts w:ascii="仿宋" w:eastAsia="仿宋" w:hAnsi="仿宋" w:cs="仿宋" w:hint="eastAsia"/>
            <w:lang w:eastAsia="zh-CN"/>
          </w:rPr>
          <w:t>十六、知识产权管理与保护</w:t>
        </w:r>
        <w:r>
          <w:tab/>
        </w:r>
        <w:r>
          <w:fldChar w:fldCharType="begin"/>
        </w:r>
        <w:r>
          <w:instrText xml:space="preserve"> PAGEREF _Toc26517 \h </w:instrText>
        </w:r>
        <w:r>
          <w:fldChar w:fldCharType="separate"/>
        </w:r>
        <w:r>
          <w:t>77</w:t>
        </w:r>
        <w:r>
          <w:fldChar w:fldCharType="end"/>
        </w:r>
      </w:hyperlink>
    </w:p>
    <w:p>
      <w:pPr>
        <w:pStyle w:val="TOC2"/>
        <w:tabs>
          <w:tab w:val="right" w:leader="dot" w:pos="8306"/>
        </w:tabs>
      </w:pPr>
      <w:hyperlink w:anchor="_Toc4354" w:history="1">
        <w:r>
          <w:rPr>
            <w:rFonts w:ascii="仿宋" w:eastAsia="仿宋" w:hAnsi="仿宋" w:cs="仿宋" w:hint="eastAsia"/>
            <w:lang w:eastAsia="zh-CN"/>
          </w:rPr>
          <w:t>(一)、知识产权管理体系建设</w:t>
        </w:r>
        <w:r>
          <w:tab/>
        </w:r>
        <w:r>
          <w:fldChar w:fldCharType="begin"/>
        </w:r>
        <w:r>
          <w:instrText xml:space="preserve"> PAGEREF _Toc4354 \h </w:instrText>
        </w:r>
        <w:r>
          <w:fldChar w:fldCharType="separate"/>
        </w:r>
        <w:r>
          <w:t>77</w:t>
        </w:r>
        <w:r>
          <w:fldChar w:fldCharType="end"/>
        </w:r>
      </w:hyperlink>
    </w:p>
    <w:p>
      <w:pPr>
        <w:pStyle w:val="TOC2"/>
        <w:tabs>
          <w:tab w:val="right" w:leader="dot" w:pos="8306"/>
        </w:tabs>
      </w:pPr>
      <w:hyperlink w:anchor="_Toc9259" w:history="1">
        <w:r>
          <w:rPr>
            <w:rFonts w:ascii="仿宋" w:eastAsia="仿宋" w:hAnsi="仿宋" w:cs="仿宋" w:hint="eastAsia"/>
            <w:lang w:eastAsia="zh-CN"/>
          </w:rPr>
          <w:t>(二)、知识产权保护措施</w:t>
        </w:r>
        <w:r>
          <w:tab/>
        </w:r>
        <w:r>
          <w:fldChar w:fldCharType="begin"/>
        </w:r>
        <w:r>
          <w:instrText xml:space="preserve"> PAGEREF _Toc9259 \h </w:instrText>
        </w:r>
        <w:r>
          <w:fldChar w:fldCharType="separate"/>
        </w:r>
        <w:r>
          <w:t>78</w:t>
        </w:r>
        <w:r>
          <w:fldChar w:fldCharType="end"/>
        </w:r>
      </w:hyperlink>
    </w:p>
    <w:p>
      <w:pPr>
        <w:pStyle w:val="TOC1"/>
        <w:tabs>
          <w:tab w:val="right" w:leader="dot" w:pos="8306"/>
        </w:tabs>
      </w:pPr>
      <w:hyperlink w:anchor="_Toc10447" w:history="1">
        <w:r>
          <w:rPr>
            <w:rFonts w:ascii="仿宋" w:eastAsia="仿宋" w:hAnsi="仿宋" w:cs="仿宋" w:hint="eastAsia"/>
            <w:lang w:eastAsia="zh-CN"/>
          </w:rPr>
          <w:t>十七、法律法规与政策遵循</w:t>
        </w:r>
        <w:r>
          <w:tab/>
        </w:r>
        <w:r>
          <w:fldChar w:fldCharType="begin"/>
        </w:r>
        <w:r>
          <w:instrText xml:space="preserve"> PAGEREF _Toc10447 \h </w:instrText>
        </w:r>
        <w:r>
          <w:fldChar w:fldCharType="separate"/>
        </w:r>
        <w:r>
          <w:t>80</w:t>
        </w:r>
        <w:r>
          <w:fldChar w:fldCharType="end"/>
        </w:r>
      </w:hyperlink>
    </w:p>
    <w:p>
      <w:pPr>
        <w:pStyle w:val="TOC2"/>
        <w:tabs>
          <w:tab w:val="right" w:leader="dot" w:pos="8306"/>
        </w:tabs>
      </w:pPr>
      <w:hyperlink w:anchor="_Toc23352" w:history="1">
        <w:r>
          <w:rPr>
            <w:rFonts w:ascii="仿宋" w:eastAsia="仿宋" w:hAnsi="仿宋" w:cs="仿宋" w:hint="eastAsia"/>
            <w:lang w:eastAsia="zh-CN"/>
          </w:rPr>
          <w:t>(一)、法律法规遵守</w:t>
        </w:r>
        <w:r>
          <w:tab/>
        </w:r>
        <w:r>
          <w:fldChar w:fldCharType="begin"/>
        </w:r>
        <w:r>
          <w:instrText xml:space="preserve"> PAGEREF _Toc23352 \h </w:instrText>
        </w:r>
        <w:r>
          <w:fldChar w:fldCharType="separate"/>
        </w:r>
        <w:r>
          <w:t>80</w:t>
        </w:r>
        <w:r>
          <w:fldChar w:fldCharType="end"/>
        </w:r>
      </w:hyperlink>
    </w:p>
    <w:p>
      <w:pPr>
        <w:pStyle w:val="TOC2"/>
        <w:tabs>
          <w:tab w:val="right" w:leader="dot" w:pos="8306"/>
        </w:tabs>
      </w:pPr>
      <w:hyperlink w:anchor="_Toc21233" w:history="1">
        <w:r>
          <w:rPr>
            <w:rFonts w:ascii="仿宋" w:eastAsia="仿宋" w:hAnsi="仿宋" w:cs="仿宋" w:hint="eastAsia"/>
            <w:lang w:eastAsia="zh-CN"/>
          </w:rPr>
          <w:t>(二)、政策导向与利用</w:t>
        </w:r>
        <w:r>
          <w:tab/>
        </w:r>
        <w:r>
          <w:fldChar w:fldCharType="begin"/>
        </w:r>
        <w:r>
          <w:instrText xml:space="preserve"> PAGEREF _Toc21233 \h </w:instrText>
        </w:r>
        <w:r>
          <w:fldChar w:fldCharType="separate"/>
        </w:r>
        <w:r>
          <w:t>81</w:t>
        </w:r>
        <w:r>
          <w:fldChar w:fldCharType="end"/>
        </w:r>
      </w:hyperlink>
    </w:p>
    <w:p>
      <w:pPr>
        <w:pStyle w:val="TOC1"/>
        <w:tabs>
          <w:tab w:val="right" w:leader="dot" w:pos="8306"/>
        </w:tabs>
      </w:pPr>
      <w:hyperlink w:anchor="_Toc3860" w:history="1">
        <w:r>
          <w:rPr>
            <w:rFonts w:ascii="仿宋" w:eastAsia="仿宋" w:hAnsi="仿宋" w:cs="仿宋" w:hint="eastAsia"/>
            <w:lang w:eastAsia="zh-CN"/>
          </w:rPr>
          <w:t>十八、设施与设备管理</w:t>
        </w:r>
        <w:r>
          <w:tab/>
        </w:r>
        <w:r>
          <w:fldChar w:fldCharType="begin"/>
        </w:r>
        <w:r>
          <w:instrText xml:space="preserve"> PAGEREF _Toc3860 \h </w:instrText>
        </w:r>
        <w:r>
          <w:fldChar w:fldCharType="separate"/>
        </w:r>
        <w:r>
          <w:t>82</w:t>
        </w:r>
        <w:r>
          <w:fldChar w:fldCharType="end"/>
        </w:r>
      </w:hyperlink>
    </w:p>
    <w:p>
      <w:pPr>
        <w:pStyle w:val="TOC2"/>
        <w:tabs>
          <w:tab w:val="right" w:leader="dot" w:pos="8306"/>
        </w:tabs>
      </w:pPr>
      <w:hyperlink w:anchor="_Toc16437" w:history="1">
        <w:r>
          <w:rPr>
            <w:rFonts w:ascii="仿宋" w:eastAsia="仿宋" w:hAnsi="仿宋" w:cs="仿宋" w:hint="eastAsia"/>
            <w:lang w:eastAsia="zh-CN"/>
          </w:rPr>
          <w:t>(一)、设施规划与配置</w:t>
        </w:r>
        <w:r>
          <w:tab/>
        </w:r>
        <w:r>
          <w:fldChar w:fldCharType="begin"/>
        </w:r>
        <w:r>
          <w:instrText xml:space="preserve"> PAGEREF _Toc16437 \h </w:instrText>
        </w:r>
        <w:r>
          <w:fldChar w:fldCharType="separate"/>
        </w:r>
        <w:r>
          <w:t>82</w:t>
        </w:r>
        <w:r>
          <w:fldChar w:fldCharType="end"/>
        </w:r>
      </w:hyperlink>
    </w:p>
    <w:p>
      <w:pPr>
        <w:pStyle w:val="TOC2"/>
        <w:tabs>
          <w:tab w:val="right" w:leader="dot" w:pos="8306"/>
        </w:tabs>
      </w:pPr>
      <w:hyperlink w:anchor="_Toc19944" w:history="1">
        <w:r>
          <w:rPr>
            <w:rFonts w:ascii="仿宋" w:eastAsia="仿宋" w:hAnsi="仿宋" w:cs="仿宋" w:hint="eastAsia"/>
            <w:lang w:eastAsia="zh-CN"/>
          </w:rPr>
          <w:t>(二)、设备采购与维护管理</w:t>
        </w:r>
        <w:r>
          <w:tab/>
        </w:r>
        <w:r>
          <w:fldChar w:fldCharType="begin"/>
        </w:r>
        <w:r>
          <w:instrText xml:space="preserve"> PAGEREF _Toc19944 \h </w:instrText>
        </w:r>
        <w:r>
          <w:fldChar w:fldCharType="separate"/>
        </w:r>
        <w:r>
          <w:t>82</w:t>
        </w:r>
        <w:r>
          <w:fldChar w:fldCharType="end"/>
        </w:r>
      </w:hyperlink>
    </w:p>
    <w:p>
      <w:pPr>
        <w:pStyle w:val="TOC2"/>
        <w:tabs>
          <w:tab w:val="right" w:leader="dot" w:pos="8306"/>
        </w:tabs>
      </w:pPr>
      <w:hyperlink w:anchor="_Toc3197" w:history="1">
        <w:r>
          <w:rPr>
            <w:rFonts w:ascii="仿宋" w:eastAsia="仿宋" w:hAnsi="仿宋" w:cs="仿宋" w:hint="eastAsia"/>
            <w:lang w:eastAsia="zh-CN"/>
          </w:rPr>
          <w:t>(三)、设施设备升级策略</w:t>
        </w:r>
        <w:r>
          <w:tab/>
        </w:r>
        <w:r>
          <w:fldChar w:fldCharType="begin"/>
        </w:r>
        <w:r>
          <w:instrText xml:space="preserve"> PAGEREF _Toc3197 \h </w:instrText>
        </w:r>
        <w:r>
          <w:fldChar w:fldCharType="separate"/>
        </w:r>
        <w:r>
          <w:t>83</w:t>
        </w:r>
        <w:r>
          <w:fldChar w:fldCharType="end"/>
        </w:r>
      </w:hyperlink>
    </w:p>
    <w:p>
      <w:pPr>
        <w:pStyle w:val="TOC1"/>
        <w:tabs>
          <w:tab w:val="right" w:leader="dot" w:pos="8306"/>
        </w:tabs>
      </w:pPr>
      <w:hyperlink w:anchor="_Toc30948" w:history="1">
        <w:r>
          <w:rPr>
            <w:rFonts w:ascii="仿宋" w:eastAsia="仿宋" w:hAnsi="仿宋" w:cs="仿宋" w:hint="eastAsia"/>
            <w:lang w:eastAsia="zh-CN"/>
          </w:rPr>
          <w:t>十九、创新驱动与持续发展</w:t>
        </w:r>
        <w:r>
          <w:tab/>
        </w:r>
        <w:r>
          <w:fldChar w:fldCharType="begin"/>
        </w:r>
        <w:r>
          <w:instrText xml:space="preserve"> PAGEREF _Toc30948 \h </w:instrText>
        </w:r>
        <w:r>
          <w:fldChar w:fldCharType="separate"/>
        </w:r>
        <w:r>
          <w:t>84</w:t>
        </w:r>
        <w:r>
          <w:fldChar w:fldCharType="end"/>
        </w:r>
      </w:hyperlink>
    </w:p>
    <w:p>
      <w:pPr>
        <w:pStyle w:val="TOC2"/>
        <w:tabs>
          <w:tab w:val="right" w:leader="dot" w:pos="8306"/>
        </w:tabs>
      </w:pPr>
      <w:hyperlink w:anchor="_Toc23980" w:history="1">
        <w:r>
          <w:rPr>
            <w:rFonts w:ascii="仿宋" w:eastAsia="仿宋" w:hAnsi="仿宋" w:cs="仿宋" w:hint="eastAsia"/>
            <w:lang w:eastAsia="zh-CN"/>
          </w:rPr>
          <w:t>(一)、创新驱动战略实施</w:t>
        </w:r>
        <w:r>
          <w:tab/>
        </w:r>
        <w:r>
          <w:fldChar w:fldCharType="begin"/>
        </w:r>
        <w:r>
          <w:instrText xml:space="preserve"> PAGEREF _Toc23980 \h </w:instrText>
        </w:r>
        <w:r>
          <w:fldChar w:fldCharType="separate"/>
        </w:r>
        <w:r>
          <w:t>84</w:t>
        </w:r>
        <w:r>
          <w:fldChar w:fldCharType="end"/>
        </w:r>
      </w:hyperlink>
    </w:p>
    <w:p>
      <w:pPr>
        <w:pStyle w:val="TOC2"/>
        <w:tabs>
          <w:tab w:val="right" w:leader="dot" w:pos="8306"/>
        </w:tabs>
      </w:pPr>
      <w:hyperlink w:anchor="_Toc2570" w:history="1">
        <w:r>
          <w:rPr>
            <w:rFonts w:ascii="仿宋" w:eastAsia="仿宋" w:hAnsi="仿宋" w:cs="仿宋" w:hint="eastAsia"/>
            <w:lang w:eastAsia="zh-CN"/>
          </w:rPr>
          <w:t>(二)、持续发展路径探索</w:t>
        </w:r>
        <w:r>
          <w:tab/>
        </w:r>
        <w:r>
          <w:fldChar w:fldCharType="begin"/>
        </w:r>
        <w:r>
          <w:instrText xml:space="preserve"> PAGEREF _Toc2570 \h </w:instrText>
        </w:r>
        <w:r>
          <w:fldChar w:fldCharType="separate"/>
        </w:r>
        <w:r>
          <w:t>85</w:t>
        </w:r>
        <w:r>
          <w:fldChar w:fldCharType="end"/>
        </w:r>
      </w:hyperlink>
    </w:p>
    <w:p>
      <w:pPr>
        <w:pStyle w:val="TOC1"/>
        <w:tabs>
          <w:tab w:val="right" w:leader="dot" w:pos="8306"/>
        </w:tabs>
      </w:pPr>
      <w:hyperlink w:anchor="_Toc10944" w:history="1">
        <w:r>
          <w:rPr>
            <w:rFonts w:ascii="仿宋" w:eastAsia="仿宋" w:hAnsi="仿宋" w:cs="仿宋" w:hint="eastAsia"/>
            <w:lang w:eastAsia="zh-CN"/>
          </w:rPr>
          <w:t>二十、产业协同与集群发展</w:t>
        </w:r>
        <w:r>
          <w:tab/>
        </w:r>
        <w:r>
          <w:fldChar w:fldCharType="begin"/>
        </w:r>
        <w:r>
          <w:instrText xml:space="preserve"> PAGEREF _Toc10944 \h </w:instrText>
        </w:r>
        <w:r>
          <w:fldChar w:fldCharType="separate"/>
        </w:r>
        <w:r>
          <w:t>89</w:t>
        </w:r>
        <w:r>
          <w:fldChar w:fldCharType="end"/>
        </w:r>
      </w:hyperlink>
    </w:p>
    <w:p>
      <w:pPr>
        <w:pStyle w:val="TOC2"/>
        <w:tabs>
          <w:tab w:val="right" w:leader="dot" w:pos="8306"/>
        </w:tabs>
      </w:pPr>
      <w:hyperlink w:anchor="_Toc30042" w:history="1">
        <w:r>
          <w:rPr>
            <w:rFonts w:ascii="仿宋" w:eastAsia="仿宋" w:hAnsi="仿宋" w:cs="仿宋" w:hint="eastAsia"/>
            <w:lang w:eastAsia="zh-CN"/>
          </w:rPr>
          <w:t>(一)、产业协同机制建设</w:t>
        </w:r>
        <w:r>
          <w:tab/>
        </w:r>
        <w:r>
          <w:fldChar w:fldCharType="begin"/>
        </w:r>
        <w:r>
          <w:instrText xml:space="preserve"> PAGEREF _Toc30042 \h </w:instrText>
        </w:r>
        <w:r>
          <w:fldChar w:fldCharType="separate"/>
        </w:r>
        <w:r>
          <w:t>89</w:t>
        </w:r>
        <w:r>
          <w:fldChar w:fldCharType="end"/>
        </w:r>
      </w:hyperlink>
    </w:p>
    <w:p>
      <w:pPr>
        <w:pStyle w:val="TOC2"/>
        <w:tabs>
          <w:tab w:val="right" w:leader="dot" w:pos="8306"/>
        </w:tabs>
      </w:pPr>
      <w:hyperlink w:anchor="_Toc29899" w:history="1">
        <w:r>
          <w:rPr>
            <w:rFonts w:ascii="仿宋" w:eastAsia="仿宋" w:hAnsi="仿宋" w:cs="仿宋" w:hint="eastAsia"/>
            <w:lang w:eastAsia="zh-CN"/>
          </w:rPr>
          <w:t>(二)、产业集群培育与发展</w:t>
        </w:r>
        <w:r>
          <w:tab/>
        </w:r>
        <w:r>
          <w:fldChar w:fldCharType="begin"/>
        </w:r>
        <w:r>
          <w:instrText xml:space="preserve"> PAGEREF _Toc29899 \h </w:instrText>
        </w:r>
        <w:r>
          <w:fldChar w:fldCharType="separate"/>
        </w:r>
        <w:r>
          <w:t>91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8145"/>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8854"/>
      <w:r>
        <w:rPr>
          <w:rFonts w:ascii="仿宋" w:eastAsia="仿宋" w:hAnsi="仿宋" w:cs="仿宋" w:hint="eastAsia"/>
          <w:sz w:val="28"/>
          <w:lang w:eastAsia="zh-CN"/>
        </w:rPr>
        <w:t>一、经济影响分析</w:t>
      </w:r>
      <w:bookmarkEnd w:id="2"/>
    </w:p>
    <w:p>
      <w:pPr>
        <w:pStyle w:val="Heading2"/>
        <w:rPr>
          <w:rFonts w:ascii="仿宋" w:eastAsia="仿宋" w:hAnsi="仿宋" w:cs="仿宋" w:hint="eastAsia"/>
          <w:lang w:eastAsia="zh-CN"/>
        </w:rPr>
      </w:pPr>
      <w:bookmarkStart w:id="3" w:name="_Toc24299"/>
      <w:r>
        <w:rPr>
          <w:rFonts w:ascii="仿宋" w:eastAsia="仿宋" w:hAnsi="仿宋" w:cs="仿宋" w:hint="eastAsia"/>
          <w:lang w:eastAsia="zh-CN"/>
        </w:rPr>
        <w:t>(一)、经济费用效益或费用效果分析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项目总成本评估：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初始投资成本：假设土地购置成本为XX万元，建筑和基础设施建设成本为XX万元，设备采购和安装费用为XX万元。因此，项目的总初始投资成本估计为XX万元。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运营成本：每年的运营成本包括人力资源成本XX万元，原材料采购XX万元，能源消耗XX万元，维护和修理XX万元。因此，项目的年运营成本估计为XX万元。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环境和社会成本：环境保护措施预计年费用为XX万元，社区补偿和支持预算为XX万元，因此总计为XX万元。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2. 预期收益分析：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直接收益：假设呼吸系统用药项目的产品或服务年销售收入为XX万元。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间接收益：包括提高品牌价值和市场份额，假设间接经济效益为XX万元。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社会和环境效益：虽难以量化，但假设其长期价值估计为XX万元。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成本效果比较：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假设项目的总成本（初始投资成本加上预计五年的运营成本和环境社会成本）为XX万元。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预期收益（直接收益加上五年的间接收益和社会环境效益）为XX万元。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因此，项目的成本效果比为XX万元（总成本）对比XX万元（总收益）。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投资回收期分析：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假设项目的总初始投资为XX万元，年运营成本为XX万元，而年直接收益为XX万元。假定直接收益和运营成本保持恒定，则项目的投资回收期为：（总初始投资） / （年直接收益 年运营成本）= 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5. 净现值（NPV）和内部收益率（IRR）分析：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净现值（NPV）是评估项目总收益与总成本现值的差额。假设项目预计持续XX年，每年的净收益为（年直接收益 年运营成本），折现率假定为XX%，则NPV计算为：NPV = ∑ [（年净收益） / （1 + 折现率）^年份] 初始投资成本。</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内部收益率（IRR）是使得NPV为零的折现率，这是项目盈利能力的一个重要指标。通过财务软件或手工计算可得出IRR值。</w:t>
      </w:r>
    </w:p>
    <w:p>
      <w:pPr>
        <w:ind w:firstLine="560" w:firstLineChars="200"/>
        <w:rPr>
          <w:rFonts w:ascii="仿宋" w:eastAsia="仿宋" w:hAnsi="仿宋" w:cs="仿宋" w:hint="eastAsia"/>
          <w:sz w:val="28"/>
        </w:rPr>
      </w:pPr>
      <w:r>
        <w:rPr>
          <w:rFonts w:ascii="仿宋" w:eastAsia="仿宋" w:hAnsi="仿宋" w:cs="仿宋" w:hint="eastAsia"/>
          <w:sz w:val="28"/>
          <w:lang w:eastAsia="zh-CN"/>
        </w:rPr>
        <w:t>6. 风险和灵敏度分析：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风险分析包括考虑市场波动、成本超支和收入不达预期等因素对项目经济效益的影响。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灵敏度分析则涉及改变关键假设（如销售收入、原材料成本、能源价格）来观察NPV和IRR的变化，从而评估这些变量对项目经济效益的影响程度。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7. 长期效益与可持续性考虑：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除了直接的经济效益，项目的长期效益，如提升品牌形象、增强市场竞争力和推动行业创新，虽难以量化，但对企业的长期发展极为重要。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可持续性考虑包括项目对环境和社会的积极影响，如减少环境污染、创造就业机会和促进地区经济发展，这些效益虽不直接体现在财务报表上，却对企业的社会责任和长期可持续性至关重要。</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4" w:name="_Toc5230"/>
      <w:r>
        <w:rPr>
          <w:rFonts w:ascii="仿宋" w:eastAsia="仿宋" w:hAnsi="仿宋" w:cs="仿宋" w:hint="eastAsia"/>
          <w:sz w:val="28"/>
          <w:lang w:eastAsia="zh-CN"/>
        </w:rPr>
        <w:t>(二)、行业影响分析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竞争格局变化：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呼吸系统用药项目通过引入先进的人工智能技术优化生产流程，例如自动化的物流系统和智能数据分析，可能大幅提高产品的质量和生产效率。这可能迫使竞争对手也必须投资于类似技术，以保持市场竞争力。</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此外，项目的创新应用可能吸引新的市场参与者，特别是科技领域的创新型初创企业，加入竞争，从而加剧了行业内的竞争压力。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技术发展推动：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呼吸系统用药项目可能推动的新技术，如节能环保的生产设备和高度自动化的控制系统，不仅提高了能源利用效率，还减少了生产过程中的废物排放。这些实践可能成为行业内的新标准，引导其他企业进行类似的技术升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项目还可能与大学和研究机构合作，共同开发新材料，如更环保的包装材料，或改进制造工艺，比如更高效的能源管理系统，从而推动整个行业的技术创新。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市场趋势的影响：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若呼吸系统用药项目成功推广新型环保产品，比如采用可回收材料的包装，可能会激发消费者对可持续产品的需求。这种需求的增长可能迫使整个行业转向更环保的产品设计和生产方法。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项目的市场策略，如为特定消费群体提供个性化服务，或通过社交媒体进行创新营销，可能会引导消费者新的购买模式，影响整个市场的营销趋势。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呼吸系统用药项目在减少环境影响方面的努力，如实施零废物生产和减少二氧化碳排放，可能会促使行业设立更高的环保标准。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随着项目的发展，尤其是在采用新型环保技术方面，可能会促使相关行业协会和政府机构审查并更新现有的环保标准和法规。</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供应链和合作网络：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呼吸系统用药项目对新原料和技术的需求可能促使供应商调整生产策略，比如采用更环保的生产方法或开发新型原材料。</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项目还可能通过与其他公司和研究机构的合作，比如共同开发新技术或共享研发成果，来建立起强大的合作网络。这种合作不仅促进了知识和技术的共享，也可能带来新的商业机会。</w:t>
      </w:r>
    </w:p>
    <w:p>
      <w:pPr>
        <w:pStyle w:val="Heading2"/>
        <w:ind w:firstLine="560" w:firstLineChars="200"/>
        <w:rPr>
          <w:rFonts w:ascii="仿宋" w:eastAsia="仿宋" w:hAnsi="仿宋" w:cs="仿宋" w:hint="eastAsia"/>
          <w:sz w:val="28"/>
          <w:lang w:eastAsia="zh-CN"/>
        </w:rPr>
      </w:pPr>
      <w:bookmarkStart w:id="5" w:name="_Toc2161"/>
      <w:r>
        <w:rPr>
          <w:rFonts w:ascii="仿宋" w:eastAsia="仿宋" w:hAnsi="仿宋" w:cs="仿宋" w:hint="eastAsia"/>
          <w:sz w:val="28"/>
          <w:lang w:eastAsia="zh-CN"/>
        </w:rPr>
        <w:t>(三)、区域经济影响分析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呼吸系统用药项目在区域经济上的影响体现在多个方面。首先，项目的建设和运营将直接创造大量就业机会，这些职位涵盖项目管理、运营、维护以及建筑等领域。这不仅有助于降低当地失业率，还能为劳动力市场带来新的技能需求和职业发展机会。随着员工数量的增加和工资的支付，区域内居民的收入水平和消费能力预计将显著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带动相关产业的发展，尤其是在供应链管理、物流和服务行业。随着对原材料和各类服务的需求增加，当地小型企业和供应商有可能获得新的商业机会，进而推动当地经济活动的增长。此外，项目还可能促使区域内的基础设施得到改善或升级，包括道路、供电和供水系统等，这些改进不仅服务于项目自身，也将惠及周边社区。</w:t>
      </w:r>
    </w:p>
    <w:p>
      <w:pPr>
        <w:ind w:firstLine="560" w:firstLineChars="200"/>
        <w:rPr>
          <w:rFonts w:ascii="仿宋" w:eastAsia="仿宋" w:hAnsi="仿宋" w:cs="仿宋" w:hint="eastAsia"/>
          <w:sz w:val="28"/>
        </w:rPr>
      </w:pPr>
      <w:r>
        <w:rPr>
          <w:rFonts w:ascii="仿宋" w:eastAsia="仿宋" w:hAnsi="仿宋" w:cs="仿宋" w:hint="eastAsia"/>
          <w:sz w:val="28"/>
          <w:lang w:eastAsia="zh-CN"/>
        </w:rPr>
        <w:t>呼吸系统用药项目对社区发展的贡献还体现在其对公共服务的改善上，例如，通过提供税收收入给当地政府，有助于提高教育和医疗等公共服务的质量。同时，项目可能还会直接投资于当地的社区项目，如教育、卫生或文化活动，从而提高当地居民的生活质量和福祉。</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呼吸系统用药项目对于所在区域的经济发展、就业机会的创造、当地企业的成长以及社区福祉的提升都有着积极而深远的影响。通过这些多方面的经济活动，项目有望成为推动区域经济增长和社会进步的重要力量。</w:t>
      </w:r>
    </w:p>
    <w:p>
      <w:pPr>
        <w:pStyle w:val="Heading2"/>
        <w:ind w:firstLine="560" w:firstLineChars="200"/>
        <w:rPr>
          <w:rFonts w:ascii="仿宋" w:eastAsia="仿宋" w:hAnsi="仿宋" w:cs="仿宋" w:hint="eastAsia"/>
          <w:sz w:val="28"/>
          <w:lang w:eastAsia="zh-CN"/>
        </w:rPr>
      </w:pPr>
      <w:bookmarkStart w:id="6" w:name="_Toc28653"/>
      <w:r>
        <w:rPr>
          <w:rFonts w:ascii="仿宋" w:eastAsia="仿宋" w:hAnsi="仿宋" w:cs="仿宋" w:hint="eastAsia"/>
          <w:sz w:val="28"/>
          <w:lang w:eastAsia="zh-CN"/>
        </w:rPr>
        <w:t>(四)、宏观经济影响分析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呼吸系统用药项目作为一个具有创新性质的企业举措，将在国家经济增长和宏观经济层面上产生显著影响。这一项目通过运营和生产活动，直接对国家的GDP产生积极效应。特别是在推动创新技术和高增值行业领域的发展方面，项目将对国家的总产出产生显著增长。这不仅提升了国家在全球市场上的竞争力，也有助于提高国内产业的技术水平和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带来的就业机会和工资增长将显著提高国家整体的消费水平和生活标准。新的就业机会，尤其是在高技能领域，不仅降低了失业率，也提升了劳动力市场的整体技能水平。高技能岗位的薪资增长有助于提高员工的购买力，进一步刺激国内消费市场的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呼吸系统用药项目在推动行业创新和技术发展方面也将起到重要作用。例如，如果项目涉及清洁能源或高效生产技术，这将促进国家在这些领域的研发活动和产业升级。这种技术创新可能会激发整个行业的变革，推动其他行业的技术进步和效率提升，从而加快整个经济体系的现代化进程。</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外贸易和国际投资是另一个重要方面。呼吸系统用药项目如果能在国际市场上提供有竞争力的产品或服务，可能会显著增加国家的出口额，改善贸易平衡。此外，项目成功可能吸引更多的国际投资者关注，尤其在技术先进或市场前景良好的领域，这将增加外国直接投资，提升国家的国际投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监管环境的改变也是呼吸系统用药项目带来的重要影响。项目在环境保护和可持续发展方面的实践可能促使政府加强相关法规和政策的制定和执行。这不仅有助于提升国家环境保护水平，还可能激励其他企业采取更加环保和可持续的运营模式。同时，项目还可能推动政府在教育和培训方面的投资，以支持新兴行业的发展和人才培养，这对于提升国家的整体教育水平和创新能力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福祉和环境可持续性的提升是呼吸系统用药项目的另一个重要影响。项目对环境保护的重视和社会责任的承担可能会对国家的环境保护政策和社会福祉产生积极影响。项目所提供的高质量就业机会和改善的工作环境将有助于提高劳动力的生产力和生活质量，这不仅提高了员工的幸福感，也促进了社会整体的和谐与进步。</w:t>
      </w:r>
    </w:p>
    <w:p>
      <w:pPr>
        <w:pStyle w:val="Heading1"/>
        <w:ind w:firstLine="560" w:firstLineChars="200"/>
        <w:rPr>
          <w:rFonts w:ascii="仿宋" w:eastAsia="仿宋" w:hAnsi="仿宋" w:cs="仿宋" w:hint="eastAsia"/>
          <w:sz w:val="28"/>
          <w:lang w:eastAsia="zh-CN"/>
        </w:rPr>
      </w:pPr>
      <w:bookmarkStart w:id="7" w:name="_Toc11102"/>
      <w:r>
        <w:rPr>
          <w:rFonts w:ascii="仿宋" w:eastAsia="仿宋" w:hAnsi="仿宋" w:cs="仿宋" w:hint="eastAsia"/>
          <w:sz w:val="28"/>
          <w:lang w:eastAsia="zh-CN"/>
        </w:rPr>
        <w:t>二、财务管理与成本控制</w:t>
      </w:r>
      <w:bookmarkEnd w:id="7"/>
    </w:p>
    <w:p>
      <w:pPr>
        <w:pStyle w:val="Heading2"/>
        <w:rPr>
          <w:rFonts w:ascii="仿宋" w:eastAsia="仿宋" w:hAnsi="仿宋" w:cs="仿宋" w:hint="eastAsia"/>
          <w:lang w:eastAsia="zh-CN"/>
        </w:rPr>
      </w:pPr>
      <w:bookmarkStart w:id="8" w:name="_Toc11795"/>
      <w:r>
        <w:rPr>
          <w:rFonts w:ascii="仿宋" w:eastAsia="仿宋" w:hAnsi="仿宋" w:cs="仿宋" w:hint="eastAsia"/>
          <w:lang w:eastAsia="zh-CN"/>
        </w:rPr>
        <w:t>(一)、财务管理体系建设</w:t>
      </w:r>
      <w:bookmarkEnd w:id="8"/>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 优化财务流程</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致力于提高财务管理效率，其中关键在于对财务流程的精心设计和优化。引入高效的财务管理软件和信息化系统，实现自动化的财务数据处理，从而减轻手工操作负担，提高工作效率。同时，建立科学的财务审核机制，确保财务流程规范有序，整体财务管理水平得以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精细预算管理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建立完善的预算管理体系，目标在于全面了解项目的财务状况和资金运作情况。通过制定详实的年度财务预算，项目能够更有效地规划资源的使用和支出，降低经营风险。同时，设立预算执行监控机制，及时对比实际财务数据与预算计划，灵活调整经营策略，确保财务活动在合理轨道上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(三) 构建内部控制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为加强对财务风险的管控，呼吸系统用药项目将建设完备的内部控制体系。通过明晰财务职责和权限，建立严密的财务核算和审计规章，降低潜在的财务误差和不当行为。同时，强化对关键财务环节的监管，如资金管理和成本控制，确保内部控制体系全方位、有效地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精准资金风险管理</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项目注重对资金风险的精准管理。通过建立完善的资金计划机制，实时监测项目的资金流向，主动防范潜在的资金风险。同时，加强与金融机构的协作，优化资金结构，以达到更低的资金成本。在面对市场波动和外部经济变化时，项目将采用灵活的资金应对策略，确保资金的安全性和流动性。</w:t>
      </w:r>
    </w:p>
    <w:p>
      <w:pPr>
        <w:pStyle w:val="Heading2"/>
        <w:ind w:firstLine="560" w:firstLineChars="200"/>
        <w:rPr>
          <w:rFonts w:ascii="仿宋" w:eastAsia="仿宋" w:hAnsi="仿宋" w:cs="仿宋" w:hint="eastAsia"/>
          <w:sz w:val="28"/>
          <w:lang w:eastAsia="zh-CN"/>
        </w:rPr>
      </w:pPr>
      <w:bookmarkStart w:id="9" w:name="_Toc9934"/>
      <w:r>
        <w:rPr>
          <w:rFonts w:ascii="仿宋" w:eastAsia="仿宋" w:hAnsi="仿宋" w:cs="仿宋" w:hint="eastAsia"/>
          <w:sz w:val="28"/>
          <w:lang w:eastAsia="zh-CN"/>
        </w:rPr>
        <w:t>(二)、成本控制措施</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供应链优化： 我们通过与供应商建立紧密的合作关系，优化采购流程，降低原材料和物流成本。同时，通过合理的库存管理，减少库存占用资金，提高资金周转率。</w:t>
      </w:r>
    </w:p>
    <w:p>
      <w:pPr>
        <w:ind w:firstLine="560" w:firstLineChars="200"/>
        <w:rPr>
          <w:rFonts w:ascii="仿宋" w:eastAsia="仿宋" w:hAnsi="仿宋" w:cs="仿宋" w:hint="eastAsia"/>
          <w:sz w:val="28"/>
        </w:rPr>
      </w:pPr>
      <w:r>
        <w:rPr>
          <w:rFonts w:ascii="仿宋" w:eastAsia="仿宋" w:hAnsi="仿宋" w:cs="仿宋" w:hint="eastAsia"/>
          <w:sz w:val="28"/>
          <w:lang w:eastAsia="zh-CN"/>
        </w:rPr>
        <w:t>生产效率提升： 我们持续关注生产流程，引入先进的生产技术和自动化设备，提高生产效率，降低人工成本。通过员工培训和技能提升，确保生产团队具备高效的操作技能。</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成本核算和分析： 我们建立完善的成本核算系统，对各个环节的成本进行详细分析。通过精确的数据，及时发现和解决成本异常波动，确保成本控制在可控范围内。</w:t>
      </w:r>
    </w:p>
    <w:p>
      <w:pPr>
        <w:ind w:firstLine="560" w:firstLineChars="200"/>
        <w:rPr>
          <w:rFonts w:ascii="仿宋" w:eastAsia="仿宋" w:hAnsi="仿宋" w:cs="仿宋" w:hint="eastAsia"/>
          <w:sz w:val="28"/>
        </w:rPr>
      </w:pPr>
      <w:r>
        <w:rPr>
          <w:rFonts w:ascii="仿宋" w:eastAsia="仿宋" w:hAnsi="仿宋" w:cs="仿宋" w:hint="eastAsia"/>
          <w:sz w:val="28"/>
          <w:lang w:eastAsia="zh-CN"/>
        </w:rPr>
        <w:t>能源管理： 我们致力于提高能源利用效率，采用节能设备和技术，减少能源浪费。通过定期的能源审计，寻找潜在的节能机会，降低生产和运营中的能源成本。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人力资源优化： 我们通过合理的组织架构设计和人才培养计划，确保团队的高效运作。根据市场需求和业务发展，灵活调整人力资源结构，避免不必要的用人成本。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技术创新： 我们鼓励技术创新和研发投入，通过引入新技术、新工艺，提高产品质量和生产效率。技术创新不仅有助于降低生产成本，还提高了产品附加值。</w:t>
      </w:r>
    </w:p>
    <w:p>
      <w:pPr>
        <w:ind w:firstLine="560" w:firstLineChars="200"/>
        <w:rPr>
          <w:rFonts w:ascii="仿宋" w:eastAsia="仿宋" w:hAnsi="仿宋" w:cs="仿宋" w:hint="eastAsia"/>
          <w:sz w:val="28"/>
        </w:rPr>
      </w:pPr>
      <w:r>
        <w:rPr>
          <w:rFonts w:ascii="仿宋" w:eastAsia="仿宋" w:hAnsi="仿宋" w:cs="仿宋" w:hint="eastAsia"/>
          <w:sz w:val="28"/>
          <w:lang w:eastAsia="zh-CN"/>
        </w:rPr>
        <w:t>采购策略： 我们采用灵活的采购策略，与供应商协商获取更有竞争力的价格和支付条件。同时，寻找多元化的供应渠道，降低对单一供应商的依赖。</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https://d.book118.com/027036022006006033</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呼吸系统用药项目建设总纲及方案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呼吸系统用药项目建设总纲及方案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呼吸系统用药项目建设总纲及方案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呼吸系统用药项目建设总纲及方案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呼吸系统用药项目建设总纲及方案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呼吸系统用药项目建设总纲及方案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呼吸系统用药项目建设总纲及方案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呼吸系统用药项目建设总纲及方案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呼吸系统用药项目建设总纲及方案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呼吸系统用药项目建设总纲及方案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呼吸系统用药项目建设总纲及方案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呼吸系统用药项目建设总纲及方案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6FE63EB"/>
    <w:rsid w:val="46FE63EB"/>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027036022006006033"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2024-01-17T02:29:00Z</dcterms:created>
  <dcterms:modified xsi:type="dcterms:W3CDTF">2024-01-17T02:30:24Z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350FCDF09F8940E08D4F7B2E9E861283_11</vt:lpwstr>
  </property>
  <property fmtid="{D5CDD505-2E9C-101B-9397-08002B2CF9AE}" pid="3" name="KSOProductBuildVer">
    <vt:lpwstr>2052-12.1.0.16120</vt:lpwstr>
  </property>
</Properties>
</file>