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端面铣床项目规划设计纲要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64" w:history="1">
        <w:r>
          <w:rPr>
            <w:rFonts w:ascii="仿宋" w:eastAsia="仿宋" w:hAnsi="仿宋" w:cs="仿宋" w:hint="eastAsia"/>
            <w:lang w:eastAsia="zh-CN"/>
          </w:rPr>
          <w:t>概论</w:t>
        </w:r>
        <w:r>
          <w:tab/>
        </w:r>
        <w:r>
          <w:fldChar w:fldCharType="begin"/>
        </w:r>
        <w:r>
          <w:instrText xml:space="preserve"> PAGEREF _Toc22264 \h </w:instrText>
        </w:r>
        <w:r>
          <w:fldChar w:fldCharType="separate"/>
        </w:r>
        <w:r>
          <w:t>3</w:t>
        </w:r>
        <w:r>
          <w:fldChar w:fldCharType="end"/>
        </w:r>
      </w:hyperlink>
    </w:p>
    <w:p>
      <w:pPr>
        <w:pStyle w:val="TOC1"/>
        <w:tabs>
          <w:tab w:val="right" w:leader="dot" w:pos="8306"/>
        </w:tabs>
      </w:pPr>
      <w:hyperlink w:anchor="_Toc7601" w:history="1">
        <w:r>
          <w:rPr>
            <w:rFonts w:ascii="仿宋" w:eastAsia="仿宋" w:hAnsi="仿宋" w:cs="仿宋" w:hint="eastAsia"/>
            <w:lang w:eastAsia="zh-CN"/>
          </w:rPr>
          <w:t>一、端面铣床项目建设背景及必要性分析</w:t>
        </w:r>
        <w:r>
          <w:tab/>
        </w:r>
        <w:r>
          <w:fldChar w:fldCharType="begin"/>
        </w:r>
        <w:r>
          <w:instrText xml:space="preserve"> PAGEREF _Toc7601 \h </w:instrText>
        </w:r>
        <w:r>
          <w:fldChar w:fldCharType="separate"/>
        </w:r>
        <w:r>
          <w:t>3</w:t>
        </w:r>
        <w:r>
          <w:fldChar w:fldCharType="end"/>
        </w:r>
      </w:hyperlink>
    </w:p>
    <w:p>
      <w:pPr>
        <w:pStyle w:val="TOC2"/>
        <w:tabs>
          <w:tab w:val="right" w:leader="dot" w:pos="8306"/>
        </w:tabs>
      </w:pPr>
      <w:hyperlink w:anchor="_Toc13832" w:history="1">
        <w:r>
          <w:rPr>
            <w:rFonts w:ascii="仿宋" w:eastAsia="仿宋" w:hAnsi="仿宋" w:cs="仿宋" w:hint="eastAsia"/>
            <w:lang w:eastAsia="zh-CN"/>
          </w:rPr>
          <w:t>(一)、端面铣床项目背景分析</w:t>
        </w:r>
        <w:r>
          <w:tab/>
        </w:r>
        <w:r>
          <w:fldChar w:fldCharType="begin"/>
        </w:r>
        <w:r>
          <w:instrText xml:space="preserve"> PAGEREF _Toc13832 \h </w:instrText>
        </w:r>
        <w:r>
          <w:fldChar w:fldCharType="separate"/>
        </w:r>
        <w:r>
          <w:t>3</w:t>
        </w:r>
        <w:r>
          <w:fldChar w:fldCharType="end"/>
        </w:r>
      </w:hyperlink>
    </w:p>
    <w:p>
      <w:pPr>
        <w:pStyle w:val="TOC2"/>
        <w:tabs>
          <w:tab w:val="right" w:leader="dot" w:pos="8306"/>
        </w:tabs>
      </w:pPr>
      <w:hyperlink w:anchor="_Toc12844" w:history="1">
        <w:r>
          <w:rPr>
            <w:rFonts w:ascii="仿宋" w:eastAsia="仿宋" w:hAnsi="仿宋" w:cs="仿宋" w:hint="eastAsia"/>
            <w:lang w:eastAsia="zh-CN"/>
          </w:rPr>
          <w:t>(二)、端面铣床项目建设必要性分析</w:t>
        </w:r>
        <w:r>
          <w:tab/>
        </w:r>
        <w:r>
          <w:fldChar w:fldCharType="begin"/>
        </w:r>
        <w:r>
          <w:instrText xml:space="preserve"> PAGEREF _Toc12844 \h </w:instrText>
        </w:r>
        <w:r>
          <w:fldChar w:fldCharType="separate"/>
        </w:r>
        <w:r>
          <w:t>5</w:t>
        </w:r>
        <w:r>
          <w:fldChar w:fldCharType="end"/>
        </w:r>
      </w:hyperlink>
    </w:p>
    <w:p>
      <w:pPr>
        <w:pStyle w:val="TOC1"/>
        <w:tabs>
          <w:tab w:val="right" w:leader="dot" w:pos="8306"/>
        </w:tabs>
      </w:pPr>
      <w:hyperlink w:anchor="_Toc3641" w:history="1">
        <w:r>
          <w:rPr>
            <w:rFonts w:ascii="仿宋" w:eastAsia="仿宋" w:hAnsi="仿宋" w:cs="仿宋" w:hint="eastAsia"/>
            <w:lang w:eastAsia="zh-CN"/>
          </w:rPr>
          <w:t>二、端面铣床项目文档管理</w:t>
        </w:r>
        <w:r>
          <w:tab/>
        </w:r>
        <w:r>
          <w:fldChar w:fldCharType="begin"/>
        </w:r>
        <w:r>
          <w:instrText xml:space="preserve"> PAGEREF _Toc3641 \h </w:instrText>
        </w:r>
        <w:r>
          <w:fldChar w:fldCharType="separate"/>
        </w:r>
        <w:r>
          <w:t>6</w:t>
        </w:r>
        <w:r>
          <w:fldChar w:fldCharType="end"/>
        </w:r>
      </w:hyperlink>
    </w:p>
    <w:p>
      <w:pPr>
        <w:pStyle w:val="TOC2"/>
        <w:tabs>
          <w:tab w:val="right" w:leader="dot" w:pos="8306"/>
        </w:tabs>
      </w:pPr>
      <w:hyperlink w:anchor="_Toc26835" w:history="1">
        <w:r>
          <w:rPr>
            <w:rFonts w:ascii="仿宋" w:eastAsia="仿宋" w:hAnsi="仿宋" w:cs="仿宋" w:hint="eastAsia"/>
            <w:lang w:eastAsia="zh-CN"/>
          </w:rPr>
          <w:t>(一)、文档编制与审查</w:t>
        </w:r>
        <w:r>
          <w:tab/>
        </w:r>
        <w:r>
          <w:fldChar w:fldCharType="begin"/>
        </w:r>
        <w:r>
          <w:instrText xml:space="preserve"> PAGEREF _Toc26835 \h </w:instrText>
        </w:r>
        <w:r>
          <w:fldChar w:fldCharType="separate"/>
        </w:r>
        <w:r>
          <w:t>6</w:t>
        </w:r>
        <w:r>
          <w:fldChar w:fldCharType="end"/>
        </w:r>
      </w:hyperlink>
    </w:p>
    <w:p>
      <w:pPr>
        <w:pStyle w:val="TOC2"/>
        <w:tabs>
          <w:tab w:val="right" w:leader="dot" w:pos="8306"/>
        </w:tabs>
      </w:pPr>
      <w:hyperlink w:anchor="_Toc11315" w:history="1">
        <w:r>
          <w:rPr>
            <w:rFonts w:ascii="仿宋" w:eastAsia="仿宋" w:hAnsi="仿宋" w:cs="仿宋" w:hint="eastAsia"/>
            <w:lang w:eastAsia="zh-CN"/>
          </w:rPr>
          <w:t>(二)、文档发布与分发</w:t>
        </w:r>
        <w:r>
          <w:tab/>
        </w:r>
        <w:r>
          <w:fldChar w:fldCharType="begin"/>
        </w:r>
        <w:r>
          <w:instrText xml:space="preserve"> PAGEREF _Toc11315 \h </w:instrText>
        </w:r>
        <w:r>
          <w:fldChar w:fldCharType="separate"/>
        </w:r>
        <w:r>
          <w:t>7</w:t>
        </w:r>
        <w:r>
          <w:fldChar w:fldCharType="end"/>
        </w:r>
      </w:hyperlink>
    </w:p>
    <w:p>
      <w:pPr>
        <w:pStyle w:val="TOC2"/>
        <w:tabs>
          <w:tab w:val="right" w:leader="dot" w:pos="8306"/>
        </w:tabs>
      </w:pPr>
      <w:hyperlink w:anchor="_Toc19006" w:history="1">
        <w:r>
          <w:rPr>
            <w:rFonts w:ascii="仿宋" w:eastAsia="仿宋" w:hAnsi="仿宋" w:cs="仿宋" w:hint="eastAsia"/>
            <w:lang w:eastAsia="zh-CN"/>
          </w:rPr>
          <w:t>(三)、文档存档与归档</w:t>
        </w:r>
        <w:r>
          <w:tab/>
        </w:r>
        <w:r>
          <w:fldChar w:fldCharType="begin"/>
        </w:r>
        <w:r>
          <w:instrText xml:space="preserve"> PAGEREF _Toc19006 \h </w:instrText>
        </w:r>
        <w:r>
          <w:fldChar w:fldCharType="separate"/>
        </w:r>
        <w:r>
          <w:t>8</w:t>
        </w:r>
        <w:r>
          <w:fldChar w:fldCharType="end"/>
        </w:r>
      </w:hyperlink>
    </w:p>
    <w:p>
      <w:pPr>
        <w:pStyle w:val="TOC1"/>
        <w:tabs>
          <w:tab w:val="right" w:leader="dot" w:pos="8306"/>
        </w:tabs>
      </w:pPr>
      <w:hyperlink w:anchor="_Toc21135" w:history="1">
        <w:r>
          <w:rPr>
            <w:rFonts w:ascii="仿宋" w:eastAsia="仿宋" w:hAnsi="仿宋" w:cs="仿宋" w:hint="eastAsia"/>
            <w:lang w:eastAsia="zh-CN"/>
          </w:rPr>
          <w:t>三、产品规划分析</w:t>
        </w:r>
        <w:r>
          <w:tab/>
        </w:r>
        <w:r>
          <w:fldChar w:fldCharType="begin"/>
        </w:r>
        <w:r>
          <w:instrText xml:space="preserve"> PAGEREF _Toc21135 \h </w:instrText>
        </w:r>
        <w:r>
          <w:fldChar w:fldCharType="separate"/>
        </w:r>
        <w:r>
          <w:t>9</w:t>
        </w:r>
        <w:r>
          <w:fldChar w:fldCharType="end"/>
        </w:r>
      </w:hyperlink>
    </w:p>
    <w:p>
      <w:pPr>
        <w:pStyle w:val="TOC2"/>
        <w:tabs>
          <w:tab w:val="right" w:leader="dot" w:pos="8306"/>
        </w:tabs>
      </w:pPr>
      <w:hyperlink w:anchor="_Toc373" w:history="1">
        <w:r>
          <w:rPr>
            <w:rFonts w:ascii="仿宋" w:eastAsia="仿宋" w:hAnsi="仿宋" w:cs="仿宋" w:hint="eastAsia"/>
            <w:lang w:eastAsia="zh-CN"/>
          </w:rPr>
          <w:t>(一)、产品规划</w:t>
        </w:r>
        <w:r>
          <w:tab/>
        </w:r>
        <w:r>
          <w:fldChar w:fldCharType="begin"/>
        </w:r>
        <w:r>
          <w:instrText xml:space="preserve"> PAGEREF _Toc373 \h </w:instrText>
        </w:r>
        <w:r>
          <w:fldChar w:fldCharType="separate"/>
        </w:r>
        <w:r>
          <w:t>9</w:t>
        </w:r>
        <w:r>
          <w:fldChar w:fldCharType="end"/>
        </w:r>
      </w:hyperlink>
    </w:p>
    <w:p>
      <w:pPr>
        <w:pStyle w:val="TOC2"/>
        <w:tabs>
          <w:tab w:val="right" w:leader="dot" w:pos="8306"/>
        </w:tabs>
      </w:pPr>
      <w:hyperlink w:anchor="_Toc4004" w:history="1">
        <w:r>
          <w:rPr>
            <w:rFonts w:ascii="仿宋" w:eastAsia="仿宋" w:hAnsi="仿宋" w:cs="仿宋" w:hint="eastAsia"/>
            <w:lang w:eastAsia="zh-CN"/>
          </w:rPr>
          <w:t>(二)、建设规模</w:t>
        </w:r>
        <w:r>
          <w:tab/>
        </w:r>
        <w:r>
          <w:fldChar w:fldCharType="begin"/>
        </w:r>
        <w:r>
          <w:instrText xml:space="preserve"> PAGEREF _Toc4004 \h </w:instrText>
        </w:r>
        <w:r>
          <w:fldChar w:fldCharType="separate"/>
        </w:r>
        <w:r>
          <w:t>10</w:t>
        </w:r>
        <w:r>
          <w:fldChar w:fldCharType="end"/>
        </w:r>
      </w:hyperlink>
    </w:p>
    <w:p>
      <w:pPr>
        <w:pStyle w:val="TOC1"/>
        <w:tabs>
          <w:tab w:val="right" w:leader="dot" w:pos="8306"/>
        </w:tabs>
      </w:pPr>
      <w:hyperlink w:anchor="_Toc32033" w:history="1">
        <w:r>
          <w:rPr>
            <w:rFonts w:ascii="仿宋" w:eastAsia="仿宋" w:hAnsi="仿宋" w:cs="仿宋" w:hint="eastAsia"/>
            <w:lang w:eastAsia="zh-CN"/>
          </w:rPr>
          <w:t>四、端面铣床项目危机管理</w:t>
        </w:r>
        <w:r>
          <w:tab/>
        </w:r>
        <w:r>
          <w:fldChar w:fldCharType="begin"/>
        </w:r>
        <w:r>
          <w:instrText xml:space="preserve"> PAGEREF _Toc32033 \h </w:instrText>
        </w:r>
        <w:r>
          <w:fldChar w:fldCharType="separate"/>
        </w:r>
        <w:r>
          <w:t>11</w:t>
        </w:r>
        <w:r>
          <w:fldChar w:fldCharType="end"/>
        </w:r>
      </w:hyperlink>
    </w:p>
    <w:p>
      <w:pPr>
        <w:pStyle w:val="TOC2"/>
        <w:tabs>
          <w:tab w:val="right" w:leader="dot" w:pos="8306"/>
        </w:tabs>
      </w:pPr>
      <w:hyperlink w:anchor="_Toc29312" w:history="1">
        <w:r>
          <w:rPr>
            <w:rFonts w:ascii="仿宋" w:eastAsia="仿宋" w:hAnsi="仿宋" w:cs="仿宋" w:hint="eastAsia"/>
            <w:lang w:eastAsia="zh-CN"/>
          </w:rPr>
          <w:t>(一)、危机预警与识别</w:t>
        </w:r>
        <w:r>
          <w:tab/>
        </w:r>
        <w:r>
          <w:fldChar w:fldCharType="begin"/>
        </w:r>
        <w:r>
          <w:instrText xml:space="preserve"> PAGEREF _Toc29312 \h </w:instrText>
        </w:r>
        <w:r>
          <w:fldChar w:fldCharType="separate"/>
        </w:r>
        <w:r>
          <w:t>11</w:t>
        </w:r>
        <w:r>
          <w:fldChar w:fldCharType="end"/>
        </w:r>
      </w:hyperlink>
    </w:p>
    <w:p>
      <w:pPr>
        <w:pStyle w:val="TOC2"/>
        <w:tabs>
          <w:tab w:val="right" w:leader="dot" w:pos="8306"/>
        </w:tabs>
      </w:pPr>
      <w:hyperlink w:anchor="_Toc1810" w:history="1">
        <w:r>
          <w:rPr>
            <w:rFonts w:ascii="仿宋" w:eastAsia="仿宋" w:hAnsi="仿宋" w:cs="仿宋" w:hint="eastAsia"/>
            <w:lang w:eastAsia="zh-CN"/>
          </w:rPr>
          <w:t>(二)、危机应对与恢复</w:t>
        </w:r>
        <w:r>
          <w:tab/>
        </w:r>
        <w:r>
          <w:fldChar w:fldCharType="begin"/>
        </w:r>
        <w:r>
          <w:instrText xml:space="preserve"> PAGEREF _Toc1810 \h </w:instrText>
        </w:r>
        <w:r>
          <w:fldChar w:fldCharType="separate"/>
        </w:r>
        <w:r>
          <w:t>12</w:t>
        </w:r>
        <w:r>
          <w:fldChar w:fldCharType="end"/>
        </w:r>
      </w:hyperlink>
    </w:p>
    <w:p>
      <w:pPr>
        <w:pStyle w:val="TOC1"/>
        <w:tabs>
          <w:tab w:val="right" w:leader="dot" w:pos="8306"/>
        </w:tabs>
      </w:pPr>
      <w:hyperlink w:anchor="_Toc8383" w:history="1">
        <w:r>
          <w:rPr>
            <w:rFonts w:ascii="仿宋" w:eastAsia="仿宋" w:hAnsi="仿宋" w:cs="仿宋" w:hint="eastAsia"/>
            <w:lang w:eastAsia="zh-CN"/>
          </w:rPr>
          <w:t>五、端面铣床项目建设单位说明</w:t>
        </w:r>
        <w:r>
          <w:tab/>
        </w:r>
        <w:r>
          <w:fldChar w:fldCharType="begin"/>
        </w:r>
        <w:r>
          <w:instrText xml:space="preserve"> PAGEREF _Toc8383 \h </w:instrText>
        </w:r>
        <w:r>
          <w:fldChar w:fldCharType="separate"/>
        </w:r>
        <w:r>
          <w:t>14</w:t>
        </w:r>
        <w:r>
          <w:fldChar w:fldCharType="end"/>
        </w:r>
      </w:hyperlink>
    </w:p>
    <w:p>
      <w:pPr>
        <w:pStyle w:val="TOC2"/>
        <w:tabs>
          <w:tab w:val="right" w:leader="dot" w:pos="8306"/>
        </w:tabs>
      </w:pPr>
      <w:hyperlink w:anchor="_Toc27963" w:history="1">
        <w:r>
          <w:rPr>
            <w:rFonts w:ascii="仿宋" w:eastAsia="仿宋" w:hAnsi="仿宋" w:cs="仿宋" w:hint="eastAsia"/>
            <w:lang w:eastAsia="zh-CN"/>
          </w:rPr>
          <w:t>(一)、端面铣床项目承办单位基本情况</w:t>
        </w:r>
        <w:r>
          <w:tab/>
        </w:r>
        <w:r>
          <w:fldChar w:fldCharType="begin"/>
        </w:r>
        <w:r>
          <w:instrText xml:space="preserve"> PAGEREF _Toc27963 \h </w:instrText>
        </w:r>
        <w:r>
          <w:fldChar w:fldCharType="separate"/>
        </w:r>
        <w:r>
          <w:t>14</w:t>
        </w:r>
        <w:r>
          <w:fldChar w:fldCharType="end"/>
        </w:r>
      </w:hyperlink>
    </w:p>
    <w:p>
      <w:pPr>
        <w:pStyle w:val="TOC2"/>
        <w:tabs>
          <w:tab w:val="right" w:leader="dot" w:pos="8306"/>
        </w:tabs>
      </w:pPr>
      <w:hyperlink w:anchor="_Toc7213" w:history="1">
        <w:r>
          <w:rPr>
            <w:rFonts w:ascii="仿宋" w:eastAsia="仿宋" w:hAnsi="仿宋" w:cs="仿宋" w:hint="eastAsia"/>
            <w:lang w:eastAsia="zh-CN"/>
          </w:rPr>
          <w:t>(二)、公司经济效益分析</w:t>
        </w:r>
        <w:r>
          <w:tab/>
        </w:r>
        <w:r>
          <w:fldChar w:fldCharType="begin"/>
        </w:r>
        <w:r>
          <w:instrText xml:space="preserve"> PAGEREF _Toc7213 \h </w:instrText>
        </w:r>
        <w:r>
          <w:fldChar w:fldCharType="separate"/>
        </w:r>
        <w:r>
          <w:t>14</w:t>
        </w:r>
        <w:r>
          <w:fldChar w:fldCharType="end"/>
        </w:r>
      </w:hyperlink>
    </w:p>
    <w:p>
      <w:pPr>
        <w:pStyle w:val="TOC1"/>
        <w:tabs>
          <w:tab w:val="right" w:leader="dot" w:pos="8306"/>
        </w:tabs>
      </w:pPr>
      <w:hyperlink w:anchor="_Toc28503" w:history="1">
        <w:r>
          <w:rPr>
            <w:rFonts w:ascii="仿宋" w:eastAsia="仿宋" w:hAnsi="仿宋" w:cs="仿宋" w:hint="eastAsia"/>
            <w:lang w:eastAsia="zh-CN"/>
          </w:rPr>
          <w:t>六、端面铣床项目土建工程</w:t>
        </w:r>
        <w:r>
          <w:tab/>
        </w:r>
        <w:r>
          <w:fldChar w:fldCharType="begin"/>
        </w:r>
        <w:r>
          <w:instrText xml:space="preserve"> PAGEREF _Toc28503 \h </w:instrText>
        </w:r>
        <w:r>
          <w:fldChar w:fldCharType="separate"/>
        </w:r>
        <w:r>
          <w:t>15</w:t>
        </w:r>
        <w:r>
          <w:fldChar w:fldCharType="end"/>
        </w:r>
      </w:hyperlink>
    </w:p>
    <w:p>
      <w:pPr>
        <w:pStyle w:val="TOC2"/>
        <w:tabs>
          <w:tab w:val="right" w:leader="dot" w:pos="8306"/>
        </w:tabs>
      </w:pPr>
      <w:hyperlink w:anchor="_Toc15947" w:history="1">
        <w:r>
          <w:rPr>
            <w:rFonts w:ascii="仿宋" w:eastAsia="仿宋" w:hAnsi="仿宋" w:cs="仿宋" w:hint="eastAsia"/>
            <w:lang w:eastAsia="zh-CN"/>
          </w:rPr>
          <w:t>(一)、建筑工程设计原则</w:t>
        </w:r>
        <w:r>
          <w:tab/>
        </w:r>
        <w:r>
          <w:fldChar w:fldCharType="begin"/>
        </w:r>
        <w:r>
          <w:instrText xml:space="preserve"> PAGEREF _Toc15947 \h </w:instrText>
        </w:r>
        <w:r>
          <w:fldChar w:fldCharType="separate"/>
        </w:r>
        <w:r>
          <w:t>15</w:t>
        </w:r>
        <w:r>
          <w:fldChar w:fldCharType="end"/>
        </w:r>
      </w:hyperlink>
    </w:p>
    <w:p>
      <w:pPr>
        <w:pStyle w:val="TOC2"/>
        <w:tabs>
          <w:tab w:val="right" w:leader="dot" w:pos="8306"/>
        </w:tabs>
      </w:pPr>
      <w:hyperlink w:anchor="_Toc32455" w:history="1">
        <w:r>
          <w:rPr>
            <w:rFonts w:ascii="仿宋" w:eastAsia="仿宋" w:hAnsi="仿宋" w:cs="仿宋" w:hint="eastAsia"/>
            <w:lang w:eastAsia="zh-CN"/>
          </w:rPr>
          <w:t>(二)、土建工程设计年限及安全等级</w:t>
        </w:r>
        <w:r>
          <w:tab/>
        </w:r>
        <w:r>
          <w:fldChar w:fldCharType="begin"/>
        </w:r>
        <w:r>
          <w:instrText xml:space="preserve"> PAGEREF _Toc32455 \h </w:instrText>
        </w:r>
        <w:r>
          <w:fldChar w:fldCharType="separate"/>
        </w:r>
        <w:r>
          <w:t>16</w:t>
        </w:r>
        <w:r>
          <w:fldChar w:fldCharType="end"/>
        </w:r>
      </w:hyperlink>
    </w:p>
    <w:p>
      <w:pPr>
        <w:pStyle w:val="TOC2"/>
        <w:tabs>
          <w:tab w:val="right" w:leader="dot" w:pos="8306"/>
        </w:tabs>
      </w:pPr>
      <w:hyperlink w:anchor="_Toc24885" w:history="1">
        <w:r>
          <w:rPr>
            <w:rFonts w:ascii="仿宋" w:eastAsia="仿宋" w:hAnsi="仿宋" w:cs="仿宋" w:hint="eastAsia"/>
            <w:lang w:eastAsia="zh-CN"/>
          </w:rPr>
          <w:t>(三)、建筑工程设计总体要求</w:t>
        </w:r>
        <w:r>
          <w:tab/>
        </w:r>
        <w:r>
          <w:fldChar w:fldCharType="begin"/>
        </w:r>
        <w:r>
          <w:instrText xml:space="preserve"> PAGEREF _Toc24885 \h </w:instrText>
        </w:r>
        <w:r>
          <w:fldChar w:fldCharType="separate"/>
        </w:r>
        <w:r>
          <w:t>18</w:t>
        </w:r>
        <w:r>
          <w:fldChar w:fldCharType="end"/>
        </w:r>
      </w:hyperlink>
    </w:p>
    <w:p>
      <w:pPr>
        <w:pStyle w:val="TOC2"/>
        <w:tabs>
          <w:tab w:val="right" w:leader="dot" w:pos="8306"/>
        </w:tabs>
      </w:pPr>
      <w:hyperlink w:anchor="_Toc2681" w:history="1">
        <w:r>
          <w:rPr>
            <w:rFonts w:ascii="仿宋" w:eastAsia="仿宋" w:hAnsi="仿宋" w:cs="仿宋" w:hint="eastAsia"/>
            <w:lang w:eastAsia="zh-CN"/>
          </w:rPr>
          <w:t>(四)、土建工程建设指标</w:t>
        </w:r>
        <w:r>
          <w:tab/>
        </w:r>
        <w:r>
          <w:fldChar w:fldCharType="begin"/>
        </w:r>
        <w:r>
          <w:instrText xml:space="preserve"> PAGEREF _Toc2681 \h </w:instrText>
        </w:r>
        <w:r>
          <w:fldChar w:fldCharType="separate"/>
        </w:r>
        <w:r>
          <w:t>18</w:t>
        </w:r>
        <w:r>
          <w:fldChar w:fldCharType="end"/>
        </w:r>
      </w:hyperlink>
    </w:p>
    <w:p>
      <w:pPr>
        <w:pStyle w:val="TOC1"/>
        <w:tabs>
          <w:tab w:val="right" w:leader="dot" w:pos="8306"/>
        </w:tabs>
      </w:pPr>
      <w:hyperlink w:anchor="_Toc10359" w:history="1">
        <w:r>
          <w:rPr>
            <w:rFonts w:ascii="仿宋" w:eastAsia="仿宋" w:hAnsi="仿宋" w:cs="仿宋" w:hint="eastAsia"/>
            <w:lang w:eastAsia="zh-CN"/>
          </w:rPr>
          <w:t>七、端面铣床项目计划安排</w:t>
        </w:r>
        <w:r>
          <w:tab/>
        </w:r>
        <w:r>
          <w:fldChar w:fldCharType="begin"/>
        </w:r>
        <w:r>
          <w:instrText xml:space="preserve"> PAGEREF _Toc10359 \h </w:instrText>
        </w:r>
        <w:r>
          <w:fldChar w:fldCharType="separate"/>
        </w:r>
        <w:r>
          <w:t>19</w:t>
        </w:r>
        <w:r>
          <w:fldChar w:fldCharType="end"/>
        </w:r>
      </w:hyperlink>
    </w:p>
    <w:p>
      <w:pPr>
        <w:pStyle w:val="TOC2"/>
        <w:tabs>
          <w:tab w:val="right" w:leader="dot" w:pos="8306"/>
        </w:tabs>
      </w:pPr>
      <w:hyperlink w:anchor="_Toc7884" w:history="1">
        <w:r>
          <w:rPr>
            <w:rFonts w:ascii="仿宋" w:eastAsia="仿宋" w:hAnsi="仿宋" w:cs="仿宋" w:hint="eastAsia"/>
            <w:lang w:eastAsia="zh-CN"/>
          </w:rPr>
          <w:t>(一)、建设周期</w:t>
        </w:r>
        <w:r>
          <w:tab/>
        </w:r>
        <w:r>
          <w:fldChar w:fldCharType="begin"/>
        </w:r>
        <w:r>
          <w:instrText xml:space="preserve"> PAGEREF _Toc7884 \h </w:instrText>
        </w:r>
        <w:r>
          <w:fldChar w:fldCharType="separate"/>
        </w:r>
        <w:r>
          <w:t>19</w:t>
        </w:r>
        <w:r>
          <w:fldChar w:fldCharType="end"/>
        </w:r>
      </w:hyperlink>
    </w:p>
    <w:p>
      <w:pPr>
        <w:pStyle w:val="TOC2"/>
        <w:tabs>
          <w:tab w:val="right" w:leader="dot" w:pos="8306"/>
        </w:tabs>
      </w:pPr>
      <w:hyperlink w:anchor="_Toc12758" w:history="1">
        <w:r>
          <w:rPr>
            <w:rFonts w:ascii="仿宋" w:eastAsia="仿宋" w:hAnsi="仿宋" w:cs="仿宋" w:hint="eastAsia"/>
            <w:lang w:eastAsia="zh-CN"/>
          </w:rPr>
          <w:t>(二)、建设进度</w:t>
        </w:r>
        <w:r>
          <w:tab/>
        </w:r>
        <w:r>
          <w:fldChar w:fldCharType="begin"/>
        </w:r>
        <w:r>
          <w:instrText xml:space="preserve"> PAGEREF _Toc12758 \h </w:instrText>
        </w:r>
        <w:r>
          <w:fldChar w:fldCharType="separate"/>
        </w:r>
        <w:r>
          <w:t>19</w:t>
        </w:r>
        <w:r>
          <w:fldChar w:fldCharType="end"/>
        </w:r>
      </w:hyperlink>
    </w:p>
    <w:p>
      <w:pPr>
        <w:pStyle w:val="TOC2"/>
        <w:tabs>
          <w:tab w:val="right" w:leader="dot" w:pos="8306"/>
        </w:tabs>
      </w:pPr>
      <w:hyperlink w:anchor="_Toc8652" w:history="1">
        <w:r>
          <w:rPr>
            <w:rFonts w:ascii="仿宋" w:eastAsia="仿宋" w:hAnsi="仿宋" w:cs="仿宋" w:hint="eastAsia"/>
            <w:lang w:eastAsia="zh-CN"/>
          </w:rPr>
          <w:t>(三)、进度安排注意事项</w:t>
        </w:r>
        <w:r>
          <w:tab/>
        </w:r>
        <w:r>
          <w:fldChar w:fldCharType="begin"/>
        </w:r>
        <w:r>
          <w:instrText xml:space="preserve"> PAGEREF _Toc8652 \h </w:instrText>
        </w:r>
        <w:r>
          <w:fldChar w:fldCharType="separate"/>
        </w:r>
        <w:r>
          <w:t>20</w:t>
        </w:r>
        <w:r>
          <w:fldChar w:fldCharType="end"/>
        </w:r>
      </w:hyperlink>
    </w:p>
    <w:p>
      <w:pPr>
        <w:pStyle w:val="TOC2"/>
        <w:tabs>
          <w:tab w:val="right" w:leader="dot" w:pos="8306"/>
        </w:tabs>
      </w:pPr>
      <w:hyperlink w:anchor="_Toc29978" w:history="1">
        <w:r>
          <w:rPr>
            <w:rFonts w:ascii="仿宋" w:eastAsia="仿宋" w:hAnsi="仿宋" w:cs="仿宋" w:hint="eastAsia"/>
            <w:lang w:eastAsia="zh-CN"/>
          </w:rPr>
          <w:t>(四)、人力资源配置</w:t>
        </w:r>
        <w:r>
          <w:tab/>
        </w:r>
        <w:r>
          <w:fldChar w:fldCharType="begin"/>
        </w:r>
        <w:r>
          <w:instrText xml:space="preserve"> PAGEREF _Toc29978 \h </w:instrText>
        </w:r>
        <w:r>
          <w:fldChar w:fldCharType="separate"/>
        </w:r>
        <w:r>
          <w:t>22</w:t>
        </w:r>
        <w:r>
          <w:fldChar w:fldCharType="end"/>
        </w:r>
      </w:hyperlink>
    </w:p>
    <w:p>
      <w:pPr>
        <w:pStyle w:val="TOC1"/>
        <w:tabs>
          <w:tab w:val="right" w:leader="dot" w:pos="8306"/>
        </w:tabs>
      </w:pPr>
      <w:hyperlink w:anchor="_Toc30283" w:history="1">
        <w:r>
          <w:rPr>
            <w:rFonts w:ascii="仿宋" w:eastAsia="仿宋" w:hAnsi="仿宋" w:cs="仿宋" w:hint="eastAsia"/>
            <w:lang w:eastAsia="zh-CN"/>
          </w:rPr>
          <w:t>八、端面铣床项目社会影响</w:t>
        </w:r>
        <w:r>
          <w:tab/>
        </w:r>
        <w:r>
          <w:fldChar w:fldCharType="begin"/>
        </w:r>
        <w:r>
          <w:instrText xml:space="preserve"> PAGEREF _Toc30283 \h </w:instrText>
        </w:r>
        <w:r>
          <w:fldChar w:fldCharType="separate"/>
        </w:r>
        <w:r>
          <w:t>23</w:t>
        </w:r>
        <w:r>
          <w:fldChar w:fldCharType="end"/>
        </w:r>
      </w:hyperlink>
    </w:p>
    <w:p>
      <w:pPr>
        <w:pStyle w:val="TOC2"/>
        <w:tabs>
          <w:tab w:val="right" w:leader="dot" w:pos="8306"/>
        </w:tabs>
      </w:pPr>
      <w:hyperlink w:anchor="_Toc4949" w:history="1">
        <w:r>
          <w:rPr>
            <w:rFonts w:ascii="仿宋" w:eastAsia="仿宋" w:hAnsi="仿宋" w:cs="仿宋" w:hint="eastAsia"/>
            <w:lang w:eastAsia="zh-CN"/>
          </w:rPr>
          <w:t>(一)、社会责任与义务</w:t>
        </w:r>
        <w:r>
          <w:tab/>
        </w:r>
        <w:r>
          <w:fldChar w:fldCharType="begin"/>
        </w:r>
        <w:r>
          <w:instrText xml:space="preserve"> PAGEREF _Toc4949 \h </w:instrText>
        </w:r>
        <w:r>
          <w:fldChar w:fldCharType="separate"/>
        </w:r>
        <w:r>
          <w:t>23</w:t>
        </w:r>
        <w:r>
          <w:fldChar w:fldCharType="end"/>
        </w:r>
      </w:hyperlink>
    </w:p>
    <w:p>
      <w:pPr>
        <w:pStyle w:val="TOC2"/>
        <w:tabs>
          <w:tab w:val="right" w:leader="dot" w:pos="8306"/>
        </w:tabs>
      </w:pPr>
      <w:hyperlink w:anchor="_Toc25746" w:history="1">
        <w:r>
          <w:rPr>
            <w:rFonts w:ascii="仿宋" w:eastAsia="仿宋" w:hAnsi="仿宋" w:cs="仿宋" w:hint="eastAsia"/>
            <w:lang w:eastAsia="zh-CN"/>
          </w:rPr>
          <w:t>(二)、社会参与与沟通</w:t>
        </w:r>
        <w:r>
          <w:tab/>
        </w:r>
        <w:r>
          <w:fldChar w:fldCharType="begin"/>
        </w:r>
        <w:r>
          <w:instrText xml:space="preserve"> PAGEREF _Toc25746 \h </w:instrText>
        </w:r>
        <w:r>
          <w:fldChar w:fldCharType="separate"/>
        </w:r>
        <w:r>
          <w:t>24</w:t>
        </w:r>
        <w:r>
          <w:fldChar w:fldCharType="end"/>
        </w:r>
      </w:hyperlink>
    </w:p>
    <w:p>
      <w:pPr>
        <w:pStyle w:val="TOC1"/>
        <w:tabs>
          <w:tab w:val="right" w:leader="dot" w:pos="8306"/>
        </w:tabs>
      </w:pPr>
      <w:hyperlink w:anchor="_Toc6463" w:history="1">
        <w:r>
          <w:rPr>
            <w:rFonts w:ascii="仿宋" w:eastAsia="仿宋" w:hAnsi="仿宋" w:cs="仿宋" w:hint="eastAsia"/>
            <w:lang w:eastAsia="zh-CN"/>
          </w:rPr>
          <w:t>九、端面铣床项目人力资源管理</w:t>
        </w:r>
        <w:r>
          <w:tab/>
        </w:r>
        <w:r>
          <w:fldChar w:fldCharType="begin"/>
        </w:r>
        <w:r>
          <w:instrText xml:space="preserve"> PAGEREF _Toc6463 \h </w:instrText>
        </w:r>
        <w:r>
          <w:fldChar w:fldCharType="separate"/>
        </w:r>
        <w:r>
          <w:t>24</w:t>
        </w:r>
        <w:r>
          <w:fldChar w:fldCharType="end"/>
        </w:r>
      </w:hyperlink>
    </w:p>
    <w:p>
      <w:pPr>
        <w:pStyle w:val="TOC2"/>
        <w:tabs>
          <w:tab w:val="right" w:leader="dot" w:pos="8306"/>
        </w:tabs>
      </w:pPr>
      <w:hyperlink w:anchor="_Toc23997" w:history="1">
        <w:r>
          <w:rPr>
            <w:rFonts w:ascii="仿宋" w:eastAsia="仿宋" w:hAnsi="仿宋" w:cs="仿宋" w:hint="eastAsia"/>
            <w:lang w:eastAsia="zh-CN"/>
          </w:rPr>
          <w:t>(一)、建立健全的预算管理制度</w:t>
        </w:r>
        <w:r>
          <w:tab/>
        </w:r>
        <w:r>
          <w:fldChar w:fldCharType="begin"/>
        </w:r>
        <w:r>
          <w:instrText xml:space="preserve"> PAGEREF _Toc23997 \h </w:instrText>
        </w:r>
        <w:r>
          <w:fldChar w:fldCharType="separate"/>
        </w:r>
        <w:r>
          <w:t>24</w:t>
        </w:r>
        <w:r>
          <w:fldChar w:fldCharType="end"/>
        </w:r>
      </w:hyperlink>
    </w:p>
    <w:p>
      <w:pPr>
        <w:pStyle w:val="TOC2"/>
        <w:tabs>
          <w:tab w:val="right" w:leader="dot" w:pos="8306"/>
        </w:tabs>
      </w:pPr>
      <w:hyperlink w:anchor="_Toc5536" w:history="1">
        <w:r>
          <w:rPr>
            <w:rFonts w:ascii="仿宋" w:eastAsia="仿宋" w:hAnsi="仿宋" w:cs="仿宋" w:hint="eastAsia"/>
            <w:lang w:eastAsia="zh-CN"/>
          </w:rPr>
          <w:t>(二)、加强资金流动监控</w:t>
        </w:r>
        <w:r>
          <w:tab/>
        </w:r>
        <w:r>
          <w:fldChar w:fldCharType="begin"/>
        </w:r>
        <w:r>
          <w:instrText xml:space="preserve"> PAGEREF _Toc5536 \h </w:instrText>
        </w:r>
        <w:r>
          <w:fldChar w:fldCharType="separate"/>
        </w:r>
        <w:r>
          <w:t>26</w:t>
        </w:r>
        <w:r>
          <w:fldChar w:fldCharType="end"/>
        </w:r>
      </w:hyperlink>
    </w:p>
    <w:p>
      <w:pPr>
        <w:pStyle w:val="TOC2"/>
        <w:tabs>
          <w:tab w:val="right" w:leader="dot" w:pos="8306"/>
        </w:tabs>
      </w:pPr>
      <w:hyperlink w:anchor="_Toc5904" w:history="1">
        <w:r>
          <w:rPr>
            <w:rFonts w:ascii="仿宋" w:eastAsia="仿宋" w:hAnsi="仿宋" w:cs="仿宋" w:hint="eastAsia"/>
            <w:lang w:eastAsia="zh-CN"/>
          </w:rPr>
          <w:t>(三)、制定完善的风险控制机制</w:t>
        </w:r>
        <w:r>
          <w:tab/>
        </w:r>
        <w:r>
          <w:fldChar w:fldCharType="begin"/>
        </w:r>
        <w:r>
          <w:instrText xml:space="preserve"> PAGEREF _Toc5904 \h </w:instrText>
        </w:r>
        <w:r>
          <w:fldChar w:fldCharType="separate"/>
        </w:r>
        <w:r>
          <w:t>27</w:t>
        </w:r>
        <w:r>
          <w:fldChar w:fldCharType="end"/>
        </w:r>
      </w:hyperlink>
    </w:p>
    <w:p>
      <w:pPr>
        <w:pStyle w:val="TOC2"/>
        <w:tabs>
          <w:tab w:val="right" w:leader="dot" w:pos="8306"/>
        </w:tabs>
      </w:pPr>
      <w:hyperlink w:anchor="_Toc11233" w:history="1">
        <w:r>
          <w:rPr>
            <w:rFonts w:ascii="仿宋" w:eastAsia="仿宋" w:hAnsi="仿宋" w:cs="仿宋" w:hint="eastAsia"/>
            <w:lang w:eastAsia="zh-CN"/>
          </w:rPr>
          <w:t>(四)、优化成本管理</w:t>
        </w:r>
        <w:r>
          <w:tab/>
        </w:r>
        <w:r>
          <w:fldChar w:fldCharType="begin"/>
        </w:r>
        <w:r>
          <w:instrText xml:space="preserve"> PAGEREF _Toc11233 \h </w:instrText>
        </w:r>
        <w:r>
          <w:fldChar w:fldCharType="separate"/>
        </w:r>
        <w:r>
          <w:t>29</w:t>
        </w:r>
        <w:r>
          <w:fldChar w:fldCharType="end"/>
        </w:r>
      </w:hyperlink>
    </w:p>
    <w:p>
      <w:pPr>
        <w:pStyle w:val="TOC1"/>
        <w:tabs>
          <w:tab w:val="right" w:leader="dot" w:pos="8306"/>
        </w:tabs>
      </w:pPr>
      <w:hyperlink w:anchor="_Toc9405" w:history="1">
        <w:r>
          <w:rPr>
            <w:rFonts w:ascii="仿宋" w:eastAsia="仿宋" w:hAnsi="仿宋" w:cs="仿宋" w:hint="eastAsia"/>
            <w:lang w:eastAsia="zh-CN"/>
          </w:rPr>
          <w:t>十、生产安全保护</w:t>
        </w:r>
        <w:r>
          <w:tab/>
        </w:r>
        <w:r>
          <w:fldChar w:fldCharType="begin"/>
        </w:r>
        <w:r>
          <w:instrText xml:space="preserve"> PAGEREF _Toc9405 \h </w:instrText>
        </w:r>
        <w:r>
          <w:fldChar w:fldCharType="separate"/>
        </w:r>
        <w:r>
          <w:t>30</w:t>
        </w:r>
        <w:r>
          <w:fldChar w:fldCharType="end"/>
        </w:r>
      </w:hyperlink>
    </w:p>
    <w:p>
      <w:pPr>
        <w:pStyle w:val="TOC2"/>
        <w:tabs>
          <w:tab w:val="right" w:leader="dot" w:pos="8306"/>
        </w:tabs>
      </w:pPr>
      <w:hyperlink w:anchor="_Toc19507" w:history="1">
        <w:r>
          <w:rPr>
            <w:rFonts w:ascii="仿宋" w:eastAsia="仿宋" w:hAnsi="仿宋" w:cs="仿宋" w:hint="eastAsia"/>
            <w:lang w:eastAsia="zh-CN"/>
          </w:rPr>
          <w:t>(一)、消防安全</w:t>
        </w:r>
        <w:r>
          <w:tab/>
        </w:r>
        <w:r>
          <w:fldChar w:fldCharType="begin"/>
        </w:r>
        <w:r>
          <w:instrText xml:space="preserve"> PAGEREF _Toc19507 \h </w:instrText>
        </w:r>
        <w:r>
          <w:fldChar w:fldCharType="separate"/>
        </w:r>
        <w:r>
          <w:t>30</w:t>
        </w:r>
        <w:r>
          <w:fldChar w:fldCharType="end"/>
        </w:r>
      </w:hyperlink>
    </w:p>
    <w:p>
      <w:pPr>
        <w:pStyle w:val="TOC2"/>
        <w:tabs>
          <w:tab w:val="right" w:leader="dot" w:pos="8306"/>
        </w:tabs>
      </w:pPr>
      <w:hyperlink w:anchor="_Toc14312" w:history="1">
        <w:r>
          <w:rPr>
            <w:rFonts w:ascii="仿宋" w:eastAsia="仿宋" w:hAnsi="仿宋" w:cs="仿宋" w:hint="eastAsia"/>
            <w:lang w:eastAsia="zh-CN"/>
          </w:rPr>
          <w:t>(二)、防火防爆总图布置措施</w:t>
        </w:r>
        <w:r>
          <w:tab/>
        </w:r>
        <w:r>
          <w:fldChar w:fldCharType="begin"/>
        </w:r>
        <w:r>
          <w:instrText xml:space="preserve"> PAGEREF _Toc14312 \h </w:instrText>
        </w:r>
        <w:r>
          <w:fldChar w:fldCharType="separate"/>
        </w:r>
        <w:r>
          <w:t>31</w:t>
        </w:r>
        <w:r>
          <w:fldChar w:fldCharType="end"/>
        </w:r>
      </w:hyperlink>
    </w:p>
    <w:p>
      <w:pPr>
        <w:pStyle w:val="TOC2"/>
        <w:tabs>
          <w:tab w:val="right" w:leader="dot" w:pos="8306"/>
        </w:tabs>
      </w:pPr>
      <w:hyperlink w:anchor="_Toc17907" w:history="1">
        <w:r>
          <w:rPr>
            <w:rFonts w:ascii="仿宋" w:eastAsia="仿宋" w:hAnsi="仿宋" w:cs="仿宋" w:hint="eastAsia"/>
            <w:lang w:eastAsia="zh-CN"/>
          </w:rPr>
          <w:t>(三)、自然灾害防范措施</w:t>
        </w:r>
        <w:r>
          <w:tab/>
        </w:r>
        <w:r>
          <w:fldChar w:fldCharType="begin"/>
        </w:r>
        <w:r>
          <w:instrText xml:space="preserve"> PAGEREF _Toc17907 \h </w:instrText>
        </w:r>
        <w:r>
          <w:fldChar w:fldCharType="separate"/>
        </w:r>
        <w:r>
          <w:t>32</w:t>
        </w:r>
        <w:r>
          <w:fldChar w:fldCharType="end"/>
        </w:r>
      </w:hyperlink>
    </w:p>
    <w:p>
      <w:pPr>
        <w:pStyle w:val="TOC2"/>
        <w:tabs>
          <w:tab w:val="right" w:leader="dot" w:pos="8306"/>
        </w:tabs>
      </w:pPr>
      <w:hyperlink w:anchor="_Toc513" w:history="1">
        <w:r>
          <w:rPr>
            <w:rFonts w:ascii="仿宋" w:eastAsia="仿宋" w:hAnsi="仿宋" w:cs="仿宋" w:hint="eastAsia"/>
            <w:lang w:eastAsia="zh-CN"/>
          </w:rPr>
          <w:t>(四)、安全色及安全标志使用要求</w:t>
        </w:r>
        <w:r>
          <w:tab/>
        </w:r>
        <w:r>
          <w:fldChar w:fldCharType="begin"/>
        </w:r>
        <w:r>
          <w:instrText xml:space="preserve"> PAGEREF _Toc513 \h </w:instrText>
        </w:r>
        <w:r>
          <w:fldChar w:fldCharType="separate"/>
        </w:r>
        <w:r>
          <w:t>33</w:t>
        </w:r>
        <w:r>
          <w:fldChar w:fldCharType="end"/>
        </w:r>
      </w:hyperlink>
    </w:p>
    <w:p>
      <w:pPr>
        <w:pStyle w:val="TOC2"/>
        <w:tabs>
          <w:tab w:val="right" w:leader="dot" w:pos="8306"/>
        </w:tabs>
      </w:pPr>
      <w:hyperlink w:anchor="_Toc20024" w:history="1">
        <w:r>
          <w:rPr>
            <w:rFonts w:ascii="仿宋" w:eastAsia="仿宋" w:hAnsi="仿宋" w:cs="仿宋" w:hint="eastAsia"/>
            <w:lang w:eastAsia="zh-CN"/>
          </w:rPr>
          <w:t>(五)、防尘防毒措施</w:t>
        </w:r>
        <w:r>
          <w:tab/>
        </w:r>
        <w:r>
          <w:fldChar w:fldCharType="begin"/>
        </w:r>
        <w:r>
          <w:instrText xml:space="preserve"> PAGEREF _Toc20024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02" w:history="1">
        <w:r>
          <w:rPr>
            <w:rFonts w:ascii="仿宋" w:eastAsia="仿宋" w:hAnsi="仿宋" w:cs="仿宋" w:hint="eastAsia"/>
            <w:lang w:eastAsia="zh-CN"/>
          </w:rPr>
          <w:t>(六)、防静电、触电防护及防雷措施</w:t>
        </w:r>
        <w:r>
          <w:tab/>
        </w:r>
        <w:r>
          <w:fldChar w:fldCharType="begin"/>
        </w:r>
        <w:r>
          <w:instrText xml:space="preserve"> PAGEREF _Toc4002 \h </w:instrText>
        </w:r>
        <w:r>
          <w:fldChar w:fldCharType="separate"/>
        </w:r>
        <w:r>
          <w:t>35</w:t>
        </w:r>
        <w:r>
          <w:fldChar w:fldCharType="end"/>
        </w:r>
      </w:hyperlink>
    </w:p>
    <w:p>
      <w:pPr>
        <w:pStyle w:val="TOC2"/>
        <w:tabs>
          <w:tab w:val="right" w:leader="dot" w:pos="8306"/>
        </w:tabs>
      </w:pPr>
      <w:hyperlink w:anchor="_Toc9124" w:history="1">
        <w:r>
          <w:rPr>
            <w:rFonts w:ascii="仿宋" w:eastAsia="仿宋" w:hAnsi="仿宋" w:cs="仿宋" w:hint="eastAsia"/>
            <w:lang w:eastAsia="zh-CN"/>
          </w:rPr>
          <w:t>(七)、机械设备安全保障措施</w:t>
        </w:r>
        <w:r>
          <w:tab/>
        </w:r>
        <w:r>
          <w:fldChar w:fldCharType="begin"/>
        </w:r>
        <w:r>
          <w:instrText xml:space="preserve"> PAGEREF _Toc9124 \h </w:instrText>
        </w:r>
        <w:r>
          <w:fldChar w:fldCharType="separate"/>
        </w:r>
        <w:r>
          <w:t>36</w:t>
        </w:r>
        <w:r>
          <w:fldChar w:fldCharType="end"/>
        </w:r>
      </w:hyperlink>
    </w:p>
    <w:p>
      <w:pPr>
        <w:pStyle w:val="TOC1"/>
        <w:tabs>
          <w:tab w:val="right" w:leader="dot" w:pos="8306"/>
        </w:tabs>
      </w:pPr>
      <w:hyperlink w:anchor="_Toc16270" w:history="1">
        <w:r>
          <w:rPr>
            <w:rFonts w:ascii="仿宋" w:eastAsia="仿宋" w:hAnsi="仿宋" w:cs="仿宋" w:hint="eastAsia"/>
            <w:lang w:eastAsia="zh-CN"/>
          </w:rPr>
          <w:t>十一、端面铣床项目人力资源培养与发展</w:t>
        </w:r>
        <w:r>
          <w:tab/>
        </w:r>
        <w:r>
          <w:fldChar w:fldCharType="begin"/>
        </w:r>
        <w:r>
          <w:instrText xml:space="preserve"> PAGEREF _Toc16270 \h </w:instrText>
        </w:r>
        <w:r>
          <w:fldChar w:fldCharType="separate"/>
        </w:r>
        <w:r>
          <w:t>38</w:t>
        </w:r>
        <w:r>
          <w:fldChar w:fldCharType="end"/>
        </w:r>
      </w:hyperlink>
    </w:p>
    <w:p>
      <w:pPr>
        <w:pStyle w:val="TOC2"/>
        <w:tabs>
          <w:tab w:val="right" w:leader="dot" w:pos="8306"/>
        </w:tabs>
      </w:pPr>
      <w:hyperlink w:anchor="_Toc498" w:history="1">
        <w:r>
          <w:rPr>
            <w:rFonts w:ascii="仿宋" w:eastAsia="仿宋" w:hAnsi="仿宋" w:cs="仿宋" w:hint="eastAsia"/>
            <w:lang w:eastAsia="zh-CN"/>
          </w:rPr>
          <w:t>(一)、人才需求与规划</w:t>
        </w:r>
        <w:r>
          <w:tab/>
        </w:r>
        <w:r>
          <w:fldChar w:fldCharType="begin"/>
        </w:r>
        <w:r>
          <w:instrText xml:space="preserve"> PAGEREF _Toc498 \h </w:instrText>
        </w:r>
        <w:r>
          <w:fldChar w:fldCharType="separate"/>
        </w:r>
        <w:r>
          <w:t>38</w:t>
        </w:r>
        <w:r>
          <w:fldChar w:fldCharType="end"/>
        </w:r>
      </w:hyperlink>
    </w:p>
    <w:p>
      <w:pPr>
        <w:pStyle w:val="TOC2"/>
        <w:tabs>
          <w:tab w:val="right" w:leader="dot" w:pos="8306"/>
        </w:tabs>
      </w:pPr>
      <w:hyperlink w:anchor="_Toc24204" w:history="1">
        <w:r>
          <w:rPr>
            <w:rFonts w:ascii="仿宋" w:eastAsia="仿宋" w:hAnsi="仿宋" w:cs="仿宋" w:hint="eastAsia"/>
            <w:lang w:eastAsia="zh-CN"/>
          </w:rPr>
          <w:t>(二)、培训与发展计划</w:t>
        </w:r>
        <w:r>
          <w:tab/>
        </w:r>
        <w:r>
          <w:fldChar w:fldCharType="begin"/>
        </w:r>
        <w:r>
          <w:instrText xml:space="preserve"> PAGEREF _Toc24204 \h </w:instrText>
        </w:r>
        <w:r>
          <w:fldChar w:fldCharType="separate"/>
        </w:r>
        <w:r>
          <w:t>38</w:t>
        </w:r>
        <w:r>
          <w:fldChar w:fldCharType="end"/>
        </w:r>
      </w:hyperlink>
    </w:p>
    <w:p>
      <w:pPr>
        <w:pStyle w:val="TOC1"/>
        <w:tabs>
          <w:tab w:val="right" w:leader="dot" w:pos="8306"/>
        </w:tabs>
      </w:pPr>
      <w:hyperlink w:anchor="_Toc27360" w:history="1">
        <w:r>
          <w:rPr>
            <w:rFonts w:ascii="仿宋" w:eastAsia="仿宋" w:hAnsi="仿宋" w:cs="仿宋" w:hint="eastAsia"/>
            <w:lang w:eastAsia="zh-CN"/>
          </w:rPr>
          <w:t>十二、端面铣床项目财务管理</w:t>
        </w:r>
        <w:r>
          <w:tab/>
        </w:r>
        <w:r>
          <w:fldChar w:fldCharType="begin"/>
        </w:r>
        <w:r>
          <w:instrText xml:space="preserve"> PAGEREF _Toc27360 \h </w:instrText>
        </w:r>
        <w:r>
          <w:fldChar w:fldCharType="separate"/>
        </w:r>
        <w:r>
          <w:t>39</w:t>
        </w:r>
        <w:r>
          <w:fldChar w:fldCharType="end"/>
        </w:r>
      </w:hyperlink>
    </w:p>
    <w:p>
      <w:pPr>
        <w:pStyle w:val="TOC2"/>
        <w:tabs>
          <w:tab w:val="right" w:leader="dot" w:pos="8306"/>
        </w:tabs>
      </w:pPr>
      <w:hyperlink w:anchor="_Toc30508" w:history="1">
        <w:r>
          <w:rPr>
            <w:rFonts w:ascii="仿宋" w:eastAsia="仿宋" w:hAnsi="仿宋" w:cs="仿宋" w:hint="eastAsia"/>
            <w:lang w:eastAsia="zh-CN"/>
          </w:rPr>
          <w:t>(一)、资金需求大</w:t>
        </w:r>
        <w:r>
          <w:tab/>
        </w:r>
        <w:r>
          <w:fldChar w:fldCharType="begin"/>
        </w:r>
        <w:r>
          <w:instrText xml:space="preserve"> PAGEREF _Toc30508 \h </w:instrText>
        </w:r>
        <w:r>
          <w:fldChar w:fldCharType="separate"/>
        </w:r>
        <w:r>
          <w:t>39</w:t>
        </w:r>
        <w:r>
          <w:fldChar w:fldCharType="end"/>
        </w:r>
      </w:hyperlink>
    </w:p>
    <w:p>
      <w:pPr>
        <w:pStyle w:val="TOC2"/>
        <w:tabs>
          <w:tab w:val="right" w:leader="dot" w:pos="8306"/>
        </w:tabs>
      </w:pPr>
      <w:hyperlink w:anchor="_Toc14171" w:history="1">
        <w:r>
          <w:rPr>
            <w:rFonts w:ascii="仿宋" w:eastAsia="仿宋" w:hAnsi="仿宋" w:cs="仿宋" w:hint="eastAsia"/>
            <w:lang w:eastAsia="zh-CN"/>
          </w:rPr>
          <w:t>(二)、研发周期长</w:t>
        </w:r>
        <w:r>
          <w:tab/>
        </w:r>
        <w:r>
          <w:fldChar w:fldCharType="begin"/>
        </w:r>
        <w:r>
          <w:instrText xml:space="preserve"> PAGEREF _Toc14171 \h </w:instrText>
        </w:r>
        <w:r>
          <w:fldChar w:fldCharType="separate"/>
        </w:r>
        <w:r>
          <w:t>40</w:t>
        </w:r>
        <w:r>
          <w:fldChar w:fldCharType="end"/>
        </w:r>
      </w:hyperlink>
    </w:p>
    <w:p>
      <w:pPr>
        <w:pStyle w:val="TOC2"/>
        <w:tabs>
          <w:tab w:val="right" w:leader="dot" w:pos="8306"/>
        </w:tabs>
      </w:pPr>
      <w:hyperlink w:anchor="_Toc7364" w:history="1">
        <w:r>
          <w:rPr>
            <w:rFonts w:ascii="仿宋" w:eastAsia="仿宋" w:hAnsi="仿宋" w:cs="仿宋" w:hint="eastAsia"/>
            <w:lang w:eastAsia="zh-CN"/>
          </w:rPr>
          <w:t>(三)、市场风险大</w:t>
        </w:r>
        <w:r>
          <w:tab/>
        </w:r>
        <w:r>
          <w:fldChar w:fldCharType="begin"/>
        </w:r>
        <w:r>
          <w:instrText xml:space="preserve"> PAGEREF _Toc7364 \h </w:instrText>
        </w:r>
        <w:r>
          <w:fldChar w:fldCharType="separate"/>
        </w:r>
        <w:r>
          <w:t>41</w:t>
        </w:r>
        <w:r>
          <w:fldChar w:fldCharType="end"/>
        </w:r>
      </w:hyperlink>
    </w:p>
    <w:p>
      <w:pPr>
        <w:pStyle w:val="TOC2"/>
        <w:tabs>
          <w:tab w:val="right" w:leader="dot" w:pos="8306"/>
        </w:tabs>
      </w:pPr>
      <w:hyperlink w:anchor="_Toc15130" w:history="1">
        <w:r>
          <w:rPr>
            <w:rFonts w:ascii="仿宋" w:eastAsia="仿宋" w:hAnsi="仿宋" w:cs="仿宋" w:hint="eastAsia"/>
            <w:lang w:eastAsia="zh-CN"/>
          </w:rPr>
          <w:t>(四)、利润率高</w:t>
        </w:r>
        <w:r>
          <w:tab/>
        </w:r>
        <w:r>
          <w:fldChar w:fldCharType="begin"/>
        </w:r>
        <w:r>
          <w:instrText xml:space="preserve"> PAGEREF _Toc15130 \h </w:instrText>
        </w:r>
        <w:r>
          <w:fldChar w:fldCharType="separate"/>
        </w:r>
        <w:r>
          <w:t>44</w:t>
        </w:r>
        <w:r>
          <w:fldChar w:fldCharType="end"/>
        </w:r>
      </w:hyperlink>
    </w:p>
    <w:p>
      <w:pPr>
        <w:pStyle w:val="TOC1"/>
        <w:tabs>
          <w:tab w:val="right" w:leader="dot" w:pos="8306"/>
        </w:tabs>
      </w:pPr>
      <w:hyperlink w:anchor="_Toc29464" w:history="1">
        <w:r>
          <w:rPr>
            <w:rFonts w:ascii="仿宋" w:eastAsia="仿宋" w:hAnsi="仿宋" w:cs="仿宋" w:hint="eastAsia"/>
            <w:lang w:eastAsia="zh-CN"/>
          </w:rPr>
          <w:t>十三、营销与推广策略</w:t>
        </w:r>
        <w:r>
          <w:tab/>
        </w:r>
        <w:r>
          <w:fldChar w:fldCharType="begin"/>
        </w:r>
        <w:r>
          <w:instrText xml:space="preserve"> PAGEREF _Toc29464 \h </w:instrText>
        </w:r>
        <w:r>
          <w:fldChar w:fldCharType="separate"/>
        </w:r>
        <w:r>
          <w:t>46</w:t>
        </w:r>
        <w:r>
          <w:fldChar w:fldCharType="end"/>
        </w:r>
      </w:hyperlink>
    </w:p>
    <w:p>
      <w:pPr>
        <w:pStyle w:val="TOC2"/>
        <w:tabs>
          <w:tab w:val="right" w:leader="dot" w:pos="8306"/>
        </w:tabs>
      </w:pPr>
      <w:hyperlink w:anchor="_Toc22028" w:history="1">
        <w:r>
          <w:rPr>
            <w:rFonts w:ascii="仿宋" w:eastAsia="仿宋" w:hAnsi="仿宋" w:cs="仿宋" w:hint="eastAsia"/>
            <w:lang w:eastAsia="zh-CN"/>
          </w:rPr>
          <w:t>(一)、产品/服务定位与特点</w:t>
        </w:r>
        <w:r>
          <w:tab/>
        </w:r>
        <w:r>
          <w:fldChar w:fldCharType="begin"/>
        </w:r>
        <w:r>
          <w:instrText xml:space="preserve"> PAGEREF _Toc22028 \h </w:instrText>
        </w:r>
        <w:r>
          <w:fldChar w:fldCharType="separate"/>
        </w:r>
        <w:r>
          <w:t>46</w:t>
        </w:r>
        <w:r>
          <w:fldChar w:fldCharType="end"/>
        </w:r>
      </w:hyperlink>
    </w:p>
    <w:p>
      <w:pPr>
        <w:pStyle w:val="TOC2"/>
        <w:tabs>
          <w:tab w:val="right" w:leader="dot" w:pos="8306"/>
        </w:tabs>
      </w:pPr>
      <w:hyperlink w:anchor="_Toc147" w:history="1">
        <w:r>
          <w:rPr>
            <w:rFonts w:ascii="仿宋" w:eastAsia="仿宋" w:hAnsi="仿宋" w:cs="仿宋" w:hint="eastAsia"/>
            <w:lang w:eastAsia="zh-CN"/>
          </w:rPr>
          <w:t>(二)、市场定位与竞争分析</w:t>
        </w:r>
        <w:r>
          <w:tab/>
        </w:r>
        <w:r>
          <w:fldChar w:fldCharType="begin"/>
        </w:r>
        <w:r>
          <w:instrText xml:space="preserve"> PAGEREF _Toc147 \h </w:instrText>
        </w:r>
        <w:r>
          <w:fldChar w:fldCharType="separate"/>
        </w:r>
        <w:r>
          <w:t>47</w:t>
        </w:r>
        <w:r>
          <w:fldChar w:fldCharType="end"/>
        </w:r>
      </w:hyperlink>
    </w:p>
    <w:p>
      <w:pPr>
        <w:pStyle w:val="TOC2"/>
        <w:tabs>
          <w:tab w:val="right" w:leader="dot" w:pos="8306"/>
        </w:tabs>
      </w:pPr>
      <w:hyperlink w:anchor="_Toc27209" w:history="1">
        <w:r>
          <w:rPr>
            <w:rFonts w:ascii="仿宋" w:eastAsia="仿宋" w:hAnsi="仿宋" w:cs="仿宋" w:hint="eastAsia"/>
            <w:lang w:eastAsia="zh-CN"/>
          </w:rPr>
          <w:t>(三)、营销渠道与策略</w:t>
        </w:r>
        <w:r>
          <w:tab/>
        </w:r>
        <w:r>
          <w:fldChar w:fldCharType="begin"/>
        </w:r>
        <w:r>
          <w:instrText xml:space="preserve"> PAGEREF _Toc27209 \h </w:instrText>
        </w:r>
        <w:r>
          <w:fldChar w:fldCharType="separate"/>
        </w:r>
        <w:r>
          <w:t>48</w:t>
        </w:r>
        <w:r>
          <w:fldChar w:fldCharType="end"/>
        </w:r>
      </w:hyperlink>
    </w:p>
    <w:p>
      <w:pPr>
        <w:pStyle w:val="TOC2"/>
        <w:tabs>
          <w:tab w:val="right" w:leader="dot" w:pos="8306"/>
        </w:tabs>
      </w:pPr>
      <w:hyperlink w:anchor="_Toc1786" w:history="1">
        <w:r>
          <w:rPr>
            <w:rFonts w:ascii="仿宋" w:eastAsia="仿宋" w:hAnsi="仿宋" w:cs="仿宋" w:hint="eastAsia"/>
            <w:lang w:eastAsia="zh-CN"/>
          </w:rPr>
          <w:t>(四)、推广与宣传活动</w:t>
        </w:r>
        <w:r>
          <w:tab/>
        </w:r>
        <w:r>
          <w:fldChar w:fldCharType="begin"/>
        </w:r>
        <w:r>
          <w:instrText xml:space="preserve"> PAGEREF _Toc1786 \h </w:instrText>
        </w:r>
        <w:r>
          <w:fldChar w:fldCharType="separate"/>
        </w:r>
        <w:r>
          <w:t>50</w:t>
        </w:r>
        <w:r>
          <w:fldChar w:fldCharType="end"/>
        </w:r>
      </w:hyperlink>
    </w:p>
    <w:p>
      <w:pPr>
        <w:pStyle w:val="TOC1"/>
        <w:tabs>
          <w:tab w:val="right" w:leader="dot" w:pos="8306"/>
        </w:tabs>
      </w:pPr>
      <w:hyperlink w:anchor="_Toc8798" w:history="1">
        <w:r>
          <w:rPr>
            <w:rFonts w:ascii="仿宋" w:eastAsia="仿宋" w:hAnsi="仿宋" w:cs="仿宋" w:hint="eastAsia"/>
            <w:lang w:eastAsia="zh-CN"/>
          </w:rPr>
          <w:t>十四、端面铣床项目变更管理</w:t>
        </w:r>
        <w:r>
          <w:tab/>
        </w:r>
        <w:r>
          <w:fldChar w:fldCharType="begin"/>
        </w:r>
        <w:r>
          <w:instrText xml:space="preserve"> PAGEREF _Toc8798 \h </w:instrText>
        </w:r>
        <w:r>
          <w:fldChar w:fldCharType="separate"/>
        </w:r>
        <w:r>
          <w:t>55</w:t>
        </w:r>
        <w:r>
          <w:fldChar w:fldCharType="end"/>
        </w:r>
      </w:hyperlink>
    </w:p>
    <w:p>
      <w:pPr>
        <w:pStyle w:val="TOC2"/>
        <w:tabs>
          <w:tab w:val="right" w:leader="dot" w:pos="8306"/>
        </w:tabs>
      </w:pPr>
      <w:hyperlink w:anchor="_Toc16124" w:history="1">
        <w:r>
          <w:rPr>
            <w:rFonts w:ascii="仿宋" w:eastAsia="仿宋" w:hAnsi="仿宋" w:cs="仿宋" w:hint="eastAsia"/>
            <w:lang w:eastAsia="zh-CN"/>
          </w:rPr>
          <w:t>(一)、变更申请与评估</w:t>
        </w:r>
        <w:r>
          <w:tab/>
        </w:r>
        <w:r>
          <w:fldChar w:fldCharType="begin"/>
        </w:r>
        <w:r>
          <w:instrText xml:space="preserve"> PAGEREF _Toc16124 \h </w:instrText>
        </w:r>
        <w:r>
          <w:fldChar w:fldCharType="separate"/>
        </w:r>
        <w:r>
          <w:t>55</w:t>
        </w:r>
        <w:r>
          <w:fldChar w:fldCharType="end"/>
        </w:r>
      </w:hyperlink>
    </w:p>
    <w:p>
      <w:pPr>
        <w:pStyle w:val="TOC2"/>
        <w:tabs>
          <w:tab w:val="right" w:leader="dot" w:pos="8306"/>
        </w:tabs>
      </w:pPr>
      <w:hyperlink w:anchor="_Toc4912" w:history="1">
        <w:r>
          <w:rPr>
            <w:rFonts w:ascii="仿宋" w:eastAsia="仿宋" w:hAnsi="仿宋" w:cs="仿宋" w:hint="eastAsia"/>
            <w:lang w:eastAsia="zh-CN"/>
          </w:rPr>
          <w:t>(二)、变更实施与控制</w:t>
        </w:r>
        <w:r>
          <w:tab/>
        </w:r>
        <w:r>
          <w:fldChar w:fldCharType="begin"/>
        </w:r>
        <w:r>
          <w:instrText xml:space="preserve"> PAGEREF _Toc4912 \h </w:instrText>
        </w:r>
        <w:r>
          <w:fldChar w:fldCharType="separate"/>
        </w:r>
        <w:r>
          <w:t>55</w:t>
        </w:r>
        <w:r>
          <w:fldChar w:fldCharType="end"/>
        </w:r>
      </w:hyperlink>
    </w:p>
    <w:p>
      <w:pPr>
        <w:pStyle w:val="TOC1"/>
        <w:tabs>
          <w:tab w:val="right" w:leader="dot" w:pos="8306"/>
        </w:tabs>
      </w:pPr>
      <w:hyperlink w:anchor="_Toc29974" w:history="1">
        <w:r>
          <w:rPr>
            <w:rFonts w:ascii="仿宋" w:eastAsia="仿宋" w:hAnsi="仿宋" w:cs="仿宋" w:hint="eastAsia"/>
            <w:lang w:eastAsia="zh-CN"/>
          </w:rPr>
          <w:t>十五、端面铣床项目实施时间节点</w:t>
        </w:r>
        <w:r>
          <w:tab/>
        </w:r>
        <w:r>
          <w:fldChar w:fldCharType="begin"/>
        </w:r>
        <w:r>
          <w:instrText xml:space="preserve"> PAGEREF _Toc29974 \h </w:instrText>
        </w:r>
        <w:r>
          <w:fldChar w:fldCharType="separate"/>
        </w:r>
        <w:r>
          <w:t>56</w:t>
        </w:r>
        <w:r>
          <w:fldChar w:fldCharType="end"/>
        </w:r>
      </w:hyperlink>
    </w:p>
    <w:p>
      <w:pPr>
        <w:pStyle w:val="TOC2"/>
        <w:tabs>
          <w:tab w:val="right" w:leader="dot" w:pos="8306"/>
        </w:tabs>
      </w:pPr>
      <w:hyperlink w:anchor="_Toc24015" w:history="1">
        <w:r>
          <w:rPr>
            <w:rFonts w:ascii="仿宋" w:eastAsia="仿宋" w:hAnsi="仿宋" w:cs="仿宋" w:hint="eastAsia"/>
            <w:lang w:eastAsia="zh-CN"/>
          </w:rPr>
          <w:t>(一)、端面铣床项目启动阶段时间节点</w:t>
        </w:r>
        <w:r>
          <w:tab/>
        </w:r>
        <w:r>
          <w:fldChar w:fldCharType="begin"/>
        </w:r>
        <w:r>
          <w:instrText xml:space="preserve"> PAGEREF _Toc24015 \h </w:instrText>
        </w:r>
        <w:r>
          <w:fldChar w:fldCharType="separate"/>
        </w:r>
        <w:r>
          <w:t>56</w:t>
        </w:r>
        <w:r>
          <w:fldChar w:fldCharType="end"/>
        </w:r>
      </w:hyperlink>
    </w:p>
    <w:p>
      <w:pPr>
        <w:pStyle w:val="TOC2"/>
        <w:tabs>
          <w:tab w:val="right" w:leader="dot" w:pos="8306"/>
        </w:tabs>
      </w:pPr>
      <w:hyperlink w:anchor="_Toc14997" w:history="1">
        <w:r>
          <w:rPr>
            <w:rFonts w:ascii="仿宋" w:eastAsia="仿宋" w:hAnsi="仿宋" w:cs="仿宋" w:hint="eastAsia"/>
            <w:lang w:eastAsia="zh-CN"/>
          </w:rPr>
          <w:t>(二)、端面铣床项目执行阶段时间节点</w:t>
        </w:r>
        <w:r>
          <w:tab/>
        </w:r>
        <w:r>
          <w:fldChar w:fldCharType="begin"/>
        </w:r>
        <w:r>
          <w:instrText xml:space="preserve"> PAGEREF _Toc14997 \h </w:instrText>
        </w:r>
        <w:r>
          <w:fldChar w:fldCharType="separate"/>
        </w:r>
        <w:r>
          <w:t>57</w:t>
        </w:r>
        <w:r>
          <w:fldChar w:fldCharType="end"/>
        </w:r>
      </w:hyperlink>
    </w:p>
    <w:p>
      <w:pPr>
        <w:pStyle w:val="TOC2"/>
        <w:tabs>
          <w:tab w:val="right" w:leader="dot" w:pos="8306"/>
        </w:tabs>
      </w:pPr>
      <w:hyperlink w:anchor="_Toc22755" w:history="1">
        <w:r>
          <w:rPr>
            <w:rFonts w:ascii="仿宋" w:eastAsia="仿宋" w:hAnsi="仿宋" w:cs="仿宋" w:hint="eastAsia"/>
            <w:lang w:eastAsia="zh-CN"/>
          </w:rPr>
          <w:t>(三)、端面铣床项目完成阶段时间节点</w:t>
        </w:r>
        <w:r>
          <w:tab/>
        </w:r>
        <w:r>
          <w:fldChar w:fldCharType="begin"/>
        </w:r>
        <w:r>
          <w:instrText xml:space="preserve"> PAGEREF _Toc22755 \h </w:instrText>
        </w:r>
        <w:r>
          <w:fldChar w:fldCharType="separate"/>
        </w:r>
        <w:r>
          <w:t>58</w:t>
        </w:r>
        <w:r>
          <w:fldChar w:fldCharType="end"/>
        </w:r>
      </w:hyperlink>
    </w:p>
    <w:p>
      <w:pPr>
        <w:pStyle w:val="TOC1"/>
        <w:tabs>
          <w:tab w:val="right" w:leader="dot" w:pos="8306"/>
        </w:tabs>
      </w:pPr>
      <w:hyperlink w:anchor="_Toc13254" w:history="1">
        <w:r>
          <w:rPr>
            <w:rFonts w:ascii="仿宋" w:eastAsia="仿宋" w:hAnsi="仿宋" w:cs="仿宋" w:hint="eastAsia"/>
            <w:lang w:eastAsia="zh-CN"/>
          </w:rPr>
          <w:t>十六、利益相关者分析与沟通计划</w:t>
        </w:r>
        <w:r>
          <w:tab/>
        </w:r>
        <w:r>
          <w:fldChar w:fldCharType="begin"/>
        </w:r>
        <w:r>
          <w:instrText xml:space="preserve"> PAGEREF _Toc13254 \h </w:instrText>
        </w:r>
        <w:r>
          <w:fldChar w:fldCharType="separate"/>
        </w:r>
        <w:r>
          <w:t>59</w:t>
        </w:r>
        <w:r>
          <w:fldChar w:fldCharType="end"/>
        </w:r>
      </w:hyperlink>
    </w:p>
    <w:p>
      <w:pPr>
        <w:pStyle w:val="TOC2"/>
        <w:tabs>
          <w:tab w:val="right" w:leader="dot" w:pos="8306"/>
        </w:tabs>
      </w:pPr>
      <w:hyperlink w:anchor="_Toc18087" w:history="1">
        <w:r>
          <w:rPr>
            <w:rFonts w:ascii="仿宋" w:eastAsia="仿宋" w:hAnsi="仿宋" w:cs="仿宋" w:hint="eastAsia"/>
            <w:lang w:eastAsia="zh-CN"/>
          </w:rPr>
          <w:t>(一)、利益相关者分析</w:t>
        </w:r>
        <w:r>
          <w:tab/>
        </w:r>
        <w:r>
          <w:fldChar w:fldCharType="begin"/>
        </w:r>
        <w:r>
          <w:instrText xml:space="preserve"> PAGEREF _Toc18087 \h </w:instrText>
        </w:r>
        <w:r>
          <w:fldChar w:fldCharType="separate"/>
        </w:r>
        <w:r>
          <w:t>59</w:t>
        </w:r>
        <w:r>
          <w:fldChar w:fldCharType="end"/>
        </w:r>
      </w:hyperlink>
    </w:p>
    <w:p>
      <w:pPr>
        <w:pStyle w:val="TOC2"/>
        <w:tabs>
          <w:tab w:val="right" w:leader="dot" w:pos="8306"/>
        </w:tabs>
      </w:pPr>
      <w:hyperlink w:anchor="_Toc5270" w:history="1">
        <w:r>
          <w:rPr>
            <w:rFonts w:ascii="仿宋" w:eastAsia="仿宋" w:hAnsi="仿宋" w:cs="仿宋" w:hint="eastAsia"/>
            <w:lang w:eastAsia="zh-CN"/>
          </w:rPr>
          <w:t>(二)、沟通计划</w:t>
        </w:r>
        <w:r>
          <w:tab/>
        </w:r>
        <w:r>
          <w:fldChar w:fldCharType="begin"/>
        </w:r>
        <w:r>
          <w:instrText xml:space="preserve"> PAGEREF _Toc5270 \h </w:instrText>
        </w:r>
        <w:r>
          <w:fldChar w:fldCharType="separate"/>
        </w:r>
        <w:r>
          <w:t>60</w:t>
        </w:r>
        <w:r>
          <w:fldChar w:fldCharType="end"/>
        </w:r>
      </w:hyperlink>
    </w:p>
    <w:p>
      <w:pPr>
        <w:pStyle w:val="TOC1"/>
        <w:tabs>
          <w:tab w:val="right" w:leader="dot" w:pos="8306"/>
        </w:tabs>
      </w:pPr>
      <w:hyperlink w:anchor="_Toc903" w:history="1">
        <w:r>
          <w:rPr>
            <w:rFonts w:ascii="仿宋" w:eastAsia="仿宋" w:hAnsi="仿宋" w:cs="仿宋" w:hint="eastAsia"/>
            <w:lang w:eastAsia="zh-CN"/>
          </w:rPr>
          <w:t>十七、端面铣床项目治理与监督</w:t>
        </w:r>
        <w:r>
          <w:tab/>
        </w:r>
        <w:r>
          <w:fldChar w:fldCharType="begin"/>
        </w:r>
        <w:r>
          <w:instrText xml:space="preserve"> PAGEREF _Toc903 \h </w:instrText>
        </w:r>
        <w:r>
          <w:fldChar w:fldCharType="separate"/>
        </w:r>
        <w:r>
          <w:t>61</w:t>
        </w:r>
        <w:r>
          <w:fldChar w:fldCharType="end"/>
        </w:r>
      </w:hyperlink>
    </w:p>
    <w:p>
      <w:pPr>
        <w:pStyle w:val="TOC2"/>
        <w:tabs>
          <w:tab w:val="right" w:leader="dot" w:pos="8306"/>
        </w:tabs>
      </w:pPr>
      <w:hyperlink w:anchor="_Toc10024" w:history="1">
        <w:r>
          <w:rPr>
            <w:rFonts w:ascii="仿宋" w:eastAsia="仿宋" w:hAnsi="仿宋" w:cs="仿宋" w:hint="eastAsia"/>
            <w:lang w:eastAsia="zh-CN"/>
          </w:rPr>
          <w:t>(一)、端面铣床项目治理结构</w:t>
        </w:r>
        <w:r>
          <w:tab/>
        </w:r>
        <w:r>
          <w:fldChar w:fldCharType="begin"/>
        </w:r>
        <w:r>
          <w:instrText xml:space="preserve"> PAGEREF _Toc10024 \h </w:instrText>
        </w:r>
        <w:r>
          <w:fldChar w:fldCharType="separate"/>
        </w:r>
        <w:r>
          <w:t>61</w:t>
        </w:r>
        <w:r>
          <w:fldChar w:fldCharType="end"/>
        </w:r>
      </w:hyperlink>
    </w:p>
    <w:p>
      <w:pPr>
        <w:pStyle w:val="TOC2"/>
        <w:tabs>
          <w:tab w:val="right" w:leader="dot" w:pos="8306"/>
        </w:tabs>
      </w:pPr>
      <w:hyperlink w:anchor="_Toc15067" w:history="1">
        <w:r>
          <w:rPr>
            <w:rFonts w:ascii="仿宋" w:eastAsia="仿宋" w:hAnsi="仿宋" w:cs="仿宋" w:hint="eastAsia"/>
            <w:lang w:eastAsia="zh-CN"/>
          </w:rPr>
          <w:t>(二)、监督与审计</w:t>
        </w:r>
        <w:r>
          <w:tab/>
        </w:r>
        <w:r>
          <w:fldChar w:fldCharType="begin"/>
        </w:r>
        <w:r>
          <w:instrText xml:space="preserve"> PAGEREF _Toc15067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01"/>
      <w:r>
        <w:rPr>
          <w:rFonts w:ascii="仿宋" w:eastAsia="仿宋" w:hAnsi="仿宋" w:cs="仿宋" w:hint="eastAsia"/>
          <w:sz w:val="28"/>
          <w:lang w:eastAsia="zh-CN"/>
        </w:rPr>
        <w:t>一、端面铣床项目建设背景及必要性分析</w:t>
      </w:r>
      <w:bookmarkEnd w:id="2"/>
    </w:p>
    <w:p>
      <w:pPr>
        <w:pStyle w:val="Heading2"/>
        <w:rPr>
          <w:rFonts w:ascii="仿宋" w:eastAsia="仿宋" w:hAnsi="仿宋" w:cs="仿宋" w:hint="eastAsia"/>
          <w:lang w:eastAsia="zh-CN"/>
        </w:rPr>
      </w:pPr>
      <w:bookmarkStart w:id="3" w:name="_Toc13832"/>
      <w:r>
        <w:rPr>
          <w:rFonts w:ascii="仿宋" w:eastAsia="仿宋" w:hAnsi="仿宋" w:cs="仿宋" w:hint="eastAsia"/>
          <w:lang w:eastAsia="zh-CN"/>
        </w:rPr>
        <w:t>(一)、端面铣床项目背景分析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端面铣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端面铣床项目在这个潮流中的定位。同时，我们将关注行业内涌现的新兴机遇，以便端面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端面铣床项目提供了强大的发展动力。我们将聚焦于行业内最新的技术发展趋势，包括但不限于人工智能、大数据分析、物联网等领域。通过深度的技术研究，我们将确保端面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端面铣床项目发展的源泉。我们将投入更多的精力对市场需求进行深入剖析，超越表面的需求，深入挖掘潜在的市场痛点和机遇。通过对市场需求的细致了解，端面铣床项目将更有针对性地设计解决方案，满足市场的多样化需求，从而更好地促进端面铣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端面铣床项目战略至关重要。我们将对竞争态势进行更为深入的分析，包括但不限于市场份额、产品特点、客户满意度等多个维度。通过深度的竞争分析，端面铣床项目将能够更准确地把握市场脉搏，制定具有竞争力的端面铣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端面铣床项目的发展具有直接的影响。我们将进行更为全面的法规和政策分析，了解行业发展中的潜在法律风险和合规挑战。通过充分了解和遵守相关法规，端面铣床项目将确保在法律框架内合法合规运营，为端面铣床项目的稳健发展提供有力支持。</w:t>
      </w:r>
    </w:p>
    <w:p>
      <w:pPr>
        <w:pStyle w:val="Heading2"/>
        <w:ind w:firstLine="560" w:firstLineChars="200"/>
        <w:rPr>
          <w:rFonts w:ascii="仿宋" w:eastAsia="仿宋" w:hAnsi="仿宋" w:cs="仿宋" w:hint="eastAsia"/>
          <w:sz w:val="28"/>
          <w:lang w:eastAsia="zh-CN"/>
        </w:rPr>
      </w:pPr>
      <w:bookmarkStart w:id="4" w:name="_Toc12844"/>
      <w:r>
        <w:rPr>
          <w:rFonts w:ascii="仿宋" w:eastAsia="仿宋" w:hAnsi="仿宋" w:cs="仿宋" w:hint="eastAsia"/>
          <w:sz w:val="28"/>
          <w:lang w:eastAsia="zh-CN"/>
        </w:rPr>
        <w:t>(二)、端面铣床项目建设必要性分析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建设的迫切性源于对行业发展趋势的深刻洞察。我们正处于一个行业变革的时代，科技创新、数字化转型成为企业发展的关键动力。端面铣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建设不仅仅是为了跟上潮流，更是为了通过技术创新推动企业的持续发展。通过引入先进的技术和解决方案，端面铣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端面铣床项目的建设成为必然选择，通过提高产品质量、拓展服务领域，从而在竞争中获得更多的机会。端面铣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端面铣床项目建设的必要性体现在对客户需求更精准的满足。通过端面铣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建设的背后是对企业持续创新的追求。只有通过不断创新，企业才能在竞争中立于不败之地。端面铣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641"/>
      <w:r>
        <w:rPr>
          <w:rFonts w:ascii="仿宋" w:eastAsia="仿宋" w:hAnsi="仿宋" w:cs="仿宋" w:hint="eastAsia"/>
          <w:sz w:val="28"/>
          <w:lang w:eastAsia="zh-CN"/>
        </w:rPr>
        <w:t>二、端面铣床项目文档管理</w:t>
      </w:r>
      <w:bookmarkEnd w:id="5"/>
    </w:p>
    <w:p>
      <w:pPr>
        <w:pStyle w:val="Heading2"/>
        <w:rPr>
          <w:rFonts w:ascii="仿宋" w:eastAsia="仿宋" w:hAnsi="仿宋" w:cs="仿宋" w:hint="eastAsia"/>
          <w:lang w:eastAsia="zh-CN"/>
        </w:rPr>
      </w:pPr>
      <w:bookmarkStart w:id="6" w:name="_Toc2683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端面铣床项目高度重视文档的质量和准确性，以支持端面铣床项目的各项活动和决策。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文档的编制始于端面铣床项目计划的初期，我们制定了详细的文档编制计划，明确了每个文档的内容、格式和编写责任人。在端面铣床项目启动阶段，我们首先编制了端面铣床项目章程，明确定义了端面铣床项目的目标、范围、风险等关键要素。随后，端面铣床项目团队根据计划陆续编制了需求文档、设计文档、测试文档等各类文档，确保端面铣床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端面铣床项目管理中的重要环节，旨在确保端面铣床项目文档符合质量标准和端面铣床项目需求。在端面铣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除了内部审查，我们还进行了外部审查，邀请端面铣床项目相关利益方和专业领域的专家对文档进行独立审查。这有助于获取更全面、客观的反馈，确保端面铣床项目文档不仅符合内部标准，也满足外部需求。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端面铣床项目在文档编制与审查方面建立了严格的管理机制，通过规范的流程和多维度的审查，确保端面铣床项目文档的质量、准确性和可靠性，为端面铣床项目的顺利推进提供了有力支持。</w:t>
      </w:r>
    </w:p>
    <w:p>
      <w:pPr>
        <w:pStyle w:val="Heading2"/>
        <w:ind w:firstLine="560" w:firstLineChars="200"/>
        <w:rPr>
          <w:rFonts w:ascii="仿宋" w:eastAsia="仿宋" w:hAnsi="仿宋" w:cs="仿宋" w:hint="eastAsia"/>
          <w:sz w:val="28"/>
          <w:lang w:eastAsia="zh-CN"/>
        </w:rPr>
      </w:pPr>
      <w:bookmarkStart w:id="7" w:name="_Toc1131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我们通过多渠道发布文档，包括电子邮件、端面铣床项目管理平台、内部网站等，以满足不同团队成员的偏好和需求。多渠道发布确保了信息的全面覆盖。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我们采用了精细的权限控制，确保只有授权人员可以访问敏感信息。这种安全措施保护了端面铣床项目文档的机密性，防止了未经授权的信息泄露。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00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文档存档与归档是端面铣床项目生命周期中一个至关重要的环节，直接关系到端面铣床项目信息的长期保存和历史记录的完整性。在端面铣床项目中，我们实施了一系列有效的文档存档与归档管理策略：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13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7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端面铣床项目的主要产品是XXXX，预计年产值为XXX万元。这一产品在市场中占据着重要的地位，其广泛的应用范围使得该端面铣床项目的市场前景非常广阔。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端面铣床项目的xxx产品作为重要的原材料之一，将在多个领域发挥关键作用。其在建筑、交通、能源等方面的广泛应用将为整个产业链提供强大的支持，形成产业协同效应。端面铣床项目的年产值XXX万XXX万XXX万万元不仅反映了其在市场上的巨大潜力，更预示着它对国民经济的积极贡献。这种关联度高、涉及面广的产业关系，使得该端面铣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400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总征地面积为XXXX平方米，相当于约XX.XX亩，其中净用地面积为XXXX平方米，红线范围内相当于约XX.XX亩。这一用地规模充分考虑了端面铣床项目的建设需求，保障了端面铣床项目在合适的空间内得以充分发展。端面铣床项目规划的总建筑面积为XXXX平方米，其中主体工程建设占XXXX平方米，计容建筑面积达XXXX平方米。预计建筑工程的投资将达到XXXX万元，为端面铣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计划购置的设备共计XXXX台（套），设备购置费用为XXXX万元。这一设备购置计划充分考虑到端面铣床项目的生产需求和技术要求，确保了端面铣床项目在生产运营中具备先进的技术装备和高效的生产能力。设备的合理配置将为端面铣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计划总投资为XXXX万元，预计年实现营业收入为XXXX万元。这一产能规模的设定旨在确保端面铣床项目能够在投资与回报之间取得平衡，实现长期可持续的发展。端面铣床项目的总投资充分考虑到各个方面的需求，包括用地建设、设备购置等多个环节，以确保端面铣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2033"/>
      <w:r>
        <w:rPr>
          <w:rFonts w:ascii="仿宋" w:eastAsia="仿宋" w:hAnsi="仿宋" w:cs="仿宋" w:hint="eastAsia"/>
          <w:sz w:val="28"/>
          <w:lang w:eastAsia="zh-CN"/>
        </w:rPr>
        <w:t>四、端面铣床项目危机管理</w:t>
      </w:r>
      <w:bookmarkEnd w:id="12"/>
    </w:p>
    <w:p>
      <w:pPr>
        <w:pStyle w:val="Heading2"/>
        <w:rPr>
          <w:rFonts w:ascii="仿宋" w:eastAsia="仿宋" w:hAnsi="仿宋" w:cs="仿宋" w:hint="eastAsia"/>
          <w:lang w:eastAsia="zh-CN"/>
        </w:rPr>
      </w:pPr>
      <w:bookmarkStart w:id="13" w:name="_Toc2931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危机管理中，危机预警与识别是确保端面铣床项目稳健运行的核心步骤。通过建立全面的监测机制，端面铣床项目团队旨在及时发现和理解潜在的风险和危机因素，以便采取及时的预防和应对措施，确保端面铣床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首先，通过深入的风险评估，端面铣床项目团队全面分析了整个端面铣床项目和各个阶段可能存在的威胁。这包括准确评估每个潜在风险的发生概率和可能影响的程度，为后续危机预警提供了有力支持。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端面铣床项目团队着重于明确定义端面铣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端面铣床项目进展的持续监控，团队能够及时发现潜在问题并作出迅速反应。端面铣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在这一阶段，团队的专业素养和反应速度将发挥至关重要的作用，以确保潜在危机能够在初期得到有效的处理，最大程度地减轻负面影响。通过危机预警与识别，端面铣床项目得以更有序、可控地推进。</w:t>
      </w:r>
    </w:p>
    <w:p>
      <w:pPr>
        <w:pStyle w:val="Heading2"/>
        <w:ind w:firstLine="560" w:firstLineChars="200"/>
        <w:rPr>
          <w:rFonts w:ascii="仿宋" w:eastAsia="仿宋" w:hAnsi="仿宋" w:cs="仿宋" w:hint="eastAsia"/>
          <w:sz w:val="28"/>
          <w:lang w:eastAsia="zh-CN"/>
        </w:rPr>
      </w:pPr>
      <w:bookmarkStart w:id="14" w:name="_Toc181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在危机发生时，端面铣床项目团队立即行动，成立了应急小组。该小组的任务是迅速制定并实施紧急应对措施，以最小化潜在损失。以下是采取的主要措施：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暂停端面铣床项目进度：为遏制危机蔓延，端面铣床项目暂时停止进行，以便全面评估当前状况。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资源重新分配：重新评估端面铣床项目资源的分配，确保最大限度地减小损失。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实时沟通：与关键利益相关者建立实时沟通机制，向他们传递端面铣床项目危机的实际状况，保障端面铣床项目核心利益。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在紧急应对的同时，端面铣床项目团队强调了团队协作和有效沟通的重要性。以下是团队协作的关键举措：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信息共享机制：建立了信息共享平台，确保团队成员能够及时获取端面铣床项目危机的实时信息。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领导者沟通：端面铣床项目领导者通过定期会议和即时沟通工具，指导团队应对危机，保持团队稳定运行。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随着危机得到初步控制，端面铣床项目团队转向制定恢复计划，以确保端面铣床项目能够从中迅速恢复。主要恢复计划包括：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修复受损的进度计划：重新评估端面铣床项目进度，制定修复计划，确保端面铣床项目尽快回归正常进程。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重新调整资源分配：优化资源分配，确保端面铣床项目在有限资源下高效运转。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风险管理机制加强：对端面铣床项目风险进行全面评估，制定更强化的风险管理策略，以预防未来可能的危机。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383"/>
      <w:r>
        <w:rPr>
          <w:rFonts w:ascii="仿宋" w:eastAsia="仿宋" w:hAnsi="仿宋" w:cs="仿宋" w:hint="eastAsia"/>
          <w:sz w:val="28"/>
          <w:lang w:eastAsia="zh-CN"/>
        </w:rPr>
        <w:t>五、端面铣床项目建设单位说明</w:t>
      </w:r>
      <w:bookmarkEnd w:id="15"/>
    </w:p>
    <w:p>
      <w:pPr>
        <w:pStyle w:val="Heading2"/>
        <w:rPr>
          <w:rFonts w:ascii="仿宋" w:eastAsia="仿宋" w:hAnsi="仿宋" w:cs="仿宋" w:hint="eastAsia"/>
          <w:lang w:eastAsia="zh-CN"/>
        </w:rPr>
      </w:pPr>
      <w:bookmarkStart w:id="16" w:name="_Toc27963"/>
      <w:r>
        <w:rPr>
          <w:rFonts w:ascii="仿宋" w:eastAsia="仿宋" w:hAnsi="仿宋" w:cs="仿宋" w:hint="eastAsia"/>
          <w:lang w:eastAsia="zh-CN"/>
        </w:rPr>
        <w:t>(一)、端面铣床项目承办单位基本情况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721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端面铣床项目承办单位的XXXX，我们着眼于实现可持续的经济效益。通过技术创新和解决方案的提供，公司预计在端面铣床项目执行期间将获得可观的收入增长。这一收入来源主要包括端面铣床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同时，我们注重成本控制和效率提升，以确保端面铣床项目的可持续盈利。透过精细的管理和资源优化，公司期望实现端面铣床项目利润最大化。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端面铣床项目实施进行全面的投资评估，包括端面铣床项目启动阶段的资金投入和后续运营成本。通过对端面铣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端面铣床项目实施过程中具备足够的资金流动性，公司将进行详尽的现金流分析。这包括资金需求的合理预测、端面铣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8503"/>
      <w:r>
        <w:rPr>
          <w:rFonts w:ascii="仿宋" w:eastAsia="仿宋" w:hAnsi="仿宋" w:cs="仿宋" w:hint="eastAsia"/>
          <w:sz w:val="28"/>
          <w:lang w:eastAsia="zh-CN"/>
        </w:rPr>
        <w:t>六、端面铣床项目土建工程</w:t>
      </w:r>
      <w:bookmarkEnd w:id="18"/>
    </w:p>
    <w:p>
      <w:pPr>
        <w:pStyle w:val="Heading2"/>
        <w:rPr>
          <w:rFonts w:ascii="仿宋" w:eastAsia="仿宋" w:hAnsi="仿宋" w:cs="仿宋" w:hint="eastAsia"/>
          <w:lang w:eastAsia="zh-CN"/>
        </w:rPr>
      </w:pPr>
      <w:bookmarkStart w:id="19" w:name="_Toc1594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在端面铣床项目的建筑工程设计中，我们将秉承一系列重要的设计原则，以确保端面铣床项目建筑在功能、美观、可持续性等方面达到最佳效果。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首要原则是确保建筑的功能性得到最大化的发挥。我们将充分理解端面铣床项目的实际需求，合理布局各个功能区域，保证建筑在满足业务需求的同时，提供高效的工作环境。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在建筑设计中，我们将综合考虑建设和运营成本。通过精细的经济效益分析，确保设计方案在高效利用资源的同时，对端面铣床项目的长期盈利能力有积极的贡献。</w:t>
      </w:r>
    </w:p>
    <w:p>
      <w:pPr>
        <w:pStyle w:val="Heading2"/>
        <w:ind w:firstLine="560" w:firstLineChars="200"/>
        <w:rPr>
          <w:rFonts w:ascii="仿宋" w:eastAsia="仿宋" w:hAnsi="仿宋" w:cs="仿宋" w:hint="eastAsia"/>
          <w:sz w:val="28"/>
          <w:lang w:eastAsia="zh-CN"/>
        </w:rPr>
      </w:pPr>
      <w:bookmarkStart w:id="20" w:name="_Toc32455"/>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https://d.book118.com/027041150046006034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A40DBB"/>
    <w:rsid w:val="67A40D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04115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2024-01-19T06:57:00Z</dcterms:created>
  <dcterms:modified xsi:type="dcterms:W3CDTF">2024-01-19T06:57:40Z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F5C93912209845ACB08F8A5FB51D0B3A_11</vt:lpwstr>
  </property>
  <property fmtid="{D5CDD505-2E9C-101B-9397-08002B2CF9AE}" pid="3" name="KSOProductBuildVer">
    <vt:lpwstr>2052-12.1.0.16120</vt:lpwstr>
  </property>
</Properties>
</file>