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7D3CA29" w14:textId="77777777">
          <w:pPr>
            <w:pStyle w:val="NoSpacing"/>
          </w:pPr>
        </w:p>
        <w:p w:rsidR="00C018A2" w14:paraId="02FF6037" w14:textId="77777777">
          <w:pPr>
            <w:pStyle w:val="NoSpacing"/>
          </w:pPr>
        </w:p>
        <w:p w:rsidR="00C018A2" w14:paraId="1A1ABEE0" w14:textId="77777777">
          <w:pPr>
            <w:pStyle w:val="NoSpacing"/>
          </w:pPr>
        </w:p>
        <w:p w:rsidR="00C018A2" w14:paraId="0F196741" w14:textId="77777777">
          <w:pPr>
            <w:pStyle w:val="NoSpacing"/>
          </w:pPr>
        </w:p>
        <w:p w:rsidR="00C018A2" w14:paraId="5C9AE4DB" w14:textId="77777777">
          <w:pPr>
            <w:pStyle w:val="NoSpacing"/>
          </w:pPr>
        </w:p>
        <w:p w:rsidR="00C018A2" w14:paraId="3D4A80E6" w14:textId="77777777">
          <w:pPr>
            <w:pStyle w:val="NoSpacing"/>
          </w:pPr>
        </w:p>
        <w:p w:rsidR="00C018A2" w14:paraId="6E3FBB23" w14:textId="77777777">
          <w:pPr>
            <w:pStyle w:val="NoSpacing"/>
          </w:pPr>
        </w:p>
        <w:p w:rsidR="00C018A2" w14:paraId="1DFB27C7" w14:textId="77777777">
          <w:pPr>
            <w:pStyle w:val="NoSpacing"/>
          </w:pPr>
        </w:p>
        <w:p w:rsidR="00C018A2" w14:paraId="4731ACB9" w14:textId="77777777">
          <w:pPr>
            <w:pStyle w:val="NoSpacing"/>
          </w:pPr>
        </w:p>
        <w:p w:rsidR="00C018A2" w14:paraId="57BC0E39" w14:textId="77777777">
          <w:pPr>
            <w:pStyle w:val="NoSpacing"/>
          </w:pPr>
        </w:p>
        <w:p w:rsidR="00C018A2" w14:paraId="647A7274" w14:textId="77777777">
          <w:pPr>
            <w:pStyle w:val="NoSpacing"/>
          </w:pPr>
        </w:p>
        <w:p w:rsidR="00C018A2" w14:paraId="4885AC80" w14:textId="77777777">
          <w:pPr>
            <w:pStyle w:val="NoSpacing"/>
          </w:pPr>
        </w:p>
        <w:p w:rsidR="00C018A2" w14:paraId="4B37749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BEDE65D" w14:textId="77777777">
                            <w:pPr>
                              <w:pStyle w:val="NoSpacing"/>
                              <w:jc w:val="right"/>
                              <w:rPr>
                                <w:color w:val="FFFFFF" w:themeColor="background1"/>
                                <w:sz w:val="28"/>
                                <w:szCs w:val="28"/>
                              </w:rPr>
                            </w:pPr>
                            <w:sdt>
                              <w:sdtPr>
                                <w:rPr>
                                  <w:color w:val="FFFFFF" w:themeColor="background1"/>
                                  <w:sz w:val="32"/>
                                  <w:szCs w:val="32"/>
                                </w:rPr>
                                <w:alias w:val="日期"/>
                                <w:id w:val="21674059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9812A70"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肉松饼</w:t>
          </w:r>
          <w:r w:rsidRPr="007A4CF7">
            <w:rPr>
              <w:rFonts w:ascii="仿宋" w:eastAsia="仿宋" w:hAnsi="仿宋" w:hint="eastAsia"/>
              <w:b/>
              <w:bCs/>
              <w:sz w:val="52"/>
              <w:szCs w:val="52"/>
            </w:rPr>
            <w:t>项目</w:t>
          </w:r>
        </w:p>
        <w:p w:rsidR="00C018A2" w:rsidP="007A4CF7" w14:paraId="5B45D32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05B190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5AFA4EF" w14:textId="405B1908">
                          <w:pPr>
                            <w:pStyle w:val="NoSpacing"/>
                            <w:rPr>
                              <w:color w:val="4472C4" w:themeColor="accent1"/>
                              <w:sz w:val="36"/>
                              <w:szCs w:val="36"/>
                            </w:rPr>
                          </w:pPr>
                          <w:sdt>
                            <w:sdtPr>
                              <w:rPr>
                                <w:color w:val="4472C4" w:themeColor="accent1"/>
                                <w:sz w:val="36"/>
                                <w:szCs w:val="36"/>
                              </w:rPr>
                              <w:alias w:val="作者"/>
                              <w:id w:val="95199972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E5718FA" w14:textId="77777777">
                          <w:pPr>
                            <w:pStyle w:val="NoSpacing"/>
                            <w:rPr>
                              <w:color w:val="595959" w:themeColor="text1" w:themeTint="A6"/>
                              <w:sz w:val="24"/>
                              <w:szCs w:val="24"/>
                            </w:rPr>
                          </w:pPr>
                          <w:sdt>
                            <w:sdtPr>
                              <w:rPr>
                                <w:caps/>
                                <w:color w:val="595959" w:themeColor="text1" w:themeTint="A6"/>
                                <w:sz w:val="24"/>
                                <w:szCs w:val="24"/>
                              </w:rPr>
                              <w:alias w:val="公司"/>
                              <w:id w:val="66892959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0C1FEB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D55AF3C"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B307B3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DF3044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肉松饼项目商业计划书摘要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EF907C4"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2ABC578"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肉松饼产品或服务描述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2C34936"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8DC747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肉松饼目标市场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C6B9BA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肉松饼市场竞争分析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73FC4B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肉松饼行业趋势与机遇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4697E6A"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E23604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E307CD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肉松饼产品定价策略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532658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肉松饼产品销售渠道与拓展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96CC315"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C84BF8A"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BB4F2D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7D4F68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0034DE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9D03FC0"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52AA8B9"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097CAB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A481AD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820009887"/>
        <w:docPartObj>
          <w:docPartGallery w:val="Table of Contents"/>
          <w:docPartUnique/>
        </w:docPartObj>
      </w:sdtPr>
      <w:sdtEndPr>
        <w:rPr>
          <w:b/>
          <w:bCs/>
        </w:rPr>
      </w:sdtEndPr>
      <w:sdtContent>
        <w:p w:rsidR="007A4CF7" w:rsidRPr="007A4CF7" w:rsidP="007A4CF7" w14:paraId="1B3B17A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506592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F96E29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A7FA83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E668096"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D5FAC2C"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A5CD7D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6D24F3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D35DC9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65BED4F"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FABDDD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F6A81C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400C4AC"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C85C21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274C54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4C0059D"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5A417F3" w14:textId="77777777">
          <w:pPr>
            <w:spacing w:line="500" w:lineRule="exact"/>
          </w:pPr>
          <w:r w:rsidRPr="007A4CF7">
            <w:rPr>
              <w:b/>
              <w:bCs/>
              <w:sz w:val="28"/>
              <w:szCs w:val="28"/>
              <w:lang w:val="zh-CN"/>
            </w:rPr>
            <w:fldChar w:fldCharType="end"/>
          </w:r>
        </w:p>
      </w:sdtContent>
    </w:sdt>
    <w:p w:rsidR="007A4CF7" w:rsidP="00DA4121" w14:paraId="23379CC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786F795" w14:textId="77777777">
      <w:pPr>
        <w:pStyle w:val="Heading2"/>
      </w:pPr>
      <w:r w:rsidRPr="009C12B5">
        <w:t>一、概述</w:t>
      </w:r>
      <w:bookmarkEnd w:id="0"/>
    </w:p>
    <w:p w:rsidR="009C12B5" w:rsidRPr="00DA4121" w:rsidP="00DA4121" w14:paraId="7FD4CED0" w14:textId="77777777">
      <w:pPr>
        <w:pStyle w:val="Heading3"/>
      </w:pPr>
      <w:bookmarkStart w:id="1" w:name="_Toc157814104"/>
      <w:r w:rsidRPr="00DA4121">
        <w:t xml:space="preserve">1.1 </w:t>
      </w:r>
      <w:r w:rsidR="007A4CF7">
        <w:t>肉松饼</w:t>
      </w:r>
      <w:r w:rsidR="007A4CF7">
        <w:rPr>
          <w:rFonts w:hint="eastAsia"/>
        </w:rPr>
        <w:t>项目</w:t>
      </w:r>
      <w:r w:rsidRPr="00DA4121">
        <w:t>商业计划书摘要</w:t>
      </w:r>
      <w:bookmarkEnd w:id="1"/>
    </w:p>
    <w:p w:rsidR="009C12B5" w:rsidRPr="009C12B5" w:rsidP="009C12B5" w14:paraId="220F10E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肉松饼产品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肉松饼产品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肉松饼产品</w:t>
      </w:r>
      <w:r w:rsidRPr="009C12B5">
        <w:rPr>
          <w:rFonts w:ascii="仿宋" w:eastAsia="仿宋" w:hAnsi="仿宋"/>
          <w:sz w:val="28"/>
          <w:szCs w:val="28"/>
        </w:rPr>
        <w:t>有望成为市场上的畅销产品，并为公司带来可观的收益和市场份额。</w:t>
      </w:r>
    </w:p>
    <w:p w:rsidR="009C12B5" w:rsidRPr="009C12B5" w:rsidP="009C12B5" w14:paraId="370833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肉松饼产品</w:t>
      </w:r>
      <w:r w:rsidRPr="009C12B5">
        <w:rPr>
          <w:rFonts w:ascii="仿宋" w:eastAsia="仿宋" w:hAnsi="仿宋"/>
          <w:sz w:val="28"/>
          <w:szCs w:val="28"/>
        </w:rPr>
        <w:t>商业计划书中，我们将详细阐述</w:t>
      </w:r>
      <w:r w:rsidR="00E75C7F">
        <w:rPr>
          <w:rFonts w:ascii="仿宋" w:eastAsia="仿宋" w:hAnsi="仿宋"/>
          <w:sz w:val="28"/>
          <w:szCs w:val="28"/>
        </w:rPr>
        <w:t>肉松饼产品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肉松饼产品</w:t>
      </w:r>
      <w:r w:rsidRPr="009C12B5">
        <w:rPr>
          <w:rFonts w:ascii="仿宋" w:eastAsia="仿宋" w:hAnsi="仿宋"/>
          <w:sz w:val="28"/>
          <w:szCs w:val="28"/>
        </w:rPr>
        <w:t>有一个全面而深入的了解，并认识到其巨大的商业价值和投资潜力。</w:t>
      </w:r>
    </w:p>
    <w:p w:rsidR="009C12B5" w:rsidRPr="009C12B5" w:rsidP="009C12B5" w14:paraId="50B9118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肉松饼产品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6E31747"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肉松饼产品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肉松饼产品</w:t>
      </w:r>
      <w:r w:rsidRPr="009C12B5">
        <w:rPr>
          <w:rFonts w:ascii="仿宋" w:eastAsia="仿宋" w:hAnsi="仿宋"/>
          <w:sz w:val="28"/>
          <w:szCs w:val="28"/>
        </w:rPr>
        <w:t>的美好未来。</w:t>
      </w:r>
    </w:p>
    <w:p w:rsidR="009C12B5" w:rsidRPr="009C12B5" w:rsidP="007A4CF7" w14:paraId="3100DC74" w14:textId="77777777">
      <w:pPr>
        <w:pStyle w:val="Heading3"/>
      </w:pPr>
      <w:bookmarkStart w:id="2" w:name="_Toc157814105"/>
      <w:r w:rsidRPr="009C12B5">
        <w:t xml:space="preserve">1.2 </w:t>
      </w:r>
      <w:r w:rsidRPr="009C12B5">
        <w:t>公司简介</w:t>
      </w:r>
      <w:bookmarkEnd w:id="2"/>
    </w:p>
    <w:p w:rsidR="009C12B5" w:rsidRPr="009C12B5" w:rsidP="009C12B5" w14:paraId="091629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25356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22A011B"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07940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6B6CF36" w14:textId="77777777">
      <w:pPr>
        <w:pStyle w:val="Heading3"/>
      </w:pPr>
      <w:bookmarkStart w:id="3" w:name="_Toc157814106"/>
      <w:r w:rsidRPr="007A4CF7">
        <w:t xml:space="preserve">1.3 </w:t>
      </w:r>
      <w:r w:rsidR="007A4CF7">
        <w:t>肉松饼</w:t>
      </w:r>
      <w:r w:rsidRPr="007A4CF7">
        <w:t>产品或服务描述</w:t>
      </w:r>
      <w:bookmarkEnd w:id="3"/>
    </w:p>
    <w:p w:rsidR="001A48A2" w14:paraId="4E3817F1" w14:textId="3D5F8690">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肉松饼是一种以肉松为主要馅料的中式点心，具有独特的口感和丰富的营养价值。肉松饼产品通常采用优质面粉、鸡蛋、油脂等作为饼皮原料，搭配上经过特殊工艺制成的肉松，经过烘焙或油炸等制作工艺制成。肉松饼的特点在于其松软的饼皮和香酥的肉松馅，既可以作为早餐食品，也可以作为日常点心或休闲食品。</w:t>
      </w:r>
      <w:r>
        <w:rPr>
          <w:rFonts w:ascii="仿宋" w:eastAsia="仿宋" w:hAnsi="仿宋"/>
          <w:sz w:val="28"/>
        </w:rPr>
        <w:br/>
      </w:r>
      <w:r>
        <w:rPr>
          <w:rFonts w:ascii="仿宋" w:eastAsia="仿宋" w:hAnsi="仿宋"/>
          <w:sz w:val="28"/>
        </w:rPr>
        <w:t>肉松饼的主要功能包括：</w:t>
      </w:r>
      <w:r>
        <w:rPr>
          <w:rFonts w:ascii="仿宋" w:eastAsia="仿宋" w:hAnsi="仿宋"/>
          <w:sz w:val="28"/>
        </w:rPr>
        <w:br/>
        <w:t xml:space="preserve">    1.</w:t>
      </w:r>
      <w:r>
        <w:rPr>
          <w:rFonts w:ascii="仿宋" w:eastAsia="仿宋" w:hAnsi="仿宋"/>
          <w:sz w:val="28"/>
        </w:rPr>
        <w:t>营养价值高：肉松饼中的肉松含有丰富的蛋白质和铁质，能够为消费者提供必要的营养补充。</w:t>
      </w:r>
      <w:r>
        <w:rPr>
          <w:rFonts w:ascii="仿宋" w:eastAsia="仿宋" w:hAnsi="仿宋"/>
          <w:sz w:val="28"/>
        </w:rPr>
        <w:br/>
        <w:t xml:space="preserve">    2.</w:t>
      </w:r>
      <w:r>
        <w:rPr>
          <w:rFonts w:ascii="仿宋" w:eastAsia="仿宋" w:hAnsi="仿宋"/>
          <w:sz w:val="28"/>
        </w:rPr>
        <w:t>方便快捷：作为一种预包装食品，肉松饼便于携带和食用，适合快节奏生活中的消费者。</w:t>
      </w:r>
      <w:r>
        <w:rPr>
          <w:rFonts w:ascii="仿宋" w:eastAsia="仿宋" w:hAnsi="仿宋"/>
          <w:sz w:val="28"/>
        </w:rPr>
        <w:br/>
        <w:t xml:space="preserve">    3.</w:t>
      </w:r>
      <w:r>
        <w:rPr>
          <w:rFonts w:ascii="仿宋" w:eastAsia="仿宋" w:hAnsi="仿宋"/>
          <w:sz w:val="28"/>
        </w:rPr>
        <w:t>口味多样：肉松饼可以根据市场需求开发出不同口味，如原味、辣味、海苔味等，满足不同消费者的口味偏好。</w:t>
      </w:r>
      <w:r>
        <w:rPr>
          <w:rFonts w:ascii="仿宋" w:eastAsia="仿宋" w:hAnsi="仿宋"/>
          <w:sz w:val="28"/>
        </w:rPr>
        <w:br/>
        <w:t xml:space="preserve">    4.</w:t>
      </w:r>
      <w:r>
        <w:rPr>
          <w:rFonts w:ascii="仿宋" w:eastAsia="仿宋" w:hAnsi="仿宋"/>
          <w:sz w:val="28"/>
        </w:rPr>
        <w:t>品牌营销：通过品牌建设和市场营销，肉松饼产品可以建立强大的品牌认知度和忠诚度，提升市场竞争力。</w:t>
      </w:r>
      <w:r>
        <w:rPr>
          <w:rFonts w:ascii="仿宋" w:eastAsia="仿宋" w:hAnsi="仿宋"/>
          <w:sz w:val="28"/>
        </w:rPr>
        <w:br/>
        <w:t xml:space="preserve">    5.</w:t>
      </w:r>
      <w:r>
        <w:rPr>
          <w:rFonts w:ascii="仿宋" w:eastAsia="仿宋" w:hAnsi="仿宋"/>
          <w:sz w:val="28"/>
        </w:rPr>
        <w:t>市场潜力大：随着消费者对便捷、营养食品需求的增加，肉松饼产品在休闲食品市场具有广阔的发展空间。</w:t>
      </w:r>
    </w:p>
    <w:p w:rsidR="001A48A2" w14:textId="3D5F869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适应多种消费场景：无论是家庭聚会、办公室零食、旅行小吃还是社交分享，肉松饼都能适应不同的消费场景。</w:t>
      </w:r>
      <w:r>
        <w:rPr>
          <w:rFonts w:ascii="仿宋" w:eastAsia="仿宋" w:hAnsi="仿宋"/>
          <w:sz w:val="28"/>
        </w:rPr>
        <w:br/>
        <w:t xml:space="preserve">    7.</w:t>
      </w:r>
      <w:r>
        <w:rPr>
          <w:rFonts w:ascii="仿宋" w:eastAsia="仿宋" w:hAnsi="仿宋"/>
          <w:sz w:val="28"/>
        </w:rPr>
        <w:t>产品创新：通过不断进行产品创新，如开发</w:t>
      </w:r>
      <w:r>
        <w:rPr>
          <w:rFonts w:ascii="仿宋" w:eastAsia="仿宋" w:hAnsi="仿宋"/>
          <w:sz w:val="28"/>
        </w:rPr>
        <w:t>mini</w:t>
      </w:r>
      <w:r>
        <w:rPr>
          <w:rFonts w:ascii="仿宋" w:eastAsia="仿宋" w:hAnsi="仿宋"/>
          <w:sz w:val="28"/>
        </w:rPr>
        <w:t>版、低糖低脂版等，可以吸引不同需求的消费者，扩大市场覆盖面。</w:t>
      </w:r>
      <w:r>
        <w:rPr>
          <w:rFonts w:ascii="仿宋" w:eastAsia="仿宋" w:hAnsi="仿宋"/>
          <w:sz w:val="28"/>
        </w:rPr>
        <w:br/>
        <w:t xml:space="preserve">    8.</w:t>
      </w:r>
      <w:r>
        <w:rPr>
          <w:rFonts w:ascii="仿宋" w:eastAsia="仿宋" w:hAnsi="仿宋"/>
          <w:sz w:val="28"/>
        </w:rPr>
        <w:t>供应链管理：优化供应链管理，确保产品质量和供应稳定性，提升消费者满意度。</w:t>
      </w:r>
      <w:r>
        <w:rPr>
          <w:rFonts w:ascii="仿宋" w:eastAsia="仿宋" w:hAnsi="仿宋"/>
          <w:sz w:val="28"/>
        </w:rPr>
        <w:br/>
      </w:r>
      <w:r>
        <w:rPr>
          <w:rFonts w:ascii="仿宋" w:eastAsia="仿宋" w:hAnsi="仿宋"/>
          <w:sz w:val="28"/>
        </w:rPr>
        <w:t>综上所述，肉松饼产品凭借其营养、便捷、多样化的特点，在市场上具有良好的发展前景，值得进行商业开发和推广。</w:t>
      </w:r>
    </w:p>
    <w:p w:rsidR="009C12B5" w:rsidRPr="009C12B5" w:rsidP="009C12B5" w14:paraId="58FB63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肉松饼产品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肉松饼产品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肉松饼产品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肉松饼产品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F2F79FF"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肉松饼产品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B680807" w14:textId="77777777">
      <w:pPr>
        <w:pStyle w:val="Heading2"/>
      </w:pPr>
      <w:bookmarkStart w:id="4" w:name="_Toc157814107"/>
      <w:r w:rsidRPr="009C12B5">
        <w:t>二、市场分析</w:t>
      </w:r>
      <w:bookmarkEnd w:id="4"/>
    </w:p>
    <w:p w:rsidR="009C12B5" w:rsidP="007A4CF7" w14:paraId="0108A699" w14:textId="77777777">
      <w:pPr>
        <w:pStyle w:val="Heading3"/>
      </w:pPr>
      <w:bookmarkStart w:id="5" w:name="_Toc157814108"/>
      <w:r w:rsidRPr="009C12B5">
        <w:t xml:space="preserve">2.1 </w:t>
      </w:r>
      <w:r w:rsidR="007A4CF7">
        <w:t>肉松饼</w:t>
      </w:r>
      <w:r w:rsidRPr="009C12B5">
        <w:t>目标市场</w:t>
      </w:r>
      <w:bookmarkEnd w:id="5"/>
    </w:p>
    <w:p w:rsidR="001A48A2" w14:paraId="43EBFBF2" w14:textId="3904F7A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肉松饼产品项目商业发展计划书中的目标市场分析应重点聚焦于产品的潜在消费者群体，以及市场对该类产品的需求趋势。分析应基于详细的市场调研，包括对目标消费者的购买行为、偏好、需求和市场竞争对手的评估。</w:t>
      </w:r>
      <w:r>
        <w:rPr>
          <w:rFonts w:ascii="仿宋" w:eastAsia="仿宋" w:hAnsi="仿宋"/>
          <w:sz w:val="28"/>
        </w:rPr>
        <w:br/>
      </w:r>
      <w:r>
        <w:rPr>
          <w:rFonts w:ascii="仿宋" w:eastAsia="仿宋" w:hAnsi="仿宋"/>
          <w:sz w:val="28"/>
        </w:rPr>
        <w:t>首先，应确定肉松饼产品的目标消费者。这</w:t>
      </w:r>
      <w:r>
        <w:rPr>
          <w:rFonts w:ascii="仿宋" w:eastAsia="仿宋" w:hAnsi="仿宋"/>
          <w:sz w:val="28"/>
        </w:rPr>
        <w:t>对不同年龄段、收入水平、地域分布和饮食习惯的消费者进行细分，以确定产品最有可能吸引的群体。例如，肉松饼可能特别受年轻上班族、学生以及追求便捷和美味零食的消费者的欢迎。</w:t>
      </w:r>
      <w:r>
        <w:rPr>
          <w:rFonts w:ascii="仿宋" w:eastAsia="仿宋" w:hAnsi="仿宋"/>
          <w:sz w:val="28"/>
        </w:rPr>
        <w:br/>
      </w:r>
      <w:r>
        <w:rPr>
          <w:rFonts w:ascii="仿宋" w:eastAsia="仿宋" w:hAnsi="仿宋"/>
          <w:sz w:val="28"/>
        </w:rPr>
        <w:t>其次，分析市场上的现有需求。这包括评估市场上类似产品的销售情况，以及消费者对肉松饼这类产品的认知度和接受度。了解竞争对手的优势和不足，以及市场上的空白或未被满足的需求，将有助于制定有效的市场策略。</w:t>
      </w:r>
      <w:r>
        <w:rPr>
          <w:rFonts w:ascii="仿宋" w:eastAsia="仿宋" w:hAnsi="仿宋"/>
          <w:sz w:val="28"/>
        </w:rPr>
        <w:br/>
      </w:r>
      <w:r>
        <w:rPr>
          <w:rFonts w:ascii="仿宋" w:eastAsia="仿宋" w:hAnsi="仿宋"/>
          <w:sz w:val="28"/>
        </w:rPr>
        <w:t>此外，还应考虑市场趋势和未来的发展潜力。例如，随着健康意识的提升，消费者可能更倾向于选择低脂肪、高蛋白的肉松饼产品。分析这些趋势可以帮助企业调整产品定位和营销策略，以满足不断变化的市场需求。</w:t>
      </w:r>
      <w:r>
        <w:rPr>
          <w:rFonts w:ascii="仿宋" w:eastAsia="仿宋" w:hAnsi="仿宋"/>
          <w:sz w:val="28"/>
        </w:rPr>
        <w:br/>
      </w:r>
      <w:r>
        <w:rPr>
          <w:rFonts w:ascii="仿宋" w:eastAsia="仿宋" w:hAnsi="仿宋"/>
          <w:sz w:val="28"/>
        </w:rPr>
        <w:t>最后，目标市场分析应提出明确的营销策略和市场进入计划。这包括如何通过有效的广告、促销和销售渠道来吸引和保留目标消费者，以及如何利用产品的独特卖点和市场定位来建立品牌忠诚度。</w:t>
      </w:r>
      <w:r>
        <w:rPr>
          <w:rFonts w:ascii="仿宋" w:eastAsia="仿宋" w:hAnsi="仿宋"/>
          <w:sz w:val="28"/>
        </w:rPr>
        <w:br/>
      </w:r>
    </w:p>
    <w:p w:rsidR="001A48A2" w14:textId="3904F7A4">
      <w:pPr>
        <w:ind w:firstLine="560"/>
      </w:pPr>
      <w:r>
        <w:rPr>
          <w:rFonts w:ascii="仿宋" w:eastAsia="仿宋" w:hAnsi="仿宋"/>
          <w:sz w:val="28"/>
        </w:rPr>
        <w:t>综上所述，肉松饼产品项目商业发展计划书中的目标市场分析应提供详尽的消费者洞察、市场供需评估、趋势分析以及相应的营销策略，以确保产品能够成功进入市场并实现持续增长。</w:t>
      </w:r>
    </w:p>
    <w:p w:rsidR="009C12B5" w:rsidRPr="009C12B5" w:rsidP="009C12B5" w14:paraId="4F2D4D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81183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肉松饼产品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肉松饼产品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肉松饼产品</w:t>
      </w:r>
      <w:r w:rsidRPr="009C12B5">
        <w:rPr>
          <w:rFonts w:ascii="仿宋" w:eastAsia="仿宋" w:hAnsi="仿宋"/>
          <w:sz w:val="28"/>
          <w:szCs w:val="28"/>
        </w:rPr>
        <w:t>始终与市场需求保持同步。</w:t>
      </w:r>
    </w:p>
    <w:p w:rsidR="009C12B5" w:rsidP="007A4CF7" w14:paraId="72E74DFB" w14:textId="77777777">
      <w:pPr>
        <w:pStyle w:val="Heading3"/>
      </w:pPr>
      <w:bookmarkStart w:id="6" w:name="_Toc157814109"/>
      <w:r w:rsidRPr="009C12B5">
        <w:t xml:space="preserve">2.2 </w:t>
      </w:r>
      <w:r w:rsidR="007A4CF7">
        <w:t>肉松饼</w:t>
      </w:r>
      <w:r w:rsidR="007A4CF7">
        <w:rPr>
          <w:rFonts w:hint="eastAsia"/>
        </w:rPr>
        <w:t>市场</w:t>
      </w:r>
      <w:r w:rsidRPr="009C12B5">
        <w:t>竞争分析</w:t>
      </w:r>
      <w:bookmarkEnd w:id="6"/>
    </w:p>
    <w:p w:rsidR="001A48A2" w14:paraId="2EA77FAF" w14:textId="5D72457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肉松饼市场近年来呈现出快速增长的态势，消费者对肉松饼的喜爱程度日益提升。在这个市场中，产品口味、质量、价格和品牌形象是影响消费者选择的关键因素。目前市场上的肉松饼产品种类繁多，从传统口味到创新口味，从高端品牌到平价产品，消费者可以根据自己的喜好和预算做出选择。</w:t>
      </w:r>
      <w:r>
        <w:rPr>
          <w:rFonts w:ascii="仿宋" w:eastAsia="仿宋" w:hAnsi="仿宋"/>
          <w:sz w:val="28"/>
        </w:rPr>
        <w:br/>
      </w:r>
    </w:p>
    <w:p w:rsidR="001A48A2" w14:textId="5D724571">
      <w:pPr>
        <w:ind w:firstLine="560"/>
      </w:pPr>
      <w:r>
        <w:rPr>
          <w:rFonts w:ascii="仿宋" w:eastAsia="仿宋" w:hAnsi="仿宋"/>
          <w:sz w:val="28"/>
        </w:rPr>
        <w:t>在市场竞争中，肉松饼产品需要不断推陈出新，以满足消费者不断变化的需求。同时，品牌建设和营销策略的制定也至关重要。通过有效的市场定位和营销手段，企业可以建立起强大的品牌忠诚度，从而在激烈的市场竞争中脱颖而出。</w:t>
      </w:r>
      <w:r>
        <w:rPr>
          <w:rFonts w:ascii="仿宋" w:eastAsia="仿宋" w:hAnsi="仿宋"/>
          <w:sz w:val="28"/>
        </w:rPr>
        <w:br/>
      </w:r>
      <w:r>
        <w:rPr>
          <w:rFonts w:ascii="仿宋" w:eastAsia="仿宋" w:hAnsi="仿宋"/>
          <w:sz w:val="28"/>
        </w:rPr>
        <w:t>此外，随着健康意识的提升，消费者对肉松饼的营养成分和食品安全也提出了更高的要求。因此，企业在生产过程中应注重产品的健康化和安全化，以满足消费者的需求，并树立良好的企业形象。</w:t>
      </w:r>
      <w:r>
        <w:rPr>
          <w:rFonts w:ascii="仿宋" w:eastAsia="仿宋" w:hAnsi="仿宋"/>
          <w:sz w:val="28"/>
        </w:rPr>
        <w:br/>
      </w:r>
      <w:r>
        <w:rPr>
          <w:rFonts w:ascii="仿宋" w:eastAsia="仿宋" w:hAnsi="仿宋"/>
          <w:sz w:val="28"/>
        </w:rPr>
        <w:t>综上所述，肉松饼产品市场竞争激烈，企业需要不断创新和优化，以保持市场竞争力。通过提供高品质、多样化的产品，以及有效的市场营销和品牌建设，企业可以在肉松饼市场中获得持续的成功。</w:t>
      </w:r>
    </w:p>
    <w:p w:rsidR="009C12B5" w:rsidRPr="009C12B5" w:rsidP="009C12B5" w14:paraId="6ADA2CD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肉松饼产品</w:t>
      </w:r>
      <w:r w:rsidRPr="009C12B5">
        <w:rPr>
          <w:rFonts w:ascii="仿宋" w:eastAsia="仿宋" w:hAnsi="仿宋"/>
          <w:sz w:val="28"/>
          <w:szCs w:val="28"/>
        </w:rPr>
        <w:t>的竞争优势和差异化策略。我们认为，</w:t>
      </w:r>
      <w:r w:rsidR="00E75C7F">
        <w:rPr>
          <w:rFonts w:ascii="仿宋" w:eastAsia="仿宋" w:hAnsi="仿宋"/>
          <w:sz w:val="28"/>
          <w:szCs w:val="28"/>
        </w:rPr>
        <w:t>肉松饼产品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EF662BC"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肉松饼产品</w:t>
      </w:r>
      <w:r w:rsidRPr="009C12B5">
        <w:rPr>
          <w:rFonts w:ascii="仿宋" w:eastAsia="仿宋" w:hAnsi="仿宋"/>
          <w:sz w:val="28"/>
          <w:szCs w:val="28"/>
        </w:rPr>
        <w:t>将在竞争激烈的市场中脱颖而出。</w:t>
      </w:r>
    </w:p>
    <w:p w:rsidR="009C12B5" w:rsidP="007A4CF7" w14:paraId="5D36963E" w14:textId="77777777">
      <w:pPr>
        <w:pStyle w:val="Heading3"/>
      </w:pPr>
      <w:bookmarkStart w:id="7" w:name="_Toc157814110"/>
      <w:r w:rsidRPr="009C12B5">
        <w:t xml:space="preserve">2.3 </w:t>
      </w:r>
      <w:r w:rsidR="007A4CF7">
        <w:t>肉松饼</w:t>
      </w:r>
      <w:r w:rsidRPr="009C12B5">
        <w:t>行业趋势与机遇</w:t>
      </w:r>
      <w:bookmarkEnd w:id="7"/>
    </w:p>
    <w:p w:rsidR="001A48A2" w14:paraId="122EC176" w14:textId="67D7A8B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肉松饼市场近年来呈现出强劲的增长势头，这主要得益于消费者对便捷、美味零食需求的增加，以及肉松饼产品本身所具有的独特口感和营养价值。随着快节奏生活的普及，消费者更加倾向于购买即食、营养均衡的零食，而肉松饼作为一种结合了肉松和饼干的创新食品，正好满足了这一需求。</w:t>
      </w:r>
      <w:r>
        <w:rPr>
          <w:rFonts w:ascii="仿宋" w:eastAsia="仿宋" w:hAnsi="仿宋"/>
          <w:sz w:val="28"/>
        </w:rPr>
        <w:br/>
      </w:r>
      <w:r>
        <w:rPr>
          <w:rFonts w:ascii="仿宋" w:eastAsia="仿宋" w:hAnsi="仿宋"/>
          <w:sz w:val="28"/>
        </w:rPr>
        <w:t>从行业趋势来看，肉松饼产品的发展呈现出以下几个特点：</w:t>
      </w:r>
      <w:r>
        <w:rPr>
          <w:rFonts w:ascii="仿宋" w:eastAsia="仿宋" w:hAnsi="仿宋"/>
          <w:sz w:val="28"/>
        </w:rPr>
        <w:br/>
        <w:t xml:space="preserve">    1.</w:t>
      </w:r>
      <w:r>
        <w:rPr>
          <w:rFonts w:ascii="仿宋" w:eastAsia="仿宋" w:hAnsi="仿宋"/>
          <w:sz w:val="28"/>
        </w:rPr>
        <w:t>健康化：消费者对健康食品的关注度不断提高，肉松饼产品开始注重使用更加健康的原料，如低脂肪、低盐、高蛋白的肉松，以及全麦、粗粮等健康食材。</w:t>
      </w:r>
      <w:r>
        <w:rPr>
          <w:rFonts w:ascii="仿宋" w:eastAsia="仿宋" w:hAnsi="仿宋"/>
          <w:sz w:val="28"/>
        </w:rPr>
        <w:br/>
        <w:t xml:space="preserve">    2.</w:t>
      </w:r>
      <w:r>
        <w:rPr>
          <w:rFonts w:ascii="仿宋" w:eastAsia="仿宋" w:hAnsi="仿宋"/>
          <w:sz w:val="28"/>
        </w:rPr>
        <w:t>多样化：市场上的肉松饼产品种类日益丰富，除了传统的原味肉松饼，还出现了各种口味，如海苔、芝士、巧克力等，以满足不同消费者的口味需求。</w:t>
      </w:r>
      <w:r>
        <w:rPr>
          <w:rFonts w:ascii="仿宋" w:eastAsia="仿宋" w:hAnsi="仿宋"/>
          <w:sz w:val="28"/>
        </w:rPr>
        <w:br/>
        <w:t xml:space="preserve">    3.</w:t>
      </w:r>
      <w:r>
        <w:rPr>
          <w:rFonts w:ascii="仿宋" w:eastAsia="仿宋" w:hAnsi="仿宋"/>
          <w:sz w:val="28"/>
        </w:rPr>
        <w:t>高端化：一些品牌开始推出高端肉松饼产品，采用更高品质的原料和更精细的制作工艺，以吸引对品质有更高要求的消费者。</w:t>
      </w:r>
      <w:r>
        <w:rPr>
          <w:rFonts w:ascii="仿宋" w:eastAsia="仿宋" w:hAnsi="仿宋"/>
          <w:sz w:val="28"/>
        </w:rPr>
        <w:br/>
        <w:t xml:space="preserve">    4.</w:t>
      </w:r>
      <w:r>
        <w:rPr>
          <w:rFonts w:ascii="仿宋" w:eastAsia="仿宋" w:hAnsi="仿宋"/>
          <w:sz w:val="28"/>
        </w:rPr>
        <w:t>营销创新：随着社交媒体和电子商务的发展，肉松饼品牌不断创新营销策略，通过线上线下的整合营销，提升品牌知名度和产品销量。</w:t>
      </w:r>
      <w:r>
        <w:rPr>
          <w:rFonts w:ascii="仿宋" w:eastAsia="仿宋" w:hAnsi="仿宋"/>
          <w:sz w:val="28"/>
        </w:rPr>
        <w:br/>
        <w:t xml:space="preserve">    5.</w:t>
      </w:r>
      <w:r>
        <w:rPr>
          <w:rFonts w:ascii="仿宋" w:eastAsia="仿宋" w:hAnsi="仿宋"/>
          <w:sz w:val="28"/>
        </w:rPr>
        <w:t>国际市场拓展：国内肉松饼品牌开始将目光投向国际市场，通过出口和海外合作，将产品推向全球消费者。</w:t>
      </w:r>
      <w:r>
        <w:rPr>
          <w:rFonts w:ascii="仿宋" w:eastAsia="仿宋" w:hAnsi="仿宋"/>
          <w:sz w:val="28"/>
        </w:rPr>
        <w:br/>
      </w:r>
      <w:r>
        <w:rPr>
          <w:rFonts w:ascii="仿宋" w:eastAsia="仿宋" w:hAnsi="仿宋"/>
          <w:sz w:val="28"/>
        </w:rPr>
        <w:t>在机遇方面，肉松饼产品项目面临着以下几个方面的机遇：</w:t>
      </w:r>
      <w:r>
        <w:rPr>
          <w:rFonts w:ascii="仿宋" w:eastAsia="仿宋" w:hAnsi="仿宋"/>
          <w:sz w:val="28"/>
        </w:rPr>
        <w:br/>
        <w:t xml:space="preserve">    1.</w:t>
      </w:r>
    </w:p>
    <w:p w:rsidR="001A48A2" w14:textId="67D7A8B5">
      <w:pPr>
        <w:ind w:firstLine="560"/>
      </w:pPr>
      <w:r>
        <w:rPr>
          <w:rFonts w:ascii="仿宋" w:eastAsia="仿宋" w:hAnsi="仿宋"/>
          <w:sz w:val="28"/>
        </w:rPr>
        <w:t>消费升级：随着居民收入水平的提高，消费者对食品的品质和体验提出了更高的要求，这为高品质的肉松饼产品提供了广阔的市场空间。</w:t>
      </w:r>
      <w:r>
        <w:rPr>
          <w:rFonts w:ascii="仿宋" w:eastAsia="仿宋" w:hAnsi="仿宋"/>
          <w:sz w:val="28"/>
        </w:rPr>
        <w:br/>
        <w:t xml:space="preserve">    2.</w:t>
      </w:r>
      <w:r>
        <w:rPr>
          <w:rFonts w:ascii="仿宋" w:eastAsia="仿宋" w:hAnsi="仿宋"/>
          <w:sz w:val="28"/>
        </w:rPr>
        <w:t>电商渠道的兴起：电子商务的快速发展为肉松饼产品提供了新的销售渠道，品牌可以通过电商平台触达更广泛的消费者群体。</w:t>
      </w:r>
      <w:r>
        <w:rPr>
          <w:rFonts w:ascii="仿宋" w:eastAsia="仿宋" w:hAnsi="仿宋"/>
          <w:sz w:val="28"/>
        </w:rPr>
        <w:br/>
        <w:t xml:space="preserve">    3.</w:t>
      </w:r>
      <w:r>
        <w:rPr>
          <w:rFonts w:ascii="仿宋" w:eastAsia="仿宋" w:hAnsi="仿宋"/>
          <w:sz w:val="28"/>
        </w:rPr>
        <w:t>健康意识的提升：消费者对健康食品的追求为肉松饼产品提供了创新和升级的动力，品牌可以通过研发健康、营养的产品来满足这一市场需求。</w:t>
      </w:r>
      <w:r>
        <w:rPr>
          <w:rFonts w:ascii="仿宋" w:eastAsia="仿宋" w:hAnsi="仿宋"/>
          <w:sz w:val="28"/>
        </w:rPr>
        <w:br/>
        <w:t xml:space="preserve">    4.</w:t>
      </w:r>
      <w:r>
        <w:rPr>
          <w:rFonts w:ascii="仿宋" w:eastAsia="仿宋" w:hAnsi="仿宋"/>
          <w:sz w:val="28"/>
        </w:rPr>
        <w:t>冷链物流的发展：随着冷链物流技术的进步，肉松饼产品的保鲜和运输问题得到解决，这为产品的市场拓展提供了便利条件。</w:t>
      </w:r>
      <w:r>
        <w:rPr>
          <w:rFonts w:ascii="仿宋" w:eastAsia="仿宋" w:hAnsi="仿宋"/>
          <w:sz w:val="28"/>
        </w:rPr>
        <w:br/>
        <w:t xml:space="preserve">    5.</w:t>
      </w:r>
      <w:r>
        <w:rPr>
          <w:rFonts w:ascii="仿宋" w:eastAsia="仿宋" w:hAnsi="仿宋"/>
          <w:sz w:val="28"/>
        </w:rPr>
        <w:t>政策支持：政府对食品行业的监管日益严格，为肉松饼产品的标准化生产和质量控制提供了保障，同时也为品牌发展提供了良好的政策环境。</w:t>
      </w:r>
      <w:r>
        <w:rPr>
          <w:rFonts w:ascii="仿宋" w:eastAsia="仿宋" w:hAnsi="仿宋"/>
          <w:sz w:val="28"/>
        </w:rPr>
        <w:br/>
      </w:r>
      <w:r>
        <w:rPr>
          <w:rFonts w:ascii="仿宋" w:eastAsia="仿宋" w:hAnsi="仿宋"/>
          <w:sz w:val="28"/>
        </w:rPr>
        <w:t>综上所述，肉松饼产品项目在当前的市场环境中面临着诸多机遇，通过把握行业趋势，不断创新产品和营销策略，可以实现业务的持续增长和市场影响力的扩大。</w:t>
      </w:r>
    </w:p>
    <w:p w:rsidR="009C12B5" w:rsidRPr="009C12B5" w:rsidP="009C12B5" w14:paraId="26C085CA"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肉松饼产品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肉松饼产品</w:t>
      </w:r>
      <w:r w:rsidRPr="009C12B5">
        <w:rPr>
          <w:rFonts w:ascii="仿宋" w:eastAsia="仿宋" w:hAnsi="仿宋"/>
          <w:sz w:val="28"/>
          <w:szCs w:val="28"/>
        </w:rPr>
        <w:t>始终走在行业的前沿并抓住每一个市场机遇。</w:t>
      </w:r>
    </w:p>
    <w:p w:rsidR="009C12B5" w:rsidRPr="009C12B5" w:rsidP="007A4CF7" w14:paraId="42D95985" w14:textId="77777777">
      <w:pPr>
        <w:pStyle w:val="Heading2"/>
      </w:pPr>
      <w:bookmarkStart w:id="8" w:name="_Toc157814111"/>
      <w:r w:rsidRPr="009C12B5">
        <w:t>三、营销策略</w:t>
      </w:r>
      <w:bookmarkEnd w:id="8"/>
    </w:p>
    <w:p w:rsidR="009C12B5" w:rsidRPr="009C12B5" w:rsidP="007A4CF7" w14:paraId="274C1391" w14:textId="77777777">
      <w:pPr>
        <w:pStyle w:val="Heading3"/>
      </w:pPr>
      <w:bookmarkStart w:id="9" w:name="_Toc157814112"/>
      <w:r w:rsidRPr="009C12B5">
        <w:t xml:space="preserve">3.1 </w:t>
      </w:r>
      <w:r w:rsidRPr="009C12B5">
        <w:t>品牌定位与传播</w:t>
      </w:r>
      <w:bookmarkEnd w:id="9"/>
    </w:p>
    <w:p w:rsidR="009C12B5" w:rsidRPr="009C12B5" w:rsidP="007A4CF7" w14:paraId="2C9769C2"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肉松饼产品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7C107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肉松饼产品</w:t>
      </w:r>
      <w:r w:rsidRPr="009C12B5">
        <w:rPr>
          <w:rFonts w:ascii="仿宋" w:eastAsia="仿宋" w:hAnsi="仿宋"/>
          <w:sz w:val="28"/>
          <w:szCs w:val="28"/>
        </w:rPr>
        <w:t>的专业评测和推荐文章，以扩大品牌影响力。</w:t>
      </w:r>
    </w:p>
    <w:p w:rsidR="009C12B5" w:rsidRPr="009C12B5" w:rsidP="009C12B5" w14:paraId="5340F36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肉松饼产品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DC7851F" w14:textId="77777777">
      <w:pPr>
        <w:pStyle w:val="Heading3"/>
      </w:pPr>
      <w:bookmarkStart w:id="10" w:name="_Toc157814113"/>
      <w:r w:rsidRPr="009C12B5">
        <w:t xml:space="preserve">3.2 </w:t>
      </w:r>
      <w:r w:rsidR="007A4CF7">
        <w:t>肉松饼</w:t>
      </w:r>
      <w:r w:rsidRPr="009C12B5">
        <w:t>产品定价策略</w:t>
      </w:r>
      <w:bookmarkEnd w:id="10"/>
    </w:p>
    <w:p w:rsidR="009C12B5" w:rsidRPr="009C12B5" w:rsidP="00CA39FB" w14:paraId="6A4ADF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肉松饼产品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55A4D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45D33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肉松饼产品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684C83E" w14:textId="77777777">
      <w:pPr>
        <w:pStyle w:val="Heading3"/>
      </w:pPr>
      <w:bookmarkStart w:id="11" w:name="_Toc157814114"/>
      <w:r w:rsidRPr="009C12B5">
        <w:t xml:space="preserve">3.3 </w:t>
      </w:r>
      <w:r w:rsidR="007A4CF7">
        <w:t>肉松饼</w:t>
      </w:r>
      <w:r w:rsidR="007A4CF7">
        <w:rPr>
          <w:rFonts w:hint="eastAsia"/>
        </w:rPr>
        <w:t>产品</w:t>
      </w:r>
      <w:r w:rsidRPr="009C12B5">
        <w:t>销售渠道与拓展</w:t>
      </w:r>
      <w:bookmarkEnd w:id="11"/>
    </w:p>
    <w:p w:rsidR="009C12B5" w:rsidRPr="009C12B5" w:rsidP="009C12B5" w14:paraId="2F02B4C3"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肉松饼产品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5DD66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肉松饼产品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69A65F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肉松饼产品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EA4318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C0D90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https://d.book118.com/027050154066006040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1258BAB" w14:textId="77777777">
    <w:pPr>
      <w:pStyle w:val="Footer"/>
      <w:jc w:val="center"/>
    </w:pPr>
  </w:p>
  <w:p w:rsidR="00FE7E16" w14:paraId="086BE9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C0304A9" w14:textId="77777777">
    <w:pPr>
      <w:pStyle w:val="Footer"/>
      <w:jc w:val="center"/>
    </w:pPr>
  </w:p>
  <w:p w:rsidR="007A4CF7" w14:paraId="6AD66E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BF2B082"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paraId="786A16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7C8F18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2E710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453093"/>
      <w:docPartObj>
        <w:docPartGallery w:val="Page Numbers (Bottom of Page)"/>
        <w:docPartUnique/>
      </w:docPartObj>
    </w:sdtPr>
    <w:sdtContent>
      <w:sdt>
        <w:sdtPr>
          <w:id w:val="20418663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8150387"/>
      <w:docPartObj>
        <w:docPartGallery w:val="Page Numbers (Bottom of Page)"/>
        <w:docPartUnique/>
      </w:docPartObj>
    </w:sdtPr>
    <w:sdtContent>
      <w:sdt>
        <w:sdtPr>
          <w:id w:val="17372925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1496837"/>
      <w:docPartObj>
        <w:docPartGallery w:val="Page Numbers (Bottom of Page)"/>
        <w:docPartUnique/>
      </w:docPartObj>
    </w:sdtPr>
    <w:sdtContent>
      <w:sdt>
        <w:sdtPr>
          <w:id w:val="1451326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9608987"/>
      <w:docPartObj>
        <w:docPartGallery w:val="Page Numbers (Bottom of Page)"/>
        <w:docPartUnique/>
      </w:docPartObj>
    </w:sdtPr>
    <w:sdtContent>
      <w:sdt>
        <w:sdtPr>
          <w:id w:val="7340010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5625702"/>
      <w:docPartObj>
        <w:docPartGallery w:val="Page Numbers (Bottom of Page)"/>
        <w:docPartUnique/>
      </w:docPartObj>
    </w:sdtPr>
    <w:sdtContent>
      <w:sdt>
        <w:sdtPr>
          <w:id w:val="4614250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3531662"/>
      <w:docPartObj>
        <w:docPartGallery w:val="Page Numbers (Bottom of Page)"/>
        <w:docPartUnique/>
      </w:docPartObj>
    </w:sdtPr>
    <w:sdtContent>
      <w:sdt>
        <w:sdtPr>
          <w:id w:val="6473226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064044"/>
      <w:docPartObj>
        <w:docPartGallery w:val="Page Numbers (Bottom of Page)"/>
        <w:docPartUnique/>
      </w:docPartObj>
    </w:sdtPr>
    <w:sdtContent>
      <w:sdt>
        <w:sdtPr>
          <w:id w:val="20948243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8776427"/>
      <w:docPartObj>
        <w:docPartGallery w:val="Page Numbers (Bottom of Page)"/>
        <w:docPartUnique/>
      </w:docPartObj>
    </w:sdtPr>
    <w:sdtContent>
      <w:sdt>
        <w:sdtPr>
          <w:id w:val="14282464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4962918"/>
      <w:docPartObj>
        <w:docPartGallery w:val="Page Numbers (Bottom of Page)"/>
        <w:docPartUnique/>
      </w:docPartObj>
    </w:sdtPr>
    <w:sdtContent>
      <w:sdt>
        <w:sdtPr>
          <w:id w:val="14419823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5156539"/>
      <w:docPartObj>
        <w:docPartGallery w:val="Page Numbers (Bottom of Page)"/>
        <w:docPartUnique/>
      </w:docPartObj>
    </w:sdtPr>
    <w:sdtContent>
      <w:sdt>
        <w:sdtPr>
          <w:id w:val="9413095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6929532"/>
      <w:docPartObj>
        <w:docPartGallery w:val="Page Numbers (Bottom of Page)"/>
        <w:docPartUnique/>
      </w:docPartObj>
    </w:sdtPr>
    <w:sdtContent>
      <w:sdt>
        <w:sdtPr>
          <w:id w:val="13730965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3491824"/>
      <w:docPartObj>
        <w:docPartGallery w:val="Page Numbers (Bottom of Page)"/>
        <w:docPartUnique/>
      </w:docPartObj>
    </w:sdtPr>
    <w:sdtContent>
      <w:sdt>
        <w:sdtPr>
          <w:id w:val="9135100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6060278"/>
      <w:docPartObj>
        <w:docPartGallery w:val="Page Numbers (Bottom of Page)"/>
        <w:docPartUnique/>
      </w:docPartObj>
    </w:sdtPr>
    <w:sdtContent>
      <w:sdt>
        <w:sdtPr>
          <w:id w:val="5865058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0682529"/>
      <w:docPartObj>
        <w:docPartGallery w:val="Page Numbers (Bottom of Page)"/>
        <w:docPartUnique/>
      </w:docPartObj>
    </w:sdtPr>
    <w:sdtContent>
      <w:sdt>
        <w:sdtPr>
          <w:id w:val="2268719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3865897"/>
      <w:docPartObj>
        <w:docPartGallery w:val="Page Numbers (Bottom of Page)"/>
        <w:docPartUnique/>
      </w:docPartObj>
    </w:sdtPr>
    <w:sdtContent>
      <w:sdt>
        <w:sdtPr>
          <w:id w:val="6127032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6311792"/>
      <w:docPartObj>
        <w:docPartGallery w:val="Page Numbers (Bottom of Page)"/>
        <w:docPartUnique/>
      </w:docPartObj>
    </w:sdtPr>
    <w:sdtContent>
      <w:sdt>
        <w:sdtPr>
          <w:id w:val="17986758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1882923"/>
      <w:docPartObj>
        <w:docPartGallery w:val="Page Numbers (Bottom of Page)"/>
        <w:docPartUnique/>
      </w:docPartObj>
    </w:sdtPr>
    <w:sdtContent>
      <w:sdt>
        <w:sdtPr>
          <w:id w:val="157524960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961229"/>
      <w:docPartObj>
        <w:docPartGallery w:val="Page Numbers (Bottom of Page)"/>
        <w:docPartUnique/>
      </w:docPartObj>
    </w:sdtPr>
    <w:sdtContent>
      <w:sdt>
        <w:sdtPr>
          <w:id w:val="21259512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1924760"/>
      <w:docPartObj>
        <w:docPartGallery w:val="Page Numbers (Bottom of Page)"/>
        <w:docPartUnique/>
      </w:docPartObj>
    </w:sdtPr>
    <w:sdtContent>
      <w:sdt>
        <w:sdtPr>
          <w:id w:val="15539168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0444285"/>
      <w:docPartObj>
        <w:docPartGallery w:val="Page Numbers (Bottom of Page)"/>
        <w:docPartUnique/>
      </w:docPartObj>
    </w:sdtPr>
    <w:sdtContent>
      <w:sdt>
        <w:sdtPr>
          <w:id w:val="1501624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4084559"/>
      <w:docPartObj>
        <w:docPartGallery w:val="Page Numbers (Bottom of Page)"/>
        <w:docPartUnique/>
      </w:docPartObj>
    </w:sdtPr>
    <w:sdtContent>
      <w:sdt>
        <w:sdtPr>
          <w:id w:val="1312672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5090187"/>
      <w:docPartObj>
        <w:docPartGallery w:val="Page Numbers (Bottom of Page)"/>
        <w:docPartUnique/>
      </w:docPartObj>
    </w:sdtPr>
    <w:sdtContent>
      <w:sdt>
        <w:sdtPr>
          <w:id w:val="15495371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D90D5E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6A9FF1E"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A48A2"/>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455CE"/>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FDB2E2"/>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7050154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15</Pages>
  <Words>2739</Words>
  <Characters>15616</Characters>
  <Application>Microsoft Office Word</Application>
  <DocSecurity>0</DocSecurity>
  <Lines>130</Lines>
  <Paragraphs>36</Paragraphs>
  <ScaleCrop>false</ScaleCrop>
  <Company/>
  <LinksUpToDate>false</LinksUpToDate>
  <CharactersWithSpaces>18319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2024-02-05T06:22:00Z</dcterms:modified>
</cp:coreProperties>
</file>