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铅粉系列项目计划设计方案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43" w:history="1">
        <w:r>
          <w:rPr>
            <w:rFonts w:ascii="仿宋" w:eastAsia="仿宋" w:hAnsi="仿宋" w:cs="仿宋" w:hint="eastAsia"/>
            <w:lang w:eastAsia="zh-CN"/>
          </w:rPr>
          <w:t>概论</w:t>
        </w:r>
        <w:r>
          <w:tab/>
        </w:r>
        <w:r>
          <w:fldChar w:fldCharType="begin"/>
        </w:r>
        <w:r>
          <w:instrText xml:space="preserve"> PAGEREF _Toc6443 \h </w:instrText>
        </w:r>
        <w:r>
          <w:fldChar w:fldCharType="separate"/>
        </w:r>
        <w:r>
          <w:t>3</w:t>
        </w:r>
        <w:r>
          <w:fldChar w:fldCharType="end"/>
        </w:r>
      </w:hyperlink>
    </w:p>
    <w:p>
      <w:pPr>
        <w:pStyle w:val="TOC1"/>
        <w:tabs>
          <w:tab w:val="right" w:leader="dot" w:pos="8306"/>
        </w:tabs>
      </w:pPr>
      <w:hyperlink w:anchor="_Toc7926" w:history="1">
        <w:r>
          <w:rPr>
            <w:rFonts w:ascii="仿宋" w:eastAsia="仿宋" w:hAnsi="仿宋" w:cs="仿宋" w:hint="eastAsia"/>
            <w:lang w:eastAsia="zh-CN"/>
          </w:rPr>
          <w:t>一、铅粉系列项目绩效评估</w:t>
        </w:r>
        <w:r>
          <w:tab/>
        </w:r>
        <w:r>
          <w:fldChar w:fldCharType="begin"/>
        </w:r>
        <w:r>
          <w:instrText xml:space="preserve"> PAGEREF _Toc7926 \h </w:instrText>
        </w:r>
        <w:r>
          <w:fldChar w:fldCharType="separate"/>
        </w:r>
        <w:r>
          <w:t>3</w:t>
        </w:r>
        <w:r>
          <w:fldChar w:fldCharType="end"/>
        </w:r>
      </w:hyperlink>
    </w:p>
    <w:p>
      <w:pPr>
        <w:pStyle w:val="TOC2"/>
        <w:tabs>
          <w:tab w:val="right" w:leader="dot" w:pos="8306"/>
        </w:tabs>
      </w:pPr>
      <w:hyperlink w:anchor="_Toc29170" w:history="1">
        <w:r>
          <w:rPr>
            <w:rFonts w:ascii="仿宋" w:eastAsia="仿宋" w:hAnsi="仿宋" w:cs="仿宋" w:hint="eastAsia"/>
            <w:lang w:eastAsia="zh-CN"/>
          </w:rPr>
          <w:t>(一)、绩效评估指标</w:t>
        </w:r>
        <w:r>
          <w:tab/>
        </w:r>
        <w:r>
          <w:fldChar w:fldCharType="begin"/>
        </w:r>
        <w:r>
          <w:instrText xml:space="preserve"> PAGEREF _Toc29170 \h </w:instrText>
        </w:r>
        <w:r>
          <w:fldChar w:fldCharType="separate"/>
        </w:r>
        <w:r>
          <w:t>3</w:t>
        </w:r>
        <w:r>
          <w:fldChar w:fldCharType="end"/>
        </w:r>
      </w:hyperlink>
    </w:p>
    <w:p>
      <w:pPr>
        <w:pStyle w:val="TOC2"/>
        <w:tabs>
          <w:tab w:val="right" w:leader="dot" w:pos="8306"/>
        </w:tabs>
      </w:pPr>
      <w:hyperlink w:anchor="_Toc14680" w:history="1">
        <w:r>
          <w:rPr>
            <w:rFonts w:ascii="仿宋" w:eastAsia="仿宋" w:hAnsi="仿宋" w:cs="仿宋" w:hint="eastAsia"/>
            <w:lang w:eastAsia="zh-CN"/>
          </w:rPr>
          <w:t>(二)、绩效评估方法</w:t>
        </w:r>
        <w:r>
          <w:tab/>
        </w:r>
        <w:r>
          <w:fldChar w:fldCharType="begin"/>
        </w:r>
        <w:r>
          <w:instrText xml:space="preserve"> PAGEREF _Toc14680 \h </w:instrText>
        </w:r>
        <w:r>
          <w:fldChar w:fldCharType="separate"/>
        </w:r>
        <w:r>
          <w:t>4</w:t>
        </w:r>
        <w:r>
          <w:fldChar w:fldCharType="end"/>
        </w:r>
      </w:hyperlink>
    </w:p>
    <w:p>
      <w:pPr>
        <w:pStyle w:val="TOC2"/>
        <w:tabs>
          <w:tab w:val="right" w:leader="dot" w:pos="8306"/>
        </w:tabs>
      </w:pPr>
      <w:hyperlink w:anchor="_Toc6600" w:history="1">
        <w:r>
          <w:rPr>
            <w:rFonts w:ascii="仿宋" w:eastAsia="仿宋" w:hAnsi="仿宋" w:cs="仿宋" w:hint="eastAsia"/>
            <w:lang w:eastAsia="zh-CN"/>
          </w:rPr>
          <w:t>(三)、绩效评估周期</w:t>
        </w:r>
        <w:r>
          <w:tab/>
        </w:r>
        <w:r>
          <w:fldChar w:fldCharType="begin"/>
        </w:r>
        <w:r>
          <w:instrText xml:space="preserve"> PAGEREF _Toc6600 \h </w:instrText>
        </w:r>
        <w:r>
          <w:fldChar w:fldCharType="separate"/>
        </w:r>
        <w:r>
          <w:t>5</w:t>
        </w:r>
        <w:r>
          <w:fldChar w:fldCharType="end"/>
        </w:r>
      </w:hyperlink>
    </w:p>
    <w:p>
      <w:pPr>
        <w:pStyle w:val="TOC1"/>
        <w:tabs>
          <w:tab w:val="right" w:leader="dot" w:pos="8306"/>
        </w:tabs>
      </w:pPr>
      <w:hyperlink w:anchor="_Toc11652" w:history="1">
        <w:r>
          <w:rPr>
            <w:rFonts w:ascii="仿宋" w:eastAsia="仿宋" w:hAnsi="仿宋" w:cs="仿宋" w:hint="eastAsia"/>
            <w:lang w:eastAsia="zh-CN"/>
          </w:rPr>
          <w:t>二、铅粉系列项目文档管理</w:t>
        </w:r>
        <w:r>
          <w:tab/>
        </w:r>
        <w:r>
          <w:fldChar w:fldCharType="begin"/>
        </w:r>
        <w:r>
          <w:instrText xml:space="preserve"> PAGEREF _Toc11652 \h </w:instrText>
        </w:r>
        <w:r>
          <w:fldChar w:fldCharType="separate"/>
        </w:r>
        <w:r>
          <w:t>6</w:t>
        </w:r>
        <w:r>
          <w:fldChar w:fldCharType="end"/>
        </w:r>
      </w:hyperlink>
    </w:p>
    <w:p>
      <w:pPr>
        <w:pStyle w:val="TOC2"/>
        <w:tabs>
          <w:tab w:val="right" w:leader="dot" w:pos="8306"/>
        </w:tabs>
      </w:pPr>
      <w:hyperlink w:anchor="_Toc2141" w:history="1">
        <w:r>
          <w:rPr>
            <w:rFonts w:ascii="仿宋" w:eastAsia="仿宋" w:hAnsi="仿宋" w:cs="仿宋" w:hint="eastAsia"/>
            <w:lang w:eastAsia="zh-CN"/>
          </w:rPr>
          <w:t>(一)、文档编制与审查</w:t>
        </w:r>
        <w:r>
          <w:tab/>
        </w:r>
        <w:r>
          <w:fldChar w:fldCharType="begin"/>
        </w:r>
        <w:r>
          <w:instrText xml:space="preserve"> PAGEREF _Toc2141 \h </w:instrText>
        </w:r>
        <w:r>
          <w:fldChar w:fldCharType="separate"/>
        </w:r>
        <w:r>
          <w:t>6</w:t>
        </w:r>
        <w:r>
          <w:fldChar w:fldCharType="end"/>
        </w:r>
      </w:hyperlink>
    </w:p>
    <w:p>
      <w:pPr>
        <w:pStyle w:val="TOC2"/>
        <w:tabs>
          <w:tab w:val="right" w:leader="dot" w:pos="8306"/>
        </w:tabs>
      </w:pPr>
      <w:hyperlink w:anchor="_Toc22041" w:history="1">
        <w:r>
          <w:rPr>
            <w:rFonts w:ascii="仿宋" w:eastAsia="仿宋" w:hAnsi="仿宋" w:cs="仿宋" w:hint="eastAsia"/>
            <w:lang w:eastAsia="zh-CN"/>
          </w:rPr>
          <w:t>(二)、文档发布与分发</w:t>
        </w:r>
        <w:r>
          <w:tab/>
        </w:r>
        <w:r>
          <w:fldChar w:fldCharType="begin"/>
        </w:r>
        <w:r>
          <w:instrText xml:space="preserve"> PAGEREF _Toc22041 \h </w:instrText>
        </w:r>
        <w:r>
          <w:fldChar w:fldCharType="separate"/>
        </w:r>
        <w:r>
          <w:t>7</w:t>
        </w:r>
        <w:r>
          <w:fldChar w:fldCharType="end"/>
        </w:r>
      </w:hyperlink>
    </w:p>
    <w:p>
      <w:pPr>
        <w:pStyle w:val="TOC2"/>
        <w:tabs>
          <w:tab w:val="right" w:leader="dot" w:pos="8306"/>
        </w:tabs>
      </w:pPr>
      <w:hyperlink w:anchor="_Toc12477" w:history="1">
        <w:r>
          <w:rPr>
            <w:rFonts w:ascii="仿宋" w:eastAsia="仿宋" w:hAnsi="仿宋" w:cs="仿宋" w:hint="eastAsia"/>
            <w:lang w:eastAsia="zh-CN"/>
          </w:rPr>
          <w:t>(三)、文档存档与归档</w:t>
        </w:r>
        <w:r>
          <w:tab/>
        </w:r>
        <w:r>
          <w:fldChar w:fldCharType="begin"/>
        </w:r>
        <w:r>
          <w:instrText xml:space="preserve"> PAGEREF _Toc12477 \h </w:instrText>
        </w:r>
        <w:r>
          <w:fldChar w:fldCharType="separate"/>
        </w:r>
        <w:r>
          <w:t>8</w:t>
        </w:r>
        <w:r>
          <w:fldChar w:fldCharType="end"/>
        </w:r>
      </w:hyperlink>
    </w:p>
    <w:p>
      <w:pPr>
        <w:pStyle w:val="TOC1"/>
        <w:tabs>
          <w:tab w:val="right" w:leader="dot" w:pos="8306"/>
        </w:tabs>
      </w:pPr>
      <w:hyperlink w:anchor="_Toc31033" w:history="1">
        <w:r>
          <w:rPr>
            <w:rFonts w:ascii="仿宋" w:eastAsia="仿宋" w:hAnsi="仿宋" w:cs="仿宋" w:hint="eastAsia"/>
            <w:lang w:eastAsia="zh-CN"/>
          </w:rPr>
          <w:t>三、铅粉系列项目建设单位说明</w:t>
        </w:r>
        <w:r>
          <w:tab/>
        </w:r>
        <w:r>
          <w:fldChar w:fldCharType="begin"/>
        </w:r>
        <w:r>
          <w:instrText xml:space="preserve"> PAGEREF _Toc31033 \h </w:instrText>
        </w:r>
        <w:r>
          <w:fldChar w:fldCharType="separate"/>
        </w:r>
        <w:r>
          <w:t>9</w:t>
        </w:r>
        <w:r>
          <w:fldChar w:fldCharType="end"/>
        </w:r>
      </w:hyperlink>
    </w:p>
    <w:p>
      <w:pPr>
        <w:pStyle w:val="TOC2"/>
        <w:tabs>
          <w:tab w:val="right" w:leader="dot" w:pos="8306"/>
        </w:tabs>
      </w:pPr>
      <w:hyperlink w:anchor="_Toc27325" w:history="1">
        <w:r>
          <w:rPr>
            <w:rFonts w:ascii="仿宋" w:eastAsia="仿宋" w:hAnsi="仿宋" w:cs="仿宋" w:hint="eastAsia"/>
            <w:lang w:eastAsia="zh-CN"/>
          </w:rPr>
          <w:t>(一)、铅粉系列项目承办单位基本情况</w:t>
        </w:r>
        <w:r>
          <w:tab/>
        </w:r>
        <w:r>
          <w:fldChar w:fldCharType="begin"/>
        </w:r>
        <w:r>
          <w:instrText xml:space="preserve"> PAGEREF _Toc27325 \h </w:instrText>
        </w:r>
        <w:r>
          <w:fldChar w:fldCharType="separate"/>
        </w:r>
        <w:r>
          <w:t>9</w:t>
        </w:r>
        <w:r>
          <w:fldChar w:fldCharType="end"/>
        </w:r>
      </w:hyperlink>
    </w:p>
    <w:p>
      <w:pPr>
        <w:pStyle w:val="TOC2"/>
        <w:tabs>
          <w:tab w:val="right" w:leader="dot" w:pos="8306"/>
        </w:tabs>
      </w:pPr>
      <w:hyperlink w:anchor="_Toc30900" w:history="1">
        <w:r>
          <w:rPr>
            <w:rFonts w:ascii="仿宋" w:eastAsia="仿宋" w:hAnsi="仿宋" w:cs="仿宋" w:hint="eastAsia"/>
            <w:lang w:eastAsia="zh-CN"/>
          </w:rPr>
          <w:t>(二)、公司经济效益分析</w:t>
        </w:r>
        <w:r>
          <w:tab/>
        </w:r>
        <w:r>
          <w:fldChar w:fldCharType="begin"/>
        </w:r>
        <w:r>
          <w:instrText xml:space="preserve"> PAGEREF _Toc30900 \h </w:instrText>
        </w:r>
        <w:r>
          <w:fldChar w:fldCharType="separate"/>
        </w:r>
        <w:r>
          <w:t>10</w:t>
        </w:r>
        <w:r>
          <w:fldChar w:fldCharType="end"/>
        </w:r>
      </w:hyperlink>
    </w:p>
    <w:p>
      <w:pPr>
        <w:pStyle w:val="TOC1"/>
        <w:tabs>
          <w:tab w:val="right" w:leader="dot" w:pos="8306"/>
        </w:tabs>
      </w:pPr>
      <w:hyperlink w:anchor="_Toc7418" w:history="1">
        <w:r>
          <w:rPr>
            <w:rFonts w:ascii="仿宋" w:eastAsia="仿宋" w:hAnsi="仿宋" w:cs="仿宋" w:hint="eastAsia"/>
            <w:lang w:eastAsia="zh-CN"/>
          </w:rPr>
          <w:t>四、铅粉系列项目选址可行性分析</w:t>
        </w:r>
        <w:r>
          <w:tab/>
        </w:r>
        <w:r>
          <w:fldChar w:fldCharType="begin"/>
        </w:r>
        <w:r>
          <w:instrText xml:space="preserve"> PAGEREF _Toc7418 \h </w:instrText>
        </w:r>
        <w:r>
          <w:fldChar w:fldCharType="separate"/>
        </w:r>
        <w:r>
          <w:t>11</w:t>
        </w:r>
        <w:r>
          <w:fldChar w:fldCharType="end"/>
        </w:r>
      </w:hyperlink>
    </w:p>
    <w:p>
      <w:pPr>
        <w:pStyle w:val="TOC2"/>
        <w:tabs>
          <w:tab w:val="right" w:leader="dot" w:pos="8306"/>
        </w:tabs>
      </w:pPr>
      <w:hyperlink w:anchor="_Toc9369" w:history="1">
        <w:r>
          <w:rPr>
            <w:rFonts w:ascii="仿宋" w:eastAsia="仿宋" w:hAnsi="仿宋" w:cs="仿宋" w:hint="eastAsia"/>
            <w:lang w:eastAsia="zh-CN"/>
          </w:rPr>
          <w:t>(一)、铅粉系列项目选址</w:t>
        </w:r>
        <w:r>
          <w:tab/>
        </w:r>
        <w:r>
          <w:fldChar w:fldCharType="begin"/>
        </w:r>
        <w:r>
          <w:instrText xml:space="preserve"> PAGEREF _Toc9369 \h </w:instrText>
        </w:r>
        <w:r>
          <w:fldChar w:fldCharType="separate"/>
        </w:r>
        <w:r>
          <w:t>11</w:t>
        </w:r>
        <w:r>
          <w:fldChar w:fldCharType="end"/>
        </w:r>
      </w:hyperlink>
    </w:p>
    <w:p>
      <w:pPr>
        <w:pStyle w:val="TOC2"/>
        <w:tabs>
          <w:tab w:val="right" w:leader="dot" w:pos="8306"/>
        </w:tabs>
      </w:pPr>
      <w:hyperlink w:anchor="_Toc21406" w:history="1">
        <w:r>
          <w:rPr>
            <w:rFonts w:ascii="仿宋" w:eastAsia="仿宋" w:hAnsi="仿宋" w:cs="仿宋" w:hint="eastAsia"/>
            <w:lang w:eastAsia="zh-CN"/>
          </w:rPr>
          <w:t>(二)、用地控制指标</w:t>
        </w:r>
        <w:r>
          <w:tab/>
        </w:r>
        <w:r>
          <w:fldChar w:fldCharType="begin"/>
        </w:r>
        <w:r>
          <w:instrText xml:space="preserve"> PAGEREF _Toc21406 \h </w:instrText>
        </w:r>
        <w:r>
          <w:fldChar w:fldCharType="separate"/>
        </w:r>
        <w:r>
          <w:t>11</w:t>
        </w:r>
        <w:r>
          <w:fldChar w:fldCharType="end"/>
        </w:r>
      </w:hyperlink>
    </w:p>
    <w:p>
      <w:pPr>
        <w:pStyle w:val="TOC2"/>
        <w:tabs>
          <w:tab w:val="right" w:leader="dot" w:pos="8306"/>
        </w:tabs>
      </w:pPr>
      <w:hyperlink w:anchor="_Toc19284" w:history="1">
        <w:r>
          <w:rPr>
            <w:rFonts w:ascii="仿宋" w:eastAsia="仿宋" w:hAnsi="仿宋" w:cs="仿宋" w:hint="eastAsia"/>
            <w:lang w:eastAsia="zh-CN"/>
          </w:rPr>
          <w:t>(三)、节约用地措施</w:t>
        </w:r>
        <w:r>
          <w:tab/>
        </w:r>
        <w:r>
          <w:fldChar w:fldCharType="begin"/>
        </w:r>
        <w:r>
          <w:instrText xml:space="preserve"> PAGEREF _Toc19284 \h </w:instrText>
        </w:r>
        <w:r>
          <w:fldChar w:fldCharType="separate"/>
        </w:r>
        <w:r>
          <w:t>13</w:t>
        </w:r>
        <w:r>
          <w:fldChar w:fldCharType="end"/>
        </w:r>
      </w:hyperlink>
    </w:p>
    <w:p>
      <w:pPr>
        <w:pStyle w:val="TOC2"/>
        <w:tabs>
          <w:tab w:val="right" w:leader="dot" w:pos="8306"/>
        </w:tabs>
      </w:pPr>
      <w:hyperlink w:anchor="_Toc4748" w:history="1">
        <w:r>
          <w:rPr>
            <w:rFonts w:ascii="仿宋" w:eastAsia="仿宋" w:hAnsi="仿宋" w:cs="仿宋" w:hint="eastAsia"/>
            <w:lang w:eastAsia="zh-CN"/>
          </w:rPr>
          <w:t>(四)、总图布置方案</w:t>
        </w:r>
        <w:r>
          <w:tab/>
        </w:r>
        <w:r>
          <w:fldChar w:fldCharType="begin"/>
        </w:r>
        <w:r>
          <w:instrText xml:space="preserve"> PAGEREF _Toc4748 \h </w:instrText>
        </w:r>
        <w:r>
          <w:fldChar w:fldCharType="separate"/>
        </w:r>
        <w:r>
          <w:t>14</w:t>
        </w:r>
        <w:r>
          <w:fldChar w:fldCharType="end"/>
        </w:r>
      </w:hyperlink>
    </w:p>
    <w:p>
      <w:pPr>
        <w:pStyle w:val="TOC2"/>
        <w:tabs>
          <w:tab w:val="right" w:leader="dot" w:pos="8306"/>
        </w:tabs>
      </w:pPr>
      <w:hyperlink w:anchor="_Toc15303" w:history="1">
        <w:r>
          <w:rPr>
            <w:rFonts w:ascii="仿宋" w:eastAsia="仿宋" w:hAnsi="仿宋" w:cs="仿宋" w:hint="eastAsia"/>
            <w:lang w:eastAsia="zh-CN"/>
          </w:rPr>
          <w:t>(五)、选址综合评价</w:t>
        </w:r>
        <w:r>
          <w:tab/>
        </w:r>
        <w:r>
          <w:fldChar w:fldCharType="begin"/>
        </w:r>
        <w:r>
          <w:instrText xml:space="preserve"> PAGEREF _Toc15303 \h </w:instrText>
        </w:r>
        <w:r>
          <w:fldChar w:fldCharType="separate"/>
        </w:r>
        <w:r>
          <w:t>15</w:t>
        </w:r>
        <w:r>
          <w:fldChar w:fldCharType="end"/>
        </w:r>
      </w:hyperlink>
    </w:p>
    <w:p>
      <w:pPr>
        <w:pStyle w:val="TOC1"/>
        <w:tabs>
          <w:tab w:val="right" w:leader="dot" w:pos="8306"/>
        </w:tabs>
      </w:pPr>
      <w:hyperlink w:anchor="_Toc26014" w:history="1">
        <w:r>
          <w:rPr>
            <w:rFonts w:ascii="仿宋" w:eastAsia="仿宋" w:hAnsi="仿宋" w:cs="仿宋" w:hint="eastAsia"/>
            <w:lang w:eastAsia="zh-CN"/>
          </w:rPr>
          <w:t>五、工艺说明</w:t>
        </w:r>
        <w:r>
          <w:tab/>
        </w:r>
        <w:r>
          <w:fldChar w:fldCharType="begin"/>
        </w:r>
        <w:r>
          <w:instrText xml:space="preserve"> PAGEREF _Toc26014 \h </w:instrText>
        </w:r>
        <w:r>
          <w:fldChar w:fldCharType="separate"/>
        </w:r>
        <w:r>
          <w:t>16</w:t>
        </w:r>
        <w:r>
          <w:fldChar w:fldCharType="end"/>
        </w:r>
      </w:hyperlink>
    </w:p>
    <w:p>
      <w:pPr>
        <w:pStyle w:val="TOC2"/>
        <w:tabs>
          <w:tab w:val="right" w:leader="dot" w:pos="8306"/>
        </w:tabs>
      </w:pPr>
      <w:hyperlink w:anchor="_Toc20724" w:history="1">
        <w:r>
          <w:rPr>
            <w:rFonts w:ascii="仿宋" w:eastAsia="仿宋" w:hAnsi="仿宋" w:cs="仿宋" w:hint="eastAsia"/>
            <w:lang w:eastAsia="zh-CN"/>
          </w:rPr>
          <w:t>(一)、技术管理特点</w:t>
        </w:r>
        <w:r>
          <w:tab/>
        </w:r>
        <w:r>
          <w:fldChar w:fldCharType="begin"/>
        </w:r>
        <w:r>
          <w:instrText xml:space="preserve"> PAGEREF _Toc20724 \h </w:instrText>
        </w:r>
        <w:r>
          <w:fldChar w:fldCharType="separate"/>
        </w:r>
        <w:r>
          <w:t>16</w:t>
        </w:r>
        <w:r>
          <w:fldChar w:fldCharType="end"/>
        </w:r>
      </w:hyperlink>
    </w:p>
    <w:p>
      <w:pPr>
        <w:pStyle w:val="TOC2"/>
        <w:tabs>
          <w:tab w:val="right" w:leader="dot" w:pos="8306"/>
        </w:tabs>
      </w:pPr>
      <w:hyperlink w:anchor="_Toc2069" w:history="1">
        <w:r>
          <w:rPr>
            <w:rFonts w:ascii="仿宋" w:eastAsia="仿宋" w:hAnsi="仿宋" w:cs="仿宋" w:hint="eastAsia"/>
            <w:lang w:eastAsia="zh-CN"/>
          </w:rPr>
          <w:t>(二)、铅粉系列项目工艺技术设计方案</w:t>
        </w:r>
        <w:r>
          <w:tab/>
        </w:r>
        <w:r>
          <w:fldChar w:fldCharType="begin"/>
        </w:r>
        <w:r>
          <w:instrText xml:space="preserve"> PAGEREF _Toc2069 \h </w:instrText>
        </w:r>
        <w:r>
          <w:fldChar w:fldCharType="separate"/>
        </w:r>
        <w:r>
          <w:t>17</w:t>
        </w:r>
        <w:r>
          <w:fldChar w:fldCharType="end"/>
        </w:r>
      </w:hyperlink>
    </w:p>
    <w:p>
      <w:pPr>
        <w:pStyle w:val="TOC2"/>
        <w:tabs>
          <w:tab w:val="right" w:leader="dot" w:pos="8306"/>
        </w:tabs>
      </w:pPr>
      <w:hyperlink w:anchor="_Toc7222" w:history="1">
        <w:r>
          <w:rPr>
            <w:rFonts w:ascii="仿宋" w:eastAsia="仿宋" w:hAnsi="仿宋" w:cs="仿宋" w:hint="eastAsia"/>
            <w:lang w:eastAsia="zh-CN"/>
          </w:rPr>
          <w:t>(三)、设备选型方案</w:t>
        </w:r>
        <w:r>
          <w:tab/>
        </w:r>
        <w:r>
          <w:fldChar w:fldCharType="begin"/>
        </w:r>
        <w:r>
          <w:instrText xml:space="preserve"> PAGEREF _Toc7222 \h </w:instrText>
        </w:r>
        <w:r>
          <w:fldChar w:fldCharType="separate"/>
        </w:r>
        <w:r>
          <w:t>19</w:t>
        </w:r>
        <w:r>
          <w:fldChar w:fldCharType="end"/>
        </w:r>
      </w:hyperlink>
    </w:p>
    <w:p>
      <w:pPr>
        <w:pStyle w:val="TOC1"/>
        <w:tabs>
          <w:tab w:val="right" w:leader="dot" w:pos="8306"/>
        </w:tabs>
      </w:pPr>
      <w:hyperlink w:anchor="_Toc1147" w:history="1">
        <w:r>
          <w:rPr>
            <w:rFonts w:ascii="仿宋" w:eastAsia="仿宋" w:hAnsi="仿宋" w:cs="仿宋" w:hint="eastAsia"/>
            <w:lang w:eastAsia="zh-CN"/>
          </w:rPr>
          <w:t>六、铅粉系列项目建设背景及必要性分析</w:t>
        </w:r>
        <w:r>
          <w:tab/>
        </w:r>
        <w:r>
          <w:fldChar w:fldCharType="begin"/>
        </w:r>
        <w:r>
          <w:instrText xml:space="preserve"> PAGEREF _Toc1147 \h </w:instrText>
        </w:r>
        <w:r>
          <w:fldChar w:fldCharType="separate"/>
        </w:r>
        <w:r>
          <w:t>20</w:t>
        </w:r>
        <w:r>
          <w:fldChar w:fldCharType="end"/>
        </w:r>
      </w:hyperlink>
    </w:p>
    <w:p>
      <w:pPr>
        <w:pStyle w:val="TOC2"/>
        <w:tabs>
          <w:tab w:val="right" w:leader="dot" w:pos="8306"/>
        </w:tabs>
      </w:pPr>
      <w:hyperlink w:anchor="_Toc10786" w:history="1">
        <w:r>
          <w:rPr>
            <w:rFonts w:ascii="仿宋" w:eastAsia="仿宋" w:hAnsi="仿宋" w:cs="仿宋" w:hint="eastAsia"/>
            <w:lang w:eastAsia="zh-CN"/>
          </w:rPr>
          <w:t>(一)、铅粉系列项目背景分析</w:t>
        </w:r>
        <w:r>
          <w:tab/>
        </w:r>
        <w:r>
          <w:fldChar w:fldCharType="begin"/>
        </w:r>
        <w:r>
          <w:instrText xml:space="preserve"> PAGEREF _Toc10786 \h </w:instrText>
        </w:r>
        <w:r>
          <w:fldChar w:fldCharType="separate"/>
        </w:r>
        <w:r>
          <w:t>20</w:t>
        </w:r>
        <w:r>
          <w:fldChar w:fldCharType="end"/>
        </w:r>
      </w:hyperlink>
    </w:p>
    <w:p>
      <w:pPr>
        <w:pStyle w:val="TOC2"/>
        <w:tabs>
          <w:tab w:val="right" w:leader="dot" w:pos="8306"/>
        </w:tabs>
      </w:pPr>
      <w:hyperlink w:anchor="_Toc30841" w:history="1">
        <w:r>
          <w:rPr>
            <w:rFonts w:ascii="仿宋" w:eastAsia="仿宋" w:hAnsi="仿宋" w:cs="仿宋" w:hint="eastAsia"/>
            <w:lang w:eastAsia="zh-CN"/>
          </w:rPr>
          <w:t>(二)、铅粉系列项目建设必要性分析</w:t>
        </w:r>
        <w:r>
          <w:tab/>
        </w:r>
        <w:r>
          <w:fldChar w:fldCharType="begin"/>
        </w:r>
        <w:r>
          <w:instrText xml:space="preserve"> PAGEREF _Toc30841 \h </w:instrText>
        </w:r>
        <w:r>
          <w:fldChar w:fldCharType="separate"/>
        </w:r>
        <w:r>
          <w:t>22</w:t>
        </w:r>
        <w:r>
          <w:fldChar w:fldCharType="end"/>
        </w:r>
      </w:hyperlink>
    </w:p>
    <w:p>
      <w:pPr>
        <w:pStyle w:val="TOC1"/>
        <w:tabs>
          <w:tab w:val="right" w:leader="dot" w:pos="8306"/>
        </w:tabs>
      </w:pPr>
      <w:hyperlink w:anchor="_Toc32640" w:history="1">
        <w:r>
          <w:rPr>
            <w:rFonts w:ascii="仿宋" w:eastAsia="仿宋" w:hAnsi="仿宋" w:cs="仿宋" w:hint="eastAsia"/>
            <w:lang w:eastAsia="zh-CN"/>
          </w:rPr>
          <w:t>七、铅粉系列项目风险管理</w:t>
        </w:r>
        <w:r>
          <w:tab/>
        </w:r>
        <w:r>
          <w:fldChar w:fldCharType="begin"/>
        </w:r>
        <w:r>
          <w:instrText xml:space="preserve"> PAGEREF _Toc32640 \h </w:instrText>
        </w:r>
        <w:r>
          <w:fldChar w:fldCharType="separate"/>
        </w:r>
        <w:r>
          <w:t>23</w:t>
        </w:r>
        <w:r>
          <w:fldChar w:fldCharType="end"/>
        </w:r>
      </w:hyperlink>
    </w:p>
    <w:p>
      <w:pPr>
        <w:pStyle w:val="TOC2"/>
        <w:tabs>
          <w:tab w:val="right" w:leader="dot" w:pos="8306"/>
        </w:tabs>
      </w:pPr>
      <w:hyperlink w:anchor="_Toc17520" w:history="1">
        <w:r>
          <w:rPr>
            <w:rFonts w:ascii="仿宋" w:eastAsia="仿宋" w:hAnsi="仿宋" w:cs="仿宋" w:hint="eastAsia"/>
            <w:lang w:eastAsia="zh-CN"/>
          </w:rPr>
          <w:t>(一)、风险识别与评估</w:t>
        </w:r>
        <w:r>
          <w:tab/>
        </w:r>
        <w:r>
          <w:fldChar w:fldCharType="begin"/>
        </w:r>
        <w:r>
          <w:instrText xml:space="preserve"> PAGEREF _Toc17520 \h </w:instrText>
        </w:r>
        <w:r>
          <w:fldChar w:fldCharType="separate"/>
        </w:r>
        <w:r>
          <w:t>23</w:t>
        </w:r>
        <w:r>
          <w:fldChar w:fldCharType="end"/>
        </w:r>
      </w:hyperlink>
    </w:p>
    <w:p>
      <w:pPr>
        <w:pStyle w:val="TOC2"/>
        <w:tabs>
          <w:tab w:val="right" w:leader="dot" w:pos="8306"/>
        </w:tabs>
      </w:pPr>
      <w:hyperlink w:anchor="_Toc5890" w:history="1">
        <w:r>
          <w:rPr>
            <w:rFonts w:ascii="仿宋" w:eastAsia="仿宋" w:hAnsi="仿宋" w:cs="仿宋" w:hint="eastAsia"/>
            <w:lang w:eastAsia="zh-CN"/>
          </w:rPr>
          <w:t>(二)、风险应对策略</w:t>
        </w:r>
        <w:r>
          <w:tab/>
        </w:r>
        <w:r>
          <w:fldChar w:fldCharType="begin"/>
        </w:r>
        <w:r>
          <w:instrText xml:space="preserve"> PAGEREF _Toc5890 \h </w:instrText>
        </w:r>
        <w:r>
          <w:fldChar w:fldCharType="separate"/>
        </w:r>
        <w:r>
          <w:t>24</w:t>
        </w:r>
        <w:r>
          <w:fldChar w:fldCharType="end"/>
        </w:r>
      </w:hyperlink>
    </w:p>
    <w:p>
      <w:pPr>
        <w:pStyle w:val="TOC2"/>
        <w:tabs>
          <w:tab w:val="right" w:leader="dot" w:pos="8306"/>
        </w:tabs>
      </w:pPr>
      <w:hyperlink w:anchor="_Toc27867" w:history="1">
        <w:r>
          <w:rPr>
            <w:rFonts w:ascii="仿宋" w:eastAsia="仿宋" w:hAnsi="仿宋" w:cs="仿宋" w:hint="eastAsia"/>
            <w:lang w:eastAsia="zh-CN"/>
          </w:rPr>
          <w:t>(三)、风险监控与控制</w:t>
        </w:r>
        <w:r>
          <w:tab/>
        </w:r>
        <w:r>
          <w:fldChar w:fldCharType="begin"/>
        </w:r>
        <w:r>
          <w:instrText xml:space="preserve"> PAGEREF _Toc27867 \h </w:instrText>
        </w:r>
        <w:r>
          <w:fldChar w:fldCharType="separate"/>
        </w:r>
        <w:r>
          <w:t>26</w:t>
        </w:r>
        <w:r>
          <w:fldChar w:fldCharType="end"/>
        </w:r>
      </w:hyperlink>
    </w:p>
    <w:p>
      <w:pPr>
        <w:pStyle w:val="TOC1"/>
        <w:tabs>
          <w:tab w:val="right" w:leader="dot" w:pos="8306"/>
        </w:tabs>
      </w:pPr>
      <w:hyperlink w:anchor="_Toc11670" w:history="1">
        <w:r>
          <w:rPr>
            <w:rFonts w:ascii="仿宋" w:eastAsia="仿宋" w:hAnsi="仿宋" w:cs="仿宋" w:hint="eastAsia"/>
            <w:lang w:eastAsia="zh-CN"/>
          </w:rPr>
          <w:t>八、铅粉系列项目经营效益</w:t>
        </w:r>
        <w:r>
          <w:tab/>
        </w:r>
        <w:r>
          <w:fldChar w:fldCharType="begin"/>
        </w:r>
        <w:r>
          <w:instrText xml:space="preserve"> PAGEREF _Toc11670 \h </w:instrText>
        </w:r>
        <w:r>
          <w:fldChar w:fldCharType="separate"/>
        </w:r>
        <w:r>
          <w:t>27</w:t>
        </w:r>
        <w:r>
          <w:fldChar w:fldCharType="end"/>
        </w:r>
      </w:hyperlink>
    </w:p>
    <w:p>
      <w:pPr>
        <w:pStyle w:val="TOC2"/>
        <w:tabs>
          <w:tab w:val="right" w:leader="dot" w:pos="8306"/>
        </w:tabs>
      </w:pPr>
      <w:hyperlink w:anchor="_Toc25538" w:history="1">
        <w:r>
          <w:rPr>
            <w:rFonts w:ascii="仿宋" w:eastAsia="仿宋" w:hAnsi="仿宋" w:cs="仿宋" w:hint="eastAsia"/>
            <w:lang w:eastAsia="zh-CN"/>
          </w:rPr>
          <w:t>(一)、经济评价财务测算</w:t>
        </w:r>
        <w:r>
          <w:tab/>
        </w:r>
        <w:r>
          <w:fldChar w:fldCharType="begin"/>
        </w:r>
        <w:r>
          <w:instrText xml:space="preserve"> PAGEREF _Toc25538 \h </w:instrText>
        </w:r>
        <w:r>
          <w:fldChar w:fldCharType="separate"/>
        </w:r>
        <w:r>
          <w:t>27</w:t>
        </w:r>
        <w:r>
          <w:fldChar w:fldCharType="end"/>
        </w:r>
      </w:hyperlink>
    </w:p>
    <w:p>
      <w:pPr>
        <w:pStyle w:val="TOC2"/>
        <w:tabs>
          <w:tab w:val="right" w:leader="dot" w:pos="8306"/>
        </w:tabs>
      </w:pPr>
      <w:hyperlink w:anchor="_Toc23189" w:history="1">
        <w:r>
          <w:rPr>
            <w:rFonts w:ascii="仿宋" w:eastAsia="仿宋" w:hAnsi="仿宋" w:cs="仿宋" w:hint="eastAsia"/>
            <w:lang w:eastAsia="zh-CN"/>
          </w:rPr>
          <w:t>(二)、铅粉系列项目盈利能力分析</w:t>
        </w:r>
        <w:r>
          <w:tab/>
        </w:r>
        <w:r>
          <w:fldChar w:fldCharType="begin"/>
        </w:r>
        <w:r>
          <w:instrText xml:space="preserve"> PAGEREF _Toc23189 \h </w:instrText>
        </w:r>
        <w:r>
          <w:fldChar w:fldCharType="separate"/>
        </w:r>
        <w:r>
          <w:t>28</w:t>
        </w:r>
        <w:r>
          <w:fldChar w:fldCharType="end"/>
        </w:r>
      </w:hyperlink>
    </w:p>
    <w:p>
      <w:pPr>
        <w:pStyle w:val="TOC1"/>
        <w:tabs>
          <w:tab w:val="right" w:leader="dot" w:pos="8306"/>
        </w:tabs>
      </w:pPr>
      <w:hyperlink w:anchor="_Toc25288" w:history="1">
        <w:r>
          <w:rPr>
            <w:rFonts w:ascii="仿宋" w:eastAsia="仿宋" w:hAnsi="仿宋" w:cs="仿宋" w:hint="eastAsia"/>
            <w:lang w:eastAsia="zh-CN"/>
          </w:rPr>
          <w:t>九、铅粉系列项目财务管理</w:t>
        </w:r>
        <w:r>
          <w:tab/>
        </w:r>
        <w:r>
          <w:fldChar w:fldCharType="begin"/>
        </w:r>
        <w:r>
          <w:instrText xml:space="preserve"> PAGEREF _Toc25288 \h </w:instrText>
        </w:r>
        <w:r>
          <w:fldChar w:fldCharType="separate"/>
        </w:r>
        <w:r>
          <w:t>29</w:t>
        </w:r>
        <w:r>
          <w:fldChar w:fldCharType="end"/>
        </w:r>
      </w:hyperlink>
    </w:p>
    <w:p>
      <w:pPr>
        <w:pStyle w:val="TOC2"/>
        <w:tabs>
          <w:tab w:val="right" w:leader="dot" w:pos="8306"/>
        </w:tabs>
      </w:pPr>
      <w:hyperlink w:anchor="_Toc6682" w:history="1">
        <w:r>
          <w:rPr>
            <w:rFonts w:ascii="仿宋" w:eastAsia="仿宋" w:hAnsi="仿宋" w:cs="仿宋" w:hint="eastAsia"/>
            <w:lang w:eastAsia="zh-CN"/>
          </w:rPr>
          <w:t>(一)、资金需求大</w:t>
        </w:r>
        <w:r>
          <w:tab/>
        </w:r>
        <w:r>
          <w:fldChar w:fldCharType="begin"/>
        </w:r>
        <w:r>
          <w:instrText xml:space="preserve"> PAGEREF _Toc6682 \h </w:instrText>
        </w:r>
        <w:r>
          <w:fldChar w:fldCharType="separate"/>
        </w:r>
        <w:r>
          <w:t>29</w:t>
        </w:r>
        <w:r>
          <w:fldChar w:fldCharType="end"/>
        </w:r>
      </w:hyperlink>
    </w:p>
    <w:p>
      <w:pPr>
        <w:pStyle w:val="TOC2"/>
        <w:tabs>
          <w:tab w:val="right" w:leader="dot" w:pos="8306"/>
        </w:tabs>
      </w:pPr>
      <w:hyperlink w:anchor="_Toc662" w:history="1">
        <w:r>
          <w:rPr>
            <w:rFonts w:ascii="仿宋" w:eastAsia="仿宋" w:hAnsi="仿宋" w:cs="仿宋" w:hint="eastAsia"/>
            <w:lang w:eastAsia="zh-CN"/>
          </w:rPr>
          <w:t>(二)、研发周期长</w:t>
        </w:r>
        <w:r>
          <w:tab/>
        </w:r>
        <w:r>
          <w:fldChar w:fldCharType="begin"/>
        </w:r>
        <w:r>
          <w:instrText xml:space="preserve"> PAGEREF _Toc662 \h </w:instrText>
        </w:r>
        <w:r>
          <w:fldChar w:fldCharType="separate"/>
        </w:r>
        <w:r>
          <w:t>30</w:t>
        </w:r>
        <w:r>
          <w:fldChar w:fldCharType="end"/>
        </w:r>
      </w:hyperlink>
    </w:p>
    <w:p>
      <w:pPr>
        <w:pStyle w:val="TOC2"/>
        <w:tabs>
          <w:tab w:val="right" w:leader="dot" w:pos="8306"/>
        </w:tabs>
      </w:pPr>
      <w:hyperlink w:anchor="_Toc25403" w:history="1">
        <w:r>
          <w:rPr>
            <w:rFonts w:ascii="仿宋" w:eastAsia="仿宋" w:hAnsi="仿宋" w:cs="仿宋" w:hint="eastAsia"/>
            <w:lang w:eastAsia="zh-CN"/>
          </w:rPr>
          <w:t>(三)、市场风险大</w:t>
        </w:r>
        <w:r>
          <w:tab/>
        </w:r>
        <w:r>
          <w:fldChar w:fldCharType="begin"/>
        </w:r>
        <w:r>
          <w:instrText xml:space="preserve"> PAGEREF _Toc25403 \h </w:instrText>
        </w:r>
        <w:r>
          <w:fldChar w:fldCharType="separate"/>
        </w:r>
        <w:r>
          <w:t>31</w:t>
        </w:r>
        <w:r>
          <w:fldChar w:fldCharType="end"/>
        </w:r>
      </w:hyperlink>
    </w:p>
    <w:p>
      <w:pPr>
        <w:pStyle w:val="TOC2"/>
        <w:tabs>
          <w:tab w:val="right" w:leader="dot" w:pos="8306"/>
        </w:tabs>
      </w:pPr>
      <w:hyperlink w:anchor="_Toc25265" w:history="1">
        <w:r>
          <w:rPr>
            <w:rFonts w:ascii="仿宋" w:eastAsia="仿宋" w:hAnsi="仿宋" w:cs="仿宋" w:hint="eastAsia"/>
            <w:lang w:eastAsia="zh-CN"/>
          </w:rPr>
          <w:t>(四)、利润率高</w:t>
        </w:r>
        <w:r>
          <w:tab/>
        </w:r>
        <w:r>
          <w:fldChar w:fldCharType="begin"/>
        </w:r>
        <w:r>
          <w:instrText xml:space="preserve"> PAGEREF _Toc25265 \h </w:instrText>
        </w:r>
        <w:r>
          <w:fldChar w:fldCharType="separate"/>
        </w:r>
        <w:r>
          <w:t>34</w:t>
        </w:r>
        <w:r>
          <w:fldChar w:fldCharType="end"/>
        </w:r>
      </w:hyperlink>
    </w:p>
    <w:p>
      <w:pPr>
        <w:pStyle w:val="TOC1"/>
        <w:tabs>
          <w:tab w:val="right" w:leader="dot" w:pos="8306"/>
        </w:tabs>
      </w:pPr>
      <w:hyperlink w:anchor="_Toc28937" w:history="1">
        <w:r>
          <w:rPr>
            <w:rFonts w:ascii="仿宋" w:eastAsia="仿宋" w:hAnsi="仿宋" w:cs="仿宋" w:hint="eastAsia"/>
            <w:lang w:eastAsia="zh-CN"/>
          </w:rPr>
          <w:t>十、铅粉系列项目人力资源管理</w:t>
        </w:r>
        <w:r>
          <w:tab/>
        </w:r>
        <w:r>
          <w:fldChar w:fldCharType="begin"/>
        </w:r>
        <w:r>
          <w:instrText xml:space="preserve"> PAGEREF _Toc28937 \h </w:instrText>
        </w:r>
        <w:r>
          <w:fldChar w:fldCharType="separate"/>
        </w:r>
        <w:r>
          <w:t>36</w:t>
        </w:r>
        <w:r>
          <w:fldChar w:fldCharType="end"/>
        </w:r>
      </w:hyperlink>
    </w:p>
    <w:p>
      <w:pPr>
        <w:pStyle w:val="TOC2"/>
        <w:tabs>
          <w:tab w:val="right" w:leader="dot" w:pos="8306"/>
        </w:tabs>
      </w:pPr>
      <w:hyperlink w:anchor="_Toc3333" w:history="1">
        <w:r>
          <w:rPr>
            <w:rFonts w:ascii="仿宋" w:eastAsia="仿宋" w:hAnsi="仿宋" w:cs="仿宋" w:hint="eastAsia"/>
            <w:lang w:eastAsia="zh-CN"/>
          </w:rPr>
          <w:t>(一)、建立健全的预算管理制度</w:t>
        </w:r>
        <w:r>
          <w:tab/>
        </w:r>
        <w:r>
          <w:fldChar w:fldCharType="begin"/>
        </w:r>
        <w:r>
          <w:instrText xml:space="preserve"> PAGEREF _Toc3333 \h </w:instrText>
        </w:r>
        <w:r>
          <w:fldChar w:fldCharType="separate"/>
        </w:r>
        <w:r>
          <w:t>36</w:t>
        </w:r>
        <w:r>
          <w:fldChar w:fldCharType="end"/>
        </w:r>
      </w:hyperlink>
    </w:p>
    <w:p>
      <w:pPr>
        <w:pStyle w:val="TOC2"/>
        <w:tabs>
          <w:tab w:val="right" w:leader="dot" w:pos="8306"/>
        </w:tabs>
      </w:pPr>
      <w:hyperlink w:anchor="_Toc23671" w:history="1">
        <w:r>
          <w:rPr>
            <w:rFonts w:ascii="仿宋" w:eastAsia="仿宋" w:hAnsi="仿宋" w:cs="仿宋" w:hint="eastAsia"/>
            <w:lang w:eastAsia="zh-CN"/>
          </w:rPr>
          <w:t>(二)、加强资金流动监控</w:t>
        </w:r>
        <w:r>
          <w:tab/>
        </w:r>
        <w:r>
          <w:fldChar w:fldCharType="begin"/>
        </w:r>
        <w:r>
          <w:instrText xml:space="preserve"> PAGEREF _Toc23671 \h </w:instrText>
        </w:r>
        <w:r>
          <w:fldChar w:fldCharType="separate"/>
        </w:r>
        <w:r>
          <w:t>38</w:t>
        </w:r>
        <w:r>
          <w:fldChar w:fldCharType="end"/>
        </w:r>
      </w:hyperlink>
    </w:p>
    <w:p>
      <w:pPr>
        <w:pStyle w:val="TOC2"/>
        <w:tabs>
          <w:tab w:val="right" w:leader="dot" w:pos="8306"/>
        </w:tabs>
      </w:pPr>
      <w:hyperlink w:anchor="_Toc23199" w:history="1">
        <w:r>
          <w:rPr>
            <w:rFonts w:ascii="仿宋" w:eastAsia="仿宋" w:hAnsi="仿宋" w:cs="仿宋" w:hint="eastAsia"/>
            <w:lang w:eastAsia="zh-CN"/>
          </w:rPr>
          <w:t>(三)、制定完善的风险控制机制</w:t>
        </w:r>
        <w:r>
          <w:tab/>
        </w:r>
        <w:r>
          <w:fldChar w:fldCharType="begin"/>
        </w:r>
        <w:r>
          <w:instrText xml:space="preserve"> PAGEREF _Toc23199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73" w:history="1">
        <w:r>
          <w:rPr>
            <w:rFonts w:ascii="仿宋" w:eastAsia="仿宋" w:hAnsi="仿宋" w:cs="仿宋" w:hint="eastAsia"/>
            <w:lang w:eastAsia="zh-CN"/>
          </w:rPr>
          <w:t>(四)、优化成本管理</w:t>
        </w:r>
        <w:r>
          <w:tab/>
        </w:r>
        <w:r>
          <w:fldChar w:fldCharType="begin"/>
        </w:r>
        <w:r>
          <w:instrText xml:space="preserve"> PAGEREF _Toc22173 \h </w:instrText>
        </w:r>
        <w:r>
          <w:fldChar w:fldCharType="separate"/>
        </w:r>
        <w:r>
          <w:t>40</w:t>
        </w:r>
        <w:r>
          <w:fldChar w:fldCharType="end"/>
        </w:r>
      </w:hyperlink>
    </w:p>
    <w:p>
      <w:pPr>
        <w:pStyle w:val="TOC1"/>
        <w:tabs>
          <w:tab w:val="right" w:leader="dot" w:pos="8306"/>
        </w:tabs>
      </w:pPr>
      <w:hyperlink w:anchor="_Toc2930" w:history="1">
        <w:r>
          <w:rPr>
            <w:rFonts w:ascii="仿宋" w:eastAsia="仿宋" w:hAnsi="仿宋" w:cs="仿宋" w:hint="eastAsia"/>
            <w:lang w:eastAsia="zh-CN"/>
          </w:rPr>
          <w:t>十一、铅粉系列项目投资规划</w:t>
        </w:r>
        <w:r>
          <w:tab/>
        </w:r>
        <w:r>
          <w:fldChar w:fldCharType="begin"/>
        </w:r>
        <w:r>
          <w:instrText xml:space="preserve"> PAGEREF _Toc2930 \h </w:instrText>
        </w:r>
        <w:r>
          <w:fldChar w:fldCharType="separate"/>
        </w:r>
        <w:r>
          <w:t>41</w:t>
        </w:r>
        <w:r>
          <w:fldChar w:fldCharType="end"/>
        </w:r>
      </w:hyperlink>
    </w:p>
    <w:p>
      <w:pPr>
        <w:pStyle w:val="TOC2"/>
        <w:tabs>
          <w:tab w:val="right" w:leader="dot" w:pos="8306"/>
        </w:tabs>
      </w:pPr>
      <w:hyperlink w:anchor="_Toc3571" w:history="1">
        <w:r>
          <w:rPr>
            <w:rFonts w:ascii="仿宋" w:eastAsia="仿宋" w:hAnsi="仿宋" w:cs="仿宋" w:hint="eastAsia"/>
            <w:lang w:eastAsia="zh-CN"/>
          </w:rPr>
          <w:t>(一)、铅粉系列项目总投资估算</w:t>
        </w:r>
        <w:r>
          <w:tab/>
        </w:r>
        <w:r>
          <w:fldChar w:fldCharType="begin"/>
        </w:r>
        <w:r>
          <w:instrText xml:space="preserve"> PAGEREF _Toc3571 \h </w:instrText>
        </w:r>
        <w:r>
          <w:fldChar w:fldCharType="separate"/>
        </w:r>
        <w:r>
          <w:t>41</w:t>
        </w:r>
        <w:r>
          <w:fldChar w:fldCharType="end"/>
        </w:r>
      </w:hyperlink>
    </w:p>
    <w:p>
      <w:pPr>
        <w:pStyle w:val="TOC2"/>
        <w:tabs>
          <w:tab w:val="right" w:leader="dot" w:pos="8306"/>
        </w:tabs>
      </w:pPr>
      <w:hyperlink w:anchor="_Toc4386" w:history="1">
        <w:r>
          <w:rPr>
            <w:rFonts w:ascii="仿宋" w:eastAsia="仿宋" w:hAnsi="仿宋" w:cs="仿宋" w:hint="eastAsia"/>
            <w:lang w:eastAsia="zh-CN"/>
          </w:rPr>
          <w:t>(二)、资金筹措</w:t>
        </w:r>
        <w:r>
          <w:tab/>
        </w:r>
        <w:r>
          <w:fldChar w:fldCharType="begin"/>
        </w:r>
        <w:r>
          <w:instrText xml:space="preserve"> PAGEREF _Toc4386 \h </w:instrText>
        </w:r>
        <w:r>
          <w:fldChar w:fldCharType="separate"/>
        </w:r>
        <w:r>
          <w:t>42</w:t>
        </w:r>
        <w:r>
          <w:fldChar w:fldCharType="end"/>
        </w:r>
      </w:hyperlink>
    </w:p>
    <w:p>
      <w:pPr>
        <w:pStyle w:val="TOC1"/>
        <w:tabs>
          <w:tab w:val="right" w:leader="dot" w:pos="8306"/>
        </w:tabs>
      </w:pPr>
      <w:hyperlink w:anchor="_Toc24178" w:history="1">
        <w:r>
          <w:rPr>
            <w:rFonts w:ascii="仿宋" w:eastAsia="仿宋" w:hAnsi="仿宋" w:cs="仿宋" w:hint="eastAsia"/>
            <w:lang w:eastAsia="zh-CN"/>
          </w:rPr>
          <w:t>十二、铅粉系列项目人力资源培养与发展</w:t>
        </w:r>
        <w:r>
          <w:tab/>
        </w:r>
        <w:r>
          <w:fldChar w:fldCharType="begin"/>
        </w:r>
        <w:r>
          <w:instrText xml:space="preserve"> PAGEREF _Toc24178 \h </w:instrText>
        </w:r>
        <w:r>
          <w:fldChar w:fldCharType="separate"/>
        </w:r>
        <w:r>
          <w:t>43</w:t>
        </w:r>
        <w:r>
          <w:fldChar w:fldCharType="end"/>
        </w:r>
      </w:hyperlink>
    </w:p>
    <w:p>
      <w:pPr>
        <w:pStyle w:val="TOC2"/>
        <w:tabs>
          <w:tab w:val="right" w:leader="dot" w:pos="8306"/>
        </w:tabs>
      </w:pPr>
      <w:hyperlink w:anchor="_Toc19739" w:history="1">
        <w:r>
          <w:rPr>
            <w:rFonts w:ascii="仿宋" w:eastAsia="仿宋" w:hAnsi="仿宋" w:cs="仿宋" w:hint="eastAsia"/>
            <w:lang w:eastAsia="zh-CN"/>
          </w:rPr>
          <w:t>(一)、人才需求与规划</w:t>
        </w:r>
        <w:r>
          <w:tab/>
        </w:r>
        <w:r>
          <w:fldChar w:fldCharType="begin"/>
        </w:r>
        <w:r>
          <w:instrText xml:space="preserve"> PAGEREF _Toc19739 \h </w:instrText>
        </w:r>
        <w:r>
          <w:fldChar w:fldCharType="separate"/>
        </w:r>
        <w:r>
          <w:t>43</w:t>
        </w:r>
        <w:r>
          <w:fldChar w:fldCharType="end"/>
        </w:r>
      </w:hyperlink>
    </w:p>
    <w:p>
      <w:pPr>
        <w:pStyle w:val="TOC2"/>
        <w:tabs>
          <w:tab w:val="right" w:leader="dot" w:pos="8306"/>
        </w:tabs>
      </w:pPr>
      <w:hyperlink w:anchor="_Toc11204" w:history="1">
        <w:r>
          <w:rPr>
            <w:rFonts w:ascii="仿宋" w:eastAsia="仿宋" w:hAnsi="仿宋" w:cs="仿宋" w:hint="eastAsia"/>
            <w:lang w:eastAsia="zh-CN"/>
          </w:rPr>
          <w:t>(二)、培训与发展计划</w:t>
        </w:r>
        <w:r>
          <w:tab/>
        </w:r>
        <w:r>
          <w:fldChar w:fldCharType="begin"/>
        </w:r>
        <w:r>
          <w:instrText xml:space="preserve"> PAGEREF _Toc11204 \h </w:instrText>
        </w:r>
        <w:r>
          <w:fldChar w:fldCharType="separate"/>
        </w:r>
        <w:r>
          <w:t>44</w:t>
        </w:r>
        <w:r>
          <w:fldChar w:fldCharType="end"/>
        </w:r>
      </w:hyperlink>
    </w:p>
    <w:p>
      <w:pPr>
        <w:pStyle w:val="TOC1"/>
        <w:tabs>
          <w:tab w:val="right" w:leader="dot" w:pos="8306"/>
        </w:tabs>
      </w:pPr>
      <w:hyperlink w:anchor="_Toc17546" w:history="1">
        <w:r>
          <w:rPr>
            <w:rFonts w:ascii="仿宋" w:eastAsia="仿宋" w:hAnsi="仿宋" w:cs="仿宋" w:hint="eastAsia"/>
            <w:lang w:eastAsia="zh-CN"/>
          </w:rPr>
          <w:t>十三、铅粉系列项目实施时间节点</w:t>
        </w:r>
        <w:r>
          <w:tab/>
        </w:r>
        <w:r>
          <w:fldChar w:fldCharType="begin"/>
        </w:r>
        <w:r>
          <w:instrText xml:space="preserve"> PAGEREF _Toc17546 \h </w:instrText>
        </w:r>
        <w:r>
          <w:fldChar w:fldCharType="separate"/>
        </w:r>
        <w:r>
          <w:t>44</w:t>
        </w:r>
        <w:r>
          <w:fldChar w:fldCharType="end"/>
        </w:r>
      </w:hyperlink>
    </w:p>
    <w:p>
      <w:pPr>
        <w:pStyle w:val="TOC2"/>
        <w:tabs>
          <w:tab w:val="right" w:leader="dot" w:pos="8306"/>
        </w:tabs>
      </w:pPr>
      <w:hyperlink w:anchor="_Toc32231" w:history="1">
        <w:r>
          <w:rPr>
            <w:rFonts w:ascii="仿宋" w:eastAsia="仿宋" w:hAnsi="仿宋" w:cs="仿宋" w:hint="eastAsia"/>
            <w:lang w:eastAsia="zh-CN"/>
          </w:rPr>
          <w:t>(一)、铅粉系列项目启动阶段时间节点</w:t>
        </w:r>
        <w:r>
          <w:tab/>
        </w:r>
        <w:r>
          <w:fldChar w:fldCharType="begin"/>
        </w:r>
        <w:r>
          <w:instrText xml:space="preserve"> PAGEREF _Toc32231 \h </w:instrText>
        </w:r>
        <w:r>
          <w:fldChar w:fldCharType="separate"/>
        </w:r>
        <w:r>
          <w:t>44</w:t>
        </w:r>
        <w:r>
          <w:fldChar w:fldCharType="end"/>
        </w:r>
      </w:hyperlink>
    </w:p>
    <w:p>
      <w:pPr>
        <w:pStyle w:val="TOC2"/>
        <w:tabs>
          <w:tab w:val="right" w:leader="dot" w:pos="8306"/>
        </w:tabs>
      </w:pPr>
      <w:hyperlink w:anchor="_Toc8431" w:history="1">
        <w:r>
          <w:rPr>
            <w:rFonts w:ascii="仿宋" w:eastAsia="仿宋" w:hAnsi="仿宋" w:cs="仿宋" w:hint="eastAsia"/>
            <w:lang w:eastAsia="zh-CN"/>
          </w:rPr>
          <w:t>(二)、铅粉系列项目执行阶段时间节点</w:t>
        </w:r>
        <w:r>
          <w:tab/>
        </w:r>
        <w:r>
          <w:fldChar w:fldCharType="begin"/>
        </w:r>
        <w:r>
          <w:instrText xml:space="preserve"> PAGEREF _Toc8431 \h </w:instrText>
        </w:r>
        <w:r>
          <w:fldChar w:fldCharType="separate"/>
        </w:r>
        <w:r>
          <w:t>45</w:t>
        </w:r>
        <w:r>
          <w:fldChar w:fldCharType="end"/>
        </w:r>
      </w:hyperlink>
    </w:p>
    <w:p>
      <w:pPr>
        <w:pStyle w:val="TOC2"/>
        <w:tabs>
          <w:tab w:val="right" w:leader="dot" w:pos="8306"/>
        </w:tabs>
      </w:pPr>
      <w:hyperlink w:anchor="_Toc31726" w:history="1">
        <w:r>
          <w:rPr>
            <w:rFonts w:ascii="仿宋" w:eastAsia="仿宋" w:hAnsi="仿宋" w:cs="仿宋" w:hint="eastAsia"/>
            <w:lang w:eastAsia="zh-CN"/>
          </w:rPr>
          <w:t>(三)、铅粉系列项目完成阶段时间节点</w:t>
        </w:r>
        <w:r>
          <w:tab/>
        </w:r>
        <w:r>
          <w:fldChar w:fldCharType="begin"/>
        </w:r>
        <w:r>
          <w:instrText xml:space="preserve"> PAGEREF _Toc31726 \h </w:instrText>
        </w:r>
        <w:r>
          <w:fldChar w:fldCharType="separate"/>
        </w:r>
        <w:r>
          <w:t>46</w:t>
        </w:r>
        <w:r>
          <w:fldChar w:fldCharType="end"/>
        </w:r>
      </w:hyperlink>
    </w:p>
    <w:p>
      <w:pPr>
        <w:pStyle w:val="TOC1"/>
        <w:tabs>
          <w:tab w:val="right" w:leader="dot" w:pos="8306"/>
        </w:tabs>
      </w:pPr>
      <w:hyperlink w:anchor="_Toc19034" w:history="1">
        <w:r>
          <w:rPr>
            <w:rFonts w:ascii="仿宋" w:eastAsia="仿宋" w:hAnsi="仿宋" w:cs="仿宋" w:hint="eastAsia"/>
            <w:lang w:eastAsia="zh-CN"/>
          </w:rPr>
          <w:t>十四、铅粉系列项目实施保障措施</w:t>
        </w:r>
        <w:r>
          <w:tab/>
        </w:r>
        <w:r>
          <w:fldChar w:fldCharType="begin"/>
        </w:r>
        <w:r>
          <w:instrText xml:space="preserve"> PAGEREF _Toc19034 \h </w:instrText>
        </w:r>
        <w:r>
          <w:fldChar w:fldCharType="separate"/>
        </w:r>
        <w:r>
          <w:t>47</w:t>
        </w:r>
        <w:r>
          <w:fldChar w:fldCharType="end"/>
        </w:r>
      </w:hyperlink>
    </w:p>
    <w:p>
      <w:pPr>
        <w:pStyle w:val="TOC2"/>
        <w:tabs>
          <w:tab w:val="right" w:leader="dot" w:pos="8306"/>
        </w:tabs>
      </w:pPr>
      <w:hyperlink w:anchor="_Toc32199" w:history="1">
        <w:r>
          <w:rPr>
            <w:rFonts w:ascii="仿宋" w:eastAsia="仿宋" w:hAnsi="仿宋" w:cs="仿宋" w:hint="eastAsia"/>
            <w:lang w:eastAsia="zh-CN"/>
          </w:rPr>
          <w:t>(一)、铅粉系列项目实施保障机制</w:t>
        </w:r>
        <w:r>
          <w:tab/>
        </w:r>
        <w:r>
          <w:fldChar w:fldCharType="begin"/>
        </w:r>
        <w:r>
          <w:instrText xml:space="preserve"> PAGEREF _Toc32199 \h </w:instrText>
        </w:r>
        <w:r>
          <w:fldChar w:fldCharType="separate"/>
        </w:r>
        <w:r>
          <w:t>47</w:t>
        </w:r>
        <w:r>
          <w:fldChar w:fldCharType="end"/>
        </w:r>
      </w:hyperlink>
    </w:p>
    <w:p>
      <w:pPr>
        <w:pStyle w:val="TOC2"/>
        <w:tabs>
          <w:tab w:val="right" w:leader="dot" w:pos="8306"/>
        </w:tabs>
      </w:pPr>
      <w:hyperlink w:anchor="_Toc4256" w:history="1">
        <w:r>
          <w:rPr>
            <w:rFonts w:ascii="仿宋" w:eastAsia="仿宋" w:hAnsi="仿宋" w:cs="仿宋" w:hint="eastAsia"/>
            <w:lang w:eastAsia="zh-CN"/>
          </w:rPr>
          <w:t>(二)、铅粉系列项目法律合规要求</w:t>
        </w:r>
        <w:r>
          <w:tab/>
        </w:r>
        <w:r>
          <w:fldChar w:fldCharType="begin"/>
        </w:r>
        <w:r>
          <w:instrText xml:space="preserve"> PAGEREF _Toc4256 \h </w:instrText>
        </w:r>
        <w:r>
          <w:fldChar w:fldCharType="separate"/>
        </w:r>
        <w:r>
          <w:t>51</w:t>
        </w:r>
        <w:r>
          <w:fldChar w:fldCharType="end"/>
        </w:r>
      </w:hyperlink>
    </w:p>
    <w:p>
      <w:pPr>
        <w:pStyle w:val="TOC2"/>
        <w:tabs>
          <w:tab w:val="right" w:leader="dot" w:pos="8306"/>
        </w:tabs>
      </w:pPr>
      <w:hyperlink w:anchor="_Toc29995" w:history="1">
        <w:r>
          <w:rPr>
            <w:rFonts w:ascii="仿宋" w:eastAsia="仿宋" w:hAnsi="仿宋" w:cs="仿宋" w:hint="eastAsia"/>
            <w:lang w:eastAsia="zh-CN"/>
          </w:rPr>
          <w:t>(三)、铅粉系列项目合同管理与法律事务</w:t>
        </w:r>
        <w:r>
          <w:tab/>
        </w:r>
        <w:r>
          <w:fldChar w:fldCharType="begin"/>
        </w:r>
        <w:r>
          <w:instrText xml:space="preserve"> PAGEREF _Toc29995 \h </w:instrText>
        </w:r>
        <w:r>
          <w:fldChar w:fldCharType="separate"/>
        </w:r>
        <w:r>
          <w:t>55</w:t>
        </w:r>
        <w:r>
          <w:fldChar w:fldCharType="end"/>
        </w:r>
      </w:hyperlink>
    </w:p>
    <w:p>
      <w:pPr>
        <w:pStyle w:val="TOC2"/>
        <w:tabs>
          <w:tab w:val="right" w:leader="dot" w:pos="8306"/>
        </w:tabs>
      </w:pPr>
      <w:hyperlink w:anchor="_Toc17146" w:history="1">
        <w:r>
          <w:rPr>
            <w:rFonts w:ascii="仿宋" w:eastAsia="仿宋" w:hAnsi="仿宋" w:cs="仿宋" w:hint="eastAsia"/>
            <w:lang w:eastAsia="zh-CN"/>
          </w:rPr>
          <w:t>(四)、铅粉系列项目知识产权保护策略</w:t>
        </w:r>
        <w:r>
          <w:tab/>
        </w:r>
        <w:r>
          <w:fldChar w:fldCharType="begin"/>
        </w:r>
        <w:r>
          <w:instrText xml:space="preserve"> PAGEREF _Toc17146 \h </w:instrText>
        </w:r>
        <w:r>
          <w:fldChar w:fldCharType="separate"/>
        </w:r>
        <w:r>
          <w:t>61</w:t>
        </w:r>
        <w:r>
          <w:fldChar w:fldCharType="end"/>
        </w:r>
      </w:hyperlink>
    </w:p>
    <w:p>
      <w:pPr>
        <w:pStyle w:val="TOC1"/>
        <w:tabs>
          <w:tab w:val="right" w:leader="dot" w:pos="8306"/>
        </w:tabs>
      </w:pPr>
      <w:hyperlink w:anchor="_Toc12073" w:history="1">
        <w:r>
          <w:rPr>
            <w:rFonts w:ascii="仿宋" w:eastAsia="仿宋" w:hAnsi="仿宋" w:cs="仿宋" w:hint="eastAsia"/>
            <w:lang w:eastAsia="zh-CN"/>
          </w:rPr>
          <w:t>十五、风险识别与分类</w:t>
        </w:r>
        <w:r>
          <w:tab/>
        </w:r>
        <w:r>
          <w:fldChar w:fldCharType="begin"/>
        </w:r>
        <w:r>
          <w:instrText xml:space="preserve"> PAGEREF _Toc12073 \h </w:instrText>
        </w:r>
        <w:r>
          <w:fldChar w:fldCharType="separate"/>
        </w:r>
        <w:r>
          <w:t>64</w:t>
        </w:r>
        <w:r>
          <w:fldChar w:fldCharType="end"/>
        </w:r>
      </w:hyperlink>
    </w:p>
    <w:p>
      <w:pPr>
        <w:pStyle w:val="TOC2"/>
        <w:tabs>
          <w:tab w:val="right" w:leader="dot" w:pos="8306"/>
        </w:tabs>
      </w:pPr>
      <w:hyperlink w:anchor="_Toc20984" w:history="1">
        <w:r>
          <w:rPr>
            <w:rFonts w:ascii="仿宋" w:eastAsia="仿宋" w:hAnsi="仿宋" w:cs="仿宋" w:hint="eastAsia"/>
            <w:lang w:eastAsia="zh-CN"/>
          </w:rPr>
          <w:t>(一)、风险识别</w:t>
        </w:r>
        <w:r>
          <w:tab/>
        </w:r>
        <w:r>
          <w:fldChar w:fldCharType="begin"/>
        </w:r>
        <w:r>
          <w:instrText xml:space="preserve"> PAGEREF _Toc20984 \h </w:instrText>
        </w:r>
        <w:r>
          <w:fldChar w:fldCharType="separate"/>
        </w:r>
        <w:r>
          <w:t>64</w:t>
        </w:r>
        <w:r>
          <w:fldChar w:fldCharType="end"/>
        </w:r>
      </w:hyperlink>
    </w:p>
    <w:p>
      <w:pPr>
        <w:pStyle w:val="TOC2"/>
        <w:tabs>
          <w:tab w:val="right" w:leader="dot" w:pos="8306"/>
        </w:tabs>
      </w:pPr>
      <w:hyperlink w:anchor="_Toc15080" w:history="1">
        <w:r>
          <w:rPr>
            <w:rFonts w:ascii="仿宋" w:eastAsia="仿宋" w:hAnsi="仿宋" w:cs="仿宋" w:hint="eastAsia"/>
            <w:lang w:eastAsia="zh-CN"/>
          </w:rPr>
          <w:t>(二)、风险分类</w:t>
        </w:r>
        <w:r>
          <w:tab/>
        </w:r>
        <w:r>
          <w:fldChar w:fldCharType="begin"/>
        </w:r>
        <w:r>
          <w:instrText xml:space="preserve"> PAGEREF _Toc15080 \h </w:instrText>
        </w:r>
        <w:r>
          <w:fldChar w:fldCharType="separate"/>
        </w:r>
        <w:r>
          <w:t>65</w:t>
        </w:r>
        <w:r>
          <w:fldChar w:fldCharType="end"/>
        </w:r>
      </w:hyperlink>
    </w:p>
    <w:p>
      <w:pPr>
        <w:pStyle w:val="TOC1"/>
        <w:tabs>
          <w:tab w:val="right" w:leader="dot" w:pos="8306"/>
        </w:tabs>
      </w:pPr>
      <w:hyperlink w:anchor="_Toc13740" w:history="1">
        <w:r>
          <w:rPr>
            <w:rFonts w:ascii="仿宋" w:eastAsia="仿宋" w:hAnsi="仿宋" w:cs="仿宋" w:hint="eastAsia"/>
            <w:lang w:eastAsia="zh-CN"/>
          </w:rPr>
          <w:t>十六、供应链管理</w:t>
        </w:r>
        <w:r>
          <w:tab/>
        </w:r>
        <w:r>
          <w:fldChar w:fldCharType="begin"/>
        </w:r>
        <w:r>
          <w:instrText xml:space="preserve"> PAGEREF _Toc13740 \h </w:instrText>
        </w:r>
        <w:r>
          <w:fldChar w:fldCharType="separate"/>
        </w:r>
        <w:r>
          <w:t>67</w:t>
        </w:r>
        <w:r>
          <w:fldChar w:fldCharType="end"/>
        </w:r>
      </w:hyperlink>
    </w:p>
    <w:p>
      <w:pPr>
        <w:pStyle w:val="TOC2"/>
        <w:tabs>
          <w:tab w:val="right" w:leader="dot" w:pos="8306"/>
        </w:tabs>
      </w:pPr>
      <w:hyperlink w:anchor="_Toc26516" w:history="1">
        <w:r>
          <w:rPr>
            <w:rFonts w:ascii="仿宋" w:eastAsia="仿宋" w:hAnsi="仿宋" w:cs="仿宋" w:hint="eastAsia"/>
            <w:lang w:eastAsia="zh-CN"/>
          </w:rPr>
          <w:t>(一)、供应链战略规划</w:t>
        </w:r>
        <w:r>
          <w:tab/>
        </w:r>
        <w:r>
          <w:fldChar w:fldCharType="begin"/>
        </w:r>
        <w:r>
          <w:instrText xml:space="preserve"> PAGEREF _Toc26516 \h </w:instrText>
        </w:r>
        <w:r>
          <w:fldChar w:fldCharType="separate"/>
        </w:r>
        <w:r>
          <w:t>67</w:t>
        </w:r>
        <w:r>
          <w:fldChar w:fldCharType="end"/>
        </w:r>
      </w:hyperlink>
    </w:p>
    <w:p>
      <w:pPr>
        <w:pStyle w:val="TOC2"/>
        <w:tabs>
          <w:tab w:val="right" w:leader="dot" w:pos="8306"/>
        </w:tabs>
      </w:pPr>
      <w:hyperlink w:anchor="_Toc25200" w:history="1">
        <w:r>
          <w:rPr>
            <w:rFonts w:ascii="仿宋" w:eastAsia="仿宋" w:hAnsi="仿宋" w:cs="仿宋" w:hint="eastAsia"/>
            <w:lang w:eastAsia="zh-CN"/>
          </w:rPr>
          <w:t>(二)、供应商选择与合作</w:t>
        </w:r>
        <w:r>
          <w:tab/>
        </w:r>
        <w:r>
          <w:fldChar w:fldCharType="begin"/>
        </w:r>
        <w:r>
          <w:instrText xml:space="preserve"> PAGEREF _Toc25200 \h </w:instrText>
        </w:r>
        <w:r>
          <w:fldChar w:fldCharType="separate"/>
        </w:r>
        <w:r>
          <w:t>68</w:t>
        </w:r>
        <w:r>
          <w:fldChar w:fldCharType="end"/>
        </w:r>
      </w:hyperlink>
    </w:p>
    <w:p>
      <w:pPr>
        <w:pStyle w:val="TOC2"/>
        <w:tabs>
          <w:tab w:val="right" w:leader="dot" w:pos="8306"/>
        </w:tabs>
      </w:pPr>
      <w:hyperlink w:anchor="_Toc6801" w:history="1">
        <w:r>
          <w:rPr>
            <w:rFonts w:ascii="仿宋" w:eastAsia="仿宋" w:hAnsi="仿宋" w:cs="仿宋" w:hint="eastAsia"/>
            <w:lang w:eastAsia="zh-CN"/>
          </w:rPr>
          <w:t>(三)、物流与库存管理</w:t>
        </w:r>
        <w:r>
          <w:tab/>
        </w:r>
        <w:r>
          <w:fldChar w:fldCharType="begin"/>
        </w:r>
        <w:r>
          <w:instrText xml:space="preserve"> PAGEREF _Toc6801 \h </w:instrText>
        </w:r>
        <w:r>
          <w:fldChar w:fldCharType="separate"/>
        </w:r>
        <w:r>
          <w:t>69</w:t>
        </w:r>
        <w:r>
          <w:fldChar w:fldCharType="end"/>
        </w:r>
      </w:hyperlink>
    </w:p>
    <w:p>
      <w:pPr>
        <w:pStyle w:val="TOC1"/>
        <w:tabs>
          <w:tab w:val="right" w:leader="dot" w:pos="8306"/>
        </w:tabs>
      </w:pPr>
      <w:hyperlink w:anchor="_Toc10433" w:history="1">
        <w:r>
          <w:rPr>
            <w:rFonts w:ascii="仿宋" w:eastAsia="仿宋" w:hAnsi="仿宋" w:cs="仿宋" w:hint="eastAsia"/>
            <w:lang w:eastAsia="zh-CN"/>
          </w:rPr>
          <w:t>十七、铅粉系列项目治理与监督</w:t>
        </w:r>
        <w:r>
          <w:tab/>
        </w:r>
        <w:r>
          <w:fldChar w:fldCharType="begin"/>
        </w:r>
        <w:r>
          <w:instrText xml:space="preserve"> PAGEREF _Toc10433 \h </w:instrText>
        </w:r>
        <w:r>
          <w:fldChar w:fldCharType="separate"/>
        </w:r>
        <w:r>
          <w:t>71</w:t>
        </w:r>
        <w:r>
          <w:fldChar w:fldCharType="end"/>
        </w:r>
      </w:hyperlink>
    </w:p>
    <w:p>
      <w:pPr>
        <w:pStyle w:val="TOC2"/>
        <w:tabs>
          <w:tab w:val="right" w:leader="dot" w:pos="8306"/>
        </w:tabs>
      </w:pPr>
      <w:hyperlink w:anchor="_Toc2151" w:history="1">
        <w:r>
          <w:rPr>
            <w:rFonts w:ascii="仿宋" w:eastAsia="仿宋" w:hAnsi="仿宋" w:cs="仿宋" w:hint="eastAsia"/>
            <w:lang w:eastAsia="zh-CN"/>
          </w:rPr>
          <w:t>(一)、铅粉系列项目治理结构</w:t>
        </w:r>
        <w:r>
          <w:tab/>
        </w:r>
        <w:r>
          <w:fldChar w:fldCharType="begin"/>
        </w:r>
        <w:r>
          <w:instrText xml:space="preserve"> PAGEREF _Toc2151 \h </w:instrText>
        </w:r>
        <w:r>
          <w:fldChar w:fldCharType="separate"/>
        </w:r>
        <w:r>
          <w:t>71</w:t>
        </w:r>
        <w:r>
          <w:fldChar w:fldCharType="end"/>
        </w:r>
      </w:hyperlink>
    </w:p>
    <w:p>
      <w:pPr>
        <w:pStyle w:val="TOC2"/>
        <w:tabs>
          <w:tab w:val="right" w:leader="dot" w:pos="8306"/>
        </w:tabs>
      </w:pPr>
      <w:hyperlink w:anchor="_Toc255" w:history="1">
        <w:r>
          <w:rPr>
            <w:rFonts w:ascii="仿宋" w:eastAsia="仿宋" w:hAnsi="仿宋" w:cs="仿宋" w:hint="eastAsia"/>
            <w:lang w:eastAsia="zh-CN"/>
          </w:rPr>
          <w:t>(二)、监督与审计</w:t>
        </w:r>
        <w:r>
          <w:tab/>
        </w:r>
        <w:r>
          <w:fldChar w:fldCharType="begin"/>
        </w:r>
        <w:r>
          <w:instrText xml:space="preserve"> PAGEREF _Toc255 \h </w:instrText>
        </w:r>
        <w:r>
          <w:fldChar w:fldCharType="separate"/>
        </w:r>
        <w:r>
          <w:t>72</w:t>
        </w:r>
        <w:r>
          <w:fldChar w:fldCharType="end"/>
        </w:r>
      </w:hyperlink>
    </w:p>
    <w:p>
      <w:pPr>
        <w:pStyle w:val="TOC1"/>
        <w:tabs>
          <w:tab w:val="right" w:leader="dot" w:pos="8306"/>
        </w:tabs>
      </w:pPr>
      <w:hyperlink w:anchor="_Toc28174" w:history="1">
        <w:r>
          <w:rPr>
            <w:rFonts w:ascii="仿宋" w:eastAsia="仿宋" w:hAnsi="仿宋" w:cs="仿宋" w:hint="eastAsia"/>
            <w:lang w:eastAsia="zh-CN"/>
          </w:rPr>
          <w:t>十八、铅粉系列项目变更管理</w:t>
        </w:r>
        <w:r>
          <w:tab/>
        </w:r>
        <w:r>
          <w:fldChar w:fldCharType="begin"/>
        </w:r>
        <w:r>
          <w:instrText xml:space="preserve"> PAGEREF _Toc28174 \h </w:instrText>
        </w:r>
        <w:r>
          <w:fldChar w:fldCharType="separate"/>
        </w:r>
        <w:r>
          <w:t>74</w:t>
        </w:r>
        <w:r>
          <w:fldChar w:fldCharType="end"/>
        </w:r>
      </w:hyperlink>
    </w:p>
    <w:p>
      <w:pPr>
        <w:pStyle w:val="TOC2"/>
        <w:tabs>
          <w:tab w:val="right" w:leader="dot" w:pos="8306"/>
        </w:tabs>
      </w:pPr>
      <w:hyperlink w:anchor="_Toc2573" w:history="1">
        <w:r>
          <w:rPr>
            <w:rFonts w:ascii="仿宋" w:eastAsia="仿宋" w:hAnsi="仿宋" w:cs="仿宋" w:hint="eastAsia"/>
            <w:lang w:eastAsia="zh-CN"/>
          </w:rPr>
          <w:t>(一)、变更申请与评估</w:t>
        </w:r>
        <w:r>
          <w:tab/>
        </w:r>
        <w:r>
          <w:fldChar w:fldCharType="begin"/>
        </w:r>
        <w:r>
          <w:instrText xml:space="preserve"> PAGEREF _Toc2573 \h </w:instrText>
        </w:r>
        <w:r>
          <w:fldChar w:fldCharType="separate"/>
        </w:r>
        <w:r>
          <w:t>74</w:t>
        </w:r>
        <w:r>
          <w:fldChar w:fldCharType="end"/>
        </w:r>
      </w:hyperlink>
    </w:p>
    <w:p>
      <w:pPr>
        <w:pStyle w:val="TOC2"/>
        <w:tabs>
          <w:tab w:val="right" w:leader="dot" w:pos="8306"/>
        </w:tabs>
      </w:pPr>
      <w:hyperlink w:anchor="_Toc5496" w:history="1">
        <w:r>
          <w:rPr>
            <w:rFonts w:ascii="仿宋" w:eastAsia="仿宋" w:hAnsi="仿宋" w:cs="仿宋" w:hint="eastAsia"/>
            <w:lang w:eastAsia="zh-CN"/>
          </w:rPr>
          <w:t>(二)、变更实施与控制</w:t>
        </w:r>
        <w:r>
          <w:tab/>
        </w:r>
        <w:r>
          <w:fldChar w:fldCharType="begin"/>
        </w:r>
        <w:r>
          <w:instrText xml:space="preserve"> PAGEREF _Toc5496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926"/>
      <w:r>
        <w:rPr>
          <w:rFonts w:ascii="仿宋" w:eastAsia="仿宋" w:hAnsi="仿宋" w:cs="仿宋" w:hint="eastAsia"/>
          <w:sz w:val="28"/>
          <w:lang w:eastAsia="zh-CN"/>
        </w:rPr>
        <w:t>一、铅粉系列项目绩效评估</w:t>
      </w:r>
      <w:bookmarkEnd w:id="2"/>
    </w:p>
    <w:p>
      <w:pPr>
        <w:pStyle w:val="Heading2"/>
        <w:rPr>
          <w:rFonts w:ascii="仿宋" w:eastAsia="仿宋" w:hAnsi="仿宋" w:cs="仿宋" w:hint="eastAsia"/>
          <w:lang w:eastAsia="zh-CN"/>
        </w:rPr>
      </w:pPr>
      <w:bookmarkStart w:id="3" w:name="_Toc2917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铅粉系列项目中，我们设计了一套全面的绩效评估指标，以确保铅粉系列项目的可控和成功交付。这些指标跨足铅粉系列项目目标、成本、进度和质量等多个维度，为我们提供了全面洞察铅粉系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目标达成率是我们关注的首要指标。我们设定了明确的目标，并通过定期监测和评估，迅速发现并应对潜在的目标偏差。这为铅粉系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成本绩效是另一个核心关注点。通过实际成本与预算成本的对比分析，我们深入了解成本差异的原因，及时调整资源分配，保持铅粉系列项目在经济效益方面的合理水平。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进度作为关键的绩效指标之一，得到了精心的关注。我们制定了详细的铅粉系列项目进度计划，并设立了进度符合度指标，确保实际进度与计划进度保持一致。这使我们能够快速发现和解决潜在的进度问题，保持铅粉系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铅粉系列项目绩效的不可或缺的一环。我们引入了一系列的质量标准和客户满意度指标，以确保铅粉系列项目交付的成果在质量上达到或超越预期水平。通过持续监测这些指标，我们努力提升铅粉系列项目整体质量水平，为铅粉系列项目的成功交付提供有力保障。通过这些科学且全面的绩效评估，我们能够更好地引导铅粉系列项目的持续改进，确保铅粉系列项目目标的顺利达成。</w:t>
      </w:r>
    </w:p>
    <w:p>
      <w:pPr>
        <w:pStyle w:val="Heading2"/>
        <w:ind w:firstLine="560" w:firstLineChars="200"/>
        <w:rPr>
          <w:rFonts w:ascii="仿宋" w:eastAsia="仿宋" w:hAnsi="仿宋" w:cs="仿宋" w:hint="eastAsia"/>
          <w:sz w:val="28"/>
          <w:lang w:eastAsia="zh-CN"/>
        </w:rPr>
      </w:pPr>
      <w:bookmarkStart w:id="4" w:name="_Toc1468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绩效评估是铅粉系列项目中的关键环节，为确保铅粉系列项目达到预期目标，我们采用了多层次、多维度的绩效评估方法。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铅粉系列项目的战略目标对齐，确保每个决策和行动都与铅粉系列项目整体目标保持一致。团队会定期召开战略对齐会议，审视当前工作与铅粉系列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铅粉系列项目进度、质量、成本和风险等方面。这些指标通过数据收集和分析，为铅粉系列项目管理团队提供了客观的评估依据。例如，我们通过铅粉系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绩效评估不仅仅停留在铅粉系列项目内部，还考虑了铅粉系列项目对外部环境的影响。我们定期进行干系人满意度调查，以了解各利益相关方对铅粉系列项目的期望和满意度，并及时做出调整。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这种多层次、多角度的绩效评估方法，使得我们能够全面了解铅粉系列项目的运行状态，及时做出调整，确保铅粉系列项目在不断变化的环境中保持稳健前行。</w:t>
      </w:r>
    </w:p>
    <w:p>
      <w:pPr>
        <w:pStyle w:val="Heading2"/>
        <w:ind w:firstLine="560" w:firstLineChars="200"/>
        <w:rPr>
          <w:rFonts w:ascii="仿宋" w:eastAsia="仿宋" w:hAnsi="仿宋" w:cs="仿宋" w:hint="eastAsia"/>
          <w:sz w:val="28"/>
          <w:lang w:eastAsia="zh-CN"/>
        </w:rPr>
      </w:pPr>
      <w:bookmarkStart w:id="5" w:name="_Toc660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为了确保铅粉系列项目的有效管理和不断优化，我们采用了精心设计的绩效评估周期。这个周期旨在实现灵活、实时和全面的评估，以适应铅粉系列项目执行中的各种挑战。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铅粉系列项目的不同需求，分为短期、中期和长期。短期评估关注每个迭代或工作周期，以及时发现和解决当前任务中的问题。中期评估涵盖几个迭代，深入了解整体铅粉系列项目的趋势和性能。长期评估则着眼于整个铅粉系列项目阶段，确保铅粉系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铅粉系列项目管理工具和协作平台，团队成员能够随时更新和分享铅粉系列项目数据。这种实时性的反馈机制使我们能够及时察觉潜在问题，快速调整，保持铅粉系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铅粉系列项目的决策制定密不可分。每个周期的铅粉系列项目回顾会议成为集体总结经验、识别问题深层次原因并找到创新解决方案的平台。这种定期的反思与调整机制使铅粉系列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652"/>
      <w:r>
        <w:rPr>
          <w:rFonts w:ascii="仿宋" w:eastAsia="仿宋" w:hAnsi="仿宋" w:cs="仿宋" w:hint="eastAsia"/>
          <w:sz w:val="28"/>
          <w:lang w:eastAsia="zh-CN"/>
        </w:rPr>
        <w:t>二、铅粉系列项目文档管理</w:t>
      </w:r>
      <w:bookmarkEnd w:id="6"/>
    </w:p>
    <w:p>
      <w:pPr>
        <w:pStyle w:val="Heading2"/>
        <w:rPr>
          <w:rFonts w:ascii="仿宋" w:eastAsia="仿宋" w:hAnsi="仿宋" w:cs="仿宋" w:hint="eastAsia"/>
          <w:lang w:eastAsia="zh-CN"/>
        </w:rPr>
      </w:pPr>
      <w:bookmarkStart w:id="7" w:name="_Toc2141"/>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铅粉系列项目高度重视文档的质量和准确性，以支持铅粉系列项目的各项活动和决策。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文档的编制始于铅粉系列项目计划的初期，我们制定了详细的文档编制计划，明确了每个文档的内容、格式和编写责任人。在铅粉系列项目启动阶段，我们首先编制了铅粉系列项目章程，明确定义了铅粉系列项目的目标、范围、风险等关键要素。随后，铅粉系列项目团队根据计划陆续编制了需求文档、设计文档、测试文档等各类文档，确保铅粉系列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铅粉系列项目管理中的重要环节，旨在确保铅粉系列项目文档符合质量标准和铅粉系列项目需求。在铅粉系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除了内部审查，我们还进行了外部审查，邀请铅粉系列项目相关利益方和专业领域的专家对文档进行独立审查。这有助于获取更全面、客观的反馈，确保铅粉系列项目文档不仅符合内部标准，也满足外部需求。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铅粉系列项目在文档编制与审查方面建立了严格的管理机制，通过规范的流程和多维度的审查，确保铅粉系列项目文档的质量、准确性和可靠性，为铅粉系列项目的顺利推进提供了有力支持。</w:t>
      </w:r>
    </w:p>
    <w:p>
      <w:pPr>
        <w:pStyle w:val="Heading2"/>
        <w:ind w:firstLine="560" w:firstLineChars="200"/>
        <w:rPr>
          <w:rFonts w:ascii="仿宋" w:eastAsia="仿宋" w:hAnsi="仿宋" w:cs="仿宋" w:hint="eastAsia"/>
          <w:sz w:val="28"/>
          <w:lang w:eastAsia="zh-CN"/>
        </w:rPr>
      </w:pPr>
      <w:bookmarkStart w:id="8" w:name="_Toc22041"/>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在铅粉系列项目中，我们致力于优化文档发布与分发过程，以确保信息的高效传递和团队间协作的顺畅进行。以下是我们采取的关键优化策略：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我们通过多渠道发布文档，包括电子邮件、铅粉系列项目管理平台、内部网站等，以满足不同团队成员的偏好和需求。多渠道发布确保了信息的全面覆盖。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我们采用了精细的权限控制，确保只有授权人员可以访问敏感信息。这种安全措施保护了铅粉系列项目文档的机密性，防止了未经授权的信息泄露。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2477"/>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文档存档与归档是铅粉系列项目生命周期中一个至关重要的环节，直接关系到铅粉系列项目信息的长期保存和历史记录的完整性。在铅粉系列项目中，我们实施了一系列有效的文档存档与归档管理策略：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31033"/>
      <w:r>
        <w:rPr>
          <w:rFonts w:ascii="仿宋" w:eastAsia="仿宋" w:hAnsi="仿宋" w:cs="仿宋" w:hint="eastAsia"/>
          <w:sz w:val="28"/>
          <w:lang w:eastAsia="zh-CN"/>
        </w:rPr>
        <w:t>三、铅粉系列项目建设单位说明</w:t>
      </w:r>
      <w:bookmarkEnd w:id="10"/>
    </w:p>
    <w:p>
      <w:pPr>
        <w:pStyle w:val="Heading2"/>
        <w:rPr>
          <w:rFonts w:ascii="仿宋" w:eastAsia="仿宋" w:hAnsi="仿宋" w:cs="仿宋" w:hint="eastAsia"/>
          <w:lang w:eastAsia="zh-CN"/>
        </w:rPr>
      </w:pPr>
      <w:bookmarkStart w:id="11" w:name="_Toc27325"/>
      <w:r>
        <w:rPr>
          <w:rFonts w:ascii="仿宋" w:eastAsia="仿宋" w:hAnsi="仿宋" w:cs="仿宋" w:hint="eastAsia"/>
          <w:lang w:eastAsia="zh-CN"/>
        </w:rPr>
        <w:t>(一)、铅粉系列项目承办单位基本情况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30900"/>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铅粉系列项目承办单位的XXXX，我们着眼于实现可持续的经济效益。通过技术创新和解决方案的提供，公司预计在铅粉系列项目执行期间将获得可观的收入增长。这一收入来源主要包括铅粉系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同时，我们注重成本控制和效率提升，以确保铅粉系列项目的可持续盈利。透过精细的管理和资源优化，公司期望实现铅粉系列项目利润最大化。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铅粉系列项目实施进行全面的投资评估，包括铅粉系列项目启动阶段的资金投入和后续运营成本。通过对铅粉系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铅粉系列项目实施过程中具备足够的资金流动性，公司将进行详尽的现金流分析。这包括资金需求的合理预测、铅粉系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7418"/>
      <w:r>
        <w:rPr>
          <w:rFonts w:ascii="仿宋" w:eastAsia="仿宋" w:hAnsi="仿宋" w:cs="仿宋" w:hint="eastAsia"/>
          <w:sz w:val="28"/>
          <w:lang w:eastAsia="zh-CN"/>
        </w:rPr>
        <w:t>四、铅粉系列项目选址可行性分析</w:t>
      </w:r>
      <w:bookmarkEnd w:id="13"/>
    </w:p>
    <w:p>
      <w:pPr>
        <w:pStyle w:val="Heading2"/>
        <w:rPr>
          <w:rFonts w:ascii="仿宋" w:eastAsia="仿宋" w:hAnsi="仿宋" w:cs="仿宋" w:hint="eastAsia"/>
          <w:lang w:eastAsia="zh-CN"/>
        </w:rPr>
      </w:pPr>
      <w:bookmarkStart w:id="14" w:name="_Toc9369"/>
      <w:r>
        <w:rPr>
          <w:rFonts w:ascii="仿宋" w:eastAsia="仿宋" w:hAnsi="仿宋" w:cs="仿宋" w:hint="eastAsia"/>
          <w:lang w:eastAsia="zh-CN"/>
        </w:rPr>
        <w:t>(一)、铅粉系列项目选址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该铅粉系列项目选址位于XX省XX市XX区XXX街道</w:t>
      </w:r>
    </w:p>
    <w:p>
      <w:pPr>
        <w:pStyle w:val="Heading2"/>
        <w:ind w:firstLine="560" w:firstLineChars="200"/>
        <w:rPr>
          <w:rFonts w:ascii="仿宋" w:eastAsia="仿宋" w:hAnsi="仿宋" w:cs="仿宋" w:hint="eastAsia"/>
          <w:sz w:val="28"/>
          <w:lang w:eastAsia="zh-CN"/>
        </w:rPr>
      </w:pPr>
      <w:bookmarkStart w:id="15" w:name="_Toc21406"/>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铅粉系列项目的征地面积将根据铅粉系列项目的实际规模和需求进行精确规划。具体面积XXX平方米，旨在确保铅粉系列项目不仅能够满足当前的发展需求，还能够预留空间以适应未来的扩展。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净用地面积是在征地面积基础上去除不可利用面积后的实际可开发用地。具体面积XXX平方米，考虑到环保、交通、安全等多方面因素，以确保铅粉系列项目在整体利用效率上达到最优。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铅粉系列项目计划建设的建筑总规模具体面积XXX平方米。这一规模的确定综合考虑了铅粉系列项目的性质、规模，以及城市规划的相关要求，确保建筑布局与周边环境协调一致。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绿地率是铅粉系列项目用地中被规划为绿地的比例。具体面积XXX平方米，旨在通过合理规划绿地，改善铅粉系列项目周边环境，提升居民生活质量，并符合城市整体绿化规划。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容积率是用地上可以建设的建筑总体积与用地面积之比。具体面积XXX，通过合理的容积率规划，确保铅粉系列项目建筑规模与周边环境和谐共生。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确保铅粉系列项目选址与当地城市规划相一致，具体面积XXX平方米。通过与城市规划部门深入沟通，确保铅粉系列项目不仅符合城市的整体发展方向，还能够融入城市的发展布局，为城市的长远发展贡献力量。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铅粉系列项目选址符合当地产业政策，具体面积XXX平方米。这包括铅粉系列项目对当地经济的促进作用，以及对相关产业的带动效应，确保铅粉系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用地总体要求必须符合环保和可持续发展的原则，具体面积XXX平方米。通过采用绿色建筑设计、节能减排等措施，确保铅粉系列项目在建设和运营过程中对环境的影响最小化，达到可持续发展的要求。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 公共设施配套： 确保铅粉系列项目选址具备必要的公共设施配套，具体面积XXX平方米。这包括交通便利性、教育、医疗等基础设施，以提高居民生活品质，使得铅粉系列项目选址更具吸引力。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考虑用地总体要求对当地社会稳定性的影响，具体面积XXX平方米。通过深入了解当地社区反馈，确保铅粉系列项目的选址和建设过程对当地社会和谐稳定产生积极作用。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铅粉系列项目选址不仅符合法规和规划，还在实际操作中具有可行性。这一全面规划将为铅粉系列项目的成功实施提供坚实的基础，确保铅粉系列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9284"/>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铅粉系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铅粉系列项目的设备规划和空间设计中，我们将采取灵活设备布局的措施。设备布局将根据实际需求进行灵活设计，避免不必要的浪费。通过合理规划设备摆放位置，我们将提高设备的利用率，减少设备间距，以确保铅粉系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铅粉系列项目内部引入共享设施的概念，例如共享会议室、办公区等。通过这种方式，我们可以减少对资源的重复建设，提高资源共享效率，从而减小铅粉系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4748"/>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铅粉系列项目的总图布置中，我们将不同功能区域进行明确的规划，以最大程度满足铅粉系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5303"/>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铅粉系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铅粉系列项目对环境的影响是综合评价的重要因素之一。我们将详细考虑选址周边的自然环境、生态保护区、水源地等情况，确保铅粉系列项目的建设和运营对环境影响最小化，并符合当地的环保法规标准。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对选址的评价还需充分考虑当地政府的产业政策和法规。我们将详细了解铅粉系列项目所在地的相关政策，确保铅粉系列项目的规划和运营与当地法规相符，降低不必要的法律风险。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考虑到社会稳定性对企业运营的重要性，我们将评估选址地区的社会安全情况、劳工关系、社区反馈等方面，以确保铅粉系列项目的建设和运营不会受到社会稳定性的负面影响。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最后，我们将综合考虑用地成本，包括土地购置费用、土地开发成本等。通过对用地成本的详细评估，我们能够做出更为精确的经济效益分析，为铅粉系列项目的投资决策提供有力支持。</w:t>
      </w:r>
    </w:p>
    <w:p>
      <w:pPr>
        <w:pStyle w:val="Heading1"/>
        <w:ind w:firstLine="560" w:firstLineChars="200"/>
        <w:rPr>
          <w:rFonts w:ascii="仿宋" w:eastAsia="仿宋" w:hAnsi="仿宋" w:cs="仿宋" w:hint="eastAsia"/>
          <w:sz w:val="28"/>
          <w:lang w:eastAsia="zh-CN"/>
        </w:rPr>
      </w:pPr>
      <w:bookmarkStart w:id="19" w:name="_Toc26014"/>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20724"/>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铅粉系列项目的技术管理特点体现在其创新导向。通过引入最先进的技术趋势和解决方案，铅粉系列项目致力于提升科技含量、提高质量和效率水平。这意味着我们将采用最新的工具和方法，确保铅粉系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https://d.book118.com/027051035130006024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铅粉系列项目计划设计方案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020F40"/>
    <w:rsid w:val="23020F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051035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2023-12-30T20:07:00Z</dcterms:created>
  <dcterms:modified xsi:type="dcterms:W3CDTF">2023-12-30T20:08:01Z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46003055E4DF4ADC90D7C53B47834E8A_11</vt:lpwstr>
  </property>
  <property fmtid="{D5CDD505-2E9C-101B-9397-08002B2CF9AE}" pid="3" name="KSOProductBuildVer">
    <vt:lpwstr>2052-12.1.0.16120</vt:lpwstr>
  </property>
</Properties>
</file>