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水辊项目规划设计纲要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064" w:history="1">
        <w:r>
          <w:rPr>
            <w:rFonts w:ascii="仿宋" w:eastAsia="仿宋" w:hAnsi="仿宋" w:cs="仿宋" w:hint="eastAsia"/>
            <w:lang w:eastAsia="zh-CN"/>
          </w:rPr>
          <w:t>序言</w:t>
        </w:r>
        <w:r>
          <w:tab/>
        </w:r>
        <w:r>
          <w:fldChar w:fldCharType="begin"/>
        </w:r>
        <w:r>
          <w:instrText xml:space="preserve"> PAGEREF _Toc11064 \h </w:instrText>
        </w:r>
        <w:r>
          <w:fldChar w:fldCharType="separate"/>
        </w:r>
        <w:r>
          <w:t>3</w:t>
        </w:r>
        <w:r>
          <w:fldChar w:fldCharType="end"/>
        </w:r>
      </w:hyperlink>
    </w:p>
    <w:p>
      <w:pPr>
        <w:pStyle w:val="TOC1"/>
        <w:tabs>
          <w:tab w:val="right" w:leader="dot" w:pos="8306"/>
        </w:tabs>
      </w:pPr>
      <w:hyperlink w:anchor="_Toc16349" w:history="1">
        <w:r>
          <w:rPr>
            <w:rFonts w:ascii="仿宋" w:eastAsia="仿宋" w:hAnsi="仿宋" w:cs="仿宋" w:hint="eastAsia"/>
            <w:lang w:eastAsia="zh-CN"/>
          </w:rPr>
          <w:t>一、水辊项目可持续发展</w:t>
        </w:r>
        <w:r>
          <w:tab/>
        </w:r>
        <w:r>
          <w:fldChar w:fldCharType="begin"/>
        </w:r>
        <w:r>
          <w:instrText xml:space="preserve"> PAGEREF _Toc16349 \h </w:instrText>
        </w:r>
        <w:r>
          <w:fldChar w:fldCharType="separate"/>
        </w:r>
        <w:r>
          <w:t>3</w:t>
        </w:r>
        <w:r>
          <w:fldChar w:fldCharType="end"/>
        </w:r>
      </w:hyperlink>
    </w:p>
    <w:p>
      <w:pPr>
        <w:pStyle w:val="TOC2"/>
        <w:tabs>
          <w:tab w:val="right" w:leader="dot" w:pos="8306"/>
        </w:tabs>
      </w:pPr>
      <w:hyperlink w:anchor="_Toc22958" w:history="1">
        <w:r>
          <w:rPr>
            <w:rFonts w:ascii="仿宋" w:eastAsia="仿宋" w:hAnsi="仿宋" w:cs="仿宋" w:hint="eastAsia"/>
            <w:lang w:eastAsia="zh-CN"/>
          </w:rPr>
          <w:t>(一)、可持续战略与实践</w:t>
        </w:r>
        <w:r>
          <w:tab/>
        </w:r>
        <w:r>
          <w:fldChar w:fldCharType="begin"/>
        </w:r>
        <w:r>
          <w:instrText xml:space="preserve"> PAGEREF _Toc22958 \h </w:instrText>
        </w:r>
        <w:r>
          <w:fldChar w:fldCharType="separate"/>
        </w:r>
        <w:r>
          <w:t>3</w:t>
        </w:r>
        <w:r>
          <w:fldChar w:fldCharType="end"/>
        </w:r>
      </w:hyperlink>
    </w:p>
    <w:p>
      <w:pPr>
        <w:pStyle w:val="TOC2"/>
        <w:tabs>
          <w:tab w:val="right" w:leader="dot" w:pos="8306"/>
        </w:tabs>
      </w:pPr>
      <w:hyperlink w:anchor="_Toc13293" w:history="1">
        <w:r>
          <w:rPr>
            <w:rFonts w:ascii="仿宋" w:eastAsia="仿宋" w:hAnsi="仿宋" w:cs="仿宋" w:hint="eastAsia"/>
            <w:lang w:eastAsia="zh-CN"/>
          </w:rPr>
          <w:t>(二)、环保与社会责任</w:t>
        </w:r>
        <w:r>
          <w:tab/>
        </w:r>
        <w:r>
          <w:fldChar w:fldCharType="begin"/>
        </w:r>
        <w:r>
          <w:instrText xml:space="preserve"> PAGEREF _Toc13293 \h </w:instrText>
        </w:r>
        <w:r>
          <w:fldChar w:fldCharType="separate"/>
        </w:r>
        <w:r>
          <w:t>4</w:t>
        </w:r>
        <w:r>
          <w:fldChar w:fldCharType="end"/>
        </w:r>
      </w:hyperlink>
    </w:p>
    <w:p>
      <w:pPr>
        <w:pStyle w:val="TOC1"/>
        <w:tabs>
          <w:tab w:val="right" w:leader="dot" w:pos="8306"/>
        </w:tabs>
      </w:pPr>
      <w:hyperlink w:anchor="_Toc24903" w:history="1">
        <w:r>
          <w:rPr>
            <w:rFonts w:ascii="仿宋" w:eastAsia="仿宋" w:hAnsi="仿宋" w:cs="仿宋" w:hint="eastAsia"/>
            <w:lang w:eastAsia="zh-CN"/>
          </w:rPr>
          <w:t>二、水辊项目绩效评估</w:t>
        </w:r>
        <w:r>
          <w:tab/>
        </w:r>
        <w:r>
          <w:fldChar w:fldCharType="begin"/>
        </w:r>
        <w:r>
          <w:instrText xml:space="preserve"> PAGEREF _Toc24903 \h </w:instrText>
        </w:r>
        <w:r>
          <w:fldChar w:fldCharType="separate"/>
        </w:r>
        <w:r>
          <w:t>4</w:t>
        </w:r>
        <w:r>
          <w:fldChar w:fldCharType="end"/>
        </w:r>
      </w:hyperlink>
    </w:p>
    <w:p>
      <w:pPr>
        <w:pStyle w:val="TOC2"/>
        <w:tabs>
          <w:tab w:val="right" w:leader="dot" w:pos="8306"/>
        </w:tabs>
      </w:pPr>
      <w:hyperlink w:anchor="_Toc19301" w:history="1">
        <w:r>
          <w:rPr>
            <w:rFonts w:ascii="仿宋" w:eastAsia="仿宋" w:hAnsi="仿宋" w:cs="仿宋" w:hint="eastAsia"/>
            <w:lang w:eastAsia="zh-CN"/>
          </w:rPr>
          <w:t>(一)、绩效评估指标</w:t>
        </w:r>
        <w:r>
          <w:tab/>
        </w:r>
        <w:r>
          <w:fldChar w:fldCharType="begin"/>
        </w:r>
        <w:r>
          <w:instrText xml:space="preserve"> PAGEREF _Toc19301 \h </w:instrText>
        </w:r>
        <w:r>
          <w:fldChar w:fldCharType="separate"/>
        </w:r>
        <w:r>
          <w:t>4</w:t>
        </w:r>
        <w:r>
          <w:fldChar w:fldCharType="end"/>
        </w:r>
      </w:hyperlink>
    </w:p>
    <w:p>
      <w:pPr>
        <w:pStyle w:val="TOC2"/>
        <w:tabs>
          <w:tab w:val="right" w:leader="dot" w:pos="8306"/>
        </w:tabs>
      </w:pPr>
      <w:hyperlink w:anchor="_Toc825" w:history="1">
        <w:r>
          <w:rPr>
            <w:rFonts w:ascii="仿宋" w:eastAsia="仿宋" w:hAnsi="仿宋" w:cs="仿宋" w:hint="eastAsia"/>
            <w:lang w:eastAsia="zh-CN"/>
          </w:rPr>
          <w:t>(二)、绩效评估方法</w:t>
        </w:r>
        <w:r>
          <w:tab/>
        </w:r>
        <w:r>
          <w:fldChar w:fldCharType="begin"/>
        </w:r>
        <w:r>
          <w:instrText xml:space="preserve"> PAGEREF _Toc825 \h </w:instrText>
        </w:r>
        <w:r>
          <w:fldChar w:fldCharType="separate"/>
        </w:r>
        <w:r>
          <w:t>5</w:t>
        </w:r>
        <w:r>
          <w:fldChar w:fldCharType="end"/>
        </w:r>
      </w:hyperlink>
    </w:p>
    <w:p>
      <w:pPr>
        <w:pStyle w:val="TOC2"/>
        <w:tabs>
          <w:tab w:val="right" w:leader="dot" w:pos="8306"/>
        </w:tabs>
      </w:pPr>
      <w:hyperlink w:anchor="_Toc21283" w:history="1">
        <w:r>
          <w:rPr>
            <w:rFonts w:ascii="仿宋" w:eastAsia="仿宋" w:hAnsi="仿宋" w:cs="仿宋" w:hint="eastAsia"/>
            <w:lang w:eastAsia="zh-CN"/>
          </w:rPr>
          <w:t>(三)、绩效评估周期</w:t>
        </w:r>
        <w:r>
          <w:tab/>
        </w:r>
        <w:r>
          <w:fldChar w:fldCharType="begin"/>
        </w:r>
        <w:r>
          <w:instrText xml:space="preserve"> PAGEREF _Toc21283 \h </w:instrText>
        </w:r>
        <w:r>
          <w:fldChar w:fldCharType="separate"/>
        </w:r>
        <w:r>
          <w:t>6</w:t>
        </w:r>
        <w:r>
          <w:fldChar w:fldCharType="end"/>
        </w:r>
      </w:hyperlink>
    </w:p>
    <w:p>
      <w:pPr>
        <w:pStyle w:val="TOC1"/>
        <w:tabs>
          <w:tab w:val="right" w:leader="dot" w:pos="8306"/>
        </w:tabs>
      </w:pPr>
      <w:hyperlink w:anchor="_Toc12128" w:history="1">
        <w:r>
          <w:rPr>
            <w:rFonts w:ascii="仿宋" w:eastAsia="仿宋" w:hAnsi="仿宋" w:cs="仿宋" w:hint="eastAsia"/>
            <w:lang w:eastAsia="zh-CN"/>
          </w:rPr>
          <w:t>三、水辊项目文档管理</w:t>
        </w:r>
        <w:r>
          <w:tab/>
        </w:r>
        <w:r>
          <w:fldChar w:fldCharType="begin"/>
        </w:r>
        <w:r>
          <w:instrText xml:space="preserve"> PAGEREF _Toc12128 \h </w:instrText>
        </w:r>
        <w:r>
          <w:fldChar w:fldCharType="separate"/>
        </w:r>
        <w:r>
          <w:t>8</w:t>
        </w:r>
        <w:r>
          <w:fldChar w:fldCharType="end"/>
        </w:r>
      </w:hyperlink>
    </w:p>
    <w:p>
      <w:pPr>
        <w:pStyle w:val="TOC2"/>
        <w:tabs>
          <w:tab w:val="right" w:leader="dot" w:pos="8306"/>
        </w:tabs>
      </w:pPr>
      <w:hyperlink w:anchor="_Toc24615" w:history="1">
        <w:r>
          <w:rPr>
            <w:rFonts w:ascii="仿宋" w:eastAsia="仿宋" w:hAnsi="仿宋" w:cs="仿宋" w:hint="eastAsia"/>
            <w:lang w:eastAsia="zh-CN"/>
          </w:rPr>
          <w:t>(一)、文档编制与审查</w:t>
        </w:r>
        <w:r>
          <w:tab/>
        </w:r>
        <w:r>
          <w:fldChar w:fldCharType="begin"/>
        </w:r>
        <w:r>
          <w:instrText xml:space="preserve"> PAGEREF _Toc24615 \h </w:instrText>
        </w:r>
        <w:r>
          <w:fldChar w:fldCharType="separate"/>
        </w:r>
        <w:r>
          <w:t>8</w:t>
        </w:r>
        <w:r>
          <w:fldChar w:fldCharType="end"/>
        </w:r>
      </w:hyperlink>
    </w:p>
    <w:p>
      <w:pPr>
        <w:pStyle w:val="TOC2"/>
        <w:tabs>
          <w:tab w:val="right" w:leader="dot" w:pos="8306"/>
        </w:tabs>
      </w:pPr>
      <w:hyperlink w:anchor="_Toc16653" w:history="1">
        <w:r>
          <w:rPr>
            <w:rFonts w:ascii="仿宋" w:eastAsia="仿宋" w:hAnsi="仿宋" w:cs="仿宋" w:hint="eastAsia"/>
            <w:lang w:eastAsia="zh-CN"/>
          </w:rPr>
          <w:t>(二)、文档发布与分发</w:t>
        </w:r>
        <w:r>
          <w:tab/>
        </w:r>
        <w:r>
          <w:fldChar w:fldCharType="begin"/>
        </w:r>
        <w:r>
          <w:instrText xml:space="preserve"> PAGEREF _Toc16653 \h </w:instrText>
        </w:r>
        <w:r>
          <w:fldChar w:fldCharType="separate"/>
        </w:r>
        <w:r>
          <w:t>9</w:t>
        </w:r>
        <w:r>
          <w:fldChar w:fldCharType="end"/>
        </w:r>
      </w:hyperlink>
    </w:p>
    <w:p>
      <w:pPr>
        <w:pStyle w:val="TOC2"/>
        <w:tabs>
          <w:tab w:val="right" w:leader="dot" w:pos="8306"/>
        </w:tabs>
      </w:pPr>
      <w:hyperlink w:anchor="_Toc14753" w:history="1">
        <w:r>
          <w:rPr>
            <w:rFonts w:ascii="仿宋" w:eastAsia="仿宋" w:hAnsi="仿宋" w:cs="仿宋" w:hint="eastAsia"/>
            <w:lang w:eastAsia="zh-CN"/>
          </w:rPr>
          <w:t>(三)、文档存档与归档</w:t>
        </w:r>
        <w:r>
          <w:tab/>
        </w:r>
        <w:r>
          <w:fldChar w:fldCharType="begin"/>
        </w:r>
        <w:r>
          <w:instrText xml:space="preserve"> PAGEREF _Toc14753 \h </w:instrText>
        </w:r>
        <w:r>
          <w:fldChar w:fldCharType="separate"/>
        </w:r>
        <w:r>
          <w:t>10</w:t>
        </w:r>
        <w:r>
          <w:fldChar w:fldCharType="end"/>
        </w:r>
      </w:hyperlink>
    </w:p>
    <w:p>
      <w:pPr>
        <w:pStyle w:val="TOC1"/>
        <w:tabs>
          <w:tab w:val="right" w:leader="dot" w:pos="8306"/>
        </w:tabs>
      </w:pPr>
      <w:hyperlink w:anchor="_Toc24385" w:history="1">
        <w:r>
          <w:rPr>
            <w:rFonts w:ascii="仿宋" w:eastAsia="仿宋" w:hAnsi="仿宋" w:cs="仿宋" w:hint="eastAsia"/>
            <w:lang w:eastAsia="zh-CN"/>
          </w:rPr>
          <w:t>四、水辊项目建设单位说明</w:t>
        </w:r>
        <w:r>
          <w:tab/>
        </w:r>
        <w:r>
          <w:fldChar w:fldCharType="begin"/>
        </w:r>
        <w:r>
          <w:instrText xml:space="preserve"> PAGEREF _Toc24385 \h </w:instrText>
        </w:r>
        <w:r>
          <w:fldChar w:fldCharType="separate"/>
        </w:r>
        <w:r>
          <w:t>11</w:t>
        </w:r>
        <w:r>
          <w:fldChar w:fldCharType="end"/>
        </w:r>
      </w:hyperlink>
    </w:p>
    <w:p>
      <w:pPr>
        <w:pStyle w:val="TOC2"/>
        <w:tabs>
          <w:tab w:val="right" w:leader="dot" w:pos="8306"/>
        </w:tabs>
      </w:pPr>
      <w:hyperlink w:anchor="_Toc23739" w:history="1">
        <w:r>
          <w:rPr>
            <w:rFonts w:ascii="仿宋" w:eastAsia="仿宋" w:hAnsi="仿宋" w:cs="仿宋" w:hint="eastAsia"/>
            <w:lang w:eastAsia="zh-CN"/>
          </w:rPr>
          <w:t>(一)、水辊项目承办单位基本情况</w:t>
        </w:r>
        <w:r>
          <w:tab/>
        </w:r>
        <w:r>
          <w:fldChar w:fldCharType="begin"/>
        </w:r>
        <w:r>
          <w:instrText xml:space="preserve"> PAGEREF _Toc23739 \h </w:instrText>
        </w:r>
        <w:r>
          <w:fldChar w:fldCharType="separate"/>
        </w:r>
        <w:r>
          <w:t>11</w:t>
        </w:r>
        <w:r>
          <w:fldChar w:fldCharType="end"/>
        </w:r>
      </w:hyperlink>
    </w:p>
    <w:p>
      <w:pPr>
        <w:pStyle w:val="TOC2"/>
        <w:tabs>
          <w:tab w:val="right" w:leader="dot" w:pos="8306"/>
        </w:tabs>
      </w:pPr>
      <w:hyperlink w:anchor="_Toc1003" w:history="1">
        <w:r>
          <w:rPr>
            <w:rFonts w:ascii="仿宋" w:eastAsia="仿宋" w:hAnsi="仿宋" w:cs="仿宋" w:hint="eastAsia"/>
            <w:lang w:eastAsia="zh-CN"/>
          </w:rPr>
          <w:t>(二)、公司经济效益分析</w:t>
        </w:r>
        <w:r>
          <w:tab/>
        </w:r>
        <w:r>
          <w:fldChar w:fldCharType="begin"/>
        </w:r>
        <w:r>
          <w:instrText xml:space="preserve"> PAGEREF _Toc1003 \h </w:instrText>
        </w:r>
        <w:r>
          <w:fldChar w:fldCharType="separate"/>
        </w:r>
        <w:r>
          <w:t>11</w:t>
        </w:r>
        <w:r>
          <w:fldChar w:fldCharType="end"/>
        </w:r>
      </w:hyperlink>
    </w:p>
    <w:p>
      <w:pPr>
        <w:pStyle w:val="TOC1"/>
        <w:tabs>
          <w:tab w:val="right" w:leader="dot" w:pos="8306"/>
        </w:tabs>
      </w:pPr>
      <w:hyperlink w:anchor="_Toc12142" w:history="1">
        <w:r>
          <w:rPr>
            <w:rFonts w:ascii="仿宋" w:eastAsia="仿宋" w:hAnsi="仿宋" w:cs="仿宋" w:hint="eastAsia"/>
            <w:lang w:eastAsia="zh-CN"/>
          </w:rPr>
          <w:t>五、水辊项目选址可行性分析</w:t>
        </w:r>
        <w:r>
          <w:tab/>
        </w:r>
        <w:r>
          <w:fldChar w:fldCharType="begin"/>
        </w:r>
        <w:r>
          <w:instrText xml:space="preserve"> PAGEREF _Toc12142 \h </w:instrText>
        </w:r>
        <w:r>
          <w:fldChar w:fldCharType="separate"/>
        </w:r>
        <w:r>
          <w:t>12</w:t>
        </w:r>
        <w:r>
          <w:fldChar w:fldCharType="end"/>
        </w:r>
      </w:hyperlink>
    </w:p>
    <w:p>
      <w:pPr>
        <w:pStyle w:val="TOC2"/>
        <w:tabs>
          <w:tab w:val="right" w:leader="dot" w:pos="8306"/>
        </w:tabs>
      </w:pPr>
      <w:hyperlink w:anchor="_Toc2526" w:history="1">
        <w:r>
          <w:rPr>
            <w:rFonts w:ascii="仿宋" w:eastAsia="仿宋" w:hAnsi="仿宋" w:cs="仿宋" w:hint="eastAsia"/>
            <w:lang w:eastAsia="zh-CN"/>
          </w:rPr>
          <w:t>(一)、水辊项目选址</w:t>
        </w:r>
        <w:r>
          <w:tab/>
        </w:r>
        <w:r>
          <w:fldChar w:fldCharType="begin"/>
        </w:r>
        <w:r>
          <w:instrText xml:space="preserve"> PAGEREF _Toc2526 \h </w:instrText>
        </w:r>
        <w:r>
          <w:fldChar w:fldCharType="separate"/>
        </w:r>
        <w:r>
          <w:t>12</w:t>
        </w:r>
        <w:r>
          <w:fldChar w:fldCharType="end"/>
        </w:r>
      </w:hyperlink>
    </w:p>
    <w:p>
      <w:pPr>
        <w:pStyle w:val="TOC2"/>
        <w:tabs>
          <w:tab w:val="right" w:leader="dot" w:pos="8306"/>
        </w:tabs>
      </w:pPr>
      <w:hyperlink w:anchor="_Toc25365" w:history="1">
        <w:r>
          <w:rPr>
            <w:rFonts w:ascii="仿宋" w:eastAsia="仿宋" w:hAnsi="仿宋" w:cs="仿宋" w:hint="eastAsia"/>
            <w:lang w:eastAsia="zh-CN"/>
          </w:rPr>
          <w:t>(二)、用地控制指标</w:t>
        </w:r>
        <w:r>
          <w:tab/>
        </w:r>
        <w:r>
          <w:fldChar w:fldCharType="begin"/>
        </w:r>
        <w:r>
          <w:instrText xml:space="preserve"> PAGEREF _Toc25365 \h </w:instrText>
        </w:r>
        <w:r>
          <w:fldChar w:fldCharType="separate"/>
        </w:r>
        <w:r>
          <w:t>13</w:t>
        </w:r>
        <w:r>
          <w:fldChar w:fldCharType="end"/>
        </w:r>
      </w:hyperlink>
    </w:p>
    <w:p>
      <w:pPr>
        <w:pStyle w:val="TOC2"/>
        <w:tabs>
          <w:tab w:val="right" w:leader="dot" w:pos="8306"/>
        </w:tabs>
      </w:pPr>
      <w:hyperlink w:anchor="_Toc24465" w:history="1">
        <w:r>
          <w:rPr>
            <w:rFonts w:ascii="仿宋" w:eastAsia="仿宋" w:hAnsi="仿宋" w:cs="仿宋" w:hint="eastAsia"/>
            <w:lang w:eastAsia="zh-CN"/>
          </w:rPr>
          <w:t>(三)、节约用地措施</w:t>
        </w:r>
        <w:r>
          <w:tab/>
        </w:r>
        <w:r>
          <w:fldChar w:fldCharType="begin"/>
        </w:r>
        <w:r>
          <w:instrText xml:space="preserve"> PAGEREF _Toc24465 \h </w:instrText>
        </w:r>
        <w:r>
          <w:fldChar w:fldCharType="separate"/>
        </w:r>
        <w:r>
          <w:t>14</w:t>
        </w:r>
        <w:r>
          <w:fldChar w:fldCharType="end"/>
        </w:r>
      </w:hyperlink>
    </w:p>
    <w:p>
      <w:pPr>
        <w:pStyle w:val="TOC2"/>
        <w:tabs>
          <w:tab w:val="right" w:leader="dot" w:pos="8306"/>
        </w:tabs>
      </w:pPr>
      <w:hyperlink w:anchor="_Toc19623" w:history="1">
        <w:r>
          <w:rPr>
            <w:rFonts w:ascii="仿宋" w:eastAsia="仿宋" w:hAnsi="仿宋" w:cs="仿宋" w:hint="eastAsia"/>
            <w:lang w:eastAsia="zh-CN"/>
          </w:rPr>
          <w:t>(四)、总图布置方案</w:t>
        </w:r>
        <w:r>
          <w:tab/>
        </w:r>
        <w:r>
          <w:fldChar w:fldCharType="begin"/>
        </w:r>
        <w:r>
          <w:instrText xml:space="preserve"> PAGEREF _Toc19623 \h </w:instrText>
        </w:r>
        <w:r>
          <w:fldChar w:fldCharType="separate"/>
        </w:r>
        <w:r>
          <w:t>15</w:t>
        </w:r>
        <w:r>
          <w:fldChar w:fldCharType="end"/>
        </w:r>
      </w:hyperlink>
    </w:p>
    <w:p>
      <w:pPr>
        <w:pStyle w:val="TOC2"/>
        <w:tabs>
          <w:tab w:val="right" w:leader="dot" w:pos="8306"/>
        </w:tabs>
      </w:pPr>
      <w:hyperlink w:anchor="_Toc11512" w:history="1">
        <w:r>
          <w:rPr>
            <w:rFonts w:ascii="仿宋" w:eastAsia="仿宋" w:hAnsi="仿宋" w:cs="仿宋" w:hint="eastAsia"/>
            <w:lang w:eastAsia="zh-CN"/>
          </w:rPr>
          <w:t>(五)、选址综合评价</w:t>
        </w:r>
        <w:r>
          <w:tab/>
        </w:r>
        <w:r>
          <w:fldChar w:fldCharType="begin"/>
        </w:r>
        <w:r>
          <w:instrText xml:space="preserve"> PAGEREF _Toc11512 \h </w:instrText>
        </w:r>
        <w:r>
          <w:fldChar w:fldCharType="separate"/>
        </w:r>
        <w:r>
          <w:t>17</w:t>
        </w:r>
        <w:r>
          <w:fldChar w:fldCharType="end"/>
        </w:r>
      </w:hyperlink>
    </w:p>
    <w:p>
      <w:pPr>
        <w:pStyle w:val="TOC1"/>
        <w:tabs>
          <w:tab w:val="right" w:leader="dot" w:pos="8306"/>
        </w:tabs>
      </w:pPr>
      <w:hyperlink w:anchor="_Toc26559" w:history="1">
        <w:r>
          <w:rPr>
            <w:rFonts w:ascii="仿宋" w:eastAsia="仿宋" w:hAnsi="仿宋" w:cs="仿宋" w:hint="eastAsia"/>
            <w:lang w:eastAsia="zh-CN"/>
          </w:rPr>
          <w:t>六、水辊项目建设背景及必要性分析</w:t>
        </w:r>
        <w:r>
          <w:tab/>
        </w:r>
        <w:r>
          <w:fldChar w:fldCharType="begin"/>
        </w:r>
        <w:r>
          <w:instrText xml:space="preserve"> PAGEREF _Toc26559 \h </w:instrText>
        </w:r>
        <w:r>
          <w:fldChar w:fldCharType="separate"/>
        </w:r>
        <w:r>
          <w:t>18</w:t>
        </w:r>
        <w:r>
          <w:fldChar w:fldCharType="end"/>
        </w:r>
      </w:hyperlink>
    </w:p>
    <w:p>
      <w:pPr>
        <w:pStyle w:val="TOC2"/>
        <w:tabs>
          <w:tab w:val="right" w:leader="dot" w:pos="8306"/>
        </w:tabs>
      </w:pPr>
      <w:hyperlink w:anchor="_Toc27881" w:history="1">
        <w:r>
          <w:rPr>
            <w:rFonts w:ascii="仿宋" w:eastAsia="仿宋" w:hAnsi="仿宋" w:cs="仿宋" w:hint="eastAsia"/>
            <w:lang w:eastAsia="zh-CN"/>
          </w:rPr>
          <w:t>(一)、水辊项目背景分析</w:t>
        </w:r>
        <w:r>
          <w:tab/>
        </w:r>
        <w:r>
          <w:fldChar w:fldCharType="begin"/>
        </w:r>
        <w:r>
          <w:instrText xml:space="preserve"> PAGEREF _Toc27881 \h </w:instrText>
        </w:r>
        <w:r>
          <w:fldChar w:fldCharType="separate"/>
        </w:r>
        <w:r>
          <w:t>18</w:t>
        </w:r>
        <w:r>
          <w:fldChar w:fldCharType="end"/>
        </w:r>
      </w:hyperlink>
    </w:p>
    <w:p>
      <w:pPr>
        <w:pStyle w:val="TOC2"/>
        <w:tabs>
          <w:tab w:val="right" w:leader="dot" w:pos="8306"/>
        </w:tabs>
      </w:pPr>
      <w:hyperlink w:anchor="_Toc8921" w:history="1">
        <w:r>
          <w:rPr>
            <w:rFonts w:ascii="仿宋" w:eastAsia="仿宋" w:hAnsi="仿宋" w:cs="仿宋" w:hint="eastAsia"/>
            <w:lang w:eastAsia="zh-CN"/>
          </w:rPr>
          <w:t>(二)、水辊项目建设必要性分析</w:t>
        </w:r>
        <w:r>
          <w:tab/>
        </w:r>
        <w:r>
          <w:fldChar w:fldCharType="begin"/>
        </w:r>
        <w:r>
          <w:instrText xml:space="preserve"> PAGEREF _Toc8921 \h </w:instrText>
        </w:r>
        <w:r>
          <w:fldChar w:fldCharType="separate"/>
        </w:r>
        <w:r>
          <w:t>19</w:t>
        </w:r>
        <w:r>
          <w:fldChar w:fldCharType="end"/>
        </w:r>
      </w:hyperlink>
    </w:p>
    <w:p>
      <w:pPr>
        <w:pStyle w:val="TOC1"/>
        <w:tabs>
          <w:tab w:val="right" w:leader="dot" w:pos="8306"/>
        </w:tabs>
      </w:pPr>
      <w:hyperlink w:anchor="_Toc16112" w:history="1">
        <w:r>
          <w:rPr>
            <w:rFonts w:ascii="仿宋" w:eastAsia="仿宋" w:hAnsi="仿宋" w:cs="仿宋" w:hint="eastAsia"/>
            <w:lang w:eastAsia="zh-CN"/>
          </w:rPr>
          <w:t>七、水辊项目技术管理</w:t>
        </w:r>
        <w:r>
          <w:tab/>
        </w:r>
        <w:r>
          <w:fldChar w:fldCharType="begin"/>
        </w:r>
        <w:r>
          <w:instrText xml:space="preserve"> PAGEREF _Toc16112 \h </w:instrText>
        </w:r>
        <w:r>
          <w:fldChar w:fldCharType="separate"/>
        </w:r>
        <w:r>
          <w:t>21</w:t>
        </w:r>
        <w:r>
          <w:fldChar w:fldCharType="end"/>
        </w:r>
      </w:hyperlink>
    </w:p>
    <w:p>
      <w:pPr>
        <w:pStyle w:val="TOC2"/>
        <w:tabs>
          <w:tab w:val="right" w:leader="dot" w:pos="8306"/>
        </w:tabs>
      </w:pPr>
      <w:hyperlink w:anchor="_Toc18022" w:history="1">
        <w:r>
          <w:rPr>
            <w:rFonts w:ascii="仿宋" w:eastAsia="仿宋" w:hAnsi="仿宋" w:cs="仿宋" w:hint="eastAsia"/>
            <w:lang w:eastAsia="zh-CN"/>
          </w:rPr>
          <w:t>(一)、技术方案选用方向</w:t>
        </w:r>
        <w:r>
          <w:tab/>
        </w:r>
        <w:r>
          <w:fldChar w:fldCharType="begin"/>
        </w:r>
        <w:r>
          <w:instrText xml:space="preserve"> PAGEREF _Toc18022 \h </w:instrText>
        </w:r>
        <w:r>
          <w:fldChar w:fldCharType="separate"/>
        </w:r>
        <w:r>
          <w:t>21</w:t>
        </w:r>
        <w:r>
          <w:fldChar w:fldCharType="end"/>
        </w:r>
      </w:hyperlink>
    </w:p>
    <w:p>
      <w:pPr>
        <w:pStyle w:val="TOC2"/>
        <w:tabs>
          <w:tab w:val="right" w:leader="dot" w:pos="8306"/>
        </w:tabs>
      </w:pPr>
      <w:hyperlink w:anchor="_Toc7297" w:history="1">
        <w:r>
          <w:rPr>
            <w:rFonts w:ascii="仿宋" w:eastAsia="仿宋" w:hAnsi="仿宋" w:cs="仿宋" w:hint="eastAsia"/>
            <w:lang w:eastAsia="zh-CN"/>
          </w:rPr>
          <w:t>(二)、工艺技术方案选用原则</w:t>
        </w:r>
        <w:r>
          <w:tab/>
        </w:r>
        <w:r>
          <w:fldChar w:fldCharType="begin"/>
        </w:r>
        <w:r>
          <w:instrText xml:space="preserve"> PAGEREF _Toc7297 \h </w:instrText>
        </w:r>
        <w:r>
          <w:fldChar w:fldCharType="separate"/>
        </w:r>
        <w:r>
          <w:t>22</w:t>
        </w:r>
        <w:r>
          <w:fldChar w:fldCharType="end"/>
        </w:r>
      </w:hyperlink>
    </w:p>
    <w:p>
      <w:pPr>
        <w:pStyle w:val="TOC2"/>
        <w:tabs>
          <w:tab w:val="right" w:leader="dot" w:pos="8306"/>
        </w:tabs>
      </w:pPr>
      <w:hyperlink w:anchor="_Toc5550" w:history="1">
        <w:r>
          <w:rPr>
            <w:rFonts w:ascii="仿宋" w:eastAsia="仿宋" w:hAnsi="仿宋" w:cs="仿宋" w:hint="eastAsia"/>
            <w:lang w:eastAsia="zh-CN"/>
          </w:rPr>
          <w:t>(三)、工艺技术方案要求</w:t>
        </w:r>
        <w:r>
          <w:tab/>
        </w:r>
        <w:r>
          <w:fldChar w:fldCharType="begin"/>
        </w:r>
        <w:r>
          <w:instrText xml:space="preserve"> PAGEREF _Toc5550 \h </w:instrText>
        </w:r>
        <w:r>
          <w:fldChar w:fldCharType="separate"/>
        </w:r>
        <w:r>
          <w:t>24</w:t>
        </w:r>
        <w:r>
          <w:fldChar w:fldCharType="end"/>
        </w:r>
      </w:hyperlink>
    </w:p>
    <w:p>
      <w:pPr>
        <w:pStyle w:val="TOC1"/>
        <w:tabs>
          <w:tab w:val="right" w:leader="dot" w:pos="8306"/>
        </w:tabs>
      </w:pPr>
      <w:hyperlink w:anchor="_Toc13534" w:history="1">
        <w:r>
          <w:rPr>
            <w:rFonts w:ascii="仿宋" w:eastAsia="仿宋" w:hAnsi="仿宋" w:cs="仿宋" w:hint="eastAsia"/>
            <w:lang w:eastAsia="zh-CN"/>
          </w:rPr>
          <w:t>八、水辊项目经营效益</w:t>
        </w:r>
        <w:r>
          <w:tab/>
        </w:r>
        <w:r>
          <w:fldChar w:fldCharType="begin"/>
        </w:r>
        <w:r>
          <w:instrText xml:space="preserve"> PAGEREF _Toc13534 \h </w:instrText>
        </w:r>
        <w:r>
          <w:fldChar w:fldCharType="separate"/>
        </w:r>
        <w:r>
          <w:t>27</w:t>
        </w:r>
        <w:r>
          <w:fldChar w:fldCharType="end"/>
        </w:r>
      </w:hyperlink>
    </w:p>
    <w:p>
      <w:pPr>
        <w:pStyle w:val="TOC2"/>
        <w:tabs>
          <w:tab w:val="right" w:leader="dot" w:pos="8306"/>
        </w:tabs>
      </w:pPr>
      <w:hyperlink w:anchor="_Toc32664" w:history="1">
        <w:r>
          <w:rPr>
            <w:rFonts w:ascii="仿宋" w:eastAsia="仿宋" w:hAnsi="仿宋" w:cs="仿宋" w:hint="eastAsia"/>
            <w:lang w:eastAsia="zh-CN"/>
          </w:rPr>
          <w:t>(一)、经济评价财务测算</w:t>
        </w:r>
        <w:r>
          <w:tab/>
        </w:r>
        <w:r>
          <w:fldChar w:fldCharType="begin"/>
        </w:r>
        <w:r>
          <w:instrText xml:space="preserve"> PAGEREF _Toc32664 \h </w:instrText>
        </w:r>
        <w:r>
          <w:fldChar w:fldCharType="separate"/>
        </w:r>
        <w:r>
          <w:t>27</w:t>
        </w:r>
        <w:r>
          <w:fldChar w:fldCharType="end"/>
        </w:r>
      </w:hyperlink>
    </w:p>
    <w:p>
      <w:pPr>
        <w:pStyle w:val="TOC2"/>
        <w:tabs>
          <w:tab w:val="right" w:leader="dot" w:pos="8306"/>
        </w:tabs>
      </w:pPr>
      <w:hyperlink w:anchor="_Toc3387" w:history="1">
        <w:r>
          <w:rPr>
            <w:rFonts w:ascii="仿宋" w:eastAsia="仿宋" w:hAnsi="仿宋" w:cs="仿宋" w:hint="eastAsia"/>
            <w:lang w:eastAsia="zh-CN"/>
          </w:rPr>
          <w:t>(二)、水辊项目盈利能力分析</w:t>
        </w:r>
        <w:r>
          <w:tab/>
        </w:r>
        <w:r>
          <w:fldChar w:fldCharType="begin"/>
        </w:r>
        <w:r>
          <w:instrText xml:space="preserve"> PAGEREF _Toc3387 \h </w:instrText>
        </w:r>
        <w:r>
          <w:fldChar w:fldCharType="separate"/>
        </w:r>
        <w:r>
          <w:t>28</w:t>
        </w:r>
        <w:r>
          <w:fldChar w:fldCharType="end"/>
        </w:r>
      </w:hyperlink>
    </w:p>
    <w:p>
      <w:pPr>
        <w:pStyle w:val="TOC1"/>
        <w:tabs>
          <w:tab w:val="right" w:leader="dot" w:pos="8306"/>
        </w:tabs>
      </w:pPr>
      <w:hyperlink w:anchor="_Toc9932" w:history="1">
        <w:r>
          <w:rPr>
            <w:rFonts w:ascii="仿宋" w:eastAsia="仿宋" w:hAnsi="仿宋" w:cs="仿宋" w:hint="eastAsia"/>
            <w:lang w:eastAsia="zh-CN"/>
          </w:rPr>
          <w:t>九、水辊项目计划安排</w:t>
        </w:r>
        <w:r>
          <w:tab/>
        </w:r>
        <w:r>
          <w:fldChar w:fldCharType="begin"/>
        </w:r>
        <w:r>
          <w:instrText xml:space="preserve"> PAGEREF _Toc9932 \h </w:instrText>
        </w:r>
        <w:r>
          <w:fldChar w:fldCharType="separate"/>
        </w:r>
        <w:r>
          <w:t>29</w:t>
        </w:r>
        <w:r>
          <w:fldChar w:fldCharType="end"/>
        </w:r>
      </w:hyperlink>
    </w:p>
    <w:p>
      <w:pPr>
        <w:pStyle w:val="TOC2"/>
        <w:tabs>
          <w:tab w:val="right" w:leader="dot" w:pos="8306"/>
        </w:tabs>
      </w:pPr>
      <w:hyperlink w:anchor="_Toc11998" w:history="1">
        <w:r>
          <w:rPr>
            <w:rFonts w:ascii="仿宋" w:eastAsia="仿宋" w:hAnsi="仿宋" w:cs="仿宋" w:hint="eastAsia"/>
            <w:lang w:eastAsia="zh-CN"/>
          </w:rPr>
          <w:t>(一)、建设周期</w:t>
        </w:r>
        <w:r>
          <w:tab/>
        </w:r>
        <w:r>
          <w:fldChar w:fldCharType="begin"/>
        </w:r>
        <w:r>
          <w:instrText xml:space="preserve"> PAGEREF _Toc11998 \h </w:instrText>
        </w:r>
        <w:r>
          <w:fldChar w:fldCharType="separate"/>
        </w:r>
        <w:r>
          <w:t>29</w:t>
        </w:r>
        <w:r>
          <w:fldChar w:fldCharType="end"/>
        </w:r>
      </w:hyperlink>
    </w:p>
    <w:p>
      <w:pPr>
        <w:pStyle w:val="TOC2"/>
        <w:tabs>
          <w:tab w:val="right" w:leader="dot" w:pos="8306"/>
        </w:tabs>
      </w:pPr>
      <w:hyperlink w:anchor="_Toc972" w:history="1">
        <w:r>
          <w:rPr>
            <w:rFonts w:ascii="仿宋" w:eastAsia="仿宋" w:hAnsi="仿宋" w:cs="仿宋" w:hint="eastAsia"/>
            <w:lang w:eastAsia="zh-CN"/>
          </w:rPr>
          <w:t>(二)、建设进度</w:t>
        </w:r>
        <w:r>
          <w:tab/>
        </w:r>
        <w:r>
          <w:fldChar w:fldCharType="begin"/>
        </w:r>
        <w:r>
          <w:instrText xml:space="preserve"> PAGEREF _Toc972 \h </w:instrText>
        </w:r>
        <w:r>
          <w:fldChar w:fldCharType="separate"/>
        </w:r>
        <w:r>
          <w:t>29</w:t>
        </w:r>
        <w:r>
          <w:fldChar w:fldCharType="end"/>
        </w:r>
      </w:hyperlink>
    </w:p>
    <w:p>
      <w:pPr>
        <w:pStyle w:val="TOC2"/>
        <w:tabs>
          <w:tab w:val="right" w:leader="dot" w:pos="8306"/>
        </w:tabs>
      </w:pPr>
      <w:hyperlink w:anchor="_Toc15174" w:history="1">
        <w:r>
          <w:rPr>
            <w:rFonts w:ascii="仿宋" w:eastAsia="仿宋" w:hAnsi="仿宋" w:cs="仿宋" w:hint="eastAsia"/>
            <w:lang w:eastAsia="zh-CN"/>
          </w:rPr>
          <w:t>(三)、进度安排注意事项</w:t>
        </w:r>
        <w:r>
          <w:tab/>
        </w:r>
        <w:r>
          <w:fldChar w:fldCharType="begin"/>
        </w:r>
        <w:r>
          <w:instrText xml:space="preserve"> PAGEREF _Toc15174 \h </w:instrText>
        </w:r>
        <w:r>
          <w:fldChar w:fldCharType="separate"/>
        </w:r>
        <w:r>
          <w:t>30</w:t>
        </w:r>
        <w:r>
          <w:fldChar w:fldCharType="end"/>
        </w:r>
      </w:hyperlink>
    </w:p>
    <w:p>
      <w:pPr>
        <w:pStyle w:val="TOC2"/>
        <w:tabs>
          <w:tab w:val="right" w:leader="dot" w:pos="8306"/>
        </w:tabs>
      </w:pPr>
      <w:hyperlink w:anchor="_Toc14586" w:history="1">
        <w:r>
          <w:rPr>
            <w:rFonts w:ascii="仿宋" w:eastAsia="仿宋" w:hAnsi="仿宋" w:cs="仿宋" w:hint="eastAsia"/>
            <w:lang w:eastAsia="zh-CN"/>
          </w:rPr>
          <w:t>(四)、人力资源配置</w:t>
        </w:r>
        <w:r>
          <w:tab/>
        </w:r>
        <w:r>
          <w:fldChar w:fldCharType="begin"/>
        </w:r>
        <w:r>
          <w:instrText xml:space="preserve"> PAGEREF _Toc14586 \h </w:instrText>
        </w:r>
        <w:r>
          <w:fldChar w:fldCharType="separate"/>
        </w:r>
        <w:r>
          <w:t>32</w:t>
        </w:r>
        <w:r>
          <w:fldChar w:fldCharType="end"/>
        </w:r>
      </w:hyperlink>
    </w:p>
    <w:p>
      <w:pPr>
        <w:pStyle w:val="TOC1"/>
        <w:tabs>
          <w:tab w:val="right" w:leader="dot" w:pos="8306"/>
        </w:tabs>
      </w:pPr>
      <w:hyperlink w:anchor="_Toc16042" w:history="1">
        <w:r>
          <w:rPr>
            <w:rFonts w:ascii="仿宋" w:eastAsia="仿宋" w:hAnsi="仿宋" w:cs="仿宋" w:hint="eastAsia"/>
            <w:lang w:eastAsia="zh-CN"/>
          </w:rPr>
          <w:t>十、水辊项目社会影响</w:t>
        </w:r>
        <w:r>
          <w:tab/>
        </w:r>
        <w:r>
          <w:fldChar w:fldCharType="begin"/>
        </w:r>
        <w:r>
          <w:instrText xml:space="preserve"> PAGEREF _Toc16042 \h </w:instrText>
        </w:r>
        <w:r>
          <w:fldChar w:fldCharType="separate"/>
        </w:r>
        <w:r>
          <w:t>33</w:t>
        </w:r>
        <w:r>
          <w:fldChar w:fldCharType="end"/>
        </w:r>
      </w:hyperlink>
    </w:p>
    <w:p>
      <w:pPr>
        <w:pStyle w:val="TOC2"/>
        <w:tabs>
          <w:tab w:val="right" w:leader="dot" w:pos="8306"/>
        </w:tabs>
      </w:pPr>
      <w:hyperlink w:anchor="_Toc12195" w:history="1">
        <w:r>
          <w:rPr>
            <w:rFonts w:ascii="仿宋" w:eastAsia="仿宋" w:hAnsi="仿宋" w:cs="仿宋" w:hint="eastAsia"/>
            <w:lang w:eastAsia="zh-CN"/>
          </w:rPr>
          <w:t>(一)、社会责任与义务</w:t>
        </w:r>
        <w:r>
          <w:tab/>
        </w:r>
        <w:r>
          <w:fldChar w:fldCharType="begin"/>
        </w:r>
        <w:r>
          <w:instrText xml:space="preserve"> PAGEREF _Toc12195 \h </w:instrText>
        </w:r>
        <w:r>
          <w:fldChar w:fldCharType="separate"/>
        </w:r>
        <w:r>
          <w:t>33</w:t>
        </w:r>
        <w:r>
          <w:fldChar w:fldCharType="end"/>
        </w:r>
      </w:hyperlink>
    </w:p>
    <w:p>
      <w:pPr>
        <w:pStyle w:val="TOC2"/>
        <w:tabs>
          <w:tab w:val="right" w:leader="dot" w:pos="8306"/>
        </w:tabs>
      </w:pPr>
      <w:hyperlink w:anchor="_Toc6988" w:history="1">
        <w:r>
          <w:rPr>
            <w:rFonts w:ascii="仿宋" w:eastAsia="仿宋" w:hAnsi="仿宋" w:cs="仿宋" w:hint="eastAsia"/>
            <w:lang w:eastAsia="zh-CN"/>
          </w:rPr>
          <w:t>(二)、社会参与与沟通</w:t>
        </w:r>
        <w:r>
          <w:tab/>
        </w:r>
        <w:r>
          <w:fldChar w:fldCharType="begin"/>
        </w:r>
        <w:r>
          <w:instrText xml:space="preserve"> PAGEREF _Toc6988 \h </w:instrText>
        </w:r>
        <w:r>
          <w:fldChar w:fldCharType="separate"/>
        </w:r>
        <w:r>
          <w:t>33</w:t>
        </w:r>
        <w:r>
          <w:fldChar w:fldCharType="end"/>
        </w:r>
      </w:hyperlink>
    </w:p>
    <w:p>
      <w:pPr>
        <w:pStyle w:val="TOC1"/>
        <w:tabs>
          <w:tab w:val="right" w:leader="dot" w:pos="8306"/>
        </w:tabs>
      </w:pPr>
      <w:hyperlink w:anchor="_Toc3716" w:history="1">
        <w:r>
          <w:rPr>
            <w:rFonts w:ascii="仿宋" w:eastAsia="仿宋" w:hAnsi="仿宋" w:cs="仿宋" w:hint="eastAsia"/>
            <w:lang w:eastAsia="zh-CN"/>
          </w:rPr>
          <w:t>十一、水辊项目财务管理</w:t>
        </w:r>
        <w:r>
          <w:tab/>
        </w:r>
        <w:r>
          <w:fldChar w:fldCharType="begin"/>
        </w:r>
        <w:r>
          <w:instrText xml:space="preserve"> PAGEREF _Toc3716 \h </w:instrText>
        </w:r>
        <w:r>
          <w:fldChar w:fldCharType="separate"/>
        </w:r>
        <w:r>
          <w:t>34</w:t>
        </w:r>
        <w:r>
          <w:fldChar w:fldCharType="end"/>
        </w:r>
      </w:hyperlink>
    </w:p>
    <w:p>
      <w:pPr>
        <w:pStyle w:val="TOC2"/>
        <w:tabs>
          <w:tab w:val="right" w:leader="dot" w:pos="8306"/>
        </w:tabs>
      </w:pPr>
      <w:hyperlink w:anchor="_Toc31854" w:history="1">
        <w:r>
          <w:rPr>
            <w:rFonts w:ascii="仿宋" w:eastAsia="仿宋" w:hAnsi="仿宋" w:cs="仿宋" w:hint="eastAsia"/>
            <w:lang w:eastAsia="zh-CN"/>
          </w:rPr>
          <w:t>(一)、资金需求大</w:t>
        </w:r>
        <w:r>
          <w:tab/>
        </w:r>
        <w:r>
          <w:fldChar w:fldCharType="begin"/>
        </w:r>
        <w:r>
          <w:instrText xml:space="preserve"> PAGEREF _Toc31854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917" w:history="1">
        <w:r>
          <w:rPr>
            <w:rFonts w:ascii="仿宋" w:eastAsia="仿宋" w:hAnsi="仿宋" w:cs="仿宋" w:hint="eastAsia"/>
            <w:lang w:eastAsia="zh-CN"/>
          </w:rPr>
          <w:t>(二)、研发周期长</w:t>
        </w:r>
        <w:r>
          <w:tab/>
        </w:r>
        <w:r>
          <w:fldChar w:fldCharType="begin"/>
        </w:r>
        <w:r>
          <w:instrText xml:space="preserve"> PAGEREF _Toc23917 \h </w:instrText>
        </w:r>
        <w:r>
          <w:fldChar w:fldCharType="separate"/>
        </w:r>
        <w:r>
          <w:t>35</w:t>
        </w:r>
        <w:r>
          <w:fldChar w:fldCharType="end"/>
        </w:r>
      </w:hyperlink>
    </w:p>
    <w:p>
      <w:pPr>
        <w:pStyle w:val="TOC2"/>
        <w:tabs>
          <w:tab w:val="right" w:leader="dot" w:pos="8306"/>
        </w:tabs>
      </w:pPr>
      <w:hyperlink w:anchor="_Toc30189" w:history="1">
        <w:r>
          <w:rPr>
            <w:rFonts w:ascii="仿宋" w:eastAsia="仿宋" w:hAnsi="仿宋" w:cs="仿宋" w:hint="eastAsia"/>
            <w:lang w:eastAsia="zh-CN"/>
          </w:rPr>
          <w:t>(三)、市场风险大</w:t>
        </w:r>
        <w:r>
          <w:tab/>
        </w:r>
        <w:r>
          <w:fldChar w:fldCharType="begin"/>
        </w:r>
        <w:r>
          <w:instrText xml:space="preserve"> PAGEREF _Toc30189 \h </w:instrText>
        </w:r>
        <w:r>
          <w:fldChar w:fldCharType="separate"/>
        </w:r>
        <w:r>
          <w:t>37</w:t>
        </w:r>
        <w:r>
          <w:fldChar w:fldCharType="end"/>
        </w:r>
      </w:hyperlink>
    </w:p>
    <w:p>
      <w:pPr>
        <w:pStyle w:val="TOC2"/>
        <w:tabs>
          <w:tab w:val="right" w:leader="dot" w:pos="8306"/>
        </w:tabs>
      </w:pPr>
      <w:hyperlink w:anchor="_Toc1761" w:history="1">
        <w:r>
          <w:rPr>
            <w:rFonts w:ascii="仿宋" w:eastAsia="仿宋" w:hAnsi="仿宋" w:cs="仿宋" w:hint="eastAsia"/>
            <w:lang w:eastAsia="zh-CN"/>
          </w:rPr>
          <w:t>(四)、利润率高</w:t>
        </w:r>
        <w:r>
          <w:tab/>
        </w:r>
        <w:r>
          <w:fldChar w:fldCharType="begin"/>
        </w:r>
        <w:r>
          <w:instrText xml:space="preserve"> PAGEREF _Toc1761 \h </w:instrText>
        </w:r>
        <w:r>
          <w:fldChar w:fldCharType="separate"/>
        </w:r>
        <w:r>
          <w:t>39</w:t>
        </w:r>
        <w:r>
          <w:fldChar w:fldCharType="end"/>
        </w:r>
      </w:hyperlink>
    </w:p>
    <w:p>
      <w:pPr>
        <w:pStyle w:val="TOC1"/>
        <w:tabs>
          <w:tab w:val="right" w:leader="dot" w:pos="8306"/>
        </w:tabs>
      </w:pPr>
      <w:hyperlink w:anchor="_Toc24023" w:history="1">
        <w:r>
          <w:rPr>
            <w:rFonts w:ascii="仿宋" w:eastAsia="仿宋" w:hAnsi="仿宋" w:cs="仿宋" w:hint="eastAsia"/>
            <w:lang w:eastAsia="zh-CN"/>
          </w:rPr>
          <w:t>十二、生产安全保护</w:t>
        </w:r>
        <w:r>
          <w:tab/>
        </w:r>
        <w:r>
          <w:fldChar w:fldCharType="begin"/>
        </w:r>
        <w:r>
          <w:instrText xml:space="preserve"> PAGEREF _Toc24023 \h </w:instrText>
        </w:r>
        <w:r>
          <w:fldChar w:fldCharType="separate"/>
        </w:r>
        <w:r>
          <w:t>41</w:t>
        </w:r>
        <w:r>
          <w:fldChar w:fldCharType="end"/>
        </w:r>
      </w:hyperlink>
    </w:p>
    <w:p>
      <w:pPr>
        <w:pStyle w:val="TOC2"/>
        <w:tabs>
          <w:tab w:val="right" w:leader="dot" w:pos="8306"/>
        </w:tabs>
      </w:pPr>
      <w:hyperlink w:anchor="_Toc12271" w:history="1">
        <w:r>
          <w:rPr>
            <w:rFonts w:ascii="仿宋" w:eastAsia="仿宋" w:hAnsi="仿宋" w:cs="仿宋" w:hint="eastAsia"/>
            <w:lang w:eastAsia="zh-CN"/>
          </w:rPr>
          <w:t>(一)、消防安全</w:t>
        </w:r>
        <w:r>
          <w:tab/>
        </w:r>
        <w:r>
          <w:fldChar w:fldCharType="begin"/>
        </w:r>
        <w:r>
          <w:instrText xml:space="preserve"> PAGEREF _Toc12271 \h </w:instrText>
        </w:r>
        <w:r>
          <w:fldChar w:fldCharType="separate"/>
        </w:r>
        <w:r>
          <w:t>41</w:t>
        </w:r>
        <w:r>
          <w:fldChar w:fldCharType="end"/>
        </w:r>
      </w:hyperlink>
    </w:p>
    <w:p>
      <w:pPr>
        <w:pStyle w:val="TOC2"/>
        <w:tabs>
          <w:tab w:val="right" w:leader="dot" w:pos="8306"/>
        </w:tabs>
      </w:pPr>
      <w:hyperlink w:anchor="_Toc5997" w:history="1">
        <w:r>
          <w:rPr>
            <w:rFonts w:ascii="仿宋" w:eastAsia="仿宋" w:hAnsi="仿宋" w:cs="仿宋" w:hint="eastAsia"/>
            <w:lang w:eastAsia="zh-CN"/>
          </w:rPr>
          <w:t>(二)、防火防爆总图布置措施</w:t>
        </w:r>
        <w:r>
          <w:tab/>
        </w:r>
        <w:r>
          <w:fldChar w:fldCharType="begin"/>
        </w:r>
        <w:r>
          <w:instrText xml:space="preserve"> PAGEREF _Toc5997 \h </w:instrText>
        </w:r>
        <w:r>
          <w:fldChar w:fldCharType="separate"/>
        </w:r>
        <w:r>
          <w:t>43</w:t>
        </w:r>
        <w:r>
          <w:fldChar w:fldCharType="end"/>
        </w:r>
      </w:hyperlink>
    </w:p>
    <w:p>
      <w:pPr>
        <w:pStyle w:val="TOC2"/>
        <w:tabs>
          <w:tab w:val="right" w:leader="dot" w:pos="8306"/>
        </w:tabs>
      </w:pPr>
      <w:hyperlink w:anchor="_Toc24468" w:history="1">
        <w:r>
          <w:rPr>
            <w:rFonts w:ascii="仿宋" w:eastAsia="仿宋" w:hAnsi="仿宋" w:cs="仿宋" w:hint="eastAsia"/>
            <w:lang w:eastAsia="zh-CN"/>
          </w:rPr>
          <w:t>(三)、自然灾害防范措施</w:t>
        </w:r>
        <w:r>
          <w:tab/>
        </w:r>
        <w:r>
          <w:fldChar w:fldCharType="begin"/>
        </w:r>
        <w:r>
          <w:instrText xml:space="preserve"> PAGEREF _Toc24468 \h </w:instrText>
        </w:r>
        <w:r>
          <w:fldChar w:fldCharType="separate"/>
        </w:r>
        <w:r>
          <w:t>43</w:t>
        </w:r>
        <w:r>
          <w:fldChar w:fldCharType="end"/>
        </w:r>
      </w:hyperlink>
    </w:p>
    <w:p>
      <w:pPr>
        <w:pStyle w:val="TOC2"/>
        <w:tabs>
          <w:tab w:val="right" w:leader="dot" w:pos="8306"/>
        </w:tabs>
      </w:pPr>
      <w:hyperlink w:anchor="_Toc877" w:history="1">
        <w:r>
          <w:rPr>
            <w:rFonts w:ascii="仿宋" w:eastAsia="仿宋" w:hAnsi="仿宋" w:cs="仿宋" w:hint="eastAsia"/>
            <w:lang w:eastAsia="zh-CN"/>
          </w:rPr>
          <w:t>(四)、安全色及安全标志使用要求</w:t>
        </w:r>
        <w:r>
          <w:tab/>
        </w:r>
        <w:r>
          <w:fldChar w:fldCharType="begin"/>
        </w:r>
        <w:r>
          <w:instrText xml:space="preserve"> PAGEREF _Toc877 \h </w:instrText>
        </w:r>
        <w:r>
          <w:fldChar w:fldCharType="separate"/>
        </w:r>
        <w:r>
          <w:t>44</w:t>
        </w:r>
        <w:r>
          <w:fldChar w:fldCharType="end"/>
        </w:r>
      </w:hyperlink>
    </w:p>
    <w:p>
      <w:pPr>
        <w:pStyle w:val="TOC2"/>
        <w:tabs>
          <w:tab w:val="right" w:leader="dot" w:pos="8306"/>
        </w:tabs>
      </w:pPr>
      <w:hyperlink w:anchor="_Toc31332" w:history="1">
        <w:r>
          <w:rPr>
            <w:rFonts w:ascii="仿宋" w:eastAsia="仿宋" w:hAnsi="仿宋" w:cs="仿宋" w:hint="eastAsia"/>
            <w:lang w:eastAsia="zh-CN"/>
          </w:rPr>
          <w:t>(五)、防尘防毒措施</w:t>
        </w:r>
        <w:r>
          <w:tab/>
        </w:r>
        <w:r>
          <w:fldChar w:fldCharType="begin"/>
        </w:r>
        <w:r>
          <w:instrText xml:space="preserve"> PAGEREF _Toc31332 \h </w:instrText>
        </w:r>
        <w:r>
          <w:fldChar w:fldCharType="separate"/>
        </w:r>
        <w:r>
          <w:t>45</w:t>
        </w:r>
        <w:r>
          <w:fldChar w:fldCharType="end"/>
        </w:r>
      </w:hyperlink>
    </w:p>
    <w:p>
      <w:pPr>
        <w:pStyle w:val="TOC2"/>
        <w:tabs>
          <w:tab w:val="right" w:leader="dot" w:pos="8306"/>
        </w:tabs>
      </w:pPr>
      <w:hyperlink w:anchor="_Toc10153" w:history="1">
        <w:r>
          <w:rPr>
            <w:rFonts w:ascii="仿宋" w:eastAsia="仿宋" w:hAnsi="仿宋" w:cs="仿宋" w:hint="eastAsia"/>
            <w:lang w:eastAsia="zh-CN"/>
          </w:rPr>
          <w:t>(六)、防静电、触电防护及防雷措施</w:t>
        </w:r>
        <w:r>
          <w:tab/>
        </w:r>
        <w:r>
          <w:fldChar w:fldCharType="begin"/>
        </w:r>
        <w:r>
          <w:instrText xml:space="preserve"> PAGEREF _Toc10153 \h </w:instrText>
        </w:r>
        <w:r>
          <w:fldChar w:fldCharType="separate"/>
        </w:r>
        <w:r>
          <w:t>46</w:t>
        </w:r>
        <w:r>
          <w:fldChar w:fldCharType="end"/>
        </w:r>
      </w:hyperlink>
    </w:p>
    <w:p>
      <w:pPr>
        <w:pStyle w:val="TOC2"/>
        <w:tabs>
          <w:tab w:val="right" w:leader="dot" w:pos="8306"/>
        </w:tabs>
      </w:pPr>
      <w:hyperlink w:anchor="_Toc31824" w:history="1">
        <w:r>
          <w:rPr>
            <w:rFonts w:ascii="仿宋" w:eastAsia="仿宋" w:hAnsi="仿宋" w:cs="仿宋" w:hint="eastAsia"/>
            <w:lang w:eastAsia="zh-CN"/>
          </w:rPr>
          <w:t>(七)、机械设备安全保障措施</w:t>
        </w:r>
        <w:r>
          <w:tab/>
        </w:r>
        <w:r>
          <w:fldChar w:fldCharType="begin"/>
        </w:r>
        <w:r>
          <w:instrText xml:space="preserve"> PAGEREF _Toc31824 \h </w:instrText>
        </w:r>
        <w:r>
          <w:fldChar w:fldCharType="separate"/>
        </w:r>
        <w:r>
          <w:t>47</w:t>
        </w:r>
        <w:r>
          <w:fldChar w:fldCharType="end"/>
        </w:r>
      </w:hyperlink>
    </w:p>
    <w:p>
      <w:pPr>
        <w:pStyle w:val="TOC1"/>
        <w:tabs>
          <w:tab w:val="right" w:leader="dot" w:pos="8306"/>
        </w:tabs>
      </w:pPr>
      <w:hyperlink w:anchor="_Toc28708" w:history="1">
        <w:r>
          <w:rPr>
            <w:rFonts w:ascii="仿宋" w:eastAsia="仿宋" w:hAnsi="仿宋" w:cs="仿宋" w:hint="eastAsia"/>
            <w:lang w:eastAsia="zh-CN"/>
          </w:rPr>
          <w:t>十三、供应链管理</w:t>
        </w:r>
        <w:r>
          <w:tab/>
        </w:r>
        <w:r>
          <w:fldChar w:fldCharType="begin"/>
        </w:r>
        <w:r>
          <w:instrText xml:space="preserve"> PAGEREF _Toc28708 \h </w:instrText>
        </w:r>
        <w:r>
          <w:fldChar w:fldCharType="separate"/>
        </w:r>
        <w:r>
          <w:t>49</w:t>
        </w:r>
        <w:r>
          <w:fldChar w:fldCharType="end"/>
        </w:r>
      </w:hyperlink>
    </w:p>
    <w:p>
      <w:pPr>
        <w:pStyle w:val="TOC2"/>
        <w:tabs>
          <w:tab w:val="right" w:leader="dot" w:pos="8306"/>
        </w:tabs>
      </w:pPr>
      <w:hyperlink w:anchor="_Toc27073" w:history="1">
        <w:r>
          <w:rPr>
            <w:rFonts w:ascii="仿宋" w:eastAsia="仿宋" w:hAnsi="仿宋" w:cs="仿宋" w:hint="eastAsia"/>
            <w:lang w:eastAsia="zh-CN"/>
          </w:rPr>
          <w:t>(一)、供应链战略规划</w:t>
        </w:r>
        <w:r>
          <w:tab/>
        </w:r>
        <w:r>
          <w:fldChar w:fldCharType="begin"/>
        </w:r>
        <w:r>
          <w:instrText xml:space="preserve"> PAGEREF _Toc27073 \h </w:instrText>
        </w:r>
        <w:r>
          <w:fldChar w:fldCharType="separate"/>
        </w:r>
        <w:r>
          <w:t>49</w:t>
        </w:r>
        <w:r>
          <w:fldChar w:fldCharType="end"/>
        </w:r>
      </w:hyperlink>
    </w:p>
    <w:p>
      <w:pPr>
        <w:pStyle w:val="TOC2"/>
        <w:tabs>
          <w:tab w:val="right" w:leader="dot" w:pos="8306"/>
        </w:tabs>
      </w:pPr>
      <w:hyperlink w:anchor="_Toc15952" w:history="1">
        <w:r>
          <w:rPr>
            <w:rFonts w:ascii="仿宋" w:eastAsia="仿宋" w:hAnsi="仿宋" w:cs="仿宋" w:hint="eastAsia"/>
            <w:lang w:eastAsia="zh-CN"/>
          </w:rPr>
          <w:t>(二)、供应商选择与合作</w:t>
        </w:r>
        <w:r>
          <w:tab/>
        </w:r>
        <w:r>
          <w:fldChar w:fldCharType="begin"/>
        </w:r>
        <w:r>
          <w:instrText xml:space="preserve"> PAGEREF _Toc15952 \h </w:instrText>
        </w:r>
        <w:r>
          <w:fldChar w:fldCharType="separate"/>
        </w:r>
        <w:r>
          <w:t>50</w:t>
        </w:r>
        <w:r>
          <w:fldChar w:fldCharType="end"/>
        </w:r>
      </w:hyperlink>
    </w:p>
    <w:p>
      <w:pPr>
        <w:pStyle w:val="TOC2"/>
        <w:tabs>
          <w:tab w:val="right" w:leader="dot" w:pos="8306"/>
        </w:tabs>
      </w:pPr>
      <w:hyperlink w:anchor="_Toc31327" w:history="1">
        <w:r>
          <w:rPr>
            <w:rFonts w:ascii="仿宋" w:eastAsia="仿宋" w:hAnsi="仿宋" w:cs="仿宋" w:hint="eastAsia"/>
            <w:lang w:eastAsia="zh-CN"/>
          </w:rPr>
          <w:t>(三)、物流与库存管理</w:t>
        </w:r>
        <w:r>
          <w:tab/>
        </w:r>
        <w:r>
          <w:fldChar w:fldCharType="begin"/>
        </w:r>
        <w:r>
          <w:instrText xml:space="preserve"> PAGEREF _Toc31327 \h </w:instrText>
        </w:r>
        <w:r>
          <w:fldChar w:fldCharType="separate"/>
        </w:r>
        <w:r>
          <w:t>52</w:t>
        </w:r>
        <w:r>
          <w:fldChar w:fldCharType="end"/>
        </w:r>
      </w:hyperlink>
    </w:p>
    <w:p>
      <w:pPr>
        <w:pStyle w:val="TOC1"/>
        <w:tabs>
          <w:tab w:val="right" w:leader="dot" w:pos="8306"/>
        </w:tabs>
      </w:pPr>
      <w:hyperlink w:anchor="_Toc24365" w:history="1">
        <w:r>
          <w:rPr>
            <w:rFonts w:ascii="仿宋" w:eastAsia="仿宋" w:hAnsi="仿宋" w:cs="仿宋" w:hint="eastAsia"/>
            <w:lang w:eastAsia="zh-CN"/>
          </w:rPr>
          <w:t>十四、利益相关者分析与沟通计划</w:t>
        </w:r>
        <w:r>
          <w:tab/>
        </w:r>
        <w:r>
          <w:fldChar w:fldCharType="begin"/>
        </w:r>
        <w:r>
          <w:instrText xml:space="preserve"> PAGEREF _Toc24365 \h </w:instrText>
        </w:r>
        <w:r>
          <w:fldChar w:fldCharType="separate"/>
        </w:r>
        <w:r>
          <w:t>53</w:t>
        </w:r>
        <w:r>
          <w:fldChar w:fldCharType="end"/>
        </w:r>
      </w:hyperlink>
    </w:p>
    <w:p>
      <w:pPr>
        <w:pStyle w:val="TOC2"/>
        <w:tabs>
          <w:tab w:val="right" w:leader="dot" w:pos="8306"/>
        </w:tabs>
      </w:pPr>
      <w:hyperlink w:anchor="_Toc21309" w:history="1">
        <w:r>
          <w:rPr>
            <w:rFonts w:ascii="仿宋" w:eastAsia="仿宋" w:hAnsi="仿宋" w:cs="仿宋" w:hint="eastAsia"/>
            <w:lang w:eastAsia="zh-CN"/>
          </w:rPr>
          <w:t>(一)、利益相关者分析</w:t>
        </w:r>
        <w:r>
          <w:tab/>
        </w:r>
        <w:r>
          <w:fldChar w:fldCharType="begin"/>
        </w:r>
        <w:r>
          <w:instrText xml:space="preserve"> PAGEREF _Toc21309 \h </w:instrText>
        </w:r>
        <w:r>
          <w:fldChar w:fldCharType="separate"/>
        </w:r>
        <w:r>
          <w:t>53</w:t>
        </w:r>
        <w:r>
          <w:fldChar w:fldCharType="end"/>
        </w:r>
      </w:hyperlink>
    </w:p>
    <w:p>
      <w:pPr>
        <w:pStyle w:val="TOC2"/>
        <w:tabs>
          <w:tab w:val="right" w:leader="dot" w:pos="8306"/>
        </w:tabs>
      </w:pPr>
      <w:hyperlink w:anchor="_Toc1871" w:history="1">
        <w:r>
          <w:rPr>
            <w:rFonts w:ascii="仿宋" w:eastAsia="仿宋" w:hAnsi="仿宋" w:cs="仿宋" w:hint="eastAsia"/>
            <w:lang w:eastAsia="zh-CN"/>
          </w:rPr>
          <w:t>(二)、沟通计划</w:t>
        </w:r>
        <w:r>
          <w:tab/>
        </w:r>
        <w:r>
          <w:fldChar w:fldCharType="begin"/>
        </w:r>
        <w:r>
          <w:instrText xml:space="preserve"> PAGEREF _Toc1871 \h </w:instrText>
        </w:r>
        <w:r>
          <w:fldChar w:fldCharType="separate"/>
        </w:r>
        <w:r>
          <w:t>54</w:t>
        </w:r>
        <w:r>
          <w:fldChar w:fldCharType="end"/>
        </w:r>
      </w:hyperlink>
    </w:p>
    <w:p>
      <w:pPr>
        <w:pStyle w:val="TOC1"/>
        <w:tabs>
          <w:tab w:val="right" w:leader="dot" w:pos="8306"/>
        </w:tabs>
      </w:pPr>
      <w:hyperlink w:anchor="_Toc4933" w:history="1">
        <w:r>
          <w:rPr>
            <w:rFonts w:ascii="仿宋" w:eastAsia="仿宋" w:hAnsi="仿宋" w:cs="仿宋" w:hint="eastAsia"/>
            <w:lang w:eastAsia="zh-CN"/>
          </w:rPr>
          <w:t>十五、风险识别与分类</w:t>
        </w:r>
        <w:r>
          <w:tab/>
        </w:r>
        <w:r>
          <w:fldChar w:fldCharType="begin"/>
        </w:r>
        <w:r>
          <w:instrText xml:space="preserve"> PAGEREF _Toc4933 \h </w:instrText>
        </w:r>
        <w:r>
          <w:fldChar w:fldCharType="separate"/>
        </w:r>
        <w:r>
          <w:t>55</w:t>
        </w:r>
        <w:r>
          <w:fldChar w:fldCharType="end"/>
        </w:r>
      </w:hyperlink>
    </w:p>
    <w:p>
      <w:pPr>
        <w:pStyle w:val="TOC2"/>
        <w:tabs>
          <w:tab w:val="right" w:leader="dot" w:pos="8306"/>
        </w:tabs>
      </w:pPr>
      <w:hyperlink w:anchor="_Toc11282" w:history="1">
        <w:r>
          <w:rPr>
            <w:rFonts w:ascii="仿宋" w:eastAsia="仿宋" w:hAnsi="仿宋" w:cs="仿宋" w:hint="eastAsia"/>
            <w:lang w:eastAsia="zh-CN"/>
          </w:rPr>
          <w:t>(一)、风险识别</w:t>
        </w:r>
        <w:r>
          <w:tab/>
        </w:r>
        <w:r>
          <w:fldChar w:fldCharType="begin"/>
        </w:r>
        <w:r>
          <w:instrText xml:space="preserve"> PAGEREF _Toc11282 \h </w:instrText>
        </w:r>
        <w:r>
          <w:fldChar w:fldCharType="separate"/>
        </w:r>
        <w:r>
          <w:t>55</w:t>
        </w:r>
        <w:r>
          <w:fldChar w:fldCharType="end"/>
        </w:r>
      </w:hyperlink>
    </w:p>
    <w:p>
      <w:pPr>
        <w:pStyle w:val="TOC2"/>
        <w:tabs>
          <w:tab w:val="right" w:leader="dot" w:pos="8306"/>
        </w:tabs>
      </w:pPr>
      <w:hyperlink w:anchor="_Toc19473" w:history="1">
        <w:r>
          <w:rPr>
            <w:rFonts w:ascii="仿宋" w:eastAsia="仿宋" w:hAnsi="仿宋" w:cs="仿宋" w:hint="eastAsia"/>
            <w:lang w:eastAsia="zh-CN"/>
          </w:rPr>
          <w:t>(二)、风险分类</w:t>
        </w:r>
        <w:r>
          <w:tab/>
        </w:r>
        <w:r>
          <w:fldChar w:fldCharType="begin"/>
        </w:r>
        <w:r>
          <w:instrText xml:space="preserve"> PAGEREF _Toc19473 \h </w:instrText>
        </w:r>
        <w:r>
          <w:fldChar w:fldCharType="separate"/>
        </w:r>
        <w:r>
          <w:t>56</w:t>
        </w:r>
        <w:r>
          <w:fldChar w:fldCharType="end"/>
        </w:r>
      </w:hyperlink>
    </w:p>
    <w:p>
      <w:pPr>
        <w:pStyle w:val="TOC1"/>
        <w:tabs>
          <w:tab w:val="right" w:leader="dot" w:pos="8306"/>
        </w:tabs>
      </w:pPr>
      <w:hyperlink w:anchor="_Toc2957" w:history="1">
        <w:r>
          <w:rPr>
            <w:rFonts w:ascii="仿宋" w:eastAsia="仿宋" w:hAnsi="仿宋" w:cs="仿宋" w:hint="eastAsia"/>
            <w:lang w:eastAsia="zh-CN"/>
          </w:rPr>
          <w:t>十六、水辊项目工程方案分析</w:t>
        </w:r>
        <w:r>
          <w:tab/>
        </w:r>
        <w:r>
          <w:fldChar w:fldCharType="begin"/>
        </w:r>
        <w:r>
          <w:instrText xml:space="preserve"> PAGEREF _Toc2957 \h </w:instrText>
        </w:r>
        <w:r>
          <w:fldChar w:fldCharType="separate"/>
        </w:r>
        <w:r>
          <w:t>58</w:t>
        </w:r>
        <w:r>
          <w:fldChar w:fldCharType="end"/>
        </w:r>
      </w:hyperlink>
    </w:p>
    <w:p>
      <w:pPr>
        <w:pStyle w:val="TOC2"/>
        <w:tabs>
          <w:tab w:val="right" w:leader="dot" w:pos="8306"/>
        </w:tabs>
      </w:pPr>
      <w:hyperlink w:anchor="_Toc4768" w:history="1">
        <w:r>
          <w:rPr>
            <w:rFonts w:ascii="仿宋" w:eastAsia="仿宋" w:hAnsi="仿宋" w:cs="仿宋" w:hint="eastAsia"/>
            <w:lang w:eastAsia="zh-CN"/>
          </w:rPr>
          <w:t>(一)、建筑工程设计原则</w:t>
        </w:r>
        <w:r>
          <w:tab/>
        </w:r>
        <w:r>
          <w:fldChar w:fldCharType="begin"/>
        </w:r>
        <w:r>
          <w:instrText xml:space="preserve"> PAGEREF _Toc4768 \h </w:instrText>
        </w:r>
        <w:r>
          <w:fldChar w:fldCharType="separate"/>
        </w:r>
        <w:r>
          <w:t>58</w:t>
        </w:r>
        <w:r>
          <w:fldChar w:fldCharType="end"/>
        </w:r>
      </w:hyperlink>
    </w:p>
    <w:p>
      <w:pPr>
        <w:pStyle w:val="TOC2"/>
        <w:tabs>
          <w:tab w:val="right" w:leader="dot" w:pos="8306"/>
        </w:tabs>
      </w:pPr>
      <w:hyperlink w:anchor="_Toc258" w:history="1">
        <w:r>
          <w:rPr>
            <w:rFonts w:ascii="仿宋" w:eastAsia="仿宋" w:hAnsi="仿宋" w:cs="仿宋" w:hint="eastAsia"/>
            <w:lang w:eastAsia="zh-CN"/>
          </w:rPr>
          <w:t>(二)、土建工程建设指标</w:t>
        </w:r>
        <w:r>
          <w:tab/>
        </w:r>
        <w:r>
          <w:fldChar w:fldCharType="begin"/>
        </w:r>
        <w:r>
          <w:instrText xml:space="preserve"> PAGEREF _Toc258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06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349"/>
      <w:r>
        <w:rPr>
          <w:rFonts w:ascii="仿宋" w:eastAsia="仿宋" w:hAnsi="仿宋" w:cs="仿宋" w:hint="eastAsia"/>
          <w:sz w:val="28"/>
          <w:lang w:eastAsia="zh-CN"/>
        </w:rPr>
        <w:t>一、水辊项目可持续发展</w:t>
      </w:r>
      <w:bookmarkEnd w:id="2"/>
    </w:p>
    <w:p>
      <w:pPr>
        <w:pStyle w:val="Heading2"/>
        <w:rPr>
          <w:rFonts w:ascii="仿宋" w:eastAsia="仿宋" w:hAnsi="仿宋" w:cs="仿宋" w:hint="eastAsia"/>
          <w:lang w:eastAsia="zh-CN"/>
        </w:rPr>
      </w:pPr>
      <w:bookmarkStart w:id="3" w:name="_Toc22958"/>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辊项目中，水辊项目团队着眼于未来，明确了可持续发展的战略方向。制定的具体可持续发展目标包括降低资源使用、采用环保技术、最大化社会效益等。这一步骤不仅有助于水辊项目在环保和社会责任方面达到最高标准，也为未来提供了明确的指引，确保水辊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可持续实践的融入水辊项目管理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水辊项目管理周期。从水辊项目规划开始，水辊项目团队就考虑了环境和社会的因素。在执行阶段，水辊项目团队积极推动绿色技术的应用，优化资源利用。此外，关注员工的社会责任，通过培训和沟通活动提高员工对可持续发展的认知，使他们能够在日常工作中践行可持续实践。这些举措不仅为水辊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3293"/>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扎根于水辊项目的可持续发展理念，我们深信环保与社会责任是水辊项目成功的关键支柱。在水辊项目的每一步，我们都致力于通过创新和实践，履行对环境和社会的坚定责任。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水辊项目团队通过引入先进的环保技术、建立高效的废物处理系统以及推动能源节约措施，积极履行环保责任。定期的环保监测和评估确保水辊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水辊项目不仅致力于自身可持续发展，还注重对社会的回馈。通过支持社区水辊项目、参与慈善事业、提供培训机会等方式，水辊项目积极履行社会责任。与当地社区建立积极互动，关注员工的工作与生活平衡，以及员工的身心健康，是水辊项目在社会责任层面的关键举措。这样的实践不仅增强了水辊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4903"/>
      <w:r>
        <w:rPr>
          <w:rFonts w:ascii="仿宋" w:eastAsia="仿宋" w:hAnsi="仿宋" w:cs="仿宋" w:hint="eastAsia"/>
          <w:sz w:val="28"/>
          <w:lang w:eastAsia="zh-CN"/>
        </w:rPr>
        <w:t>二、水辊项目绩效评估</w:t>
      </w:r>
      <w:bookmarkEnd w:id="5"/>
    </w:p>
    <w:p>
      <w:pPr>
        <w:pStyle w:val="Heading2"/>
        <w:rPr>
          <w:rFonts w:ascii="仿宋" w:eastAsia="仿宋" w:hAnsi="仿宋" w:cs="仿宋" w:hint="eastAsia"/>
          <w:lang w:eastAsia="zh-CN"/>
        </w:rPr>
      </w:pPr>
      <w:bookmarkStart w:id="6" w:name="_Toc19301"/>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在水辊项目中，我们设计了一套全面的绩效评估指标，以确保水辊项目的可控和成功交付。这些指标跨足水辊项目目标、成本、进度和质量等多个维度，为我们提供了全面洞察水辊项目的健康状况。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水辊项目目标达成率是我们关注的首要指标。我们设定了明确的目标，并通过定期监测和评估，迅速发现并应对潜在的目标偏差。这为水辊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成本绩效是另一个核心关注点。通过实际成本与预算成本的对比分析，我们深入了解成本差异的原因，及时调整资源分配，保持水辊项目在经济效益方面的合理水平。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水辊项目进度作为关键的绩效指标之一，得到了精心的关注。我们制定了详细的水辊项目进度计划，并设立了进度符合度指标，确保实际进度与计划进度保持一致。这使我们能够快速发现和解决潜在的进度问题，保持水辊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水辊项目绩效的不可或缺的一环。我们引入了一系列的质量标准和客户满意度指标，以确保水辊项目交付的成果在质量上达到或超越预期水平。通过持续监测这些指标，我们努力提升水辊项目整体质量水平，为水辊项目的成功交付提供有力保障。通过这些科学且全面的绩效评估，我们能够更好地引导水辊项目的持续改进，确保水辊项目目标的顺利达成。</w:t>
      </w:r>
    </w:p>
    <w:p>
      <w:pPr>
        <w:pStyle w:val="Heading2"/>
        <w:ind w:firstLine="560" w:firstLineChars="200"/>
        <w:rPr>
          <w:rFonts w:ascii="仿宋" w:eastAsia="仿宋" w:hAnsi="仿宋" w:cs="仿宋" w:hint="eastAsia"/>
          <w:sz w:val="28"/>
          <w:lang w:eastAsia="zh-CN"/>
        </w:rPr>
      </w:pPr>
      <w:bookmarkStart w:id="7" w:name="_Toc825"/>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绩效评估是水辊项目中的关键环节，为确保水辊项目达到预期目标，我们采用了多层次、多维度的绩效评估方法。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水辊项目的战略目标对齐，确保每个决策和行动都与水辊项目整体目标保持一致。团队会定期召开战略对齐会议，审视当前工作与水辊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水辊项目进度、质量、成本和风险等方面。这些指标通过数据收集和分析，为水辊项目管理团队提供了客观的评估依据。例如，我们通过水辊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绩效评估不仅仅停留在水辊项目内部，还考虑了水辊项目对外部环境的影响。我们定期进行干系人满意度调查，以了解各利益相关方对水辊项目的期望和满意度，并及时做出调整。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这种多层次、多角度的绩效评估方法，使得我们能够全面了解水辊项目的运行状态，及时做出调整，确保水辊项目在不断变化的环境中保持稳健前行。</w:t>
      </w:r>
    </w:p>
    <w:p>
      <w:pPr>
        <w:pStyle w:val="Heading2"/>
        <w:ind w:firstLine="560" w:firstLineChars="200"/>
        <w:rPr>
          <w:rFonts w:ascii="仿宋" w:eastAsia="仿宋" w:hAnsi="仿宋" w:cs="仿宋" w:hint="eastAsia"/>
          <w:sz w:val="28"/>
          <w:lang w:eastAsia="zh-CN"/>
        </w:rPr>
      </w:pPr>
      <w:bookmarkStart w:id="8" w:name="_Toc21283"/>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为了确保水辊项目的有效管理和不断优化，我们采用了精心设计的绩效评估周期。这个周期旨在实现灵活、实时和全面的评估，以适应水辊项目执行中的各种挑战。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水辊项目的不同需求，分为短期、中期和长期。短期评估关注每个迭代或工作周期，以及时发现和解决当前任务中的问题。中期评估涵盖几个迭代，深入了解整体水辊项目的趋势和性能。长期评估则着眼于整个水辊项目阶段，确保水辊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水辊项目管理工具和协作平台，团队成员能够随时更新和分享水辊项目数据。这种实时性的反馈机制使我们能够及时察觉潜在问题，快速调整，保持水辊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绩效评估周期与水辊项目的决策制定密不可分。每个周期的水辊项目回顾会议成为集体总结经验、识别问题深层次原因并找到创新解决方案的平台。这种定期的反思与调整机制使水辊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2128"/>
      <w:r>
        <w:rPr>
          <w:rFonts w:ascii="仿宋" w:eastAsia="仿宋" w:hAnsi="仿宋" w:cs="仿宋" w:hint="eastAsia"/>
          <w:sz w:val="28"/>
          <w:lang w:eastAsia="zh-CN"/>
        </w:rPr>
        <w:t>三、水辊项目文档管理</w:t>
      </w:r>
      <w:bookmarkEnd w:id="9"/>
    </w:p>
    <w:p>
      <w:pPr>
        <w:pStyle w:val="Heading2"/>
        <w:rPr>
          <w:rFonts w:ascii="仿宋" w:eastAsia="仿宋" w:hAnsi="仿宋" w:cs="仿宋" w:hint="eastAsia"/>
          <w:lang w:eastAsia="zh-CN"/>
        </w:rPr>
      </w:pPr>
      <w:bookmarkStart w:id="10" w:name="_Toc24615"/>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水辊项目高度重视文档的质量和准确性，以支持水辊项目的各项活动和决策。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水辊项目文档的编制始于水辊项目计划的初期，我们制定了详细的文档编制计划，明确了每个文档的内容、格式和编写责任人。在水辊项目启动阶段，我们首先编制了水辊项目章程，明确定义了水辊项目的目标、范围、风险等关键要素。随后，水辊项目团队根据计划陆续编制了需求文档、设计文档、测试文档等各类文档，确保水辊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文档审查是水辊项目管理中的重要环节，旨在确保水辊项目文档符合质量标准和水辊项目需求。在水辊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除了内部审查，我们还进行了外部审查，邀请水辊项目相关利益方和专业领域的专家对文档进行独立审查。这有助于获取更全面、客观的反馈，确保水辊项目文档不仅符合内部标准，也满足外部需求。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水辊项目在文档编制与审查方面建立了严格的管理机制，通过规范的流程和多维度的审查，确保水辊项目文档的质量、准确性和可靠性，为水辊项目的顺利推进提供了有力支持。</w:t>
      </w:r>
    </w:p>
    <w:p>
      <w:pPr>
        <w:pStyle w:val="Heading2"/>
        <w:ind w:firstLine="560" w:firstLineChars="200"/>
        <w:rPr>
          <w:rFonts w:ascii="仿宋" w:eastAsia="仿宋" w:hAnsi="仿宋" w:cs="仿宋" w:hint="eastAsia"/>
          <w:sz w:val="28"/>
          <w:lang w:eastAsia="zh-CN"/>
        </w:rPr>
      </w:pPr>
      <w:bookmarkStart w:id="11" w:name="_Toc16653"/>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在水辊项目中，我们致力于优化文档发布与分发过程，以确保信息的高效传递和团队间协作的顺畅进行。以下是我们采取的关键优化策略：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我们通过多渠道发布文档，包括电子邮件、水辊项目管理平台、内部网站等，以满足不同团队成员的偏好和需求。多渠道发布确保了信息的全面覆盖。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我们采用了精细的权限控制，确保只有授权人员可以访问敏感信息。这种安全措施保护了水辊项目文档的机密性，防止了未经授权的信息泄露。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14753"/>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文档存档与归档是水辊项目生命周期中一个至关重要的环节，直接关系到水辊项目信息的长期保存和历史记录的完整性。在水辊项目中，我们实施了一系列有效的文档存档与归档管理策略：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24385"/>
      <w:r>
        <w:rPr>
          <w:rFonts w:ascii="仿宋" w:eastAsia="仿宋" w:hAnsi="仿宋" w:cs="仿宋" w:hint="eastAsia"/>
          <w:sz w:val="28"/>
          <w:lang w:eastAsia="zh-CN"/>
        </w:rPr>
        <w:t>四、水辊项目建设单位说明</w:t>
      </w:r>
      <w:bookmarkEnd w:id="13"/>
    </w:p>
    <w:p>
      <w:pPr>
        <w:pStyle w:val="Heading2"/>
        <w:rPr>
          <w:rFonts w:ascii="仿宋" w:eastAsia="仿宋" w:hAnsi="仿宋" w:cs="仿宋" w:hint="eastAsia"/>
          <w:lang w:eastAsia="zh-CN"/>
        </w:rPr>
      </w:pPr>
      <w:bookmarkStart w:id="14" w:name="_Toc23739"/>
      <w:r>
        <w:rPr>
          <w:rFonts w:ascii="仿宋" w:eastAsia="仿宋" w:hAnsi="仿宋" w:cs="仿宋" w:hint="eastAsia"/>
          <w:lang w:eastAsia="zh-CN"/>
        </w:rPr>
        <w:t>(一)、水辊项目承办单位基本情况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1003"/>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水辊项目承办单位的XXXX，我们着眼于实现可持续的经济效益。通过技术创新和解决方案的提供，公司预计在水辊项目执行期间将获得可观的收入增长。这一收入来源主要包括水辊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同时，我们注重成本控制和效率提升，以确保水辊项目的可持续盈利。透过精细的管理和资源优化，公司期望实现水辊项目利润最大化。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水辊项目实施进行全面的投资评估，包括水辊项目启动阶段的资金投入和后续运营成本。通过对水辊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为确保公司在水辊项目实施过程中具备足够的资金流动性，公司将进行详尽的现金流分析。这包括资金需求的合理预测、水辊项目周期内的资金峰谷分析以及灵活的财务管理策略，以应对各种潜在的经济变动。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12142"/>
      <w:r>
        <w:rPr>
          <w:rFonts w:ascii="仿宋" w:eastAsia="仿宋" w:hAnsi="仿宋" w:cs="仿宋" w:hint="eastAsia"/>
          <w:sz w:val="28"/>
          <w:lang w:eastAsia="zh-CN"/>
        </w:rPr>
        <w:t>五、水辊项目选址可行性分析</w:t>
      </w:r>
      <w:bookmarkEnd w:id="16"/>
    </w:p>
    <w:p>
      <w:pPr>
        <w:pStyle w:val="Heading2"/>
        <w:rPr>
          <w:rFonts w:ascii="仿宋" w:eastAsia="仿宋" w:hAnsi="仿宋" w:cs="仿宋" w:hint="eastAsia"/>
          <w:lang w:eastAsia="zh-CN"/>
        </w:rPr>
      </w:pPr>
      <w:bookmarkStart w:id="17" w:name="_Toc2526"/>
      <w:r>
        <w:rPr>
          <w:rFonts w:ascii="仿宋" w:eastAsia="仿宋" w:hAnsi="仿宋" w:cs="仿宋" w:hint="eastAsia"/>
          <w:lang w:eastAsia="zh-CN"/>
        </w:rPr>
        <w:t>(一)、水辊项目选址</w:t>
      </w:r>
      <w:bookmarkEnd w:id="17"/>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该水辊项目选址位于XX省XX市XX区XXX街道</w:t>
      </w:r>
    </w:p>
    <w:p>
      <w:pPr>
        <w:pStyle w:val="Heading2"/>
        <w:ind w:firstLine="560" w:firstLineChars="200"/>
        <w:rPr>
          <w:rFonts w:ascii="仿宋" w:eastAsia="仿宋" w:hAnsi="仿宋" w:cs="仿宋" w:hint="eastAsia"/>
          <w:sz w:val="28"/>
          <w:lang w:eastAsia="zh-CN"/>
        </w:rPr>
      </w:pPr>
      <w:bookmarkStart w:id="18" w:name="_Toc25365"/>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水辊项目的征地面积将根据水辊项目的实际规模和需求进行精确规划。具体面积XXX平方米，旨在确保水辊项目不仅能够满足当前的发展需求，还能够预留空间以适应未来的扩展。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净用地面积是在征地面积基础上去除不可利用面积后的实际可开发用地。具体面积XXX平方米，考虑到环保、交通、安全等多方面因素，以确保水辊项目在整体利用效率上达到最优。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水辊项目计划建设的建筑总规模具体面积XXX平方米。这一规模的确定综合考虑了水辊项目的性质、规模，以及城市规划的相关要求，确保建筑布局与周边环境协调一致。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绿地率是水辊项目用地中被规划为绿地的比例。具体面积XXX平方米，旨在通过合理规划绿地，改善水辊项目周边环境，提升居民生活质量，并符合城市整体绿化规划。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容积率是用地上可以建设的建筑总体积与用地面积之比。具体面积XXX，通过合理的容积率规划，确保水辊项目建筑规模与周边环境和谐共生。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确保水辊项目选址与当地城市规划相一致，具体面积XXX平方米。通过与城市规划部门深入沟通，确保水辊项目不仅符合城市的整体发展方向，还能够融入城市的发展布局，为城市的长远发展贡献力量。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充分了解并确保水辊项目选址符合当地产业政策，具体面积XXX平方米。这包括水辊项目对当地经济的促进作用，以及对相关产业的带动效应，确保水辊项目与地方政府的产业政策保持一致，促进共赢合作。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用地总体要求必须符合环保和可持续发展的原则，具体面积XXX平方米。通过采用绿色建筑设计、节能减排等措施，确保水辊项目在建设和运营过程中对环境的影响最小化，达到可持续发展的要求。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确保水辊项目选址具备必要的公共设施配套，具体面积XXX平方米。这包括交通便利性、教育、医疗等基础设施，以提高居民生活品质，使得水辊项目选址更具吸引力。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考虑用地总体要求对当地社会稳定性的影响，具体面积XXX平方米。通过深入了解当地社区反馈，确保水辊项目的选址和建设过程对当地社会和谐稳定产生积极作用。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水辊项目选址不仅符合法规和规划，还在实际操作中具有可行性。这一全面规划将为水辊项目的成功实施提供坚实的基础，确保水辊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24465"/>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水辊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水辊项目的设备规划和空间设计中，我们将采取灵活设备布局的措施。设备布局将根据实际需求进行灵活设计，避免不必要的浪费。通过合理规划设备摆放位置，我们将提高设备的利用率，减少设备间距，以确保水辊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水辊项目内部引入共享设施的概念，例如共享会议室、办公区等。通过这种方式，我们可以减少对资源的重复建设，提高资源共享效率，从而减小水辊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0" w:name="_Toc19623"/>
      <w:r>
        <w:rPr>
          <w:rFonts w:ascii="仿宋" w:eastAsia="仿宋" w:hAnsi="仿宋" w:cs="仿宋" w:hint="eastAsia"/>
          <w:sz w:val="28"/>
          <w:lang w:eastAsia="zh-CN"/>
        </w:rPr>
        <w:t>(四)、总图布置方案</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水辊项目的总图布置中，我们将不同功能区域进行明确的规划，以最大程度满足水辊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https://d.book118.com/027053126012006053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水辊项目规划设计纲要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水辊项目规划设计纲要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水辊项目规划设计纲要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水辊项目规划设计纲要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水辊项目规划设计纲要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水辊项目规划设计纲要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水辊项目规划设计纲要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水辊项目规划设计纲要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水辊项目规划设计纲要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水辊项目规划设计纲要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水辊项目规划设计纲要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水辊项目规划设计纲要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水辊项目规划设计纲要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水辊项目规划设计纲要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水辊项目规划设计纲要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水辊项目规划设计纲要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水辊项目规划设计纲要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8F5C0C"/>
    <w:rsid w:val="338F5C0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7053126012006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2024-03-02T13:40:00Z</dcterms:created>
  <dcterms:modified xsi:type="dcterms:W3CDTF">2024-03-02T13:40:49Z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461082DB0EC94EBC901075829D586428_11</vt:lpwstr>
  </property>
  <property fmtid="{D5CDD505-2E9C-101B-9397-08002B2CF9AE}" pid="3" name="KSOProductBuildVer">
    <vt:lpwstr>2052-12.1.0.16388</vt:lpwstr>
  </property>
</Properties>
</file>