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MLLDPE项目构思建设方案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63" w:history="1">
        <w:r>
          <w:rPr>
            <w:rFonts w:ascii="仿宋" w:eastAsia="仿宋" w:hAnsi="仿宋" w:cs="仿宋" w:hint="eastAsia"/>
            <w:lang w:eastAsia="zh-CN"/>
          </w:rPr>
          <w:t>概论</w:t>
        </w:r>
        <w:r>
          <w:tab/>
        </w:r>
        <w:r>
          <w:fldChar w:fldCharType="begin"/>
        </w:r>
        <w:r>
          <w:instrText xml:space="preserve"> PAGEREF _Toc7263 \h </w:instrText>
        </w:r>
        <w:r>
          <w:fldChar w:fldCharType="separate"/>
        </w:r>
        <w:r>
          <w:t>3</w:t>
        </w:r>
        <w:r>
          <w:fldChar w:fldCharType="end"/>
        </w:r>
      </w:hyperlink>
    </w:p>
    <w:p>
      <w:pPr>
        <w:pStyle w:val="TOC1"/>
        <w:tabs>
          <w:tab w:val="right" w:leader="dot" w:pos="8306"/>
        </w:tabs>
      </w:pPr>
      <w:hyperlink w:anchor="_Toc26760" w:history="1">
        <w:r>
          <w:rPr>
            <w:rFonts w:ascii="仿宋" w:eastAsia="仿宋" w:hAnsi="仿宋" w:cs="仿宋" w:hint="eastAsia"/>
            <w:lang w:eastAsia="zh-CN"/>
          </w:rPr>
          <w:t>一、项目监理与质量保证</w:t>
        </w:r>
        <w:r>
          <w:tab/>
        </w:r>
        <w:r>
          <w:fldChar w:fldCharType="begin"/>
        </w:r>
        <w:r>
          <w:instrText xml:space="preserve"> PAGEREF _Toc26760 \h </w:instrText>
        </w:r>
        <w:r>
          <w:fldChar w:fldCharType="separate"/>
        </w:r>
        <w:r>
          <w:t>3</w:t>
        </w:r>
        <w:r>
          <w:fldChar w:fldCharType="end"/>
        </w:r>
      </w:hyperlink>
    </w:p>
    <w:p>
      <w:pPr>
        <w:pStyle w:val="TOC2"/>
        <w:tabs>
          <w:tab w:val="right" w:leader="dot" w:pos="8306"/>
        </w:tabs>
      </w:pPr>
      <w:hyperlink w:anchor="_Toc32143" w:history="1">
        <w:r>
          <w:rPr>
            <w:rFonts w:ascii="仿宋" w:eastAsia="仿宋" w:hAnsi="仿宋" w:cs="仿宋" w:hint="eastAsia"/>
            <w:lang w:eastAsia="zh-CN"/>
          </w:rPr>
          <w:t>(一)、监理体系构建</w:t>
        </w:r>
        <w:r>
          <w:tab/>
        </w:r>
        <w:r>
          <w:fldChar w:fldCharType="begin"/>
        </w:r>
        <w:r>
          <w:instrText xml:space="preserve"> PAGEREF _Toc32143 \h </w:instrText>
        </w:r>
        <w:r>
          <w:fldChar w:fldCharType="separate"/>
        </w:r>
        <w:r>
          <w:t>3</w:t>
        </w:r>
        <w:r>
          <w:fldChar w:fldCharType="end"/>
        </w:r>
      </w:hyperlink>
    </w:p>
    <w:p>
      <w:pPr>
        <w:pStyle w:val="TOC2"/>
        <w:tabs>
          <w:tab w:val="right" w:leader="dot" w:pos="8306"/>
        </w:tabs>
      </w:pPr>
      <w:hyperlink w:anchor="_Toc14312" w:history="1">
        <w:r>
          <w:rPr>
            <w:rFonts w:ascii="仿宋" w:eastAsia="仿宋" w:hAnsi="仿宋" w:cs="仿宋" w:hint="eastAsia"/>
            <w:lang w:eastAsia="zh-CN"/>
          </w:rPr>
          <w:t>(二)、质量保证体系实施</w:t>
        </w:r>
        <w:r>
          <w:tab/>
        </w:r>
        <w:r>
          <w:fldChar w:fldCharType="begin"/>
        </w:r>
        <w:r>
          <w:instrText xml:space="preserve"> PAGEREF _Toc14312 \h </w:instrText>
        </w:r>
        <w:r>
          <w:fldChar w:fldCharType="separate"/>
        </w:r>
        <w:r>
          <w:t>4</w:t>
        </w:r>
        <w:r>
          <w:fldChar w:fldCharType="end"/>
        </w:r>
      </w:hyperlink>
    </w:p>
    <w:p>
      <w:pPr>
        <w:pStyle w:val="TOC2"/>
        <w:tabs>
          <w:tab w:val="right" w:leader="dot" w:pos="8306"/>
        </w:tabs>
      </w:pPr>
      <w:hyperlink w:anchor="_Toc10948" w:history="1">
        <w:r>
          <w:rPr>
            <w:rFonts w:ascii="仿宋" w:eastAsia="仿宋" w:hAnsi="仿宋" w:cs="仿宋" w:hint="eastAsia"/>
            <w:lang w:eastAsia="zh-CN"/>
          </w:rPr>
          <w:t>(三)、监理与质量控制流程</w:t>
        </w:r>
        <w:r>
          <w:tab/>
        </w:r>
        <w:r>
          <w:fldChar w:fldCharType="begin"/>
        </w:r>
        <w:r>
          <w:instrText xml:space="preserve"> PAGEREF _Toc10948 \h </w:instrText>
        </w:r>
        <w:r>
          <w:fldChar w:fldCharType="separate"/>
        </w:r>
        <w:r>
          <w:t>4</w:t>
        </w:r>
        <w:r>
          <w:fldChar w:fldCharType="end"/>
        </w:r>
      </w:hyperlink>
    </w:p>
    <w:p>
      <w:pPr>
        <w:pStyle w:val="TOC1"/>
        <w:tabs>
          <w:tab w:val="right" w:leader="dot" w:pos="8306"/>
        </w:tabs>
      </w:pPr>
      <w:hyperlink w:anchor="_Toc491" w:history="1">
        <w:r>
          <w:rPr>
            <w:rFonts w:ascii="仿宋" w:eastAsia="仿宋" w:hAnsi="仿宋" w:cs="仿宋" w:hint="eastAsia"/>
            <w:lang w:eastAsia="zh-CN"/>
          </w:rPr>
          <w:t>二、财务管理与成本控制</w:t>
        </w:r>
        <w:r>
          <w:tab/>
        </w:r>
        <w:r>
          <w:fldChar w:fldCharType="begin"/>
        </w:r>
        <w:r>
          <w:instrText xml:space="preserve"> PAGEREF _Toc491 \h </w:instrText>
        </w:r>
        <w:r>
          <w:fldChar w:fldCharType="separate"/>
        </w:r>
        <w:r>
          <w:t>5</w:t>
        </w:r>
        <w:r>
          <w:fldChar w:fldCharType="end"/>
        </w:r>
      </w:hyperlink>
    </w:p>
    <w:p>
      <w:pPr>
        <w:pStyle w:val="TOC2"/>
        <w:tabs>
          <w:tab w:val="right" w:leader="dot" w:pos="8306"/>
        </w:tabs>
      </w:pPr>
      <w:hyperlink w:anchor="_Toc27890" w:history="1">
        <w:r>
          <w:rPr>
            <w:rFonts w:ascii="仿宋" w:eastAsia="仿宋" w:hAnsi="仿宋" w:cs="仿宋" w:hint="eastAsia"/>
            <w:lang w:eastAsia="zh-CN"/>
          </w:rPr>
          <w:t>(一)、财务管理体系建设</w:t>
        </w:r>
        <w:r>
          <w:tab/>
        </w:r>
        <w:r>
          <w:fldChar w:fldCharType="begin"/>
        </w:r>
        <w:r>
          <w:instrText xml:space="preserve"> PAGEREF _Toc27890 \h </w:instrText>
        </w:r>
        <w:r>
          <w:fldChar w:fldCharType="separate"/>
        </w:r>
        <w:r>
          <w:t>5</w:t>
        </w:r>
        <w:r>
          <w:fldChar w:fldCharType="end"/>
        </w:r>
      </w:hyperlink>
    </w:p>
    <w:p>
      <w:pPr>
        <w:pStyle w:val="TOC2"/>
        <w:tabs>
          <w:tab w:val="right" w:leader="dot" w:pos="8306"/>
        </w:tabs>
      </w:pPr>
      <w:hyperlink w:anchor="_Toc7001" w:history="1">
        <w:r>
          <w:rPr>
            <w:rFonts w:ascii="仿宋" w:eastAsia="仿宋" w:hAnsi="仿宋" w:cs="仿宋" w:hint="eastAsia"/>
            <w:lang w:eastAsia="zh-CN"/>
          </w:rPr>
          <w:t>(二)、成本控制措施</w:t>
        </w:r>
        <w:r>
          <w:tab/>
        </w:r>
        <w:r>
          <w:fldChar w:fldCharType="begin"/>
        </w:r>
        <w:r>
          <w:instrText xml:space="preserve"> PAGEREF _Toc7001 \h </w:instrText>
        </w:r>
        <w:r>
          <w:fldChar w:fldCharType="separate"/>
        </w:r>
        <w:r>
          <w:t>6</w:t>
        </w:r>
        <w:r>
          <w:fldChar w:fldCharType="end"/>
        </w:r>
      </w:hyperlink>
    </w:p>
    <w:p>
      <w:pPr>
        <w:pStyle w:val="TOC1"/>
        <w:tabs>
          <w:tab w:val="right" w:leader="dot" w:pos="8306"/>
        </w:tabs>
      </w:pPr>
      <w:hyperlink w:anchor="_Toc16093" w:history="1">
        <w:r>
          <w:rPr>
            <w:rFonts w:ascii="仿宋" w:eastAsia="仿宋" w:hAnsi="仿宋" w:cs="仿宋" w:hint="eastAsia"/>
            <w:lang w:eastAsia="zh-CN"/>
          </w:rPr>
          <w:t>三、发展规划、产业政策和行业准入分析</w:t>
        </w:r>
        <w:r>
          <w:tab/>
        </w:r>
        <w:r>
          <w:fldChar w:fldCharType="begin"/>
        </w:r>
        <w:r>
          <w:instrText xml:space="preserve"> PAGEREF _Toc16093 \h </w:instrText>
        </w:r>
        <w:r>
          <w:fldChar w:fldCharType="separate"/>
        </w:r>
        <w:r>
          <w:t>7</w:t>
        </w:r>
        <w:r>
          <w:fldChar w:fldCharType="end"/>
        </w:r>
      </w:hyperlink>
    </w:p>
    <w:p>
      <w:pPr>
        <w:pStyle w:val="TOC2"/>
        <w:tabs>
          <w:tab w:val="right" w:leader="dot" w:pos="8306"/>
        </w:tabs>
      </w:pPr>
      <w:hyperlink w:anchor="_Toc4249" w:history="1">
        <w:r>
          <w:rPr>
            <w:rFonts w:ascii="仿宋" w:eastAsia="仿宋" w:hAnsi="仿宋" w:cs="仿宋" w:hint="eastAsia"/>
            <w:lang w:eastAsia="zh-CN"/>
          </w:rPr>
          <w:t>(一)、发展规划分析</w:t>
        </w:r>
        <w:r>
          <w:tab/>
        </w:r>
        <w:r>
          <w:fldChar w:fldCharType="begin"/>
        </w:r>
        <w:r>
          <w:instrText xml:space="preserve"> PAGEREF _Toc4249 \h </w:instrText>
        </w:r>
        <w:r>
          <w:fldChar w:fldCharType="separate"/>
        </w:r>
        <w:r>
          <w:t>7</w:t>
        </w:r>
        <w:r>
          <w:fldChar w:fldCharType="end"/>
        </w:r>
      </w:hyperlink>
    </w:p>
    <w:p>
      <w:pPr>
        <w:pStyle w:val="TOC2"/>
        <w:tabs>
          <w:tab w:val="right" w:leader="dot" w:pos="8306"/>
        </w:tabs>
      </w:pPr>
      <w:hyperlink w:anchor="_Toc19769" w:history="1">
        <w:r>
          <w:rPr>
            <w:rFonts w:ascii="仿宋" w:eastAsia="仿宋" w:hAnsi="仿宋" w:cs="仿宋" w:hint="eastAsia"/>
            <w:lang w:eastAsia="zh-CN"/>
          </w:rPr>
          <w:t>(二)、产业政策分析</w:t>
        </w:r>
        <w:r>
          <w:tab/>
        </w:r>
        <w:r>
          <w:fldChar w:fldCharType="begin"/>
        </w:r>
        <w:r>
          <w:instrText xml:space="preserve"> PAGEREF _Toc19769 \h </w:instrText>
        </w:r>
        <w:r>
          <w:fldChar w:fldCharType="separate"/>
        </w:r>
        <w:r>
          <w:t>9</w:t>
        </w:r>
        <w:r>
          <w:fldChar w:fldCharType="end"/>
        </w:r>
      </w:hyperlink>
    </w:p>
    <w:p>
      <w:pPr>
        <w:pStyle w:val="TOC2"/>
        <w:tabs>
          <w:tab w:val="right" w:leader="dot" w:pos="8306"/>
        </w:tabs>
      </w:pPr>
      <w:hyperlink w:anchor="_Toc3539" w:history="1">
        <w:r>
          <w:rPr>
            <w:rFonts w:ascii="仿宋" w:eastAsia="仿宋" w:hAnsi="仿宋" w:cs="仿宋" w:hint="eastAsia"/>
            <w:lang w:eastAsia="zh-CN"/>
          </w:rPr>
          <w:t>(三)、行业准入分析</w:t>
        </w:r>
        <w:r>
          <w:tab/>
        </w:r>
        <w:r>
          <w:fldChar w:fldCharType="begin"/>
        </w:r>
        <w:r>
          <w:instrText xml:space="preserve"> PAGEREF _Toc3539 \h </w:instrText>
        </w:r>
        <w:r>
          <w:fldChar w:fldCharType="separate"/>
        </w:r>
        <w:r>
          <w:t>11</w:t>
        </w:r>
        <w:r>
          <w:fldChar w:fldCharType="end"/>
        </w:r>
      </w:hyperlink>
    </w:p>
    <w:p>
      <w:pPr>
        <w:pStyle w:val="TOC1"/>
        <w:tabs>
          <w:tab w:val="right" w:leader="dot" w:pos="8306"/>
        </w:tabs>
      </w:pPr>
      <w:hyperlink w:anchor="_Toc1225" w:history="1">
        <w:r>
          <w:rPr>
            <w:rFonts w:ascii="仿宋" w:eastAsia="仿宋" w:hAnsi="仿宋" w:cs="仿宋" w:hint="eastAsia"/>
            <w:lang w:eastAsia="zh-CN"/>
          </w:rPr>
          <w:t>四、环境和生态影响分析</w:t>
        </w:r>
        <w:r>
          <w:tab/>
        </w:r>
        <w:r>
          <w:fldChar w:fldCharType="begin"/>
        </w:r>
        <w:r>
          <w:instrText xml:space="preserve"> PAGEREF _Toc1225 \h </w:instrText>
        </w:r>
        <w:r>
          <w:fldChar w:fldCharType="separate"/>
        </w:r>
        <w:r>
          <w:t>12</w:t>
        </w:r>
        <w:r>
          <w:fldChar w:fldCharType="end"/>
        </w:r>
      </w:hyperlink>
    </w:p>
    <w:p>
      <w:pPr>
        <w:pStyle w:val="TOC2"/>
        <w:tabs>
          <w:tab w:val="right" w:leader="dot" w:pos="8306"/>
        </w:tabs>
      </w:pPr>
      <w:hyperlink w:anchor="_Toc24841" w:history="1">
        <w:r>
          <w:rPr>
            <w:rFonts w:ascii="仿宋" w:eastAsia="仿宋" w:hAnsi="仿宋" w:cs="仿宋" w:hint="eastAsia"/>
            <w:lang w:eastAsia="zh-CN"/>
          </w:rPr>
          <w:t>(一)、环境和生态现状</w:t>
        </w:r>
        <w:r>
          <w:tab/>
        </w:r>
        <w:r>
          <w:fldChar w:fldCharType="begin"/>
        </w:r>
        <w:r>
          <w:instrText xml:space="preserve"> PAGEREF _Toc24841 \h </w:instrText>
        </w:r>
        <w:r>
          <w:fldChar w:fldCharType="separate"/>
        </w:r>
        <w:r>
          <w:t>12</w:t>
        </w:r>
        <w:r>
          <w:fldChar w:fldCharType="end"/>
        </w:r>
      </w:hyperlink>
    </w:p>
    <w:p>
      <w:pPr>
        <w:pStyle w:val="TOC2"/>
        <w:tabs>
          <w:tab w:val="right" w:leader="dot" w:pos="8306"/>
        </w:tabs>
      </w:pPr>
      <w:hyperlink w:anchor="_Toc1679" w:history="1">
        <w:r>
          <w:rPr>
            <w:rFonts w:ascii="仿宋" w:eastAsia="仿宋" w:hAnsi="仿宋" w:cs="仿宋" w:hint="eastAsia"/>
            <w:lang w:eastAsia="zh-CN"/>
          </w:rPr>
          <w:t>(二)、生态环境影响分析</w:t>
        </w:r>
        <w:r>
          <w:tab/>
        </w:r>
        <w:r>
          <w:fldChar w:fldCharType="begin"/>
        </w:r>
        <w:r>
          <w:instrText xml:space="preserve"> PAGEREF _Toc1679 \h </w:instrText>
        </w:r>
        <w:r>
          <w:fldChar w:fldCharType="separate"/>
        </w:r>
        <w:r>
          <w:t>13</w:t>
        </w:r>
        <w:r>
          <w:fldChar w:fldCharType="end"/>
        </w:r>
      </w:hyperlink>
    </w:p>
    <w:p>
      <w:pPr>
        <w:pStyle w:val="TOC2"/>
        <w:tabs>
          <w:tab w:val="right" w:leader="dot" w:pos="8306"/>
        </w:tabs>
      </w:pPr>
      <w:hyperlink w:anchor="_Toc11805" w:history="1">
        <w:r>
          <w:rPr>
            <w:rFonts w:ascii="仿宋" w:eastAsia="仿宋" w:hAnsi="仿宋" w:cs="仿宋" w:hint="eastAsia"/>
            <w:lang w:eastAsia="zh-CN"/>
          </w:rPr>
          <w:t>(三)、生态环境保护措施</w:t>
        </w:r>
        <w:r>
          <w:tab/>
        </w:r>
        <w:r>
          <w:fldChar w:fldCharType="begin"/>
        </w:r>
        <w:r>
          <w:instrText xml:space="preserve"> PAGEREF _Toc11805 \h </w:instrText>
        </w:r>
        <w:r>
          <w:fldChar w:fldCharType="separate"/>
        </w:r>
        <w:r>
          <w:t>15</w:t>
        </w:r>
        <w:r>
          <w:fldChar w:fldCharType="end"/>
        </w:r>
      </w:hyperlink>
    </w:p>
    <w:p>
      <w:pPr>
        <w:pStyle w:val="TOC2"/>
        <w:tabs>
          <w:tab w:val="right" w:leader="dot" w:pos="8306"/>
        </w:tabs>
      </w:pPr>
      <w:hyperlink w:anchor="_Toc23106" w:history="1">
        <w:r>
          <w:rPr>
            <w:rFonts w:ascii="仿宋" w:eastAsia="仿宋" w:hAnsi="仿宋" w:cs="仿宋" w:hint="eastAsia"/>
            <w:lang w:eastAsia="zh-CN"/>
          </w:rPr>
          <w:t>(四)、地质灾害影响分析</w:t>
        </w:r>
        <w:r>
          <w:tab/>
        </w:r>
        <w:r>
          <w:fldChar w:fldCharType="begin"/>
        </w:r>
        <w:r>
          <w:instrText xml:space="preserve"> PAGEREF _Toc23106 \h </w:instrText>
        </w:r>
        <w:r>
          <w:fldChar w:fldCharType="separate"/>
        </w:r>
        <w:r>
          <w:t>16</w:t>
        </w:r>
        <w:r>
          <w:fldChar w:fldCharType="end"/>
        </w:r>
      </w:hyperlink>
    </w:p>
    <w:p>
      <w:pPr>
        <w:pStyle w:val="TOC2"/>
        <w:tabs>
          <w:tab w:val="right" w:leader="dot" w:pos="8306"/>
        </w:tabs>
      </w:pPr>
      <w:hyperlink w:anchor="_Toc27612" w:history="1">
        <w:r>
          <w:rPr>
            <w:rFonts w:ascii="仿宋" w:eastAsia="仿宋" w:hAnsi="仿宋" w:cs="仿宋" w:hint="eastAsia"/>
            <w:lang w:eastAsia="zh-CN"/>
          </w:rPr>
          <w:t>(五)、特殊环境影响</w:t>
        </w:r>
        <w:r>
          <w:tab/>
        </w:r>
        <w:r>
          <w:fldChar w:fldCharType="begin"/>
        </w:r>
        <w:r>
          <w:instrText xml:space="preserve"> PAGEREF _Toc27612 \h </w:instrText>
        </w:r>
        <w:r>
          <w:fldChar w:fldCharType="separate"/>
        </w:r>
        <w:r>
          <w:t>18</w:t>
        </w:r>
        <w:r>
          <w:fldChar w:fldCharType="end"/>
        </w:r>
      </w:hyperlink>
    </w:p>
    <w:p>
      <w:pPr>
        <w:pStyle w:val="TOC1"/>
        <w:tabs>
          <w:tab w:val="right" w:leader="dot" w:pos="8306"/>
        </w:tabs>
      </w:pPr>
      <w:hyperlink w:anchor="_Toc14754" w:history="1">
        <w:r>
          <w:rPr>
            <w:rFonts w:ascii="仿宋" w:eastAsia="仿宋" w:hAnsi="仿宋" w:cs="仿宋" w:hint="eastAsia"/>
            <w:lang w:eastAsia="zh-CN"/>
          </w:rPr>
          <w:t>五、经济影响分析</w:t>
        </w:r>
        <w:r>
          <w:tab/>
        </w:r>
        <w:r>
          <w:fldChar w:fldCharType="begin"/>
        </w:r>
        <w:r>
          <w:instrText xml:space="preserve"> PAGEREF _Toc14754 \h </w:instrText>
        </w:r>
        <w:r>
          <w:fldChar w:fldCharType="separate"/>
        </w:r>
        <w:r>
          <w:t>19</w:t>
        </w:r>
        <w:r>
          <w:fldChar w:fldCharType="end"/>
        </w:r>
      </w:hyperlink>
    </w:p>
    <w:p>
      <w:pPr>
        <w:pStyle w:val="TOC2"/>
        <w:tabs>
          <w:tab w:val="right" w:leader="dot" w:pos="8306"/>
        </w:tabs>
      </w:pPr>
      <w:hyperlink w:anchor="_Toc14979" w:history="1">
        <w:r>
          <w:rPr>
            <w:rFonts w:ascii="仿宋" w:eastAsia="仿宋" w:hAnsi="仿宋" w:cs="仿宋" w:hint="eastAsia"/>
            <w:lang w:eastAsia="zh-CN"/>
          </w:rPr>
          <w:t>(一)、经济费用效益或费用效果分析</w:t>
        </w:r>
        <w:r>
          <w:tab/>
        </w:r>
        <w:r>
          <w:fldChar w:fldCharType="begin"/>
        </w:r>
        <w:r>
          <w:instrText xml:space="preserve"> PAGEREF _Toc14979 \h </w:instrText>
        </w:r>
        <w:r>
          <w:fldChar w:fldCharType="separate"/>
        </w:r>
        <w:r>
          <w:t>19</w:t>
        </w:r>
        <w:r>
          <w:fldChar w:fldCharType="end"/>
        </w:r>
      </w:hyperlink>
    </w:p>
    <w:p>
      <w:pPr>
        <w:pStyle w:val="TOC2"/>
        <w:tabs>
          <w:tab w:val="right" w:leader="dot" w:pos="8306"/>
        </w:tabs>
      </w:pPr>
      <w:hyperlink w:anchor="_Toc25457" w:history="1">
        <w:r>
          <w:rPr>
            <w:rFonts w:ascii="仿宋" w:eastAsia="仿宋" w:hAnsi="仿宋" w:cs="仿宋" w:hint="eastAsia"/>
            <w:lang w:eastAsia="zh-CN"/>
          </w:rPr>
          <w:t>(二)、行业影响分析</w:t>
        </w:r>
        <w:r>
          <w:tab/>
        </w:r>
        <w:r>
          <w:fldChar w:fldCharType="begin"/>
        </w:r>
        <w:r>
          <w:instrText xml:space="preserve"> PAGEREF _Toc25457 \h </w:instrText>
        </w:r>
        <w:r>
          <w:fldChar w:fldCharType="separate"/>
        </w:r>
        <w:r>
          <w:t>21</w:t>
        </w:r>
        <w:r>
          <w:fldChar w:fldCharType="end"/>
        </w:r>
      </w:hyperlink>
    </w:p>
    <w:p>
      <w:pPr>
        <w:pStyle w:val="TOC2"/>
        <w:tabs>
          <w:tab w:val="right" w:leader="dot" w:pos="8306"/>
        </w:tabs>
      </w:pPr>
      <w:hyperlink w:anchor="_Toc26466" w:history="1">
        <w:r>
          <w:rPr>
            <w:rFonts w:ascii="仿宋" w:eastAsia="仿宋" w:hAnsi="仿宋" w:cs="仿宋" w:hint="eastAsia"/>
            <w:lang w:eastAsia="zh-CN"/>
          </w:rPr>
          <w:t>(三)、区域经济影响分析</w:t>
        </w:r>
        <w:r>
          <w:tab/>
        </w:r>
        <w:r>
          <w:fldChar w:fldCharType="begin"/>
        </w:r>
        <w:r>
          <w:instrText xml:space="preserve"> PAGEREF _Toc26466 \h </w:instrText>
        </w:r>
        <w:r>
          <w:fldChar w:fldCharType="separate"/>
        </w:r>
        <w:r>
          <w:t>23</w:t>
        </w:r>
        <w:r>
          <w:fldChar w:fldCharType="end"/>
        </w:r>
      </w:hyperlink>
    </w:p>
    <w:p>
      <w:pPr>
        <w:pStyle w:val="TOC2"/>
        <w:tabs>
          <w:tab w:val="right" w:leader="dot" w:pos="8306"/>
        </w:tabs>
      </w:pPr>
      <w:hyperlink w:anchor="_Toc6927" w:history="1">
        <w:r>
          <w:rPr>
            <w:rFonts w:ascii="仿宋" w:eastAsia="仿宋" w:hAnsi="仿宋" w:cs="仿宋" w:hint="eastAsia"/>
            <w:lang w:eastAsia="zh-CN"/>
          </w:rPr>
          <w:t>(四)、宏观经济影响分析</w:t>
        </w:r>
        <w:r>
          <w:tab/>
        </w:r>
        <w:r>
          <w:fldChar w:fldCharType="begin"/>
        </w:r>
        <w:r>
          <w:instrText xml:space="preserve"> PAGEREF _Toc6927 \h </w:instrText>
        </w:r>
        <w:r>
          <w:fldChar w:fldCharType="separate"/>
        </w:r>
        <w:r>
          <w:t>24</w:t>
        </w:r>
        <w:r>
          <w:fldChar w:fldCharType="end"/>
        </w:r>
      </w:hyperlink>
    </w:p>
    <w:p>
      <w:pPr>
        <w:pStyle w:val="TOC1"/>
        <w:tabs>
          <w:tab w:val="right" w:leader="dot" w:pos="8306"/>
        </w:tabs>
      </w:pPr>
      <w:hyperlink w:anchor="_Toc20092" w:history="1">
        <w:r>
          <w:rPr>
            <w:rFonts w:ascii="仿宋" w:eastAsia="仿宋" w:hAnsi="仿宋" w:cs="仿宋" w:hint="eastAsia"/>
            <w:lang w:eastAsia="zh-CN"/>
          </w:rPr>
          <w:t>六、项目选址研究</w:t>
        </w:r>
        <w:r>
          <w:tab/>
        </w:r>
        <w:r>
          <w:fldChar w:fldCharType="begin"/>
        </w:r>
        <w:r>
          <w:instrText xml:space="preserve"> PAGEREF _Toc20092 \h </w:instrText>
        </w:r>
        <w:r>
          <w:fldChar w:fldCharType="separate"/>
        </w:r>
        <w:r>
          <w:t>25</w:t>
        </w:r>
        <w:r>
          <w:fldChar w:fldCharType="end"/>
        </w:r>
      </w:hyperlink>
    </w:p>
    <w:p>
      <w:pPr>
        <w:pStyle w:val="TOC2"/>
        <w:tabs>
          <w:tab w:val="right" w:leader="dot" w:pos="8306"/>
        </w:tabs>
      </w:pPr>
      <w:hyperlink w:anchor="_Toc25095" w:history="1">
        <w:r>
          <w:rPr>
            <w:rFonts w:ascii="仿宋" w:eastAsia="仿宋" w:hAnsi="仿宋" w:cs="仿宋" w:hint="eastAsia"/>
            <w:lang w:eastAsia="zh-CN"/>
          </w:rPr>
          <w:t>(一)、项目选址原则</w:t>
        </w:r>
        <w:r>
          <w:tab/>
        </w:r>
        <w:r>
          <w:fldChar w:fldCharType="begin"/>
        </w:r>
        <w:r>
          <w:instrText xml:space="preserve"> PAGEREF _Toc25095 \h </w:instrText>
        </w:r>
        <w:r>
          <w:fldChar w:fldCharType="separate"/>
        </w:r>
        <w:r>
          <w:t>25</w:t>
        </w:r>
        <w:r>
          <w:fldChar w:fldCharType="end"/>
        </w:r>
      </w:hyperlink>
    </w:p>
    <w:p>
      <w:pPr>
        <w:pStyle w:val="TOC2"/>
        <w:tabs>
          <w:tab w:val="right" w:leader="dot" w:pos="8306"/>
        </w:tabs>
      </w:pPr>
      <w:hyperlink w:anchor="_Toc4704" w:history="1">
        <w:r>
          <w:rPr>
            <w:rFonts w:ascii="仿宋" w:eastAsia="仿宋" w:hAnsi="仿宋" w:cs="仿宋" w:hint="eastAsia"/>
            <w:lang w:eastAsia="zh-CN"/>
          </w:rPr>
          <w:t>(二)、项目选址</w:t>
        </w:r>
        <w:r>
          <w:tab/>
        </w:r>
        <w:r>
          <w:fldChar w:fldCharType="begin"/>
        </w:r>
        <w:r>
          <w:instrText xml:space="preserve"> PAGEREF _Toc4704 \h </w:instrText>
        </w:r>
        <w:r>
          <w:fldChar w:fldCharType="separate"/>
        </w:r>
        <w:r>
          <w:t>29</w:t>
        </w:r>
        <w:r>
          <w:fldChar w:fldCharType="end"/>
        </w:r>
      </w:hyperlink>
    </w:p>
    <w:p>
      <w:pPr>
        <w:pStyle w:val="TOC2"/>
        <w:tabs>
          <w:tab w:val="right" w:leader="dot" w:pos="8306"/>
        </w:tabs>
      </w:pPr>
      <w:hyperlink w:anchor="_Toc8986" w:history="1">
        <w:r>
          <w:rPr>
            <w:rFonts w:ascii="仿宋" w:eastAsia="仿宋" w:hAnsi="仿宋" w:cs="仿宋" w:hint="eastAsia"/>
            <w:lang w:eastAsia="zh-CN"/>
          </w:rPr>
          <w:t>(三)、建设条件分析</w:t>
        </w:r>
        <w:r>
          <w:tab/>
        </w:r>
        <w:r>
          <w:fldChar w:fldCharType="begin"/>
        </w:r>
        <w:r>
          <w:instrText xml:space="preserve"> PAGEREF _Toc8986 \h </w:instrText>
        </w:r>
        <w:r>
          <w:fldChar w:fldCharType="separate"/>
        </w:r>
        <w:r>
          <w:t>31</w:t>
        </w:r>
        <w:r>
          <w:fldChar w:fldCharType="end"/>
        </w:r>
      </w:hyperlink>
    </w:p>
    <w:p>
      <w:pPr>
        <w:pStyle w:val="TOC2"/>
        <w:tabs>
          <w:tab w:val="right" w:leader="dot" w:pos="8306"/>
        </w:tabs>
      </w:pPr>
      <w:hyperlink w:anchor="_Toc9099" w:history="1">
        <w:r>
          <w:rPr>
            <w:rFonts w:ascii="仿宋" w:eastAsia="仿宋" w:hAnsi="仿宋" w:cs="仿宋" w:hint="eastAsia"/>
            <w:lang w:eastAsia="zh-CN"/>
          </w:rPr>
          <w:t>(四)、用地控制指标</w:t>
        </w:r>
        <w:r>
          <w:tab/>
        </w:r>
        <w:r>
          <w:fldChar w:fldCharType="begin"/>
        </w:r>
        <w:r>
          <w:instrText xml:space="preserve"> PAGEREF _Toc9099 \h </w:instrText>
        </w:r>
        <w:r>
          <w:fldChar w:fldCharType="separate"/>
        </w:r>
        <w:r>
          <w:t>32</w:t>
        </w:r>
        <w:r>
          <w:fldChar w:fldCharType="end"/>
        </w:r>
      </w:hyperlink>
    </w:p>
    <w:p>
      <w:pPr>
        <w:pStyle w:val="TOC2"/>
        <w:tabs>
          <w:tab w:val="right" w:leader="dot" w:pos="8306"/>
        </w:tabs>
      </w:pPr>
      <w:hyperlink w:anchor="_Toc649" w:history="1">
        <w:r>
          <w:rPr>
            <w:rFonts w:ascii="仿宋" w:eastAsia="仿宋" w:hAnsi="仿宋" w:cs="仿宋" w:hint="eastAsia"/>
            <w:lang w:eastAsia="zh-CN"/>
          </w:rPr>
          <w:t>(五)、地总体要求</w:t>
        </w:r>
        <w:r>
          <w:tab/>
        </w:r>
        <w:r>
          <w:fldChar w:fldCharType="begin"/>
        </w:r>
        <w:r>
          <w:instrText xml:space="preserve"> PAGEREF _Toc649 \h </w:instrText>
        </w:r>
        <w:r>
          <w:fldChar w:fldCharType="separate"/>
        </w:r>
        <w:r>
          <w:t>33</w:t>
        </w:r>
        <w:r>
          <w:fldChar w:fldCharType="end"/>
        </w:r>
      </w:hyperlink>
    </w:p>
    <w:p>
      <w:pPr>
        <w:pStyle w:val="TOC2"/>
        <w:tabs>
          <w:tab w:val="right" w:leader="dot" w:pos="8306"/>
        </w:tabs>
      </w:pPr>
      <w:hyperlink w:anchor="_Toc7184" w:history="1">
        <w:r>
          <w:rPr>
            <w:rFonts w:ascii="仿宋" w:eastAsia="仿宋" w:hAnsi="仿宋" w:cs="仿宋" w:hint="eastAsia"/>
            <w:lang w:eastAsia="zh-CN"/>
          </w:rPr>
          <w:t>(六)、节约用地措施</w:t>
        </w:r>
        <w:r>
          <w:tab/>
        </w:r>
        <w:r>
          <w:fldChar w:fldCharType="begin"/>
        </w:r>
        <w:r>
          <w:instrText xml:space="preserve"> PAGEREF _Toc7184 \h </w:instrText>
        </w:r>
        <w:r>
          <w:fldChar w:fldCharType="separate"/>
        </w:r>
        <w:r>
          <w:t>35</w:t>
        </w:r>
        <w:r>
          <w:fldChar w:fldCharType="end"/>
        </w:r>
      </w:hyperlink>
    </w:p>
    <w:p>
      <w:pPr>
        <w:pStyle w:val="TOC2"/>
        <w:tabs>
          <w:tab w:val="right" w:leader="dot" w:pos="8306"/>
        </w:tabs>
      </w:pPr>
      <w:hyperlink w:anchor="_Toc26019" w:history="1">
        <w:r>
          <w:rPr>
            <w:rFonts w:ascii="仿宋" w:eastAsia="仿宋" w:hAnsi="仿宋" w:cs="仿宋" w:hint="eastAsia"/>
            <w:lang w:eastAsia="zh-CN"/>
          </w:rPr>
          <w:t>(七)、选址综合评价</w:t>
        </w:r>
        <w:r>
          <w:tab/>
        </w:r>
        <w:r>
          <w:fldChar w:fldCharType="begin"/>
        </w:r>
        <w:r>
          <w:instrText xml:space="preserve"> PAGEREF _Toc26019 \h </w:instrText>
        </w:r>
        <w:r>
          <w:fldChar w:fldCharType="separate"/>
        </w:r>
        <w:r>
          <w:t>36</w:t>
        </w:r>
        <w:r>
          <w:fldChar w:fldCharType="end"/>
        </w:r>
      </w:hyperlink>
    </w:p>
    <w:p>
      <w:pPr>
        <w:pStyle w:val="TOC1"/>
        <w:tabs>
          <w:tab w:val="right" w:leader="dot" w:pos="8306"/>
        </w:tabs>
      </w:pPr>
      <w:hyperlink w:anchor="_Toc22883" w:history="1">
        <w:r>
          <w:rPr>
            <w:rFonts w:ascii="仿宋" w:eastAsia="仿宋" w:hAnsi="仿宋" w:cs="仿宋" w:hint="eastAsia"/>
            <w:lang w:eastAsia="zh-CN"/>
          </w:rPr>
          <w:t>七、项目质量与标准</w:t>
        </w:r>
        <w:r>
          <w:tab/>
        </w:r>
        <w:r>
          <w:fldChar w:fldCharType="begin"/>
        </w:r>
        <w:r>
          <w:instrText xml:space="preserve"> PAGEREF _Toc22883 \h </w:instrText>
        </w:r>
        <w:r>
          <w:fldChar w:fldCharType="separate"/>
        </w:r>
        <w:r>
          <w:t>37</w:t>
        </w:r>
        <w:r>
          <w:fldChar w:fldCharType="end"/>
        </w:r>
      </w:hyperlink>
    </w:p>
    <w:p>
      <w:pPr>
        <w:pStyle w:val="TOC2"/>
        <w:tabs>
          <w:tab w:val="right" w:leader="dot" w:pos="8306"/>
        </w:tabs>
      </w:pPr>
      <w:hyperlink w:anchor="_Toc5099" w:history="1">
        <w:r>
          <w:rPr>
            <w:rFonts w:ascii="仿宋" w:eastAsia="仿宋" w:hAnsi="仿宋" w:cs="仿宋" w:hint="eastAsia"/>
            <w:lang w:eastAsia="zh-CN"/>
          </w:rPr>
          <w:t>(一)、质量保障体系</w:t>
        </w:r>
        <w:r>
          <w:tab/>
        </w:r>
        <w:r>
          <w:fldChar w:fldCharType="begin"/>
        </w:r>
        <w:r>
          <w:instrText xml:space="preserve"> PAGEREF _Toc5099 \h </w:instrText>
        </w:r>
        <w:r>
          <w:fldChar w:fldCharType="separate"/>
        </w:r>
        <w:r>
          <w:t>37</w:t>
        </w:r>
        <w:r>
          <w:fldChar w:fldCharType="end"/>
        </w:r>
      </w:hyperlink>
    </w:p>
    <w:p>
      <w:pPr>
        <w:pStyle w:val="TOC2"/>
        <w:tabs>
          <w:tab w:val="right" w:leader="dot" w:pos="8306"/>
        </w:tabs>
      </w:pPr>
      <w:hyperlink w:anchor="_Toc19818" w:history="1">
        <w:r>
          <w:rPr>
            <w:rFonts w:ascii="仿宋" w:eastAsia="仿宋" w:hAnsi="仿宋" w:cs="仿宋" w:hint="eastAsia"/>
            <w:lang w:eastAsia="zh-CN"/>
          </w:rPr>
          <w:t>(二)、标准化作业流程</w:t>
        </w:r>
        <w:r>
          <w:tab/>
        </w:r>
        <w:r>
          <w:fldChar w:fldCharType="begin"/>
        </w:r>
        <w:r>
          <w:instrText xml:space="preserve"> PAGEREF _Toc19818 \h </w:instrText>
        </w:r>
        <w:r>
          <w:fldChar w:fldCharType="separate"/>
        </w:r>
        <w:r>
          <w:t>38</w:t>
        </w:r>
        <w:r>
          <w:fldChar w:fldCharType="end"/>
        </w:r>
      </w:hyperlink>
    </w:p>
    <w:p>
      <w:pPr>
        <w:pStyle w:val="TOC2"/>
        <w:tabs>
          <w:tab w:val="right" w:leader="dot" w:pos="8306"/>
        </w:tabs>
      </w:pPr>
      <w:hyperlink w:anchor="_Toc9814" w:history="1">
        <w:r>
          <w:rPr>
            <w:rFonts w:ascii="仿宋" w:eastAsia="仿宋" w:hAnsi="仿宋" w:cs="仿宋" w:hint="eastAsia"/>
            <w:lang w:eastAsia="zh-CN"/>
          </w:rPr>
          <w:t>(三)、质量监控与评估</w:t>
        </w:r>
        <w:r>
          <w:tab/>
        </w:r>
        <w:r>
          <w:fldChar w:fldCharType="begin"/>
        </w:r>
        <w:r>
          <w:instrText xml:space="preserve"> PAGEREF _Toc9814 \h </w:instrText>
        </w:r>
        <w:r>
          <w:fldChar w:fldCharType="separate"/>
        </w:r>
        <w:r>
          <w:t>40</w:t>
        </w:r>
        <w:r>
          <w:fldChar w:fldCharType="end"/>
        </w:r>
      </w:hyperlink>
    </w:p>
    <w:p>
      <w:pPr>
        <w:pStyle w:val="TOC2"/>
        <w:tabs>
          <w:tab w:val="right" w:leader="dot" w:pos="8306"/>
        </w:tabs>
      </w:pPr>
      <w:hyperlink w:anchor="_Toc2382" w:history="1">
        <w:r>
          <w:rPr>
            <w:rFonts w:ascii="仿宋" w:eastAsia="仿宋" w:hAnsi="仿宋" w:cs="仿宋" w:hint="eastAsia"/>
            <w:lang w:eastAsia="zh-CN"/>
          </w:rPr>
          <w:t>(四)、质量改进计划</w:t>
        </w:r>
        <w:r>
          <w:tab/>
        </w:r>
        <w:r>
          <w:fldChar w:fldCharType="begin"/>
        </w:r>
        <w:r>
          <w:instrText xml:space="preserve"> PAGEREF _Toc2382 \h </w:instrText>
        </w:r>
        <w:r>
          <w:fldChar w:fldCharType="separate"/>
        </w:r>
        <w:r>
          <w:t>41</w:t>
        </w:r>
        <w:r>
          <w:fldChar w:fldCharType="end"/>
        </w:r>
      </w:hyperlink>
    </w:p>
    <w:p>
      <w:pPr>
        <w:pStyle w:val="TOC1"/>
        <w:tabs>
          <w:tab w:val="right" w:leader="dot" w:pos="8306"/>
        </w:tabs>
      </w:pPr>
      <w:hyperlink w:anchor="_Toc23905" w:history="1">
        <w:r>
          <w:rPr>
            <w:rFonts w:ascii="仿宋" w:eastAsia="仿宋" w:hAnsi="仿宋" w:cs="仿宋" w:hint="eastAsia"/>
            <w:lang w:eastAsia="zh-CN"/>
          </w:rPr>
          <w:t>八、安全与应急管理</w:t>
        </w:r>
        <w:r>
          <w:tab/>
        </w:r>
        <w:r>
          <w:fldChar w:fldCharType="begin"/>
        </w:r>
        <w:r>
          <w:instrText xml:space="preserve"> PAGEREF _Toc23905 \h </w:instrText>
        </w:r>
        <w:r>
          <w:fldChar w:fldCharType="separate"/>
        </w:r>
        <w:r>
          <w:t>42</w:t>
        </w:r>
        <w:r>
          <w:fldChar w:fldCharType="end"/>
        </w:r>
      </w:hyperlink>
    </w:p>
    <w:p>
      <w:pPr>
        <w:pStyle w:val="TOC2"/>
        <w:tabs>
          <w:tab w:val="right" w:leader="dot" w:pos="8306"/>
        </w:tabs>
      </w:pPr>
      <w:hyperlink w:anchor="_Toc22434" w:history="1">
        <w:r>
          <w:rPr>
            <w:rFonts w:ascii="仿宋" w:eastAsia="仿宋" w:hAnsi="仿宋" w:cs="仿宋" w:hint="eastAsia"/>
            <w:lang w:eastAsia="zh-CN"/>
          </w:rPr>
          <w:t>(一)、安全生产管理</w:t>
        </w:r>
        <w:r>
          <w:tab/>
        </w:r>
        <w:r>
          <w:fldChar w:fldCharType="begin"/>
        </w:r>
        <w:r>
          <w:instrText xml:space="preserve"> PAGEREF _Toc22434 \h </w:instrText>
        </w:r>
        <w:r>
          <w:fldChar w:fldCharType="separate"/>
        </w:r>
        <w:r>
          <w:t>42</w:t>
        </w:r>
        <w:r>
          <w:fldChar w:fldCharType="end"/>
        </w:r>
      </w:hyperlink>
    </w:p>
    <w:p>
      <w:pPr>
        <w:pStyle w:val="TOC2"/>
        <w:tabs>
          <w:tab w:val="right" w:leader="dot" w:pos="8306"/>
        </w:tabs>
      </w:pPr>
      <w:hyperlink w:anchor="_Toc32033" w:history="1">
        <w:r>
          <w:rPr>
            <w:rFonts w:ascii="仿宋" w:eastAsia="仿宋" w:hAnsi="仿宋" w:cs="仿宋" w:hint="eastAsia"/>
            <w:lang w:eastAsia="zh-CN"/>
          </w:rPr>
          <w:t>(二)、应急预案与响应</w:t>
        </w:r>
        <w:r>
          <w:tab/>
        </w:r>
        <w:r>
          <w:fldChar w:fldCharType="begin"/>
        </w:r>
        <w:r>
          <w:instrText xml:space="preserve"> PAGEREF _Toc32033 \h </w:instrText>
        </w:r>
        <w:r>
          <w:fldChar w:fldCharType="separate"/>
        </w:r>
        <w:r>
          <w:t>44</w:t>
        </w:r>
        <w:r>
          <w:fldChar w:fldCharType="end"/>
        </w:r>
      </w:hyperlink>
    </w:p>
    <w:p>
      <w:pPr>
        <w:pStyle w:val="TOC1"/>
        <w:tabs>
          <w:tab w:val="right" w:leader="dot" w:pos="8306"/>
        </w:tabs>
      </w:pPr>
      <w:hyperlink w:anchor="_Toc10447" w:history="1">
        <w:r>
          <w:rPr>
            <w:rFonts w:ascii="仿宋" w:eastAsia="仿宋" w:hAnsi="仿宋" w:cs="仿宋" w:hint="eastAsia"/>
            <w:lang w:eastAsia="zh-CN"/>
          </w:rPr>
          <w:t>九、项目实施与管理方案</w:t>
        </w:r>
        <w:r>
          <w:tab/>
        </w:r>
        <w:r>
          <w:fldChar w:fldCharType="begin"/>
        </w:r>
        <w:r>
          <w:instrText xml:space="preserve"> PAGEREF _Toc10447 \h </w:instrText>
        </w:r>
        <w:r>
          <w:fldChar w:fldCharType="separate"/>
        </w:r>
        <w:r>
          <w:t>45</w:t>
        </w:r>
        <w:r>
          <w:fldChar w:fldCharType="end"/>
        </w:r>
      </w:hyperlink>
    </w:p>
    <w:p>
      <w:pPr>
        <w:pStyle w:val="TOC2"/>
        <w:tabs>
          <w:tab w:val="right" w:leader="dot" w:pos="8306"/>
        </w:tabs>
      </w:pPr>
      <w:hyperlink w:anchor="_Toc1650" w:history="1">
        <w:r>
          <w:rPr>
            <w:rFonts w:ascii="仿宋" w:eastAsia="仿宋" w:hAnsi="仿宋" w:cs="仿宋" w:hint="eastAsia"/>
            <w:lang w:eastAsia="zh-CN"/>
          </w:rPr>
          <w:t>(一)、项目实施计划</w:t>
        </w:r>
        <w:r>
          <w:tab/>
        </w:r>
        <w:r>
          <w:fldChar w:fldCharType="begin"/>
        </w:r>
        <w:r>
          <w:instrText xml:space="preserve"> PAGEREF _Toc1650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34" w:history="1">
        <w:r>
          <w:rPr>
            <w:rFonts w:ascii="仿宋" w:eastAsia="仿宋" w:hAnsi="仿宋" w:cs="仿宋" w:hint="eastAsia"/>
            <w:lang w:eastAsia="zh-CN"/>
          </w:rPr>
          <w:t>(二)、项目组织机构与职责</w:t>
        </w:r>
        <w:r>
          <w:tab/>
        </w:r>
        <w:r>
          <w:fldChar w:fldCharType="begin"/>
        </w:r>
        <w:r>
          <w:instrText xml:space="preserve"> PAGEREF _Toc27634 \h </w:instrText>
        </w:r>
        <w:r>
          <w:fldChar w:fldCharType="separate"/>
        </w:r>
        <w:r>
          <w:t>47</w:t>
        </w:r>
        <w:r>
          <w:fldChar w:fldCharType="end"/>
        </w:r>
      </w:hyperlink>
    </w:p>
    <w:p>
      <w:pPr>
        <w:pStyle w:val="TOC2"/>
        <w:tabs>
          <w:tab w:val="right" w:leader="dot" w:pos="8306"/>
        </w:tabs>
      </w:pPr>
      <w:hyperlink w:anchor="_Toc7915" w:history="1">
        <w:r>
          <w:rPr>
            <w:rFonts w:ascii="仿宋" w:eastAsia="仿宋" w:hAnsi="仿宋" w:cs="仿宋" w:hint="eastAsia"/>
            <w:lang w:eastAsia="zh-CN"/>
          </w:rPr>
          <w:t>(三)、项目管理与监控体系</w:t>
        </w:r>
        <w:r>
          <w:tab/>
        </w:r>
        <w:r>
          <w:fldChar w:fldCharType="begin"/>
        </w:r>
        <w:r>
          <w:instrText xml:space="preserve"> PAGEREF _Toc7915 \h </w:instrText>
        </w:r>
        <w:r>
          <w:fldChar w:fldCharType="separate"/>
        </w:r>
        <w:r>
          <w:t>49</w:t>
        </w:r>
        <w:r>
          <w:fldChar w:fldCharType="end"/>
        </w:r>
      </w:hyperlink>
    </w:p>
    <w:p>
      <w:pPr>
        <w:pStyle w:val="TOC1"/>
        <w:tabs>
          <w:tab w:val="right" w:leader="dot" w:pos="8306"/>
        </w:tabs>
      </w:pPr>
      <w:hyperlink w:anchor="_Toc32646" w:history="1">
        <w:r>
          <w:rPr>
            <w:rFonts w:ascii="仿宋" w:eastAsia="仿宋" w:hAnsi="仿宋" w:cs="仿宋" w:hint="eastAsia"/>
            <w:lang w:eastAsia="zh-CN"/>
          </w:rPr>
          <w:t>十、资金管理与财务规划</w:t>
        </w:r>
        <w:r>
          <w:tab/>
        </w:r>
        <w:r>
          <w:fldChar w:fldCharType="begin"/>
        </w:r>
        <w:r>
          <w:instrText xml:space="preserve"> PAGEREF _Toc32646 \h </w:instrText>
        </w:r>
        <w:r>
          <w:fldChar w:fldCharType="separate"/>
        </w:r>
        <w:r>
          <w:t>51</w:t>
        </w:r>
        <w:r>
          <w:fldChar w:fldCharType="end"/>
        </w:r>
      </w:hyperlink>
    </w:p>
    <w:p>
      <w:pPr>
        <w:pStyle w:val="TOC2"/>
        <w:tabs>
          <w:tab w:val="right" w:leader="dot" w:pos="8306"/>
        </w:tabs>
      </w:pPr>
      <w:hyperlink w:anchor="_Toc17742" w:history="1">
        <w:r>
          <w:rPr>
            <w:rFonts w:ascii="仿宋" w:eastAsia="仿宋" w:hAnsi="仿宋" w:cs="仿宋" w:hint="eastAsia"/>
            <w:lang w:eastAsia="zh-CN"/>
          </w:rPr>
          <w:t>(一)、项目资金来源与筹措</w:t>
        </w:r>
        <w:r>
          <w:tab/>
        </w:r>
        <w:r>
          <w:fldChar w:fldCharType="begin"/>
        </w:r>
        <w:r>
          <w:instrText xml:space="preserve"> PAGEREF _Toc17742 \h </w:instrText>
        </w:r>
        <w:r>
          <w:fldChar w:fldCharType="separate"/>
        </w:r>
        <w:r>
          <w:t>51</w:t>
        </w:r>
        <w:r>
          <w:fldChar w:fldCharType="end"/>
        </w:r>
      </w:hyperlink>
    </w:p>
    <w:p>
      <w:pPr>
        <w:pStyle w:val="TOC2"/>
        <w:tabs>
          <w:tab w:val="right" w:leader="dot" w:pos="8306"/>
        </w:tabs>
      </w:pPr>
      <w:hyperlink w:anchor="_Toc153" w:history="1">
        <w:r>
          <w:rPr>
            <w:rFonts w:ascii="仿宋" w:eastAsia="仿宋" w:hAnsi="仿宋" w:cs="仿宋" w:hint="eastAsia"/>
            <w:lang w:eastAsia="zh-CN"/>
          </w:rPr>
          <w:t>(二)、资金使用与监管</w:t>
        </w:r>
        <w:r>
          <w:tab/>
        </w:r>
        <w:r>
          <w:fldChar w:fldCharType="begin"/>
        </w:r>
        <w:r>
          <w:instrText xml:space="preserve"> PAGEREF _Toc153 \h </w:instrText>
        </w:r>
        <w:r>
          <w:fldChar w:fldCharType="separate"/>
        </w:r>
        <w:r>
          <w:t>53</w:t>
        </w:r>
        <w:r>
          <w:fldChar w:fldCharType="end"/>
        </w:r>
      </w:hyperlink>
    </w:p>
    <w:p>
      <w:pPr>
        <w:pStyle w:val="TOC2"/>
        <w:tabs>
          <w:tab w:val="right" w:leader="dot" w:pos="8306"/>
        </w:tabs>
      </w:pPr>
      <w:hyperlink w:anchor="_Toc7811" w:history="1">
        <w:r>
          <w:rPr>
            <w:rFonts w:ascii="仿宋" w:eastAsia="仿宋" w:hAnsi="仿宋" w:cs="仿宋" w:hint="eastAsia"/>
            <w:lang w:eastAsia="zh-CN"/>
          </w:rPr>
          <w:t>(三)、财务规划与预测</w:t>
        </w:r>
        <w:r>
          <w:tab/>
        </w:r>
        <w:r>
          <w:fldChar w:fldCharType="begin"/>
        </w:r>
        <w:r>
          <w:instrText xml:space="preserve"> PAGEREF _Toc7811 \h </w:instrText>
        </w:r>
        <w:r>
          <w:fldChar w:fldCharType="separate"/>
        </w:r>
        <w:r>
          <w:t>54</w:t>
        </w:r>
        <w:r>
          <w:fldChar w:fldCharType="end"/>
        </w:r>
      </w:hyperlink>
    </w:p>
    <w:p>
      <w:pPr>
        <w:pStyle w:val="TOC1"/>
        <w:tabs>
          <w:tab w:val="right" w:leader="dot" w:pos="8306"/>
        </w:tabs>
      </w:pPr>
      <w:hyperlink w:anchor="_Toc13397" w:history="1">
        <w:r>
          <w:rPr>
            <w:rFonts w:ascii="仿宋" w:eastAsia="仿宋" w:hAnsi="仿宋" w:cs="仿宋" w:hint="eastAsia"/>
            <w:lang w:eastAsia="zh-CN"/>
          </w:rPr>
          <w:t>十一、环境保护与治理方案</w:t>
        </w:r>
        <w:r>
          <w:tab/>
        </w:r>
        <w:r>
          <w:fldChar w:fldCharType="begin"/>
        </w:r>
        <w:r>
          <w:instrText xml:space="preserve"> PAGEREF _Toc13397 \h </w:instrText>
        </w:r>
        <w:r>
          <w:fldChar w:fldCharType="separate"/>
        </w:r>
        <w:r>
          <w:t>55</w:t>
        </w:r>
        <w:r>
          <w:fldChar w:fldCharType="end"/>
        </w:r>
      </w:hyperlink>
    </w:p>
    <w:p>
      <w:pPr>
        <w:pStyle w:val="TOC2"/>
        <w:tabs>
          <w:tab w:val="right" w:leader="dot" w:pos="8306"/>
        </w:tabs>
      </w:pPr>
      <w:hyperlink w:anchor="_Toc18273" w:history="1">
        <w:r>
          <w:rPr>
            <w:rFonts w:ascii="仿宋" w:eastAsia="仿宋" w:hAnsi="仿宋" w:cs="仿宋" w:hint="eastAsia"/>
            <w:lang w:eastAsia="zh-CN"/>
          </w:rPr>
          <w:t>(一)、项目环境影响评估</w:t>
        </w:r>
        <w:r>
          <w:tab/>
        </w:r>
        <w:r>
          <w:fldChar w:fldCharType="begin"/>
        </w:r>
        <w:r>
          <w:instrText xml:space="preserve"> PAGEREF _Toc18273 \h </w:instrText>
        </w:r>
        <w:r>
          <w:fldChar w:fldCharType="separate"/>
        </w:r>
        <w:r>
          <w:t>55</w:t>
        </w:r>
        <w:r>
          <w:fldChar w:fldCharType="end"/>
        </w:r>
      </w:hyperlink>
    </w:p>
    <w:p>
      <w:pPr>
        <w:pStyle w:val="TOC2"/>
        <w:tabs>
          <w:tab w:val="right" w:leader="dot" w:pos="8306"/>
        </w:tabs>
      </w:pPr>
      <w:hyperlink w:anchor="_Toc26404" w:history="1">
        <w:r>
          <w:rPr>
            <w:rFonts w:ascii="仿宋" w:eastAsia="仿宋" w:hAnsi="仿宋" w:cs="仿宋" w:hint="eastAsia"/>
            <w:lang w:eastAsia="zh-CN"/>
          </w:rPr>
          <w:t>(二)、环境保护措施与治理方案</w:t>
        </w:r>
        <w:r>
          <w:tab/>
        </w:r>
        <w:r>
          <w:fldChar w:fldCharType="begin"/>
        </w:r>
        <w:r>
          <w:instrText xml:space="preserve"> PAGEREF _Toc26404 \h </w:instrText>
        </w:r>
        <w:r>
          <w:fldChar w:fldCharType="separate"/>
        </w:r>
        <w:r>
          <w:t>55</w:t>
        </w:r>
        <w:r>
          <w:fldChar w:fldCharType="end"/>
        </w:r>
      </w:hyperlink>
    </w:p>
    <w:p>
      <w:pPr>
        <w:pStyle w:val="TOC1"/>
        <w:tabs>
          <w:tab w:val="right" w:leader="dot" w:pos="8306"/>
        </w:tabs>
      </w:pPr>
      <w:hyperlink w:anchor="_Toc14806" w:history="1">
        <w:r>
          <w:rPr>
            <w:rFonts w:ascii="仿宋" w:eastAsia="仿宋" w:hAnsi="仿宋" w:cs="仿宋" w:hint="eastAsia"/>
            <w:lang w:eastAsia="zh-CN"/>
          </w:rPr>
          <w:t>十二、环境保护与绿色发展</w:t>
        </w:r>
        <w:r>
          <w:tab/>
        </w:r>
        <w:r>
          <w:fldChar w:fldCharType="begin"/>
        </w:r>
        <w:r>
          <w:instrText xml:space="preserve"> PAGEREF _Toc14806 \h </w:instrText>
        </w:r>
        <w:r>
          <w:fldChar w:fldCharType="separate"/>
        </w:r>
        <w:r>
          <w:t>56</w:t>
        </w:r>
        <w:r>
          <w:fldChar w:fldCharType="end"/>
        </w:r>
      </w:hyperlink>
    </w:p>
    <w:p>
      <w:pPr>
        <w:pStyle w:val="TOC2"/>
        <w:tabs>
          <w:tab w:val="right" w:leader="dot" w:pos="8306"/>
        </w:tabs>
      </w:pPr>
      <w:hyperlink w:anchor="_Toc13761" w:history="1">
        <w:r>
          <w:rPr>
            <w:rFonts w:ascii="仿宋" w:eastAsia="仿宋" w:hAnsi="仿宋" w:cs="仿宋" w:hint="eastAsia"/>
            <w:lang w:eastAsia="zh-CN"/>
          </w:rPr>
          <w:t>(一)、环境保护措施</w:t>
        </w:r>
        <w:r>
          <w:tab/>
        </w:r>
        <w:r>
          <w:fldChar w:fldCharType="begin"/>
        </w:r>
        <w:r>
          <w:instrText xml:space="preserve"> PAGEREF _Toc13761 \h </w:instrText>
        </w:r>
        <w:r>
          <w:fldChar w:fldCharType="separate"/>
        </w:r>
        <w:r>
          <w:t>56</w:t>
        </w:r>
        <w:r>
          <w:fldChar w:fldCharType="end"/>
        </w:r>
      </w:hyperlink>
    </w:p>
    <w:p>
      <w:pPr>
        <w:pStyle w:val="TOC2"/>
        <w:tabs>
          <w:tab w:val="right" w:leader="dot" w:pos="8306"/>
        </w:tabs>
      </w:pPr>
      <w:hyperlink w:anchor="_Toc2088" w:history="1">
        <w:r>
          <w:rPr>
            <w:rFonts w:ascii="仿宋" w:eastAsia="仿宋" w:hAnsi="仿宋" w:cs="仿宋" w:hint="eastAsia"/>
            <w:lang w:eastAsia="zh-CN"/>
          </w:rPr>
          <w:t>(二)、绿色发展与可持续发展策略</w:t>
        </w:r>
        <w:r>
          <w:tab/>
        </w:r>
        <w:r>
          <w:fldChar w:fldCharType="begin"/>
        </w:r>
        <w:r>
          <w:instrText xml:space="preserve"> PAGEREF _Toc2088 \h </w:instrText>
        </w:r>
        <w:r>
          <w:fldChar w:fldCharType="separate"/>
        </w:r>
        <w:r>
          <w:t>58</w:t>
        </w:r>
        <w:r>
          <w:fldChar w:fldCharType="end"/>
        </w:r>
      </w:hyperlink>
    </w:p>
    <w:p>
      <w:pPr>
        <w:pStyle w:val="TOC1"/>
        <w:tabs>
          <w:tab w:val="right" w:leader="dot" w:pos="8306"/>
        </w:tabs>
      </w:pPr>
      <w:hyperlink w:anchor="_Toc6124" w:history="1">
        <w:r>
          <w:rPr>
            <w:rFonts w:ascii="仿宋" w:eastAsia="仿宋" w:hAnsi="仿宋" w:cs="仿宋" w:hint="eastAsia"/>
            <w:lang w:eastAsia="zh-CN"/>
          </w:rPr>
          <w:t>十三、项目施工方案</w:t>
        </w:r>
        <w:r>
          <w:tab/>
        </w:r>
        <w:r>
          <w:fldChar w:fldCharType="begin"/>
        </w:r>
        <w:r>
          <w:instrText xml:space="preserve"> PAGEREF _Toc6124 \h </w:instrText>
        </w:r>
        <w:r>
          <w:fldChar w:fldCharType="separate"/>
        </w:r>
        <w:r>
          <w:t>59</w:t>
        </w:r>
        <w:r>
          <w:fldChar w:fldCharType="end"/>
        </w:r>
      </w:hyperlink>
    </w:p>
    <w:p>
      <w:pPr>
        <w:pStyle w:val="TOC2"/>
        <w:tabs>
          <w:tab w:val="right" w:leader="dot" w:pos="8306"/>
        </w:tabs>
      </w:pPr>
      <w:hyperlink w:anchor="_Toc1894" w:history="1">
        <w:r>
          <w:rPr>
            <w:rFonts w:ascii="仿宋" w:eastAsia="仿宋" w:hAnsi="仿宋" w:cs="仿宋" w:hint="eastAsia"/>
            <w:lang w:eastAsia="zh-CN"/>
          </w:rPr>
          <w:t>(一)、施工组织设计</w:t>
        </w:r>
        <w:r>
          <w:tab/>
        </w:r>
        <w:r>
          <w:fldChar w:fldCharType="begin"/>
        </w:r>
        <w:r>
          <w:instrText xml:space="preserve"> PAGEREF _Toc1894 \h </w:instrText>
        </w:r>
        <w:r>
          <w:fldChar w:fldCharType="separate"/>
        </w:r>
        <w:r>
          <w:t>59</w:t>
        </w:r>
        <w:r>
          <w:fldChar w:fldCharType="end"/>
        </w:r>
      </w:hyperlink>
    </w:p>
    <w:p>
      <w:pPr>
        <w:pStyle w:val="TOC2"/>
        <w:tabs>
          <w:tab w:val="right" w:leader="dot" w:pos="8306"/>
        </w:tabs>
      </w:pPr>
      <w:hyperlink w:anchor="_Toc411" w:history="1">
        <w:r>
          <w:rPr>
            <w:rFonts w:ascii="仿宋" w:eastAsia="仿宋" w:hAnsi="仿宋" w:cs="仿宋" w:hint="eastAsia"/>
            <w:lang w:eastAsia="zh-CN"/>
          </w:rPr>
          <w:t>(二)、施工工艺与技术路线</w:t>
        </w:r>
        <w:r>
          <w:tab/>
        </w:r>
        <w:r>
          <w:fldChar w:fldCharType="begin"/>
        </w:r>
        <w:r>
          <w:instrText xml:space="preserve"> PAGEREF _Toc411 \h </w:instrText>
        </w:r>
        <w:r>
          <w:fldChar w:fldCharType="separate"/>
        </w:r>
        <w:r>
          <w:t>61</w:t>
        </w:r>
        <w:r>
          <w:fldChar w:fldCharType="end"/>
        </w:r>
      </w:hyperlink>
    </w:p>
    <w:p>
      <w:pPr>
        <w:pStyle w:val="TOC2"/>
        <w:tabs>
          <w:tab w:val="right" w:leader="dot" w:pos="8306"/>
        </w:tabs>
      </w:pPr>
      <w:hyperlink w:anchor="_Toc2628" w:history="1">
        <w:r>
          <w:rPr>
            <w:rFonts w:ascii="仿宋" w:eastAsia="仿宋" w:hAnsi="仿宋" w:cs="仿宋" w:hint="eastAsia"/>
            <w:lang w:eastAsia="zh-CN"/>
          </w:rPr>
          <w:t>(三)、关键节点施工计划</w:t>
        </w:r>
        <w:r>
          <w:tab/>
        </w:r>
        <w:r>
          <w:fldChar w:fldCharType="begin"/>
        </w:r>
        <w:r>
          <w:instrText xml:space="preserve"> PAGEREF _Toc2628 \h </w:instrText>
        </w:r>
        <w:r>
          <w:fldChar w:fldCharType="separate"/>
        </w:r>
        <w:r>
          <w:t>62</w:t>
        </w:r>
        <w:r>
          <w:fldChar w:fldCharType="end"/>
        </w:r>
      </w:hyperlink>
    </w:p>
    <w:p>
      <w:pPr>
        <w:pStyle w:val="TOC2"/>
        <w:tabs>
          <w:tab w:val="right" w:leader="dot" w:pos="8306"/>
        </w:tabs>
      </w:pPr>
      <w:hyperlink w:anchor="_Toc22240" w:history="1">
        <w:r>
          <w:rPr>
            <w:rFonts w:ascii="仿宋" w:eastAsia="仿宋" w:hAnsi="仿宋" w:cs="仿宋" w:hint="eastAsia"/>
            <w:lang w:eastAsia="zh-CN"/>
          </w:rPr>
          <w:t>(四)、施工现场管理</w:t>
        </w:r>
        <w:r>
          <w:tab/>
        </w:r>
        <w:r>
          <w:fldChar w:fldCharType="begin"/>
        </w:r>
        <w:r>
          <w:instrText xml:space="preserve"> PAGEREF _Toc22240 \h </w:instrText>
        </w:r>
        <w:r>
          <w:fldChar w:fldCharType="separate"/>
        </w:r>
        <w:r>
          <w:t>63</w:t>
        </w:r>
        <w:r>
          <w:fldChar w:fldCharType="end"/>
        </w:r>
      </w:hyperlink>
    </w:p>
    <w:p>
      <w:pPr>
        <w:pStyle w:val="TOC1"/>
        <w:tabs>
          <w:tab w:val="right" w:leader="dot" w:pos="8306"/>
        </w:tabs>
      </w:pPr>
      <w:hyperlink w:anchor="_Toc6135" w:history="1">
        <w:r>
          <w:rPr>
            <w:rFonts w:ascii="仿宋" w:eastAsia="仿宋" w:hAnsi="仿宋" w:cs="仿宋" w:hint="eastAsia"/>
            <w:lang w:eastAsia="zh-CN"/>
          </w:rPr>
          <w:t>十四、产业协同与集群发展</w:t>
        </w:r>
        <w:r>
          <w:tab/>
        </w:r>
        <w:r>
          <w:fldChar w:fldCharType="begin"/>
        </w:r>
        <w:r>
          <w:instrText xml:space="preserve"> PAGEREF _Toc6135 \h </w:instrText>
        </w:r>
        <w:r>
          <w:fldChar w:fldCharType="separate"/>
        </w:r>
        <w:r>
          <w:t>65</w:t>
        </w:r>
        <w:r>
          <w:fldChar w:fldCharType="end"/>
        </w:r>
      </w:hyperlink>
    </w:p>
    <w:p>
      <w:pPr>
        <w:pStyle w:val="TOC2"/>
        <w:tabs>
          <w:tab w:val="right" w:leader="dot" w:pos="8306"/>
        </w:tabs>
      </w:pPr>
      <w:hyperlink w:anchor="_Toc4063" w:history="1">
        <w:r>
          <w:rPr>
            <w:rFonts w:ascii="仿宋" w:eastAsia="仿宋" w:hAnsi="仿宋" w:cs="仿宋" w:hint="eastAsia"/>
            <w:lang w:eastAsia="zh-CN"/>
          </w:rPr>
          <w:t>(一)、产业协同机制建设</w:t>
        </w:r>
        <w:r>
          <w:tab/>
        </w:r>
        <w:r>
          <w:fldChar w:fldCharType="begin"/>
        </w:r>
        <w:r>
          <w:instrText xml:space="preserve"> PAGEREF _Toc4063 \h </w:instrText>
        </w:r>
        <w:r>
          <w:fldChar w:fldCharType="separate"/>
        </w:r>
        <w:r>
          <w:t>65</w:t>
        </w:r>
        <w:r>
          <w:fldChar w:fldCharType="end"/>
        </w:r>
      </w:hyperlink>
    </w:p>
    <w:p>
      <w:pPr>
        <w:pStyle w:val="TOC2"/>
        <w:tabs>
          <w:tab w:val="right" w:leader="dot" w:pos="8306"/>
        </w:tabs>
      </w:pPr>
      <w:hyperlink w:anchor="_Toc9933" w:history="1">
        <w:r>
          <w:rPr>
            <w:rFonts w:ascii="仿宋" w:eastAsia="仿宋" w:hAnsi="仿宋" w:cs="仿宋" w:hint="eastAsia"/>
            <w:lang w:eastAsia="zh-CN"/>
          </w:rPr>
          <w:t>(二)、产业集群培育与发展</w:t>
        </w:r>
        <w:r>
          <w:tab/>
        </w:r>
        <w:r>
          <w:fldChar w:fldCharType="begin"/>
        </w:r>
        <w:r>
          <w:instrText xml:space="preserve"> PAGEREF _Toc9933 \h </w:instrText>
        </w:r>
        <w:r>
          <w:fldChar w:fldCharType="separate"/>
        </w:r>
        <w:r>
          <w:t>67</w:t>
        </w:r>
        <w:r>
          <w:fldChar w:fldCharType="end"/>
        </w:r>
      </w:hyperlink>
    </w:p>
    <w:p>
      <w:pPr>
        <w:pStyle w:val="TOC1"/>
        <w:tabs>
          <w:tab w:val="right" w:leader="dot" w:pos="8306"/>
        </w:tabs>
      </w:pPr>
      <w:hyperlink w:anchor="_Toc5508" w:history="1">
        <w:r>
          <w:rPr>
            <w:rFonts w:ascii="仿宋" w:eastAsia="仿宋" w:hAnsi="仿宋" w:cs="仿宋" w:hint="eastAsia"/>
            <w:lang w:eastAsia="zh-CN"/>
          </w:rPr>
          <w:t>十五、质量管理与控制</w:t>
        </w:r>
        <w:r>
          <w:tab/>
        </w:r>
        <w:r>
          <w:fldChar w:fldCharType="begin"/>
        </w:r>
        <w:r>
          <w:instrText xml:space="preserve"> PAGEREF _Toc5508 \h </w:instrText>
        </w:r>
        <w:r>
          <w:fldChar w:fldCharType="separate"/>
        </w:r>
        <w:r>
          <w:t>67</w:t>
        </w:r>
        <w:r>
          <w:fldChar w:fldCharType="end"/>
        </w:r>
      </w:hyperlink>
    </w:p>
    <w:p>
      <w:pPr>
        <w:pStyle w:val="TOC2"/>
        <w:tabs>
          <w:tab w:val="right" w:leader="dot" w:pos="8306"/>
        </w:tabs>
      </w:pPr>
      <w:hyperlink w:anchor="_Toc24715" w:history="1">
        <w:r>
          <w:rPr>
            <w:rFonts w:ascii="仿宋" w:eastAsia="仿宋" w:hAnsi="仿宋" w:cs="仿宋" w:hint="eastAsia"/>
            <w:lang w:eastAsia="zh-CN"/>
          </w:rPr>
          <w:t>(一)、质量管理体系建设</w:t>
        </w:r>
        <w:r>
          <w:tab/>
        </w:r>
        <w:r>
          <w:fldChar w:fldCharType="begin"/>
        </w:r>
        <w:r>
          <w:instrText xml:space="preserve"> PAGEREF _Toc24715 \h </w:instrText>
        </w:r>
        <w:r>
          <w:fldChar w:fldCharType="separate"/>
        </w:r>
        <w:r>
          <w:t>67</w:t>
        </w:r>
        <w:r>
          <w:fldChar w:fldCharType="end"/>
        </w:r>
      </w:hyperlink>
    </w:p>
    <w:p>
      <w:pPr>
        <w:pStyle w:val="TOC2"/>
        <w:tabs>
          <w:tab w:val="right" w:leader="dot" w:pos="8306"/>
        </w:tabs>
      </w:pPr>
      <w:hyperlink w:anchor="_Toc25820" w:history="1">
        <w:r>
          <w:rPr>
            <w:rFonts w:ascii="仿宋" w:eastAsia="仿宋" w:hAnsi="仿宋" w:cs="仿宋" w:hint="eastAsia"/>
            <w:lang w:eastAsia="zh-CN"/>
          </w:rPr>
          <w:t>(二)、质量控制措施</w:t>
        </w:r>
        <w:r>
          <w:tab/>
        </w:r>
        <w:r>
          <w:fldChar w:fldCharType="begin"/>
        </w:r>
        <w:r>
          <w:instrText xml:space="preserve"> PAGEREF _Toc25820 \h </w:instrText>
        </w:r>
        <w:r>
          <w:fldChar w:fldCharType="separate"/>
        </w:r>
        <w:r>
          <w:t>69</w:t>
        </w:r>
        <w:r>
          <w:fldChar w:fldCharType="end"/>
        </w:r>
      </w:hyperlink>
    </w:p>
    <w:p>
      <w:pPr>
        <w:pStyle w:val="TOC1"/>
        <w:tabs>
          <w:tab w:val="right" w:leader="dot" w:pos="8306"/>
        </w:tabs>
      </w:pPr>
      <w:hyperlink w:anchor="_Toc26344" w:history="1">
        <w:r>
          <w:rPr>
            <w:rFonts w:ascii="仿宋" w:eastAsia="仿宋" w:hAnsi="仿宋" w:cs="仿宋" w:hint="eastAsia"/>
            <w:lang w:eastAsia="zh-CN"/>
          </w:rPr>
          <w:t>十六、设施与设备管理</w:t>
        </w:r>
        <w:r>
          <w:tab/>
        </w:r>
        <w:r>
          <w:fldChar w:fldCharType="begin"/>
        </w:r>
        <w:r>
          <w:instrText xml:space="preserve"> PAGEREF _Toc26344 \h </w:instrText>
        </w:r>
        <w:r>
          <w:fldChar w:fldCharType="separate"/>
        </w:r>
        <w:r>
          <w:t>70</w:t>
        </w:r>
        <w:r>
          <w:fldChar w:fldCharType="end"/>
        </w:r>
      </w:hyperlink>
    </w:p>
    <w:p>
      <w:pPr>
        <w:pStyle w:val="TOC2"/>
        <w:tabs>
          <w:tab w:val="right" w:leader="dot" w:pos="8306"/>
        </w:tabs>
      </w:pPr>
      <w:hyperlink w:anchor="_Toc13882" w:history="1">
        <w:r>
          <w:rPr>
            <w:rFonts w:ascii="仿宋" w:eastAsia="仿宋" w:hAnsi="仿宋" w:cs="仿宋" w:hint="eastAsia"/>
            <w:lang w:eastAsia="zh-CN"/>
          </w:rPr>
          <w:t>(一)、设施规划与配置</w:t>
        </w:r>
        <w:r>
          <w:tab/>
        </w:r>
        <w:r>
          <w:fldChar w:fldCharType="begin"/>
        </w:r>
        <w:r>
          <w:instrText xml:space="preserve"> PAGEREF _Toc13882 \h </w:instrText>
        </w:r>
        <w:r>
          <w:fldChar w:fldCharType="separate"/>
        </w:r>
        <w:r>
          <w:t>70</w:t>
        </w:r>
        <w:r>
          <w:fldChar w:fldCharType="end"/>
        </w:r>
      </w:hyperlink>
    </w:p>
    <w:p>
      <w:pPr>
        <w:pStyle w:val="TOC2"/>
        <w:tabs>
          <w:tab w:val="right" w:leader="dot" w:pos="8306"/>
        </w:tabs>
      </w:pPr>
      <w:hyperlink w:anchor="_Toc145" w:history="1">
        <w:r>
          <w:rPr>
            <w:rFonts w:ascii="仿宋" w:eastAsia="仿宋" w:hAnsi="仿宋" w:cs="仿宋" w:hint="eastAsia"/>
            <w:lang w:eastAsia="zh-CN"/>
          </w:rPr>
          <w:t>(二)、设备采购与维护管理</w:t>
        </w:r>
        <w:r>
          <w:tab/>
        </w:r>
        <w:r>
          <w:fldChar w:fldCharType="begin"/>
        </w:r>
        <w:r>
          <w:instrText xml:space="preserve"> PAGEREF _Toc145 \h </w:instrText>
        </w:r>
        <w:r>
          <w:fldChar w:fldCharType="separate"/>
        </w:r>
        <w:r>
          <w:t>71</w:t>
        </w:r>
        <w:r>
          <w:fldChar w:fldCharType="end"/>
        </w:r>
      </w:hyperlink>
    </w:p>
    <w:p>
      <w:pPr>
        <w:pStyle w:val="TOC2"/>
        <w:tabs>
          <w:tab w:val="right" w:leader="dot" w:pos="8306"/>
        </w:tabs>
      </w:pPr>
      <w:hyperlink w:anchor="_Toc3733" w:history="1">
        <w:r>
          <w:rPr>
            <w:rFonts w:ascii="仿宋" w:eastAsia="仿宋" w:hAnsi="仿宋" w:cs="仿宋" w:hint="eastAsia"/>
            <w:lang w:eastAsia="zh-CN"/>
          </w:rPr>
          <w:t>(三)、设施设备升级策略</w:t>
        </w:r>
        <w:r>
          <w:tab/>
        </w:r>
        <w:r>
          <w:fldChar w:fldCharType="begin"/>
        </w:r>
        <w:r>
          <w:instrText xml:space="preserve"> PAGEREF _Toc3733 \h </w:instrText>
        </w:r>
        <w:r>
          <w:fldChar w:fldCharType="separate"/>
        </w:r>
        <w:r>
          <w:t>71</w:t>
        </w:r>
        <w:r>
          <w:fldChar w:fldCharType="end"/>
        </w:r>
      </w:hyperlink>
    </w:p>
    <w:p>
      <w:pPr>
        <w:pStyle w:val="TOC1"/>
        <w:tabs>
          <w:tab w:val="right" w:leader="dot" w:pos="8306"/>
        </w:tabs>
      </w:pPr>
      <w:hyperlink w:anchor="_Toc7068" w:history="1">
        <w:r>
          <w:rPr>
            <w:rFonts w:ascii="仿宋" w:eastAsia="仿宋" w:hAnsi="仿宋" w:cs="仿宋" w:hint="eastAsia"/>
            <w:lang w:eastAsia="zh-CN"/>
          </w:rPr>
          <w:t>十七、人力资源管理与开发</w:t>
        </w:r>
        <w:r>
          <w:tab/>
        </w:r>
        <w:r>
          <w:fldChar w:fldCharType="begin"/>
        </w:r>
        <w:r>
          <w:instrText xml:space="preserve"> PAGEREF _Toc7068 \h </w:instrText>
        </w:r>
        <w:r>
          <w:fldChar w:fldCharType="separate"/>
        </w:r>
        <w:r>
          <w:t>72</w:t>
        </w:r>
        <w:r>
          <w:fldChar w:fldCharType="end"/>
        </w:r>
      </w:hyperlink>
    </w:p>
    <w:p>
      <w:pPr>
        <w:pStyle w:val="TOC2"/>
        <w:tabs>
          <w:tab w:val="right" w:leader="dot" w:pos="8306"/>
        </w:tabs>
      </w:pPr>
      <w:hyperlink w:anchor="_Toc5313" w:history="1">
        <w:r>
          <w:rPr>
            <w:rFonts w:ascii="仿宋" w:eastAsia="仿宋" w:hAnsi="仿宋" w:cs="仿宋" w:hint="eastAsia"/>
            <w:lang w:eastAsia="zh-CN"/>
          </w:rPr>
          <w:t>(一)、人力资源规划</w:t>
        </w:r>
        <w:r>
          <w:tab/>
        </w:r>
        <w:r>
          <w:fldChar w:fldCharType="begin"/>
        </w:r>
        <w:r>
          <w:instrText xml:space="preserve"> PAGEREF _Toc5313 \h </w:instrText>
        </w:r>
        <w:r>
          <w:fldChar w:fldCharType="separate"/>
        </w:r>
        <w:r>
          <w:t>72</w:t>
        </w:r>
        <w:r>
          <w:fldChar w:fldCharType="end"/>
        </w:r>
      </w:hyperlink>
    </w:p>
    <w:p>
      <w:pPr>
        <w:pStyle w:val="TOC2"/>
        <w:tabs>
          <w:tab w:val="right" w:leader="dot" w:pos="8306"/>
        </w:tabs>
      </w:pPr>
      <w:hyperlink w:anchor="_Toc14426" w:history="1">
        <w:r>
          <w:rPr>
            <w:rFonts w:ascii="仿宋" w:eastAsia="仿宋" w:hAnsi="仿宋" w:cs="仿宋" w:hint="eastAsia"/>
            <w:lang w:eastAsia="zh-CN"/>
          </w:rPr>
          <w:t>(二)、人力资源开发与培训</w:t>
        </w:r>
        <w:r>
          <w:tab/>
        </w:r>
        <w:r>
          <w:fldChar w:fldCharType="begin"/>
        </w:r>
        <w:r>
          <w:instrText xml:space="preserve"> PAGEREF _Toc14426 \h </w:instrText>
        </w:r>
        <w:r>
          <w:fldChar w:fldCharType="separate"/>
        </w:r>
        <w:r>
          <w:t>74</w:t>
        </w:r>
        <w:r>
          <w:fldChar w:fldCharType="end"/>
        </w:r>
      </w:hyperlink>
    </w:p>
    <w:p>
      <w:pPr>
        <w:pStyle w:val="TOC1"/>
        <w:tabs>
          <w:tab w:val="right" w:leader="dot" w:pos="8306"/>
        </w:tabs>
      </w:pPr>
      <w:hyperlink w:anchor="_Toc4456" w:history="1">
        <w:r>
          <w:rPr>
            <w:rFonts w:ascii="仿宋" w:eastAsia="仿宋" w:hAnsi="仿宋" w:cs="仿宋" w:hint="eastAsia"/>
            <w:lang w:eastAsia="zh-CN"/>
          </w:rPr>
          <w:t>十八、知识产权管理与保护</w:t>
        </w:r>
        <w:r>
          <w:tab/>
        </w:r>
        <w:r>
          <w:fldChar w:fldCharType="begin"/>
        </w:r>
        <w:r>
          <w:instrText xml:space="preserve"> PAGEREF _Toc4456 \h </w:instrText>
        </w:r>
        <w:r>
          <w:fldChar w:fldCharType="separate"/>
        </w:r>
        <w:r>
          <w:t>76</w:t>
        </w:r>
        <w:r>
          <w:fldChar w:fldCharType="end"/>
        </w:r>
      </w:hyperlink>
    </w:p>
    <w:p>
      <w:pPr>
        <w:pStyle w:val="TOC2"/>
        <w:tabs>
          <w:tab w:val="right" w:leader="dot" w:pos="8306"/>
        </w:tabs>
      </w:pPr>
      <w:hyperlink w:anchor="_Toc10209" w:history="1">
        <w:r>
          <w:rPr>
            <w:rFonts w:ascii="仿宋" w:eastAsia="仿宋" w:hAnsi="仿宋" w:cs="仿宋" w:hint="eastAsia"/>
            <w:lang w:eastAsia="zh-CN"/>
          </w:rPr>
          <w:t>(一)、知识产权管理体系建设</w:t>
        </w:r>
        <w:r>
          <w:tab/>
        </w:r>
        <w:r>
          <w:fldChar w:fldCharType="begin"/>
        </w:r>
        <w:r>
          <w:instrText xml:space="preserve"> PAGEREF _Toc10209 \h </w:instrText>
        </w:r>
        <w:r>
          <w:fldChar w:fldCharType="separate"/>
        </w:r>
        <w:r>
          <w:t>76</w:t>
        </w:r>
        <w:r>
          <w:fldChar w:fldCharType="end"/>
        </w:r>
      </w:hyperlink>
    </w:p>
    <w:p>
      <w:pPr>
        <w:pStyle w:val="TOC2"/>
        <w:tabs>
          <w:tab w:val="right" w:leader="dot" w:pos="8306"/>
        </w:tabs>
      </w:pPr>
      <w:hyperlink w:anchor="_Toc30715" w:history="1">
        <w:r>
          <w:rPr>
            <w:rFonts w:ascii="仿宋" w:eastAsia="仿宋" w:hAnsi="仿宋" w:cs="仿宋" w:hint="eastAsia"/>
            <w:lang w:eastAsia="zh-CN"/>
          </w:rPr>
          <w:t>(二)、知识产权保护措施</w:t>
        </w:r>
        <w:r>
          <w:tab/>
        </w:r>
        <w:r>
          <w:fldChar w:fldCharType="begin"/>
        </w:r>
        <w:r>
          <w:instrText xml:space="preserve"> PAGEREF _Toc30715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6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14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31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94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9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89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MLLDPE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00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609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424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9769"/>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3539"/>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一、MLLDPE项目的市场准入条件分析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MLLDPE项目而言，市场准入条件首先取决于政策法规环境。政府对于[行业名称]领域的法规，如环保标准、税收政策、和技术使用规范，直接影响MLLDPE项目的运营和成本结构。例如，若政府针对使用可再生能源的企业提供税收优惠，这将对MLLDPE项目的财务规划产生重要影响。同时，考虑经济环境和消费者偏好的变化对MLLDPE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二、MLLDPE项目的行业规范与合规性要求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MLLDPE项目来说，遵守行业规范和合规性要求是确保项目顺利进行的基础。这包括遵循质量控制标准、安全规定、数据保护法规等。例如，若MLLDPE项目涉及数据处理，须严格遵守相关的数据保护法规。此外，行业内部的自律规范，如产品标准和服务流程，也对于提升MLLDPE项目在行业内的认可度和竞争力至关重要。项目管理团队必须不断更新策略，以应对行业规范和法规的变化，确保MLLDPE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三、MLLDPE项目的竞争格局和战略定位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https://d.book118.com/027054022134006046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MLLDPE项目构思建设方案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A78BC"/>
    <w:rsid w:val="28FA78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054022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2024-02-24T11:19:00Z</dcterms:created>
  <dcterms:modified xsi:type="dcterms:W3CDTF">2024-02-24T11:20:17Z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4C1D782A06154CE399E0398553C8314C_11</vt:lpwstr>
  </property>
  <property fmtid="{D5CDD505-2E9C-101B-9397-08002B2CF9AE}" pid="3" name="KSOProductBuildVer">
    <vt:lpwstr>2052-12.1.0.16250</vt:lpwstr>
  </property>
</Properties>
</file>