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药物临床前研究服务项目规划设计方案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03" w:history="1">
        <w:r>
          <w:rPr>
            <w:rFonts w:ascii="仿宋" w:eastAsia="仿宋" w:hAnsi="仿宋" w:cs="仿宋" w:hint="eastAsia"/>
            <w:lang w:eastAsia="zh-CN"/>
          </w:rPr>
          <w:t>概论</w:t>
        </w:r>
        <w:r>
          <w:tab/>
        </w:r>
        <w:r>
          <w:fldChar w:fldCharType="begin"/>
        </w:r>
        <w:r>
          <w:instrText xml:space="preserve"> PAGEREF _Toc10303 \h </w:instrText>
        </w:r>
        <w:r>
          <w:fldChar w:fldCharType="separate"/>
        </w:r>
        <w:r>
          <w:t>4</w:t>
        </w:r>
        <w:r>
          <w:fldChar w:fldCharType="end"/>
        </w:r>
      </w:hyperlink>
    </w:p>
    <w:p>
      <w:pPr>
        <w:pStyle w:val="TOC1"/>
        <w:tabs>
          <w:tab w:val="right" w:leader="dot" w:pos="8306"/>
        </w:tabs>
      </w:pPr>
      <w:hyperlink w:anchor="_Toc29982" w:history="1">
        <w:r>
          <w:rPr>
            <w:rFonts w:ascii="仿宋" w:eastAsia="仿宋" w:hAnsi="仿宋" w:cs="仿宋" w:hint="eastAsia"/>
            <w:lang w:eastAsia="zh-CN"/>
          </w:rPr>
          <w:t>一、战略制订框架</w:t>
        </w:r>
        <w:r>
          <w:tab/>
        </w:r>
        <w:r>
          <w:fldChar w:fldCharType="begin"/>
        </w:r>
        <w:r>
          <w:instrText xml:space="preserve"> PAGEREF _Toc29982 \h </w:instrText>
        </w:r>
        <w:r>
          <w:fldChar w:fldCharType="separate"/>
        </w:r>
        <w:r>
          <w:t>4</w:t>
        </w:r>
        <w:r>
          <w:fldChar w:fldCharType="end"/>
        </w:r>
      </w:hyperlink>
    </w:p>
    <w:p>
      <w:pPr>
        <w:pStyle w:val="TOC2"/>
        <w:tabs>
          <w:tab w:val="right" w:leader="dot" w:pos="8306"/>
        </w:tabs>
      </w:pPr>
      <w:hyperlink w:anchor="_Toc2621" w:history="1">
        <w:r>
          <w:rPr>
            <w:rFonts w:ascii="仿宋" w:eastAsia="仿宋" w:hAnsi="仿宋" w:cs="仿宋" w:hint="eastAsia"/>
            <w:lang w:eastAsia="zh-CN"/>
          </w:rPr>
          <w:t>(一)、战略制订框架</w:t>
        </w:r>
        <w:r>
          <w:tab/>
        </w:r>
        <w:r>
          <w:fldChar w:fldCharType="begin"/>
        </w:r>
        <w:r>
          <w:instrText xml:space="preserve"> PAGEREF _Toc2621 \h </w:instrText>
        </w:r>
        <w:r>
          <w:fldChar w:fldCharType="separate"/>
        </w:r>
        <w:r>
          <w:t>4</w:t>
        </w:r>
        <w:r>
          <w:fldChar w:fldCharType="end"/>
        </w:r>
      </w:hyperlink>
    </w:p>
    <w:p>
      <w:pPr>
        <w:pStyle w:val="TOC1"/>
        <w:tabs>
          <w:tab w:val="right" w:leader="dot" w:pos="8306"/>
        </w:tabs>
      </w:pPr>
      <w:hyperlink w:anchor="_Toc29023" w:history="1">
        <w:r>
          <w:rPr>
            <w:rFonts w:ascii="仿宋" w:eastAsia="仿宋" w:hAnsi="仿宋" w:cs="仿宋" w:hint="eastAsia"/>
            <w:lang w:eastAsia="zh-CN"/>
          </w:rPr>
          <w:t>二、药物临床前研究服务项目质量管理方案</w:t>
        </w:r>
        <w:r>
          <w:tab/>
        </w:r>
        <w:r>
          <w:fldChar w:fldCharType="begin"/>
        </w:r>
        <w:r>
          <w:instrText xml:space="preserve"> PAGEREF _Toc29023 \h </w:instrText>
        </w:r>
        <w:r>
          <w:fldChar w:fldCharType="separate"/>
        </w:r>
        <w:r>
          <w:t>5</w:t>
        </w:r>
        <w:r>
          <w:fldChar w:fldCharType="end"/>
        </w:r>
      </w:hyperlink>
    </w:p>
    <w:p>
      <w:pPr>
        <w:pStyle w:val="TOC2"/>
        <w:tabs>
          <w:tab w:val="right" w:leader="dot" w:pos="8306"/>
        </w:tabs>
      </w:pPr>
      <w:hyperlink w:anchor="_Toc15209" w:history="1">
        <w:r>
          <w:rPr>
            <w:rFonts w:ascii="仿宋" w:eastAsia="仿宋" w:hAnsi="仿宋" w:cs="仿宋" w:hint="eastAsia"/>
            <w:lang w:eastAsia="zh-CN"/>
          </w:rPr>
          <w:t>(一)、全面质量管理</w:t>
        </w:r>
        <w:r>
          <w:tab/>
        </w:r>
        <w:r>
          <w:fldChar w:fldCharType="begin"/>
        </w:r>
        <w:r>
          <w:instrText xml:space="preserve"> PAGEREF _Toc15209 \h </w:instrText>
        </w:r>
        <w:r>
          <w:fldChar w:fldCharType="separate"/>
        </w:r>
        <w:r>
          <w:t>5</w:t>
        </w:r>
        <w:r>
          <w:fldChar w:fldCharType="end"/>
        </w:r>
      </w:hyperlink>
    </w:p>
    <w:p>
      <w:pPr>
        <w:pStyle w:val="TOC2"/>
        <w:tabs>
          <w:tab w:val="right" w:leader="dot" w:pos="8306"/>
        </w:tabs>
      </w:pPr>
      <w:hyperlink w:anchor="_Toc17964" w:history="1">
        <w:r>
          <w:rPr>
            <w:rFonts w:ascii="仿宋" w:eastAsia="仿宋" w:hAnsi="仿宋" w:cs="仿宋" w:hint="eastAsia"/>
            <w:lang w:eastAsia="zh-CN"/>
          </w:rPr>
          <w:t>(二)、质量成本管理</w:t>
        </w:r>
        <w:r>
          <w:tab/>
        </w:r>
        <w:r>
          <w:fldChar w:fldCharType="begin"/>
        </w:r>
        <w:r>
          <w:instrText xml:space="preserve"> PAGEREF _Toc17964 \h </w:instrText>
        </w:r>
        <w:r>
          <w:fldChar w:fldCharType="separate"/>
        </w:r>
        <w:r>
          <w:t>9</w:t>
        </w:r>
        <w:r>
          <w:fldChar w:fldCharType="end"/>
        </w:r>
      </w:hyperlink>
    </w:p>
    <w:p>
      <w:pPr>
        <w:pStyle w:val="TOC2"/>
        <w:tabs>
          <w:tab w:val="right" w:leader="dot" w:pos="8306"/>
        </w:tabs>
      </w:pPr>
      <w:hyperlink w:anchor="_Toc30131" w:history="1">
        <w:r>
          <w:rPr>
            <w:rFonts w:ascii="仿宋" w:eastAsia="仿宋" w:hAnsi="仿宋" w:cs="仿宋" w:hint="eastAsia"/>
            <w:lang w:eastAsia="zh-CN"/>
          </w:rPr>
          <w:t>(三)、服务质量管理</w:t>
        </w:r>
        <w:r>
          <w:tab/>
        </w:r>
        <w:r>
          <w:fldChar w:fldCharType="begin"/>
        </w:r>
        <w:r>
          <w:instrText xml:space="preserve"> PAGEREF _Toc30131 \h </w:instrText>
        </w:r>
        <w:r>
          <w:fldChar w:fldCharType="separate"/>
        </w:r>
        <w:r>
          <w:t>11</w:t>
        </w:r>
        <w:r>
          <w:fldChar w:fldCharType="end"/>
        </w:r>
      </w:hyperlink>
    </w:p>
    <w:p>
      <w:pPr>
        <w:pStyle w:val="TOC1"/>
        <w:tabs>
          <w:tab w:val="right" w:leader="dot" w:pos="8306"/>
        </w:tabs>
      </w:pPr>
      <w:hyperlink w:anchor="_Toc6236" w:history="1">
        <w:r>
          <w:rPr>
            <w:rFonts w:ascii="仿宋" w:eastAsia="仿宋" w:hAnsi="仿宋" w:cs="仿宋" w:hint="eastAsia"/>
            <w:lang w:eastAsia="zh-CN"/>
          </w:rPr>
          <w:t>三、药物临床前研究服务项目基本情况</w:t>
        </w:r>
        <w:r>
          <w:tab/>
        </w:r>
        <w:r>
          <w:fldChar w:fldCharType="begin"/>
        </w:r>
        <w:r>
          <w:instrText xml:space="preserve"> PAGEREF _Toc6236 \h </w:instrText>
        </w:r>
        <w:r>
          <w:fldChar w:fldCharType="separate"/>
        </w:r>
        <w:r>
          <w:t>12</w:t>
        </w:r>
        <w:r>
          <w:fldChar w:fldCharType="end"/>
        </w:r>
      </w:hyperlink>
    </w:p>
    <w:p>
      <w:pPr>
        <w:pStyle w:val="TOC2"/>
        <w:tabs>
          <w:tab w:val="right" w:leader="dot" w:pos="8306"/>
        </w:tabs>
      </w:pPr>
      <w:hyperlink w:anchor="_Toc31382" w:history="1">
        <w:r>
          <w:rPr>
            <w:rFonts w:ascii="仿宋" w:eastAsia="仿宋" w:hAnsi="仿宋" w:cs="仿宋" w:hint="eastAsia"/>
            <w:lang w:eastAsia="zh-CN"/>
          </w:rPr>
          <w:t>(一)、药物临床前研究服务项目名称及药物临床前研究服务项目单位</w:t>
        </w:r>
        <w:r>
          <w:tab/>
        </w:r>
        <w:r>
          <w:fldChar w:fldCharType="begin"/>
        </w:r>
        <w:r>
          <w:instrText xml:space="preserve"> PAGEREF _Toc31382 \h </w:instrText>
        </w:r>
        <w:r>
          <w:fldChar w:fldCharType="separate"/>
        </w:r>
        <w:r>
          <w:t>12</w:t>
        </w:r>
        <w:r>
          <w:fldChar w:fldCharType="end"/>
        </w:r>
      </w:hyperlink>
    </w:p>
    <w:p>
      <w:pPr>
        <w:pStyle w:val="TOC2"/>
        <w:tabs>
          <w:tab w:val="right" w:leader="dot" w:pos="8306"/>
        </w:tabs>
      </w:pPr>
      <w:hyperlink w:anchor="_Toc7036" w:history="1">
        <w:r>
          <w:rPr>
            <w:rFonts w:ascii="仿宋" w:eastAsia="仿宋" w:hAnsi="仿宋" w:cs="仿宋" w:hint="eastAsia"/>
            <w:lang w:eastAsia="zh-CN"/>
          </w:rPr>
          <w:t>(二)、药物临床前研究服务项目建设地点</w:t>
        </w:r>
        <w:r>
          <w:tab/>
        </w:r>
        <w:r>
          <w:fldChar w:fldCharType="begin"/>
        </w:r>
        <w:r>
          <w:instrText xml:space="preserve"> PAGEREF _Toc7036 \h </w:instrText>
        </w:r>
        <w:r>
          <w:fldChar w:fldCharType="separate"/>
        </w:r>
        <w:r>
          <w:t>13</w:t>
        </w:r>
        <w:r>
          <w:fldChar w:fldCharType="end"/>
        </w:r>
      </w:hyperlink>
    </w:p>
    <w:p>
      <w:pPr>
        <w:pStyle w:val="TOC2"/>
        <w:tabs>
          <w:tab w:val="right" w:leader="dot" w:pos="8306"/>
        </w:tabs>
      </w:pPr>
      <w:hyperlink w:anchor="_Toc12156" w:history="1">
        <w:r>
          <w:rPr>
            <w:rFonts w:ascii="仿宋" w:eastAsia="仿宋" w:hAnsi="仿宋" w:cs="仿宋" w:hint="eastAsia"/>
            <w:lang w:eastAsia="zh-CN"/>
          </w:rPr>
          <w:t>(三)、调查与分析的范围</w:t>
        </w:r>
        <w:r>
          <w:tab/>
        </w:r>
        <w:r>
          <w:fldChar w:fldCharType="begin"/>
        </w:r>
        <w:r>
          <w:instrText xml:space="preserve"> PAGEREF _Toc12156 \h </w:instrText>
        </w:r>
        <w:r>
          <w:fldChar w:fldCharType="separate"/>
        </w:r>
        <w:r>
          <w:t>13</w:t>
        </w:r>
        <w:r>
          <w:fldChar w:fldCharType="end"/>
        </w:r>
      </w:hyperlink>
    </w:p>
    <w:p>
      <w:pPr>
        <w:pStyle w:val="TOC2"/>
        <w:tabs>
          <w:tab w:val="right" w:leader="dot" w:pos="8306"/>
        </w:tabs>
      </w:pPr>
      <w:hyperlink w:anchor="_Toc26388" w:history="1">
        <w:r>
          <w:rPr>
            <w:rFonts w:ascii="仿宋" w:eastAsia="仿宋" w:hAnsi="仿宋" w:cs="仿宋" w:hint="eastAsia"/>
            <w:lang w:eastAsia="zh-CN"/>
          </w:rPr>
          <w:t>(四)、参考依据和技术原则</w:t>
        </w:r>
        <w:r>
          <w:tab/>
        </w:r>
        <w:r>
          <w:fldChar w:fldCharType="begin"/>
        </w:r>
        <w:r>
          <w:instrText xml:space="preserve"> PAGEREF _Toc26388 \h </w:instrText>
        </w:r>
        <w:r>
          <w:fldChar w:fldCharType="separate"/>
        </w:r>
        <w:r>
          <w:t>14</w:t>
        </w:r>
        <w:r>
          <w:fldChar w:fldCharType="end"/>
        </w:r>
      </w:hyperlink>
    </w:p>
    <w:p>
      <w:pPr>
        <w:pStyle w:val="TOC2"/>
        <w:tabs>
          <w:tab w:val="right" w:leader="dot" w:pos="8306"/>
        </w:tabs>
      </w:pPr>
      <w:hyperlink w:anchor="_Toc7794" w:history="1">
        <w:r>
          <w:rPr>
            <w:rFonts w:ascii="仿宋" w:eastAsia="仿宋" w:hAnsi="仿宋" w:cs="仿宋" w:hint="eastAsia"/>
            <w:lang w:eastAsia="zh-CN"/>
          </w:rPr>
          <w:t>(五)、规模和范围</w:t>
        </w:r>
        <w:r>
          <w:tab/>
        </w:r>
        <w:r>
          <w:fldChar w:fldCharType="begin"/>
        </w:r>
        <w:r>
          <w:instrText xml:space="preserve"> PAGEREF _Toc7794 \h </w:instrText>
        </w:r>
        <w:r>
          <w:fldChar w:fldCharType="separate"/>
        </w:r>
        <w:r>
          <w:t>15</w:t>
        </w:r>
        <w:r>
          <w:fldChar w:fldCharType="end"/>
        </w:r>
      </w:hyperlink>
    </w:p>
    <w:p>
      <w:pPr>
        <w:pStyle w:val="TOC2"/>
        <w:tabs>
          <w:tab w:val="right" w:leader="dot" w:pos="8306"/>
        </w:tabs>
      </w:pPr>
      <w:hyperlink w:anchor="_Toc29469" w:history="1">
        <w:r>
          <w:rPr>
            <w:rFonts w:ascii="仿宋" w:eastAsia="仿宋" w:hAnsi="仿宋" w:cs="仿宋" w:hint="eastAsia"/>
            <w:lang w:eastAsia="zh-CN"/>
          </w:rPr>
          <w:t>(六)、药物临床前研究服务项目建设进展</w:t>
        </w:r>
        <w:r>
          <w:tab/>
        </w:r>
        <w:r>
          <w:fldChar w:fldCharType="begin"/>
        </w:r>
        <w:r>
          <w:instrText xml:space="preserve"> PAGEREF _Toc29469 \h </w:instrText>
        </w:r>
        <w:r>
          <w:fldChar w:fldCharType="separate"/>
        </w:r>
        <w:r>
          <w:t>16</w:t>
        </w:r>
        <w:r>
          <w:fldChar w:fldCharType="end"/>
        </w:r>
      </w:hyperlink>
    </w:p>
    <w:p>
      <w:pPr>
        <w:pStyle w:val="TOC2"/>
        <w:tabs>
          <w:tab w:val="right" w:leader="dot" w:pos="8306"/>
        </w:tabs>
      </w:pPr>
      <w:hyperlink w:anchor="_Toc1338" w:history="1">
        <w:r>
          <w:rPr>
            <w:rFonts w:ascii="仿宋" w:eastAsia="仿宋" w:hAnsi="仿宋" w:cs="仿宋" w:hint="eastAsia"/>
            <w:lang w:eastAsia="zh-CN"/>
          </w:rPr>
          <w:t>(七)、原材料与设备需求</w:t>
        </w:r>
        <w:r>
          <w:tab/>
        </w:r>
        <w:r>
          <w:fldChar w:fldCharType="begin"/>
        </w:r>
        <w:r>
          <w:instrText xml:space="preserve"> PAGEREF _Toc1338 \h </w:instrText>
        </w:r>
        <w:r>
          <w:fldChar w:fldCharType="separate"/>
        </w:r>
        <w:r>
          <w:t>17</w:t>
        </w:r>
        <w:r>
          <w:fldChar w:fldCharType="end"/>
        </w:r>
      </w:hyperlink>
    </w:p>
    <w:p>
      <w:pPr>
        <w:pStyle w:val="TOC2"/>
        <w:tabs>
          <w:tab w:val="right" w:leader="dot" w:pos="8306"/>
        </w:tabs>
      </w:pPr>
      <w:hyperlink w:anchor="_Toc23861" w:history="1">
        <w:r>
          <w:rPr>
            <w:rFonts w:ascii="仿宋" w:eastAsia="仿宋" w:hAnsi="仿宋" w:cs="仿宋" w:hint="eastAsia"/>
            <w:lang w:eastAsia="zh-CN"/>
          </w:rPr>
          <w:t>(八)、环境影响与可行性</w:t>
        </w:r>
        <w:r>
          <w:tab/>
        </w:r>
        <w:r>
          <w:fldChar w:fldCharType="begin"/>
        </w:r>
        <w:r>
          <w:instrText xml:space="preserve"> PAGEREF _Toc23861 \h </w:instrText>
        </w:r>
        <w:r>
          <w:fldChar w:fldCharType="separate"/>
        </w:r>
        <w:r>
          <w:t>18</w:t>
        </w:r>
        <w:r>
          <w:fldChar w:fldCharType="end"/>
        </w:r>
      </w:hyperlink>
    </w:p>
    <w:p>
      <w:pPr>
        <w:pStyle w:val="TOC2"/>
        <w:tabs>
          <w:tab w:val="right" w:leader="dot" w:pos="8306"/>
        </w:tabs>
      </w:pPr>
      <w:hyperlink w:anchor="_Toc11844" w:history="1">
        <w:r>
          <w:rPr>
            <w:rFonts w:ascii="仿宋" w:eastAsia="仿宋" w:hAnsi="仿宋" w:cs="仿宋" w:hint="eastAsia"/>
            <w:lang w:eastAsia="zh-CN"/>
          </w:rPr>
          <w:t>(九)、预计投资成本</w:t>
        </w:r>
        <w:r>
          <w:tab/>
        </w:r>
        <w:r>
          <w:fldChar w:fldCharType="begin"/>
        </w:r>
        <w:r>
          <w:instrText xml:space="preserve"> PAGEREF _Toc11844 \h </w:instrText>
        </w:r>
        <w:r>
          <w:fldChar w:fldCharType="separate"/>
        </w:r>
        <w:r>
          <w:t>20</w:t>
        </w:r>
        <w:r>
          <w:fldChar w:fldCharType="end"/>
        </w:r>
      </w:hyperlink>
    </w:p>
    <w:p>
      <w:pPr>
        <w:pStyle w:val="TOC2"/>
        <w:tabs>
          <w:tab w:val="right" w:leader="dot" w:pos="8306"/>
        </w:tabs>
      </w:pPr>
      <w:hyperlink w:anchor="_Toc25673" w:history="1">
        <w:r>
          <w:rPr>
            <w:rFonts w:ascii="仿宋" w:eastAsia="仿宋" w:hAnsi="仿宋" w:cs="仿宋" w:hint="eastAsia"/>
            <w:lang w:eastAsia="zh-CN"/>
          </w:rPr>
          <w:t>(十)、1药物临床前研究服务项目关键技术与经济指标</w:t>
        </w:r>
        <w:r>
          <w:tab/>
        </w:r>
        <w:r>
          <w:fldChar w:fldCharType="begin"/>
        </w:r>
        <w:r>
          <w:instrText xml:space="preserve"> PAGEREF _Toc25673 \h </w:instrText>
        </w:r>
        <w:r>
          <w:fldChar w:fldCharType="separate"/>
        </w:r>
        <w:r>
          <w:t>21</w:t>
        </w:r>
        <w:r>
          <w:fldChar w:fldCharType="end"/>
        </w:r>
      </w:hyperlink>
    </w:p>
    <w:p>
      <w:pPr>
        <w:pStyle w:val="TOC2"/>
        <w:tabs>
          <w:tab w:val="right" w:leader="dot" w:pos="8306"/>
        </w:tabs>
      </w:pPr>
      <w:hyperlink w:anchor="_Toc27155" w:history="1">
        <w:r>
          <w:rPr>
            <w:rFonts w:ascii="仿宋" w:eastAsia="仿宋" w:hAnsi="仿宋" w:cs="仿宋" w:hint="eastAsia"/>
            <w:lang w:eastAsia="zh-CN"/>
          </w:rPr>
          <w:t>(十一)、1总结与建议</w:t>
        </w:r>
        <w:r>
          <w:tab/>
        </w:r>
        <w:r>
          <w:fldChar w:fldCharType="begin"/>
        </w:r>
        <w:r>
          <w:instrText xml:space="preserve"> PAGEREF _Toc27155 \h </w:instrText>
        </w:r>
        <w:r>
          <w:fldChar w:fldCharType="separate"/>
        </w:r>
        <w:r>
          <w:t>22</w:t>
        </w:r>
        <w:r>
          <w:fldChar w:fldCharType="end"/>
        </w:r>
      </w:hyperlink>
    </w:p>
    <w:p>
      <w:pPr>
        <w:pStyle w:val="TOC1"/>
        <w:tabs>
          <w:tab w:val="right" w:leader="dot" w:pos="8306"/>
        </w:tabs>
      </w:pPr>
      <w:hyperlink w:anchor="_Toc14038" w:history="1">
        <w:r>
          <w:rPr>
            <w:rFonts w:ascii="仿宋" w:eastAsia="仿宋" w:hAnsi="仿宋" w:cs="仿宋" w:hint="eastAsia"/>
            <w:lang w:eastAsia="zh-CN"/>
          </w:rPr>
          <w:t>四、建筑工程方案</w:t>
        </w:r>
        <w:r>
          <w:tab/>
        </w:r>
        <w:r>
          <w:fldChar w:fldCharType="begin"/>
        </w:r>
        <w:r>
          <w:instrText xml:space="preserve"> PAGEREF _Toc14038 \h </w:instrText>
        </w:r>
        <w:r>
          <w:fldChar w:fldCharType="separate"/>
        </w:r>
        <w:r>
          <w:t>23</w:t>
        </w:r>
        <w:r>
          <w:fldChar w:fldCharType="end"/>
        </w:r>
      </w:hyperlink>
    </w:p>
    <w:p>
      <w:pPr>
        <w:pStyle w:val="TOC2"/>
        <w:tabs>
          <w:tab w:val="right" w:leader="dot" w:pos="8306"/>
        </w:tabs>
      </w:pPr>
      <w:hyperlink w:anchor="_Toc29973" w:history="1">
        <w:r>
          <w:rPr>
            <w:rFonts w:ascii="仿宋" w:eastAsia="仿宋" w:hAnsi="仿宋" w:cs="仿宋" w:hint="eastAsia"/>
            <w:lang w:eastAsia="zh-CN"/>
          </w:rPr>
          <w:t>(一)、药物临床前研究服务项目工程设计总体要求</w:t>
        </w:r>
        <w:r>
          <w:tab/>
        </w:r>
        <w:r>
          <w:fldChar w:fldCharType="begin"/>
        </w:r>
        <w:r>
          <w:instrText xml:space="preserve"> PAGEREF _Toc29973 \h </w:instrText>
        </w:r>
        <w:r>
          <w:fldChar w:fldCharType="separate"/>
        </w:r>
        <w:r>
          <w:t>23</w:t>
        </w:r>
        <w:r>
          <w:fldChar w:fldCharType="end"/>
        </w:r>
      </w:hyperlink>
    </w:p>
    <w:p>
      <w:pPr>
        <w:pStyle w:val="TOC2"/>
        <w:tabs>
          <w:tab w:val="right" w:leader="dot" w:pos="8306"/>
        </w:tabs>
      </w:pPr>
      <w:hyperlink w:anchor="_Toc20466" w:history="1">
        <w:r>
          <w:rPr>
            <w:rFonts w:ascii="仿宋" w:eastAsia="仿宋" w:hAnsi="仿宋" w:cs="仿宋" w:hint="eastAsia"/>
            <w:lang w:eastAsia="zh-CN"/>
          </w:rPr>
          <w:t>(二)、建设方案</w:t>
        </w:r>
        <w:r>
          <w:tab/>
        </w:r>
        <w:r>
          <w:fldChar w:fldCharType="begin"/>
        </w:r>
        <w:r>
          <w:instrText xml:space="preserve"> PAGEREF _Toc20466 \h </w:instrText>
        </w:r>
        <w:r>
          <w:fldChar w:fldCharType="separate"/>
        </w:r>
        <w:r>
          <w:t>26</w:t>
        </w:r>
        <w:r>
          <w:fldChar w:fldCharType="end"/>
        </w:r>
      </w:hyperlink>
    </w:p>
    <w:p>
      <w:pPr>
        <w:pStyle w:val="TOC2"/>
        <w:tabs>
          <w:tab w:val="right" w:leader="dot" w:pos="8306"/>
        </w:tabs>
      </w:pPr>
      <w:hyperlink w:anchor="_Toc13565" w:history="1">
        <w:r>
          <w:rPr>
            <w:rFonts w:ascii="仿宋" w:eastAsia="仿宋" w:hAnsi="仿宋" w:cs="仿宋" w:hint="eastAsia"/>
            <w:lang w:eastAsia="zh-CN"/>
          </w:rPr>
          <w:t>(三)、建筑工程建设指标</w:t>
        </w:r>
        <w:r>
          <w:tab/>
        </w:r>
        <w:r>
          <w:fldChar w:fldCharType="begin"/>
        </w:r>
        <w:r>
          <w:instrText xml:space="preserve"> PAGEREF _Toc13565 \h </w:instrText>
        </w:r>
        <w:r>
          <w:fldChar w:fldCharType="separate"/>
        </w:r>
        <w:r>
          <w:t>29</w:t>
        </w:r>
        <w:r>
          <w:fldChar w:fldCharType="end"/>
        </w:r>
      </w:hyperlink>
    </w:p>
    <w:p>
      <w:pPr>
        <w:pStyle w:val="TOC1"/>
        <w:tabs>
          <w:tab w:val="right" w:leader="dot" w:pos="8306"/>
        </w:tabs>
      </w:pPr>
      <w:hyperlink w:anchor="_Toc16813" w:history="1">
        <w:r>
          <w:rPr>
            <w:rFonts w:ascii="仿宋" w:eastAsia="仿宋" w:hAnsi="仿宋" w:cs="仿宋" w:hint="eastAsia"/>
            <w:lang w:eastAsia="zh-CN"/>
          </w:rPr>
          <w:t>五、运营和供应链分析</w:t>
        </w:r>
        <w:r>
          <w:tab/>
        </w:r>
        <w:r>
          <w:fldChar w:fldCharType="begin"/>
        </w:r>
        <w:r>
          <w:instrText xml:space="preserve"> PAGEREF _Toc16813 \h </w:instrText>
        </w:r>
        <w:r>
          <w:fldChar w:fldCharType="separate"/>
        </w:r>
        <w:r>
          <w:t>29</w:t>
        </w:r>
        <w:r>
          <w:fldChar w:fldCharType="end"/>
        </w:r>
      </w:hyperlink>
    </w:p>
    <w:p>
      <w:pPr>
        <w:pStyle w:val="TOC2"/>
        <w:tabs>
          <w:tab w:val="right" w:leader="dot" w:pos="8306"/>
        </w:tabs>
      </w:pPr>
      <w:hyperlink w:anchor="_Toc21014" w:history="1">
        <w:r>
          <w:rPr>
            <w:rFonts w:ascii="仿宋" w:eastAsia="仿宋" w:hAnsi="仿宋" w:cs="仿宋" w:hint="eastAsia"/>
            <w:lang w:eastAsia="zh-CN"/>
          </w:rPr>
          <w:t>(一)、生产流程分析</w:t>
        </w:r>
        <w:r>
          <w:tab/>
        </w:r>
        <w:r>
          <w:fldChar w:fldCharType="begin"/>
        </w:r>
        <w:r>
          <w:instrText xml:space="preserve"> PAGEREF _Toc21014 \h </w:instrText>
        </w:r>
        <w:r>
          <w:fldChar w:fldCharType="separate"/>
        </w:r>
        <w:r>
          <w:t>29</w:t>
        </w:r>
        <w:r>
          <w:fldChar w:fldCharType="end"/>
        </w:r>
      </w:hyperlink>
    </w:p>
    <w:p>
      <w:pPr>
        <w:pStyle w:val="TOC2"/>
        <w:tabs>
          <w:tab w:val="right" w:leader="dot" w:pos="8306"/>
        </w:tabs>
      </w:pPr>
      <w:hyperlink w:anchor="_Toc32669" w:history="1">
        <w:r>
          <w:rPr>
            <w:rFonts w:ascii="仿宋" w:eastAsia="仿宋" w:hAnsi="仿宋" w:cs="仿宋" w:hint="eastAsia"/>
            <w:lang w:eastAsia="zh-CN"/>
          </w:rPr>
          <w:t>(二)、供应链管理分析</w:t>
        </w:r>
        <w:r>
          <w:tab/>
        </w:r>
        <w:r>
          <w:fldChar w:fldCharType="begin"/>
        </w:r>
        <w:r>
          <w:instrText xml:space="preserve"> PAGEREF _Toc32669 \h </w:instrText>
        </w:r>
        <w:r>
          <w:fldChar w:fldCharType="separate"/>
        </w:r>
        <w:r>
          <w:t>30</w:t>
        </w:r>
        <w:r>
          <w:fldChar w:fldCharType="end"/>
        </w:r>
      </w:hyperlink>
    </w:p>
    <w:p>
      <w:pPr>
        <w:pStyle w:val="TOC2"/>
        <w:tabs>
          <w:tab w:val="right" w:leader="dot" w:pos="8306"/>
        </w:tabs>
      </w:pPr>
      <w:hyperlink w:anchor="_Toc5176" w:history="1">
        <w:r>
          <w:rPr>
            <w:rFonts w:ascii="仿宋" w:eastAsia="仿宋" w:hAnsi="仿宋" w:cs="仿宋" w:hint="eastAsia"/>
            <w:lang w:eastAsia="zh-CN"/>
          </w:rPr>
          <w:t>(三)、库存管理和优化建议</w:t>
        </w:r>
        <w:r>
          <w:tab/>
        </w:r>
        <w:r>
          <w:fldChar w:fldCharType="begin"/>
        </w:r>
        <w:r>
          <w:instrText xml:space="preserve"> PAGEREF _Toc5176 \h </w:instrText>
        </w:r>
        <w:r>
          <w:fldChar w:fldCharType="separate"/>
        </w:r>
        <w:r>
          <w:t>32</w:t>
        </w:r>
        <w:r>
          <w:fldChar w:fldCharType="end"/>
        </w:r>
      </w:hyperlink>
    </w:p>
    <w:p>
      <w:pPr>
        <w:pStyle w:val="TOC2"/>
        <w:tabs>
          <w:tab w:val="right" w:leader="dot" w:pos="8306"/>
        </w:tabs>
      </w:pPr>
      <w:hyperlink w:anchor="_Toc4739" w:history="1">
        <w:r>
          <w:rPr>
            <w:rFonts w:ascii="仿宋" w:eastAsia="仿宋" w:hAnsi="仿宋" w:cs="仿宋" w:hint="eastAsia"/>
            <w:lang w:eastAsia="zh-CN"/>
          </w:rPr>
          <w:t>(四)、设备和设施管理分析</w:t>
        </w:r>
        <w:r>
          <w:tab/>
        </w:r>
        <w:r>
          <w:fldChar w:fldCharType="begin"/>
        </w:r>
        <w:r>
          <w:instrText xml:space="preserve"> PAGEREF _Toc4739 \h </w:instrText>
        </w:r>
        <w:r>
          <w:fldChar w:fldCharType="separate"/>
        </w:r>
        <w:r>
          <w:t>33</w:t>
        </w:r>
        <w:r>
          <w:fldChar w:fldCharType="end"/>
        </w:r>
      </w:hyperlink>
    </w:p>
    <w:p>
      <w:pPr>
        <w:pStyle w:val="TOC1"/>
        <w:tabs>
          <w:tab w:val="right" w:leader="dot" w:pos="8306"/>
        </w:tabs>
      </w:pPr>
      <w:hyperlink w:anchor="_Toc26684" w:history="1">
        <w:r>
          <w:rPr>
            <w:rFonts w:ascii="仿宋" w:eastAsia="仿宋" w:hAnsi="仿宋" w:cs="仿宋" w:hint="eastAsia"/>
            <w:lang w:eastAsia="zh-CN"/>
          </w:rPr>
          <w:t>六、药物临床前研究服务项目建设背景及必要性分析</w:t>
        </w:r>
        <w:r>
          <w:tab/>
        </w:r>
        <w:r>
          <w:fldChar w:fldCharType="begin"/>
        </w:r>
        <w:r>
          <w:instrText xml:space="preserve"> PAGEREF _Toc26684 \h </w:instrText>
        </w:r>
        <w:r>
          <w:fldChar w:fldCharType="separate"/>
        </w:r>
        <w:r>
          <w:t>35</w:t>
        </w:r>
        <w:r>
          <w:fldChar w:fldCharType="end"/>
        </w:r>
      </w:hyperlink>
    </w:p>
    <w:p>
      <w:pPr>
        <w:pStyle w:val="TOC2"/>
        <w:tabs>
          <w:tab w:val="right" w:leader="dot" w:pos="8306"/>
        </w:tabs>
      </w:pPr>
      <w:hyperlink w:anchor="_Toc9843" w:history="1">
        <w:r>
          <w:rPr>
            <w:rFonts w:ascii="仿宋" w:eastAsia="仿宋" w:hAnsi="仿宋" w:cs="仿宋" w:hint="eastAsia"/>
            <w:lang w:eastAsia="zh-CN"/>
          </w:rPr>
          <w:t>(一)、药物临床前研究服务项目承办单位背景分析</w:t>
        </w:r>
        <w:r>
          <w:tab/>
        </w:r>
        <w:r>
          <w:fldChar w:fldCharType="begin"/>
        </w:r>
        <w:r>
          <w:instrText xml:space="preserve"> PAGEREF _Toc9843 \h </w:instrText>
        </w:r>
        <w:r>
          <w:fldChar w:fldCharType="separate"/>
        </w:r>
        <w:r>
          <w:t>35</w:t>
        </w:r>
        <w:r>
          <w:fldChar w:fldCharType="end"/>
        </w:r>
      </w:hyperlink>
    </w:p>
    <w:p>
      <w:pPr>
        <w:pStyle w:val="TOC2"/>
        <w:tabs>
          <w:tab w:val="right" w:leader="dot" w:pos="8306"/>
        </w:tabs>
      </w:pPr>
      <w:hyperlink w:anchor="_Toc23067" w:history="1">
        <w:r>
          <w:rPr>
            <w:rFonts w:ascii="仿宋" w:eastAsia="仿宋" w:hAnsi="仿宋" w:cs="仿宋" w:hint="eastAsia"/>
            <w:lang w:eastAsia="zh-CN"/>
          </w:rPr>
          <w:t>(二)、药物临床前研究服务项目背景分析</w:t>
        </w:r>
        <w:r>
          <w:tab/>
        </w:r>
        <w:r>
          <w:fldChar w:fldCharType="begin"/>
        </w:r>
        <w:r>
          <w:instrText xml:space="preserve"> PAGEREF _Toc23067 \h </w:instrText>
        </w:r>
        <w:r>
          <w:fldChar w:fldCharType="separate"/>
        </w:r>
        <w:r>
          <w:t>36</w:t>
        </w:r>
        <w:r>
          <w:fldChar w:fldCharType="end"/>
        </w:r>
      </w:hyperlink>
    </w:p>
    <w:p>
      <w:pPr>
        <w:pStyle w:val="TOC2"/>
        <w:tabs>
          <w:tab w:val="right" w:leader="dot" w:pos="8306"/>
        </w:tabs>
      </w:pPr>
      <w:hyperlink w:anchor="_Toc12006" w:history="1">
        <w:r>
          <w:rPr>
            <w:rFonts w:ascii="仿宋" w:eastAsia="仿宋" w:hAnsi="仿宋" w:cs="仿宋" w:hint="eastAsia"/>
            <w:lang w:eastAsia="zh-CN"/>
          </w:rPr>
          <w:t>(三)、药物临床前研究服务项目建设必要性分析</w:t>
        </w:r>
        <w:r>
          <w:tab/>
        </w:r>
        <w:r>
          <w:fldChar w:fldCharType="begin"/>
        </w:r>
        <w:r>
          <w:instrText xml:space="preserve"> PAGEREF _Toc12006 \h </w:instrText>
        </w:r>
        <w:r>
          <w:fldChar w:fldCharType="separate"/>
        </w:r>
        <w:r>
          <w:t>37</w:t>
        </w:r>
        <w:r>
          <w:fldChar w:fldCharType="end"/>
        </w:r>
      </w:hyperlink>
    </w:p>
    <w:p>
      <w:pPr>
        <w:pStyle w:val="TOC1"/>
        <w:tabs>
          <w:tab w:val="right" w:leader="dot" w:pos="8306"/>
        </w:tabs>
      </w:pPr>
      <w:hyperlink w:anchor="_Toc28973" w:history="1">
        <w:r>
          <w:rPr>
            <w:rFonts w:ascii="仿宋" w:eastAsia="仿宋" w:hAnsi="仿宋" w:cs="仿宋" w:hint="eastAsia"/>
            <w:lang w:eastAsia="zh-CN"/>
          </w:rPr>
          <w:t>七、药物临床前研究服务项目概论</w:t>
        </w:r>
        <w:r>
          <w:tab/>
        </w:r>
        <w:r>
          <w:fldChar w:fldCharType="begin"/>
        </w:r>
        <w:r>
          <w:instrText xml:space="preserve"> PAGEREF _Toc28973 \h </w:instrText>
        </w:r>
        <w:r>
          <w:fldChar w:fldCharType="separate"/>
        </w:r>
        <w:r>
          <w:t>38</w:t>
        </w:r>
        <w:r>
          <w:fldChar w:fldCharType="end"/>
        </w:r>
      </w:hyperlink>
    </w:p>
    <w:p>
      <w:pPr>
        <w:pStyle w:val="TOC2"/>
        <w:tabs>
          <w:tab w:val="right" w:leader="dot" w:pos="8306"/>
        </w:tabs>
      </w:pPr>
      <w:hyperlink w:anchor="_Toc30869" w:history="1">
        <w:r>
          <w:rPr>
            <w:rFonts w:ascii="仿宋" w:eastAsia="仿宋" w:hAnsi="仿宋" w:cs="仿宋" w:hint="eastAsia"/>
            <w:lang w:eastAsia="zh-CN"/>
          </w:rPr>
          <w:t>(一)、药物临床前研究服务项目名称及投资人</w:t>
        </w:r>
        <w:r>
          <w:tab/>
        </w:r>
        <w:r>
          <w:fldChar w:fldCharType="begin"/>
        </w:r>
        <w:r>
          <w:instrText xml:space="preserve"> PAGEREF _Toc30869 \h </w:instrText>
        </w:r>
        <w:r>
          <w:fldChar w:fldCharType="separate"/>
        </w:r>
        <w:r>
          <w:t>38</w:t>
        </w:r>
        <w:r>
          <w:fldChar w:fldCharType="end"/>
        </w:r>
      </w:hyperlink>
    </w:p>
    <w:p>
      <w:pPr>
        <w:pStyle w:val="TOC2"/>
        <w:tabs>
          <w:tab w:val="right" w:leader="dot" w:pos="8306"/>
        </w:tabs>
      </w:pPr>
      <w:hyperlink w:anchor="_Toc1812" w:history="1">
        <w:r>
          <w:rPr>
            <w:rFonts w:ascii="仿宋" w:eastAsia="仿宋" w:hAnsi="仿宋" w:cs="仿宋" w:hint="eastAsia"/>
            <w:lang w:eastAsia="zh-CN"/>
          </w:rPr>
          <w:t>(二)、编制原则</w:t>
        </w:r>
        <w:r>
          <w:tab/>
        </w:r>
        <w:r>
          <w:fldChar w:fldCharType="begin"/>
        </w:r>
        <w:r>
          <w:instrText xml:space="preserve"> PAGEREF _Toc1812 \h </w:instrText>
        </w:r>
        <w:r>
          <w:fldChar w:fldCharType="separate"/>
        </w:r>
        <w:r>
          <w:t>38</w:t>
        </w:r>
        <w:r>
          <w:fldChar w:fldCharType="end"/>
        </w:r>
      </w:hyperlink>
    </w:p>
    <w:p>
      <w:pPr>
        <w:pStyle w:val="TOC2"/>
        <w:tabs>
          <w:tab w:val="right" w:leader="dot" w:pos="8306"/>
        </w:tabs>
      </w:pPr>
      <w:hyperlink w:anchor="_Toc32542" w:history="1">
        <w:r>
          <w:rPr>
            <w:rFonts w:ascii="仿宋" w:eastAsia="仿宋" w:hAnsi="仿宋" w:cs="仿宋" w:hint="eastAsia"/>
            <w:lang w:eastAsia="zh-CN"/>
          </w:rPr>
          <w:t>(三)、编制依据</w:t>
        </w:r>
        <w:r>
          <w:tab/>
        </w:r>
        <w:r>
          <w:fldChar w:fldCharType="begin"/>
        </w:r>
        <w:r>
          <w:instrText xml:space="preserve"> PAGEREF _Toc32542 \h </w:instrText>
        </w:r>
        <w:r>
          <w:fldChar w:fldCharType="separate"/>
        </w:r>
        <w:r>
          <w:t>39</w:t>
        </w:r>
        <w:r>
          <w:fldChar w:fldCharType="end"/>
        </w:r>
      </w:hyperlink>
    </w:p>
    <w:p>
      <w:pPr>
        <w:pStyle w:val="TOC2"/>
        <w:tabs>
          <w:tab w:val="right" w:leader="dot" w:pos="8306"/>
        </w:tabs>
      </w:pPr>
      <w:hyperlink w:anchor="_Toc14175" w:history="1">
        <w:r>
          <w:rPr>
            <w:rFonts w:ascii="仿宋" w:eastAsia="仿宋" w:hAnsi="仿宋" w:cs="仿宋" w:hint="eastAsia"/>
            <w:lang w:eastAsia="zh-CN"/>
          </w:rPr>
          <w:t>(四)、编制范围及内容</w:t>
        </w:r>
        <w:r>
          <w:tab/>
        </w:r>
        <w:r>
          <w:fldChar w:fldCharType="begin"/>
        </w:r>
        <w:r>
          <w:instrText xml:space="preserve"> PAGEREF _Toc14175 \h </w:instrText>
        </w:r>
        <w:r>
          <w:fldChar w:fldCharType="separate"/>
        </w:r>
        <w:r>
          <w:t>39</w:t>
        </w:r>
        <w:r>
          <w:fldChar w:fldCharType="end"/>
        </w:r>
      </w:hyperlink>
    </w:p>
    <w:p>
      <w:pPr>
        <w:pStyle w:val="TOC2"/>
        <w:tabs>
          <w:tab w:val="right" w:leader="dot" w:pos="8306"/>
        </w:tabs>
      </w:pPr>
      <w:hyperlink w:anchor="_Toc19633" w:history="1">
        <w:r>
          <w:rPr>
            <w:rFonts w:ascii="仿宋" w:eastAsia="仿宋" w:hAnsi="仿宋" w:cs="仿宋" w:hint="eastAsia"/>
            <w:lang w:eastAsia="zh-CN"/>
          </w:rPr>
          <w:t>(五)、药物临床前研究服务项目建设背景</w:t>
        </w:r>
        <w:r>
          <w:tab/>
        </w:r>
        <w:r>
          <w:fldChar w:fldCharType="begin"/>
        </w:r>
        <w:r>
          <w:instrText xml:space="preserve"> PAGEREF _Toc19633 \h </w:instrText>
        </w:r>
        <w:r>
          <w:fldChar w:fldCharType="separate"/>
        </w:r>
        <w:r>
          <w:t>41</w:t>
        </w:r>
        <w:r>
          <w:fldChar w:fldCharType="end"/>
        </w:r>
      </w:hyperlink>
    </w:p>
    <w:p>
      <w:pPr>
        <w:pStyle w:val="TOC2"/>
        <w:tabs>
          <w:tab w:val="right" w:leader="dot" w:pos="8306"/>
        </w:tabs>
      </w:pPr>
      <w:hyperlink w:anchor="_Toc13547" w:history="1">
        <w:r>
          <w:rPr>
            <w:rFonts w:ascii="仿宋" w:eastAsia="仿宋" w:hAnsi="仿宋" w:cs="仿宋" w:hint="eastAsia"/>
            <w:lang w:eastAsia="zh-CN"/>
          </w:rPr>
          <w:t>(六)、结论分析</w:t>
        </w:r>
        <w:r>
          <w:tab/>
        </w:r>
        <w:r>
          <w:fldChar w:fldCharType="begin"/>
        </w:r>
        <w:r>
          <w:instrText xml:space="preserve"> PAGEREF _Toc13547 \h </w:instrText>
        </w:r>
        <w:r>
          <w:fldChar w:fldCharType="separate"/>
        </w:r>
        <w:r>
          <w:t>42</w:t>
        </w:r>
        <w:r>
          <w:fldChar w:fldCharType="end"/>
        </w:r>
      </w:hyperlink>
    </w:p>
    <w:p>
      <w:pPr>
        <w:pStyle w:val="TOC1"/>
        <w:tabs>
          <w:tab w:val="right" w:leader="dot" w:pos="8306"/>
        </w:tabs>
      </w:pPr>
      <w:hyperlink w:anchor="_Toc7266" w:history="1">
        <w:r>
          <w:rPr>
            <w:rFonts w:ascii="仿宋" w:eastAsia="仿宋" w:hAnsi="仿宋" w:cs="仿宋" w:hint="eastAsia"/>
            <w:lang w:eastAsia="zh-CN"/>
          </w:rPr>
          <w:t>八、持续改进与创新</w:t>
        </w:r>
        <w:r>
          <w:tab/>
        </w:r>
        <w:r>
          <w:fldChar w:fldCharType="begin"/>
        </w:r>
        <w:r>
          <w:instrText xml:space="preserve"> PAGEREF _Toc7266 \h </w:instrText>
        </w:r>
        <w:r>
          <w:fldChar w:fldCharType="separate"/>
        </w:r>
        <w:r>
          <w:t>43</w:t>
        </w:r>
        <w:r>
          <w:fldChar w:fldCharType="end"/>
        </w:r>
      </w:hyperlink>
    </w:p>
    <w:p>
      <w:pPr>
        <w:pStyle w:val="TOC2"/>
        <w:tabs>
          <w:tab w:val="right" w:leader="dot" w:pos="8306"/>
        </w:tabs>
      </w:pPr>
      <w:hyperlink w:anchor="_Toc31614" w:history="1">
        <w:r>
          <w:rPr>
            <w:rFonts w:ascii="仿宋" w:eastAsia="仿宋" w:hAnsi="仿宋" w:cs="仿宋" w:hint="eastAsia"/>
            <w:lang w:eastAsia="zh-CN"/>
          </w:rPr>
          <w:t>(一)、质量管理与持续改进</w:t>
        </w:r>
        <w:r>
          <w:tab/>
        </w:r>
        <w:r>
          <w:fldChar w:fldCharType="begin"/>
        </w:r>
        <w:r>
          <w:instrText xml:space="preserve"> PAGEREF _Toc31614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99" w:history="1">
        <w:r>
          <w:rPr>
            <w:rFonts w:ascii="仿宋" w:eastAsia="仿宋" w:hAnsi="仿宋" w:cs="仿宋" w:hint="eastAsia"/>
            <w:lang w:eastAsia="zh-CN"/>
          </w:rPr>
          <w:t>(二)、创新与研发计划</w:t>
        </w:r>
        <w:r>
          <w:tab/>
        </w:r>
        <w:r>
          <w:fldChar w:fldCharType="begin"/>
        </w:r>
        <w:r>
          <w:instrText xml:space="preserve"> PAGEREF _Toc31699 \h </w:instrText>
        </w:r>
        <w:r>
          <w:fldChar w:fldCharType="separate"/>
        </w:r>
        <w:r>
          <w:t>44</w:t>
        </w:r>
        <w:r>
          <w:fldChar w:fldCharType="end"/>
        </w:r>
      </w:hyperlink>
    </w:p>
    <w:p>
      <w:pPr>
        <w:pStyle w:val="TOC2"/>
        <w:tabs>
          <w:tab w:val="right" w:leader="dot" w:pos="8306"/>
        </w:tabs>
      </w:pPr>
      <w:hyperlink w:anchor="_Toc18246" w:history="1">
        <w:r>
          <w:rPr>
            <w:rFonts w:ascii="仿宋" w:eastAsia="仿宋" w:hAnsi="仿宋" w:cs="仿宋" w:hint="eastAsia"/>
            <w:lang w:eastAsia="zh-CN"/>
          </w:rPr>
          <w:t>(三)、客户反馈与产品改进</w:t>
        </w:r>
        <w:r>
          <w:tab/>
        </w:r>
        <w:r>
          <w:fldChar w:fldCharType="begin"/>
        </w:r>
        <w:r>
          <w:instrText xml:space="preserve"> PAGEREF _Toc18246 \h </w:instrText>
        </w:r>
        <w:r>
          <w:fldChar w:fldCharType="separate"/>
        </w:r>
        <w:r>
          <w:t>45</w:t>
        </w:r>
        <w:r>
          <w:fldChar w:fldCharType="end"/>
        </w:r>
      </w:hyperlink>
    </w:p>
    <w:p>
      <w:pPr>
        <w:pStyle w:val="TOC1"/>
        <w:tabs>
          <w:tab w:val="right" w:leader="dot" w:pos="8306"/>
        </w:tabs>
      </w:pPr>
      <w:hyperlink w:anchor="_Toc20299" w:history="1">
        <w:r>
          <w:rPr>
            <w:rFonts w:ascii="仿宋" w:eastAsia="仿宋" w:hAnsi="仿宋" w:cs="仿宋" w:hint="eastAsia"/>
            <w:lang w:eastAsia="zh-CN"/>
          </w:rPr>
          <w:t>九、社会责任与可持续发展</w:t>
        </w:r>
        <w:r>
          <w:tab/>
        </w:r>
        <w:r>
          <w:fldChar w:fldCharType="begin"/>
        </w:r>
        <w:r>
          <w:instrText xml:space="preserve"> PAGEREF _Toc20299 \h </w:instrText>
        </w:r>
        <w:r>
          <w:fldChar w:fldCharType="separate"/>
        </w:r>
        <w:r>
          <w:t>47</w:t>
        </w:r>
        <w:r>
          <w:fldChar w:fldCharType="end"/>
        </w:r>
      </w:hyperlink>
    </w:p>
    <w:p>
      <w:pPr>
        <w:pStyle w:val="TOC2"/>
        <w:tabs>
          <w:tab w:val="right" w:leader="dot" w:pos="8306"/>
        </w:tabs>
      </w:pPr>
      <w:hyperlink w:anchor="_Toc18703" w:history="1">
        <w:r>
          <w:rPr>
            <w:rFonts w:ascii="仿宋" w:eastAsia="仿宋" w:hAnsi="仿宋" w:cs="仿宋" w:hint="eastAsia"/>
            <w:lang w:eastAsia="zh-CN"/>
          </w:rPr>
          <w:t>(一)、企业社会责任理念</w:t>
        </w:r>
        <w:r>
          <w:tab/>
        </w:r>
        <w:r>
          <w:fldChar w:fldCharType="begin"/>
        </w:r>
        <w:r>
          <w:instrText xml:space="preserve"> PAGEREF _Toc18703 \h </w:instrText>
        </w:r>
        <w:r>
          <w:fldChar w:fldCharType="separate"/>
        </w:r>
        <w:r>
          <w:t>47</w:t>
        </w:r>
        <w:r>
          <w:fldChar w:fldCharType="end"/>
        </w:r>
      </w:hyperlink>
    </w:p>
    <w:p>
      <w:pPr>
        <w:pStyle w:val="TOC2"/>
        <w:tabs>
          <w:tab w:val="right" w:leader="dot" w:pos="8306"/>
        </w:tabs>
      </w:pPr>
      <w:hyperlink w:anchor="_Toc29565" w:history="1">
        <w:r>
          <w:rPr>
            <w:rFonts w:ascii="仿宋" w:eastAsia="仿宋" w:hAnsi="仿宋" w:cs="仿宋" w:hint="eastAsia"/>
            <w:lang w:eastAsia="zh-CN"/>
          </w:rPr>
          <w:t>(二)、社会责任药物临床前研究服务项目与计划</w:t>
        </w:r>
        <w:r>
          <w:tab/>
        </w:r>
        <w:r>
          <w:fldChar w:fldCharType="begin"/>
        </w:r>
        <w:r>
          <w:instrText xml:space="preserve"> PAGEREF _Toc29565 \h </w:instrText>
        </w:r>
        <w:r>
          <w:fldChar w:fldCharType="separate"/>
        </w:r>
        <w:r>
          <w:t>47</w:t>
        </w:r>
        <w:r>
          <w:fldChar w:fldCharType="end"/>
        </w:r>
      </w:hyperlink>
    </w:p>
    <w:p>
      <w:pPr>
        <w:pStyle w:val="TOC2"/>
        <w:tabs>
          <w:tab w:val="right" w:leader="dot" w:pos="8306"/>
        </w:tabs>
      </w:pPr>
      <w:hyperlink w:anchor="_Toc1394" w:history="1">
        <w:r>
          <w:rPr>
            <w:rFonts w:ascii="仿宋" w:eastAsia="仿宋" w:hAnsi="仿宋" w:cs="仿宋" w:hint="eastAsia"/>
            <w:lang w:eastAsia="zh-CN"/>
          </w:rPr>
          <w:t>(三)、可持续发展战略</w:t>
        </w:r>
        <w:r>
          <w:tab/>
        </w:r>
        <w:r>
          <w:fldChar w:fldCharType="begin"/>
        </w:r>
        <w:r>
          <w:instrText xml:space="preserve"> PAGEREF _Toc1394 \h </w:instrText>
        </w:r>
        <w:r>
          <w:fldChar w:fldCharType="separate"/>
        </w:r>
        <w:r>
          <w:t>48</w:t>
        </w:r>
        <w:r>
          <w:fldChar w:fldCharType="end"/>
        </w:r>
      </w:hyperlink>
    </w:p>
    <w:p>
      <w:pPr>
        <w:pStyle w:val="TOC2"/>
        <w:tabs>
          <w:tab w:val="right" w:leader="dot" w:pos="8306"/>
        </w:tabs>
      </w:pPr>
      <w:hyperlink w:anchor="_Toc21128" w:history="1">
        <w:r>
          <w:rPr>
            <w:rFonts w:ascii="仿宋" w:eastAsia="仿宋" w:hAnsi="仿宋" w:cs="仿宋" w:hint="eastAsia"/>
            <w:lang w:eastAsia="zh-CN"/>
          </w:rPr>
          <w:t>(四)、节能减排与环保措施</w:t>
        </w:r>
        <w:r>
          <w:tab/>
        </w:r>
        <w:r>
          <w:fldChar w:fldCharType="begin"/>
        </w:r>
        <w:r>
          <w:instrText xml:space="preserve"> PAGEREF _Toc21128 \h </w:instrText>
        </w:r>
        <w:r>
          <w:fldChar w:fldCharType="separate"/>
        </w:r>
        <w:r>
          <w:t>48</w:t>
        </w:r>
        <w:r>
          <w:fldChar w:fldCharType="end"/>
        </w:r>
      </w:hyperlink>
    </w:p>
    <w:p>
      <w:pPr>
        <w:pStyle w:val="TOC2"/>
        <w:tabs>
          <w:tab w:val="right" w:leader="dot" w:pos="8306"/>
        </w:tabs>
      </w:pPr>
      <w:hyperlink w:anchor="_Toc32340" w:history="1">
        <w:r>
          <w:rPr>
            <w:rFonts w:ascii="仿宋" w:eastAsia="仿宋" w:hAnsi="仿宋" w:cs="仿宋" w:hint="eastAsia"/>
            <w:lang w:eastAsia="zh-CN"/>
          </w:rPr>
          <w:t>(五)、社会公益与慈善活动</w:t>
        </w:r>
        <w:r>
          <w:tab/>
        </w:r>
        <w:r>
          <w:fldChar w:fldCharType="begin"/>
        </w:r>
        <w:r>
          <w:instrText xml:space="preserve"> PAGEREF _Toc32340 \h </w:instrText>
        </w:r>
        <w:r>
          <w:fldChar w:fldCharType="separate"/>
        </w:r>
        <w:r>
          <w:t>48</w:t>
        </w:r>
        <w:r>
          <w:fldChar w:fldCharType="end"/>
        </w:r>
      </w:hyperlink>
    </w:p>
    <w:p>
      <w:pPr>
        <w:pStyle w:val="TOC1"/>
        <w:tabs>
          <w:tab w:val="right" w:leader="dot" w:pos="8306"/>
        </w:tabs>
      </w:pPr>
      <w:hyperlink w:anchor="_Toc11769" w:history="1">
        <w:r>
          <w:rPr>
            <w:rFonts w:ascii="仿宋" w:eastAsia="仿宋" w:hAnsi="仿宋" w:cs="仿宋" w:hint="eastAsia"/>
            <w:lang w:eastAsia="zh-CN"/>
          </w:rPr>
          <w:t>十、市场与供应链管理</w:t>
        </w:r>
        <w:r>
          <w:tab/>
        </w:r>
        <w:r>
          <w:fldChar w:fldCharType="begin"/>
        </w:r>
        <w:r>
          <w:instrText xml:space="preserve"> PAGEREF _Toc11769 \h </w:instrText>
        </w:r>
        <w:r>
          <w:fldChar w:fldCharType="separate"/>
        </w:r>
        <w:r>
          <w:t>49</w:t>
        </w:r>
        <w:r>
          <w:fldChar w:fldCharType="end"/>
        </w:r>
      </w:hyperlink>
    </w:p>
    <w:p>
      <w:pPr>
        <w:pStyle w:val="TOC2"/>
        <w:tabs>
          <w:tab w:val="right" w:leader="dot" w:pos="8306"/>
        </w:tabs>
      </w:pPr>
      <w:hyperlink w:anchor="_Toc352" w:history="1">
        <w:r>
          <w:rPr>
            <w:rFonts w:ascii="仿宋" w:eastAsia="仿宋" w:hAnsi="仿宋" w:cs="仿宋" w:hint="eastAsia"/>
            <w:lang w:eastAsia="zh-CN"/>
          </w:rPr>
          <w:t>(一)、供应链策略</w:t>
        </w:r>
        <w:r>
          <w:tab/>
        </w:r>
        <w:r>
          <w:fldChar w:fldCharType="begin"/>
        </w:r>
        <w:r>
          <w:instrText xml:space="preserve"> PAGEREF _Toc352 \h </w:instrText>
        </w:r>
        <w:r>
          <w:fldChar w:fldCharType="separate"/>
        </w:r>
        <w:r>
          <w:t>49</w:t>
        </w:r>
        <w:r>
          <w:fldChar w:fldCharType="end"/>
        </w:r>
      </w:hyperlink>
    </w:p>
    <w:p>
      <w:pPr>
        <w:pStyle w:val="TOC2"/>
        <w:tabs>
          <w:tab w:val="right" w:leader="dot" w:pos="8306"/>
        </w:tabs>
      </w:pPr>
      <w:hyperlink w:anchor="_Toc11732" w:history="1">
        <w:r>
          <w:rPr>
            <w:rFonts w:ascii="仿宋" w:eastAsia="仿宋" w:hAnsi="仿宋" w:cs="仿宋" w:hint="eastAsia"/>
            <w:lang w:eastAsia="zh-CN"/>
          </w:rPr>
          <w:t>(二)、供应商关系管理</w:t>
        </w:r>
        <w:r>
          <w:tab/>
        </w:r>
        <w:r>
          <w:fldChar w:fldCharType="begin"/>
        </w:r>
        <w:r>
          <w:instrText xml:space="preserve"> PAGEREF _Toc11732 \h </w:instrText>
        </w:r>
        <w:r>
          <w:fldChar w:fldCharType="separate"/>
        </w:r>
        <w:r>
          <w:t>49</w:t>
        </w:r>
        <w:r>
          <w:fldChar w:fldCharType="end"/>
        </w:r>
      </w:hyperlink>
    </w:p>
    <w:p>
      <w:pPr>
        <w:pStyle w:val="TOC2"/>
        <w:tabs>
          <w:tab w:val="right" w:leader="dot" w:pos="8306"/>
        </w:tabs>
      </w:pPr>
      <w:hyperlink w:anchor="_Toc2927" w:history="1">
        <w:r>
          <w:rPr>
            <w:rFonts w:ascii="仿宋" w:eastAsia="仿宋" w:hAnsi="仿宋" w:cs="仿宋" w:hint="eastAsia"/>
            <w:lang w:eastAsia="zh-CN"/>
          </w:rPr>
          <w:t>(三)、存货与库存管理</w:t>
        </w:r>
        <w:r>
          <w:tab/>
        </w:r>
        <w:r>
          <w:fldChar w:fldCharType="begin"/>
        </w:r>
        <w:r>
          <w:instrText xml:space="preserve"> PAGEREF _Toc2927 \h </w:instrText>
        </w:r>
        <w:r>
          <w:fldChar w:fldCharType="separate"/>
        </w:r>
        <w:r>
          <w:t>50</w:t>
        </w:r>
        <w:r>
          <w:fldChar w:fldCharType="end"/>
        </w:r>
      </w:hyperlink>
    </w:p>
    <w:p>
      <w:pPr>
        <w:pStyle w:val="TOC2"/>
        <w:tabs>
          <w:tab w:val="right" w:leader="dot" w:pos="8306"/>
        </w:tabs>
      </w:pPr>
      <w:hyperlink w:anchor="_Toc1262" w:history="1">
        <w:r>
          <w:rPr>
            <w:rFonts w:ascii="仿宋" w:eastAsia="仿宋" w:hAnsi="仿宋" w:cs="仿宋" w:hint="eastAsia"/>
            <w:lang w:eastAsia="zh-CN"/>
          </w:rPr>
          <w:t>(四)、客户关系管理</w:t>
        </w:r>
        <w:r>
          <w:tab/>
        </w:r>
        <w:r>
          <w:fldChar w:fldCharType="begin"/>
        </w:r>
        <w:r>
          <w:instrText xml:space="preserve"> PAGEREF _Toc1262 \h </w:instrText>
        </w:r>
        <w:r>
          <w:fldChar w:fldCharType="separate"/>
        </w:r>
        <w:r>
          <w:t>50</w:t>
        </w:r>
        <w:r>
          <w:fldChar w:fldCharType="end"/>
        </w:r>
      </w:hyperlink>
    </w:p>
    <w:p>
      <w:pPr>
        <w:pStyle w:val="TOC2"/>
        <w:tabs>
          <w:tab w:val="right" w:leader="dot" w:pos="8306"/>
        </w:tabs>
      </w:pPr>
      <w:hyperlink w:anchor="_Toc28654" w:history="1">
        <w:r>
          <w:rPr>
            <w:rFonts w:ascii="仿宋" w:eastAsia="仿宋" w:hAnsi="仿宋" w:cs="仿宋" w:hint="eastAsia"/>
            <w:lang w:eastAsia="zh-CN"/>
          </w:rPr>
          <w:t>(五)、物流与分销策略</w:t>
        </w:r>
        <w:r>
          <w:tab/>
        </w:r>
        <w:r>
          <w:fldChar w:fldCharType="begin"/>
        </w:r>
        <w:r>
          <w:instrText xml:space="preserve"> PAGEREF _Toc28654 \h </w:instrText>
        </w:r>
        <w:r>
          <w:fldChar w:fldCharType="separate"/>
        </w:r>
        <w:r>
          <w:t>50</w:t>
        </w:r>
        <w:r>
          <w:fldChar w:fldCharType="end"/>
        </w:r>
      </w:hyperlink>
    </w:p>
    <w:p>
      <w:pPr>
        <w:pStyle w:val="TOC1"/>
        <w:tabs>
          <w:tab w:val="right" w:leader="dot" w:pos="8306"/>
        </w:tabs>
      </w:pPr>
      <w:hyperlink w:anchor="_Toc15653" w:history="1">
        <w:r>
          <w:rPr>
            <w:rFonts w:ascii="仿宋" w:eastAsia="仿宋" w:hAnsi="仿宋" w:cs="仿宋" w:hint="eastAsia"/>
            <w:lang w:eastAsia="zh-CN"/>
          </w:rPr>
          <w:t>十一、药物临床前研究服务制度建设与执行</w:t>
        </w:r>
        <w:r>
          <w:tab/>
        </w:r>
        <w:r>
          <w:fldChar w:fldCharType="begin"/>
        </w:r>
        <w:r>
          <w:instrText xml:space="preserve"> PAGEREF _Toc15653 \h </w:instrText>
        </w:r>
        <w:r>
          <w:fldChar w:fldCharType="separate"/>
        </w:r>
        <w:r>
          <w:t>51</w:t>
        </w:r>
        <w:r>
          <w:fldChar w:fldCharType="end"/>
        </w:r>
      </w:hyperlink>
    </w:p>
    <w:p>
      <w:pPr>
        <w:pStyle w:val="TOC2"/>
        <w:tabs>
          <w:tab w:val="right" w:leader="dot" w:pos="8306"/>
        </w:tabs>
      </w:pPr>
      <w:hyperlink w:anchor="_Toc11465" w:history="1">
        <w:r>
          <w:rPr>
            <w:rFonts w:ascii="仿宋" w:eastAsia="仿宋" w:hAnsi="仿宋" w:cs="仿宋" w:hint="eastAsia"/>
            <w:lang w:eastAsia="zh-CN"/>
          </w:rPr>
          <w:t>(一)、公司制度体系规划</w:t>
        </w:r>
        <w:r>
          <w:tab/>
        </w:r>
        <w:r>
          <w:fldChar w:fldCharType="begin"/>
        </w:r>
        <w:r>
          <w:instrText xml:space="preserve"> PAGEREF _Toc11465 \h </w:instrText>
        </w:r>
        <w:r>
          <w:fldChar w:fldCharType="separate"/>
        </w:r>
        <w:r>
          <w:t>51</w:t>
        </w:r>
        <w:r>
          <w:fldChar w:fldCharType="end"/>
        </w:r>
      </w:hyperlink>
    </w:p>
    <w:p>
      <w:pPr>
        <w:pStyle w:val="TOC2"/>
        <w:tabs>
          <w:tab w:val="right" w:leader="dot" w:pos="8306"/>
        </w:tabs>
      </w:pPr>
      <w:hyperlink w:anchor="_Toc4658" w:history="1">
        <w:r>
          <w:rPr>
            <w:rFonts w:ascii="仿宋" w:eastAsia="仿宋" w:hAnsi="仿宋" w:cs="仿宋" w:hint="eastAsia"/>
            <w:lang w:eastAsia="zh-CN"/>
          </w:rPr>
          <w:t>(二)、员工手册编制与更新</w:t>
        </w:r>
        <w:r>
          <w:tab/>
        </w:r>
        <w:r>
          <w:fldChar w:fldCharType="begin"/>
        </w:r>
        <w:r>
          <w:instrText xml:space="preserve"> PAGEREF _Toc4658 \h </w:instrText>
        </w:r>
        <w:r>
          <w:fldChar w:fldCharType="separate"/>
        </w:r>
        <w:r>
          <w:t>53</w:t>
        </w:r>
        <w:r>
          <w:fldChar w:fldCharType="end"/>
        </w:r>
      </w:hyperlink>
    </w:p>
    <w:p>
      <w:pPr>
        <w:pStyle w:val="TOC2"/>
        <w:tabs>
          <w:tab w:val="right" w:leader="dot" w:pos="8306"/>
        </w:tabs>
      </w:pPr>
      <w:hyperlink w:anchor="_Toc22120" w:history="1">
        <w:r>
          <w:rPr>
            <w:rFonts w:ascii="仿宋" w:eastAsia="仿宋" w:hAnsi="仿宋" w:cs="仿宋" w:hint="eastAsia"/>
            <w:lang w:eastAsia="zh-CN"/>
          </w:rPr>
          <w:t>(三)、制度宣导与培训</w:t>
        </w:r>
        <w:r>
          <w:tab/>
        </w:r>
        <w:r>
          <w:fldChar w:fldCharType="begin"/>
        </w:r>
        <w:r>
          <w:instrText xml:space="preserve"> PAGEREF _Toc22120 \h </w:instrText>
        </w:r>
        <w:r>
          <w:fldChar w:fldCharType="separate"/>
        </w:r>
        <w:r>
          <w:t>54</w:t>
        </w:r>
        <w:r>
          <w:fldChar w:fldCharType="end"/>
        </w:r>
      </w:hyperlink>
    </w:p>
    <w:p>
      <w:pPr>
        <w:pStyle w:val="TOC2"/>
        <w:tabs>
          <w:tab w:val="right" w:leader="dot" w:pos="8306"/>
        </w:tabs>
      </w:pPr>
      <w:hyperlink w:anchor="_Toc14374" w:history="1">
        <w:r>
          <w:rPr>
            <w:rFonts w:ascii="仿宋" w:eastAsia="仿宋" w:hAnsi="仿宋" w:cs="仿宋" w:hint="eastAsia"/>
            <w:lang w:eastAsia="zh-CN"/>
          </w:rPr>
          <w:t>(四)、制度执行与监督</w:t>
        </w:r>
        <w:r>
          <w:tab/>
        </w:r>
        <w:r>
          <w:fldChar w:fldCharType="begin"/>
        </w:r>
        <w:r>
          <w:instrText xml:space="preserve"> PAGEREF _Toc14374 \h </w:instrText>
        </w:r>
        <w:r>
          <w:fldChar w:fldCharType="separate"/>
        </w:r>
        <w:r>
          <w:t>54</w:t>
        </w:r>
        <w:r>
          <w:fldChar w:fldCharType="end"/>
        </w:r>
      </w:hyperlink>
    </w:p>
    <w:p>
      <w:pPr>
        <w:pStyle w:val="TOC2"/>
        <w:tabs>
          <w:tab w:val="right" w:leader="dot" w:pos="8306"/>
        </w:tabs>
      </w:pPr>
      <w:hyperlink w:anchor="_Toc9397" w:history="1">
        <w:r>
          <w:rPr>
            <w:rFonts w:ascii="仿宋" w:eastAsia="仿宋" w:hAnsi="仿宋" w:cs="仿宋" w:hint="eastAsia"/>
            <w:lang w:eastAsia="zh-CN"/>
          </w:rPr>
          <w:t>(五)、制度优化与更新</w:t>
        </w:r>
        <w:r>
          <w:tab/>
        </w:r>
        <w:r>
          <w:fldChar w:fldCharType="begin"/>
        </w:r>
        <w:r>
          <w:instrText xml:space="preserve"> PAGEREF _Toc9397 \h </w:instrText>
        </w:r>
        <w:r>
          <w:fldChar w:fldCharType="separate"/>
        </w:r>
        <w:r>
          <w:t>55</w:t>
        </w:r>
        <w:r>
          <w:fldChar w:fldCharType="end"/>
        </w:r>
      </w:hyperlink>
    </w:p>
    <w:p>
      <w:pPr>
        <w:pStyle w:val="TOC1"/>
        <w:tabs>
          <w:tab w:val="right" w:leader="dot" w:pos="8306"/>
        </w:tabs>
      </w:pPr>
      <w:hyperlink w:anchor="_Toc4831" w:history="1">
        <w:r>
          <w:rPr>
            <w:rFonts w:ascii="仿宋" w:eastAsia="仿宋" w:hAnsi="仿宋" w:cs="仿宋" w:hint="eastAsia"/>
            <w:lang w:eastAsia="zh-CN"/>
          </w:rPr>
          <w:t>十二、药物临床前研究服务项目进展与里程碑</w:t>
        </w:r>
        <w:r>
          <w:tab/>
        </w:r>
        <w:r>
          <w:fldChar w:fldCharType="begin"/>
        </w:r>
        <w:r>
          <w:instrText xml:space="preserve"> PAGEREF _Toc4831 \h </w:instrText>
        </w:r>
        <w:r>
          <w:fldChar w:fldCharType="separate"/>
        </w:r>
        <w:r>
          <w:t>56</w:t>
        </w:r>
        <w:r>
          <w:fldChar w:fldCharType="end"/>
        </w:r>
      </w:hyperlink>
    </w:p>
    <w:p>
      <w:pPr>
        <w:pStyle w:val="TOC2"/>
        <w:tabs>
          <w:tab w:val="right" w:leader="dot" w:pos="8306"/>
        </w:tabs>
      </w:pPr>
      <w:hyperlink w:anchor="_Toc12623" w:history="1">
        <w:r>
          <w:rPr>
            <w:rFonts w:ascii="仿宋" w:eastAsia="仿宋" w:hAnsi="仿宋" w:cs="仿宋" w:hint="eastAsia"/>
            <w:lang w:eastAsia="zh-CN"/>
          </w:rPr>
          <w:t>(一)、药物临床前研究服务项目进展</w:t>
        </w:r>
        <w:r>
          <w:tab/>
        </w:r>
        <w:r>
          <w:fldChar w:fldCharType="begin"/>
        </w:r>
        <w:r>
          <w:instrText xml:space="preserve"> PAGEREF _Toc12623 \h </w:instrText>
        </w:r>
        <w:r>
          <w:fldChar w:fldCharType="separate"/>
        </w:r>
        <w:r>
          <w:t>56</w:t>
        </w:r>
        <w:r>
          <w:fldChar w:fldCharType="end"/>
        </w:r>
      </w:hyperlink>
    </w:p>
    <w:p>
      <w:pPr>
        <w:pStyle w:val="TOC2"/>
        <w:tabs>
          <w:tab w:val="right" w:leader="dot" w:pos="8306"/>
        </w:tabs>
      </w:pPr>
      <w:hyperlink w:anchor="_Toc19944" w:history="1">
        <w:r>
          <w:rPr>
            <w:rFonts w:ascii="仿宋" w:eastAsia="仿宋" w:hAnsi="仿宋" w:cs="仿宋" w:hint="eastAsia"/>
            <w:lang w:eastAsia="zh-CN"/>
          </w:rPr>
          <w:t>(二)、重要里程碑与进度控制</w:t>
        </w:r>
        <w:r>
          <w:tab/>
        </w:r>
        <w:r>
          <w:fldChar w:fldCharType="begin"/>
        </w:r>
        <w:r>
          <w:instrText xml:space="preserve"> PAGEREF _Toc19944 \h </w:instrText>
        </w:r>
        <w:r>
          <w:fldChar w:fldCharType="separate"/>
        </w:r>
        <w:r>
          <w:t>57</w:t>
        </w:r>
        <w:r>
          <w:fldChar w:fldCharType="end"/>
        </w:r>
      </w:hyperlink>
    </w:p>
    <w:p>
      <w:pPr>
        <w:pStyle w:val="TOC2"/>
        <w:tabs>
          <w:tab w:val="right" w:leader="dot" w:pos="8306"/>
        </w:tabs>
      </w:pPr>
      <w:hyperlink w:anchor="_Toc14417" w:history="1">
        <w:r>
          <w:rPr>
            <w:rFonts w:ascii="仿宋" w:eastAsia="仿宋" w:hAnsi="仿宋" w:cs="仿宋" w:hint="eastAsia"/>
            <w:lang w:eastAsia="zh-CN"/>
          </w:rPr>
          <w:t>(三)、问题识别与解决方案</w:t>
        </w:r>
        <w:r>
          <w:tab/>
        </w:r>
        <w:r>
          <w:fldChar w:fldCharType="begin"/>
        </w:r>
        <w:r>
          <w:instrText xml:space="preserve"> PAGEREF _Toc14417 \h </w:instrText>
        </w:r>
        <w:r>
          <w:fldChar w:fldCharType="separate"/>
        </w:r>
        <w:r>
          <w:t>58</w:t>
        </w:r>
        <w:r>
          <w:fldChar w:fldCharType="end"/>
        </w:r>
      </w:hyperlink>
    </w:p>
    <w:p>
      <w:pPr>
        <w:pStyle w:val="TOC1"/>
        <w:tabs>
          <w:tab w:val="right" w:leader="dot" w:pos="8306"/>
        </w:tabs>
      </w:pPr>
      <w:hyperlink w:anchor="_Toc169" w:history="1">
        <w:r>
          <w:rPr>
            <w:rFonts w:ascii="仿宋" w:eastAsia="仿宋" w:hAnsi="仿宋" w:cs="仿宋" w:hint="eastAsia"/>
            <w:lang w:eastAsia="zh-CN"/>
          </w:rPr>
          <w:t>十三、财务报告与透明度</w:t>
        </w:r>
        <w:r>
          <w:tab/>
        </w:r>
        <w:r>
          <w:fldChar w:fldCharType="begin"/>
        </w:r>
        <w:r>
          <w:instrText xml:space="preserve"> PAGEREF _Toc169 \h </w:instrText>
        </w:r>
        <w:r>
          <w:fldChar w:fldCharType="separate"/>
        </w:r>
        <w:r>
          <w:t>59</w:t>
        </w:r>
        <w:r>
          <w:fldChar w:fldCharType="end"/>
        </w:r>
      </w:hyperlink>
    </w:p>
    <w:p>
      <w:pPr>
        <w:pStyle w:val="TOC2"/>
        <w:tabs>
          <w:tab w:val="right" w:leader="dot" w:pos="8306"/>
        </w:tabs>
      </w:pPr>
      <w:hyperlink w:anchor="_Toc30809" w:history="1">
        <w:r>
          <w:rPr>
            <w:rFonts w:ascii="仿宋" w:eastAsia="仿宋" w:hAnsi="仿宋" w:cs="仿宋" w:hint="eastAsia"/>
            <w:lang w:eastAsia="zh-CN"/>
          </w:rPr>
          <w:t>(一)、财务报告规范与频率</w:t>
        </w:r>
        <w:r>
          <w:tab/>
        </w:r>
        <w:r>
          <w:fldChar w:fldCharType="begin"/>
        </w:r>
        <w:r>
          <w:instrText xml:space="preserve"> PAGEREF _Toc30809 \h </w:instrText>
        </w:r>
        <w:r>
          <w:fldChar w:fldCharType="separate"/>
        </w:r>
        <w:r>
          <w:t>59</w:t>
        </w:r>
        <w:r>
          <w:fldChar w:fldCharType="end"/>
        </w:r>
      </w:hyperlink>
    </w:p>
    <w:p>
      <w:pPr>
        <w:pStyle w:val="TOC2"/>
        <w:tabs>
          <w:tab w:val="right" w:leader="dot" w:pos="8306"/>
        </w:tabs>
      </w:pPr>
      <w:hyperlink w:anchor="_Toc10452" w:history="1">
        <w:r>
          <w:rPr>
            <w:rFonts w:ascii="仿宋" w:eastAsia="仿宋" w:hAnsi="仿宋" w:cs="仿宋" w:hint="eastAsia"/>
            <w:lang w:eastAsia="zh-CN"/>
          </w:rPr>
          <w:t>(二)、审计程序与内部控制</w:t>
        </w:r>
        <w:r>
          <w:tab/>
        </w:r>
        <w:r>
          <w:fldChar w:fldCharType="begin"/>
        </w:r>
        <w:r>
          <w:instrText xml:space="preserve"> PAGEREF _Toc10452 \h </w:instrText>
        </w:r>
        <w:r>
          <w:fldChar w:fldCharType="separate"/>
        </w:r>
        <w:r>
          <w:t>61</w:t>
        </w:r>
        <w:r>
          <w:fldChar w:fldCharType="end"/>
        </w:r>
      </w:hyperlink>
    </w:p>
    <w:p>
      <w:pPr>
        <w:pStyle w:val="TOC2"/>
        <w:tabs>
          <w:tab w:val="right" w:leader="dot" w:pos="8306"/>
        </w:tabs>
      </w:pPr>
      <w:hyperlink w:anchor="_Toc29613" w:history="1">
        <w:r>
          <w:rPr>
            <w:rFonts w:ascii="仿宋" w:eastAsia="仿宋" w:hAnsi="仿宋" w:cs="仿宋" w:hint="eastAsia"/>
            <w:lang w:eastAsia="zh-CN"/>
          </w:rPr>
          <w:t>(三)、财务透明度与利益相关方沟通</w:t>
        </w:r>
        <w:r>
          <w:tab/>
        </w:r>
        <w:r>
          <w:fldChar w:fldCharType="begin"/>
        </w:r>
        <w:r>
          <w:instrText xml:space="preserve"> PAGEREF _Toc29613 \h </w:instrText>
        </w:r>
        <w:r>
          <w:fldChar w:fldCharType="separate"/>
        </w:r>
        <w:r>
          <w:t>63</w:t>
        </w:r>
        <w:r>
          <w:fldChar w:fldCharType="end"/>
        </w:r>
      </w:hyperlink>
    </w:p>
    <w:p>
      <w:pPr>
        <w:pStyle w:val="TOC1"/>
        <w:tabs>
          <w:tab w:val="right" w:leader="dot" w:pos="8306"/>
        </w:tabs>
      </w:pPr>
      <w:hyperlink w:anchor="_Toc21870" w:history="1">
        <w:r>
          <w:rPr>
            <w:rFonts w:ascii="仿宋" w:eastAsia="仿宋" w:hAnsi="仿宋" w:cs="仿宋" w:hint="eastAsia"/>
            <w:lang w:eastAsia="zh-CN"/>
          </w:rPr>
          <w:t>十四、合作伙伴关系管理</w:t>
        </w:r>
        <w:r>
          <w:tab/>
        </w:r>
        <w:r>
          <w:fldChar w:fldCharType="begin"/>
        </w:r>
        <w:r>
          <w:instrText xml:space="preserve"> PAGEREF _Toc21870 \h </w:instrText>
        </w:r>
        <w:r>
          <w:fldChar w:fldCharType="separate"/>
        </w:r>
        <w:r>
          <w:t>65</w:t>
        </w:r>
        <w:r>
          <w:fldChar w:fldCharType="end"/>
        </w:r>
      </w:hyperlink>
    </w:p>
    <w:p>
      <w:pPr>
        <w:pStyle w:val="TOC2"/>
        <w:tabs>
          <w:tab w:val="right" w:leader="dot" w:pos="8306"/>
        </w:tabs>
      </w:pPr>
      <w:hyperlink w:anchor="_Toc9144" w:history="1">
        <w:r>
          <w:rPr>
            <w:rFonts w:ascii="仿宋" w:eastAsia="仿宋" w:hAnsi="仿宋" w:cs="仿宋" w:hint="eastAsia"/>
            <w:lang w:eastAsia="zh-CN"/>
          </w:rPr>
          <w:t>(一)、合作伙伴选择与评估</w:t>
        </w:r>
        <w:r>
          <w:tab/>
        </w:r>
        <w:r>
          <w:fldChar w:fldCharType="begin"/>
        </w:r>
        <w:r>
          <w:instrText xml:space="preserve"> PAGEREF _Toc9144 \h </w:instrText>
        </w:r>
        <w:r>
          <w:fldChar w:fldCharType="separate"/>
        </w:r>
        <w:r>
          <w:t>65</w:t>
        </w:r>
        <w:r>
          <w:fldChar w:fldCharType="end"/>
        </w:r>
      </w:hyperlink>
    </w:p>
    <w:p>
      <w:pPr>
        <w:pStyle w:val="TOC2"/>
        <w:tabs>
          <w:tab w:val="right" w:leader="dot" w:pos="8306"/>
        </w:tabs>
      </w:pPr>
      <w:hyperlink w:anchor="_Toc28389" w:history="1">
        <w:r>
          <w:rPr>
            <w:rFonts w:ascii="仿宋" w:eastAsia="仿宋" w:hAnsi="仿宋" w:cs="仿宋" w:hint="eastAsia"/>
            <w:lang w:eastAsia="zh-CN"/>
          </w:rPr>
          <w:t>(二)、合作伙伴协议与合同管理</w:t>
        </w:r>
        <w:r>
          <w:tab/>
        </w:r>
        <w:r>
          <w:fldChar w:fldCharType="begin"/>
        </w:r>
        <w:r>
          <w:instrText xml:space="preserve"> PAGEREF _Toc28389 \h </w:instrText>
        </w:r>
        <w:r>
          <w:fldChar w:fldCharType="separate"/>
        </w:r>
        <w:r>
          <w:t>66</w:t>
        </w:r>
        <w:r>
          <w:fldChar w:fldCharType="end"/>
        </w:r>
      </w:hyperlink>
    </w:p>
    <w:p>
      <w:pPr>
        <w:pStyle w:val="TOC2"/>
        <w:tabs>
          <w:tab w:val="right" w:leader="dot" w:pos="8306"/>
        </w:tabs>
      </w:pPr>
      <w:hyperlink w:anchor="_Toc31024" w:history="1">
        <w:r>
          <w:rPr>
            <w:rFonts w:ascii="仿宋" w:eastAsia="仿宋" w:hAnsi="仿宋" w:cs="仿宋" w:hint="eastAsia"/>
            <w:lang w:eastAsia="zh-CN"/>
          </w:rPr>
          <w:t>(三)、风险共担与利益共享机制</w:t>
        </w:r>
        <w:r>
          <w:tab/>
        </w:r>
        <w:r>
          <w:fldChar w:fldCharType="begin"/>
        </w:r>
        <w:r>
          <w:instrText xml:space="preserve"> PAGEREF _Toc31024 \h </w:instrText>
        </w:r>
        <w:r>
          <w:fldChar w:fldCharType="separate"/>
        </w:r>
        <w:r>
          <w:t>67</w:t>
        </w:r>
        <w:r>
          <w:fldChar w:fldCharType="end"/>
        </w:r>
      </w:hyperlink>
    </w:p>
    <w:p>
      <w:pPr>
        <w:pStyle w:val="TOC2"/>
        <w:tabs>
          <w:tab w:val="right" w:leader="dot" w:pos="8306"/>
        </w:tabs>
      </w:pPr>
      <w:hyperlink w:anchor="_Toc11535" w:history="1">
        <w:r>
          <w:rPr>
            <w:rFonts w:ascii="仿宋" w:eastAsia="仿宋" w:hAnsi="仿宋" w:cs="仿宋" w:hint="eastAsia"/>
            <w:lang w:eastAsia="zh-CN"/>
          </w:rPr>
          <w:t>(四)、定期合作评估与调整</w:t>
        </w:r>
        <w:r>
          <w:tab/>
        </w:r>
        <w:r>
          <w:fldChar w:fldCharType="begin"/>
        </w:r>
        <w:r>
          <w:instrText xml:space="preserve"> PAGEREF _Toc11535 \h </w:instrText>
        </w:r>
        <w:r>
          <w:fldChar w:fldCharType="separate"/>
        </w:r>
        <w:r>
          <w:t>67</w:t>
        </w:r>
        <w:r>
          <w:fldChar w:fldCharType="end"/>
        </w:r>
      </w:hyperlink>
    </w:p>
    <w:p>
      <w:pPr>
        <w:pStyle w:val="TOC1"/>
        <w:tabs>
          <w:tab w:val="right" w:leader="dot" w:pos="8306"/>
        </w:tabs>
      </w:pPr>
      <w:hyperlink w:anchor="_Toc5791" w:history="1">
        <w:r>
          <w:rPr>
            <w:rFonts w:ascii="仿宋" w:eastAsia="仿宋" w:hAnsi="仿宋" w:cs="仿宋" w:hint="eastAsia"/>
            <w:lang w:eastAsia="zh-CN"/>
          </w:rPr>
          <w:t>十五、市场分析、调研</w:t>
        </w:r>
        <w:r>
          <w:tab/>
        </w:r>
        <w:r>
          <w:fldChar w:fldCharType="begin"/>
        </w:r>
        <w:r>
          <w:instrText xml:space="preserve"> PAGEREF _Toc5791 \h </w:instrText>
        </w:r>
        <w:r>
          <w:fldChar w:fldCharType="separate"/>
        </w:r>
        <w:r>
          <w:t>69</w:t>
        </w:r>
        <w:r>
          <w:fldChar w:fldCharType="end"/>
        </w:r>
      </w:hyperlink>
    </w:p>
    <w:p>
      <w:pPr>
        <w:pStyle w:val="TOC2"/>
        <w:tabs>
          <w:tab w:val="right" w:leader="dot" w:pos="8306"/>
        </w:tabs>
      </w:pPr>
      <w:hyperlink w:anchor="_Toc4628" w:history="1">
        <w:r>
          <w:rPr>
            <w:rFonts w:ascii="仿宋" w:eastAsia="仿宋" w:hAnsi="仿宋" w:cs="仿宋" w:hint="eastAsia"/>
            <w:lang w:eastAsia="zh-CN"/>
          </w:rPr>
          <w:t>(一)、药物临床前研究服务行业分析</w:t>
        </w:r>
        <w:r>
          <w:tab/>
        </w:r>
        <w:r>
          <w:fldChar w:fldCharType="begin"/>
        </w:r>
        <w:r>
          <w:instrText xml:space="preserve"> PAGEREF _Toc4628 \h </w:instrText>
        </w:r>
        <w:r>
          <w:fldChar w:fldCharType="separate"/>
        </w:r>
        <w:r>
          <w:t>69</w:t>
        </w:r>
        <w:r>
          <w:fldChar w:fldCharType="end"/>
        </w:r>
      </w:hyperlink>
    </w:p>
    <w:p>
      <w:pPr>
        <w:pStyle w:val="TOC2"/>
        <w:tabs>
          <w:tab w:val="right" w:leader="dot" w:pos="8306"/>
        </w:tabs>
      </w:pPr>
      <w:hyperlink w:anchor="_Toc24631" w:history="1">
        <w:r>
          <w:rPr>
            <w:rFonts w:ascii="仿宋" w:eastAsia="仿宋" w:hAnsi="仿宋" w:cs="仿宋" w:hint="eastAsia"/>
            <w:lang w:eastAsia="zh-CN"/>
          </w:rPr>
          <w:t>(二)、药物临床前研究服务市场分析预测</w:t>
        </w:r>
        <w:r>
          <w:tab/>
        </w:r>
        <w:r>
          <w:fldChar w:fldCharType="begin"/>
        </w:r>
        <w:r>
          <w:instrText xml:space="preserve"> PAGEREF _Toc24631 \h </w:instrText>
        </w:r>
        <w:r>
          <w:fldChar w:fldCharType="separate"/>
        </w:r>
        <w:r>
          <w:t>70</w:t>
        </w:r>
        <w:r>
          <w:fldChar w:fldCharType="end"/>
        </w:r>
      </w:hyperlink>
    </w:p>
    <w:p>
      <w:pPr>
        <w:pStyle w:val="TOC1"/>
        <w:tabs>
          <w:tab w:val="right" w:leader="dot" w:pos="8306"/>
        </w:tabs>
      </w:pPr>
      <w:hyperlink w:anchor="_Toc14719" w:history="1">
        <w:r>
          <w:rPr>
            <w:rFonts w:ascii="仿宋" w:eastAsia="仿宋" w:hAnsi="仿宋" w:cs="仿宋" w:hint="eastAsia"/>
            <w:lang w:eastAsia="zh-CN"/>
          </w:rPr>
          <w:t>十六、药物临床前研究服务国际化战略</w:t>
        </w:r>
        <w:r>
          <w:tab/>
        </w:r>
        <w:r>
          <w:fldChar w:fldCharType="begin"/>
        </w:r>
        <w:r>
          <w:instrText xml:space="preserve"> PAGEREF _Toc14719 \h </w:instrText>
        </w:r>
        <w:r>
          <w:fldChar w:fldCharType="separate"/>
        </w:r>
        <w:r>
          <w:t>71</w:t>
        </w:r>
        <w:r>
          <w:fldChar w:fldCharType="end"/>
        </w:r>
      </w:hyperlink>
    </w:p>
    <w:p>
      <w:pPr>
        <w:pStyle w:val="TOC2"/>
        <w:tabs>
          <w:tab w:val="right" w:leader="dot" w:pos="8306"/>
        </w:tabs>
      </w:pPr>
      <w:hyperlink w:anchor="_Toc4867" w:history="1">
        <w:r>
          <w:rPr>
            <w:rFonts w:ascii="仿宋" w:eastAsia="仿宋" w:hAnsi="仿宋" w:cs="仿宋" w:hint="eastAsia"/>
            <w:lang w:eastAsia="zh-CN"/>
          </w:rPr>
          <w:t>(一)、海外市场分析与选择</w:t>
        </w:r>
        <w:r>
          <w:tab/>
        </w:r>
        <w:r>
          <w:fldChar w:fldCharType="begin"/>
        </w:r>
        <w:r>
          <w:instrText xml:space="preserve"> PAGEREF _Toc4867 \h </w:instrText>
        </w:r>
        <w:r>
          <w:fldChar w:fldCharType="separate"/>
        </w:r>
        <w:r>
          <w:t>71</w:t>
        </w:r>
        <w:r>
          <w:fldChar w:fldCharType="end"/>
        </w:r>
      </w:hyperlink>
    </w:p>
    <w:p>
      <w:pPr>
        <w:pStyle w:val="TOC2"/>
        <w:tabs>
          <w:tab w:val="right" w:leader="dot" w:pos="8306"/>
        </w:tabs>
      </w:pPr>
      <w:hyperlink w:anchor="_Toc1299" w:history="1">
        <w:r>
          <w:rPr>
            <w:rFonts w:ascii="仿宋" w:eastAsia="仿宋" w:hAnsi="仿宋" w:cs="仿宋" w:hint="eastAsia"/>
            <w:lang w:eastAsia="zh-CN"/>
          </w:rPr>
          <w:t>(二)、跨国合作伙伴关系</w:t>
        </w:r>
        <w:r>
          <w:tab/>
        </w:r>
        <w:r>
          <w:fldChar w:fldCharType="begin"/>
        </w:r>
        <w:r>
          <w:instrText xml:space="preserve"> PAGEREF _Toc1299 \h </w:instrText>
        </w:r>
        <w:r>
          <w:fldChar w:fldCharType="separate"/>
        </w:r>
        <w:r>
          <w:t>73</w:t>
        </w:r>
        <w:r>
          <w:fldChar w:fldCharType="end"/>
        </w:r>
      </w:hyperlink>
    </w:p>
    <w:p>
      <w:pPr>
        <w:pStyle w:val="TOC2"/>
        <w:tabs>
          <w:tab w:val="right" w:leader="dot" w:pos="8306"/>
        </w:tabs>
      </w:pPr>
      <w:hyperlink w:anchor="_Toc26366" w:history="1">
        <w:r>
          <w:rPr>
            <w:rFonts w:ascii="仿宋" w:eastAsia="仿宋" w:hAnsi="仿宋" w:cs="仿宋" w:hint="eastAsia"/>
            <w:lang w:eastAsia="zh-CN"/>
          </w:rPr>
          <w:t>(三)、国际市场营销与品牌推广</w:t>
        </w:r>
        <w:r>
          <w:tab/>
        </w:r>
        <w:r>
          <w:fldChar w:fldCharType="begin"/>
        </w:r>
        <w:r>
          <w:instrText xml:space="preserve"> PAGEREF _Toc26366 \h </w:instrText>
        </w:r>
        <w:r>
          <w:fldChar w:fldCharType="separate"/>
        </w:r>
        <w:r>
          <w:t>74</w:t>
        </w:r>
        <w:r>
          <w:fldChar w:fldCharType="end"/>
        </w:r>
      </w:hyperlink>
    </w:p>
    <w:p>
      <w:pPr>
        <w:pStyle w:val="TOC2"/>
        <w:tabs>
          <w:tab w:val="right" w:leader="dot" w:pos="8306"/>
        </w:tabs>
      </w:pPr>
      <w:hyperlink w:anchor="_Toc15641" w:history="1">
        <w:r>
          <w:rPr>
            <w:rFonts w:ascii="仿宋" w:eastAsia="仿宋" w:hAnsi="仿宋" w:cs="仿宋" w:hint="eastAsia"/>
            <w:lang w:eastAsia="zh-CN"/>
          </w:rPr>
          <w:t>(四)、国际贸易与风险管理</w:t>
        </w:r>
        <w:r>
          <w:tab/>
        </w:r>
        <w:r>
          <w:fldChar w:fldCharType="begin"/>
        </w:r>
        <w:r>
          <w:instrText xml:space="preserve"> PAGEREF _Toc15641 \h </w:instrText>
        </w:r>
        <w:r>
          <w:fldChar w:fldCharType="separate"/>
        </w:r>
        <w:r>
          <w:t>75</w:t>
        </w:r>
        <w:r>
          <w:fldChar w:fldCharType="end"/>
        </w:r>
      </w:hyperlink>
    </w:p>
    <w:p>
      <w:pPr>
        <w:pStyle w:val="TOC1"/>
        <w:tabs>
          <w:tab w:val="right" w:leader="dot" w:pos="8306"/>
        </w:tabs>
      </w:pPr>
      <w:hyperlink w:anchor="_Toc6815" w:history="1">
        <w:r>
          <w:rPr>
            <w:rFonts w:ascii="仿宋" w:eastAsia="仿宋" w:hAnsi="仿宋" w:cs="仿宋" w:hint="eastAsia"/>
            <w:lang w:eastAsia="zh-CN"/>
          </w:rPr>
          <w:t>十七、战略与业务计划</w:t>
        </w:r>
        <w:r>
          <w:tab/>
        </w:r>
        <w:r>
          <w:fldChar w:fldCharType="begin"/>
        </w:r>
        <w:r>
          <w:instrText xml:space="preserve"> PAGEREF _Toc6815 \h </w:instrText>
        </w:r>
        <w:r>
          <w:fldChar w:fldCharType="separate"/>
        </w:r>
        <w:r>
          <w:t>75</w:t>
        </w:r>
        <w:r>
          <w:fldChar w:fldCharType="end"/>
        </w:r>
      </w:hyperlink>
    </w:p>
    <w:p>
      <w:pPr>
        <w:pStyle w:val="TOC2"/>
        <w:tabs>
          <w:tab w:val="right" w:leader="dot" w:pos="8306"/>
        </w:tabs>
      </w:pPr>
      <w:hyperlink w:anchor="_Toc10301" w:history="1">
        <w:r>
          <w:rPr>
            <w:rFonts w:ascii="仿宋" w:eastAsia="仿宋" w:hAnsi="仿宋" w:cs="仿宋" w:hint="eastAsia"/>
            <w:lang w:eastAsia="zh-CN"/>
          </w:rPr>
          <w:t>(一)、公司战略设定</w:t>
        </w:r>
        <w:r>
          <w:tab/>
        </w:r>
        <w:r>
          <w:fldChar w:fldCharType="begin"/>
        </w:r>
        <w:r>
          <w:instrText xml:space="preserve"> PAGEREF _Toc10301 \h </w:instrText>
        </w:r>
        <w:r>
          <w:fldChar w:fldCharType="separate"/>
        </w:r>
        <w:r>
          <w:t>75</w:t>
        </w:r>
        <w:r>
          <w:fldChar w:fldCharType="end"/>
        </w:r>
      </w:hyperlink>
    </w:p>
    <w:p>
      <w:pPr>
        <w:pStyle w:val="TOC2"/>
        <w:tabs>
          <w:tab w:val="right" w:leader="dot" w:pos="8306"/>
        </w:tabs>
      </w:pPr>
      <w:hyperlink w:anchor="_Toc31684" w:history="1">
        <w:r>
          <w:rPr>
            <w:rFonts w:ascii="仿宋" w:eastAsia="仿宋" w:hAnsi="仿宋" w:cs="仿宋" w:hint="eastAsia"/>
            <w:lang w:eastAsia="zh-CN"/>
          </w:rPr>
          <w:t>(二)、业务计划制定</w:t>
        </w:r>
        <w:r>
          <w:tab/>
        </w:r>
        <w:r>
          <w:fldChar w:fldCharType="begin"/>
        </w:r>
        <w:r>
          <w:instrText xml:space="preserve"> PAGEREF _Toc31684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2567" w:history="1">
        <w:r>
          <w:rPr>
            <w:rFonts w:ascii="仿宋" w:eastAsia="仿宋" w:hAnsi="仿宋" w:cs="仿宋" w:hint="eastAsia"/>
            <w:lang w:eastAsia="zh-CN"/>
          </w:rPr>
          <w:t>(三)、执行与追踪</w:t>
        </w:r>
        <w:r>
          <w:tab/>
        </w:r>
        <w:r>
          <w:fldChar w:fldCharType="begin"/>
        </w:r>
        <w:r>
          <w:instrText xml:space="preserve"> PAGEREF _Toc32567 \h </w:instrText>
        </w:r>
        <w:r>
          <w:fldChar w:fldCharType="separate"/>
        </w:r>
        <w:r>
          <w:t>77</w:t>
        </w:r>
        <w:r>
          <w:fldChar w:fldCharType="end"/>
        </w:r>
      </w:hyperlink>
    </w:p>
    <w:p>
      <w:pPr>
        <w:pStyle w:val="TOC1"/>
        <w:tabs>
          <w:tab w:val="right" w:leader="dot" w:pos="8306"/>
        </w:tabs>
      </w:pPr>
      <w:hyperlink w:anchor="_Toc24890" w:history="1">
        <w:r>
          <w:rPr>
            <w:rFonts w:ascii="仿宋" w:eastAsia="仿宋" w:hAnsi="仿宋" w:cs="仿宋" w:hint="eastAsia"/>
            <w:lang w:eastAsia="zh-CN"/>
          </w:rPr>
          <w:t>十八、供应链管理</w:t>
        </w:r>
        <w:r>
          <w:tab/>
        </w:r>
        <w:r>
          <w:fldChar w:fldCharType="begin"/>
        </w:r>
        <w:r>
          <w:instrText xml:space="preserve"> PAGEREF _Toc24890 \h </w:instrText>
        </w:r>
        <w:r>
          <w:fldChar w:fldCharType="separate"/>
        </w:r>
        <w:r>
          <w:t>77</w:t>
        </w:r>
        <w:r>
          <w:fldChar w:fldCharType="end"/>
        </w:r>
      </w:hyperlink>
    </w:p>
    <w:p>
      <w:pPr>
        <w:pStyle w:val="TOC2"/>
        <w:tabs>
          <w:tab w:val="right" w:leader="dot" w:pos="8306"/>
        </w:tabs>
      </w:pPr>
      <w:hyperlink w:anchor="_Toc718" w:history="1">
        <w:r>
          <w:rPr>
            <w:rFonts w:ascii="仿宋" w:eastAsia="仿宋" w:hAnsi="仿宋" w:cs="仿宋" w:hint="eastAsia"/>
            <w:lang w:eastAsia="zh-CN"/>
          </w:rPr>
          <w:t>(一)、供应商选择与评估</w:t>
        </w:r>
        <w:r>
          <w:tab/>
        </w:r>
        <w:r>
          <w:fldChar w:fldCharType="begin"/>
        </w:r>
        <w:r>
          <w:instrText xml:space="preserve"> PAGEREF _Toc718 \h </w:instrText>
        </w:r>
        <w:r>
          <w:fldChar w:fldCharType="separate"/>
        </w:r>
        <w:r>
          <w:t>77</w:t>
        </w:r>
        <w:r>
          <w:fldChar w:fldCharType="end"/>
        </w:r>
      </w:hyperlink>
    </w:p>
    <w:p>
      <w:pPr>
        <w:pStyle w:val="TOC2"/>
        <w:tabs>
          <w:tab w:val="right" w:leader="dot" w:pos="8306"/>
        </w:tabs>
      </w:pPr>
      <w:hyperlink w:anchor="_Toc24874" w:history="1">
        <w:r>
          <w:rPr>
            <w:rFonts w:ascii="仿宋" w:eastAsia="仿宋" w:hAnsi="仿宋" w:cs="仿宋" w:hint="eastAsia"/>
            <w:lang w:eastAsia="zh-CN"/>
          </w:rPr>
          <w:t>(二)、供应链可持续性规划</w:t>
        </w:r>
        <w:r>
          <w:tab/>
        </w:r>
        <w:r>
          <w:fldChar w:fldCharType="begin"/>
        </w:r>
        <w:r>
          <w:instrText xml:space="preserve"> PAGEREF _Toc24874 \h </w:instrText>
        </w:r>
        <w:r>
          <w:fldChar w:fldCharType="separate"/>
        </w:r>
        <w:r>
          <w:t>79</w:t>
        </w:r>
        <w:r>
          <w:fldChar w:fldCharType="end"/>
        </w:r>
      </w:hyperlink>
    </w:p>
    <w:p>
      <w:pPr>
        <w:pStyle w:val="TOC2"/>
        <w:tabs>
          <w:tab w:val="right" w:leader="dot" w:pos="8306"/>
        </w:tabs>
      </w:pPr>
      <w:hyperlink w:anchor="_Toc28416" w:history="1">
        <w:r>
          <w:rPr>
            <w:rFonts w:ascii="仿宋" w:eastAsia="仿宋" w:hAnsi="仿宋" w:cs="仿宋" w:hint="eastAsia"/>
            <w:lang w:eastAsia="zh-CN"/>
          </w:rPr>
          <w:t>(三)、物流管理与库存控制</w:t>
        </w:r>
        <w:r>
          <w:tab/>
        </w:r>
        <w:r>
          <w:fldChar w:fldCharType="begin"/>
        </w:r>
        <w:r>
          <w:instrText xml:space="preserve"> PAGEREF _Toc28416 \h </w:instrText>
        </w:r>
        <w:r>
          <w:fldChar w:fldCharType="separate"/>
        </w:r>
        <w:r>
          <w:t>80</w:t>
        </w:r>
        <w:r>
          <w:fldChar w:fldCharType="end"/>
        </w:r>
      </w:hyperlink>
    </w:p>
    <w:p>
      <w:pPr>
        <w:pStyle w:val="TOC2"/>
        <w:tabs>
          <w:tab w:val="right" w:leader="dot" w:pos="8306"/>
        </w:tabs>
      </w:pPr>
      <w:hyperlink w:anchor="_Toc13356" w:history="1">
        <w:r>
          <w:rPr>
            <w:rFonts w:ascii="仿宋" w:eastAsia="仿宋" w:hAnsi="仿宋" w:cs="仿宋" w:hint="eastAsia"/>
            <w:lang w:eastAsia="zh-CN"/>
          </w:rPr>
          <w:t>(四)、供应链风险管理</w:t>
        </w:r>
        <w:r>
          <w:tab/>
        </w:r>
        <w:r>
          <w:fldChar w:fldCharType="begin"/>
        </w:r>
        <w:r>
          <w:instrText xml:space="preserve"> PAGEREF _Toc13356 \h </w:instrText>
        </w:r>
        <w:r>
          <w:fldChar w:fldCharType="separate"/>
        </w:r>
        <w:r>
          <w:t>82</w:t>
        </w:r>
        <w:r>
          <w:fldChar w:fldCharType="end"/>
        </w:r>
      </w:hyperlink>
    </w:p>
    <w:p>
      <w:pPr>
        <w:pStyle w:val="TOC1"/>
        <w:tabs>
          <w:tab w:val="right" w:leader="dot" w:pos="8306"/>
        </w:tabs>
      </w:pPr>
      <w:hyperlink w:anchor="_Toc7247" w:history="1">
        <w:r>
          <w:rPr>
            <w:rFonts w:ascii="仿宋" w:eastAsia="仿宋" w:hAnsi="仿宋" w:cs="仿宋" w:hint="eastAsia"/>
            <w:lang w:eastAsia="zh-CN"/>
          </w:rPr>
          <w:t>十九、市场扩展计划</w:t>
        </w:r>
        <w:r>
          <w:tab/>
        </w:r>
        <w:r>
          <w:fldChar w:fldCharType="begin"/>
        </w:r>
        <w:r>
          <w:instrText xml:space="preserve"> PAGEREF _Toc7247 \h </w:instrText>
        </w:r>
        <w:r>
          <w:fldChar w:fldCharType="separate"/>
        </w:r>
        <w:r>
          <w:t>83</w:t>
        </w:r>
        <w:r>
          <w:fldChar w:fldCharType="end"/>
        </w:r>
      </w:hyperlink>
    </w:p>
    <w:p>
      <w:pPr>
        <w:pStyle w:val="TOC2"/>
        <w:tabs>
          <w:tab w:val="right" w:leader="dot" w:pos="8306"/>
        </w:tabs>
      </w:pPr>
      <w:hyperlink w:anchor="_Toc29149" w:history="1">
        <w:r>
          <w:rPr>
            <w:rFonts w:ascii="仿宋" w:eastAsia="仿宋" w:hAnsi="仿宋" w:cs="仿宋" w:hint="eastAsia"/>
            <w:lang w:eastAsia="zh-CN"/>
          </w:rPr>
          <w:t>(一)、国内市场拓展</w:t>
        </w:r>
        <w:r>
          <w:tab/>
        </w:r>
        <w:r>
          <w:fldChar w:fldCharType="begin"/>
        </w:r>
        <w:r>
          <w:instrText xml:space="preserve"> PAGEREF _Toc29149 \h </w:instrText>
        </w:r>
        <w:r>
          <w:fldChar w:fldCharType="separate"/>
        </w:r>
        <w:r>
          <w:t>83</w:t>
        </w:r>
        <w:r>
          <w:fldChar w:fldCharType="end"/>
        </w:r>
      </w:hyperlink>
    </w:p>
    <w:p>
      <w:pPr>
        <w:pStyle w:val="TOC2"/>
        <w:tabs>
          <w:tab w:val="right" w:leader="dot" w:pos="8306"/>
        </w:tabs>
      </w:pPr>
      <w:hyperlink w:anchor="_Toc26753" w:history="1">
        <w:r>
          <w:rPr>
            <w:rFonts w:ascii="仿宋" w:eastAsia="仿宋" w:hAnsi="仿宋" w:cs="仿宋" w:hint="eastAsia"/>
            <w:lang w:eastAsia="zh-CN"/>
          </w:rPr>
          <w:t>(二)、国际市场进入策略</w:t>
        </w:r>
        <w:r>
          <w:tab/>
        </w:r>
        <w:r>
          <w:fldChar w:fldCharType="begin"/>
        </w:r>
        <w:r>
          <w:instrText xml:space="preserve"> PAGEREF _Toc26753 \h </w:instrText>
        </w:r>
        <w:r>
          <w:fldChar w:fldCharType="separate"/>
        </w:r>
        <w:r>
          <w:t>85</w:t>
        </w:r>
        <w:r>
          <w:fldChar w:fldCharType="end"/>
        </w:r>
      </w:hyperlink>
    </w:p>
    <w:p>
      <w:pPr>
        <w:pStyle w:val="TOC2"/>
        <w:tabs>
          <w:tab w:val="right" w:leader="dot" w:pos="8306"/>
        </w:tabs>
      </w:pPr>
      <w:hyperlink w:anchor="_Toc31519" w:history="1">
        <w:r>
          <w:rPr>
            <w:rFonts w:ascii="仿宋" w:eastAsia="仿宋" w:hAnsi="仿宋" w:cs="仿宋" w:hint="eastAsia"/>
            <w:lang w:eastAsia="zh-CN"/>
          </w:rPr>
          <w:t>(三)、合作伙伴关系和分销渠道</w:t>
        </w:r>
        <w:r>
          <w:tab/>
        </w:r>
        <w:r>
          <w:fldChar w:fldCharType="begin"/>
        </w:r>
        <w:r>
          <w:instrText xml:space="preserve"> PAGEREF _Toc31519 \h </w:instrText>
        </w:r>
        <w:r>
          <w:fldChar w:fldCharType="separate"/>
        </w:r>
        <w:r>
          <w:t>87</w:t>
        </w:r>
        <w:r>
          <w:fldChar w:fldCharType="end"/>
        </w:r>
      </w:hyperlink>
    </w:p>
    <w:p>
      <w:pPr>
        <w:pStyle w:val="TOC2"/>
        <w:tabs>
          <w:tab w:val="right" w:leader="dot" w:pos="8306"/>
        </w:tabs>
      </w:pPr>
      <w:hyperlink w:anchor="_Toc2645" w:history="1">
        <w:r>
          <w:rPr>
            <w:rFonts w:ascii="仿宋" w:eastAsia="仿宋" w:hAnsi="仿宋" w:cs="仿宋" w:hint="eastAsia"/>
            <w:lang w:eastAsia="zh-CN"/>
          </w:rPr>
          <w:t>(四)、市场多元化和新业务机会</w:t>
        </w:r>
        <w:r>
          <w:tab/>
        </w:r>
        <w:r>
          <w:fldChar w:fldCharType="begin"/>
        </w:r>
        <w:r>
          <w:instrText xml:space="preserve"> PAGEREF _Toc2645 \h </w:instrText>
        </w:r>
        <w:r>
          <w:fldChar w:fldCharType="separate"/>
        </w:r>
        <w:r>
          <w:t>89</w:t>
        </w:r>
        <w:r>
          <w:fldChar w:fldCharType="end"/>
        </w:r>
      </w:hyperlink>
    </w:p>
    <w:p>
      <w:pPr>
        <w:pStyle w:val="TOC2"/>
        <w:tabs>
          <w:tab w:val="right" w:leader="dot" w:pos="8306"/>
        </w:tabs>
      </w:pPr>
      <w:hyperlink w:anchor="_Toc18292" w:history="1">
        <w:r>
          <w:rPr>
            <w:rFonts w:ascii="仿宋" w:eastAsia="仿宋" w:hAnsi="仿宋" w:cs="仿宋" w:hint="eastAsia"/>
            <w:lang w:eastAsia="zh-CN"/>
          </w:rPr>
          <w:t>(五)、市场扩展风险评估</w:t>
        </w:r>
        <w:r>
          <w:tab/>
        </w:r>
        <w:r>
          <w:fldChar w:fldCharType="begin"/>
        </w:r>
        <w:r>
          <w:instrText xml:space="preserve"> PAGEREF _Toc18292 \h </w:instrText>
        </w:r>
        <w:r>
          <w:fldChar w:fldCharType="separate"/>
        </w:r>
        <w:r>
          <w:t>92</w:t>
        </w:r>
        <w:r>
          <w:fldChar w:fldCharType="end"/>
        </w:r>
      </w:hyperlink>
    </w:p>
    <w:p>
      <w:pPr>
        <w:pStyle w:val="TOC1"/>
        <w:tabs>
          <w:tab w:val="right" w:leader="dot" w:pos="8306"/>
        </w:tabs>
      </w:pPr>
      <w:hyperlink w:anchor="_Toc20480" w:history="1">
        <w:r>
          <w:rPr>
            <w:rFonts w:ascii="仿宋" w:eastAsia="仿宋" w:hAnsi="仿宋" w:cs="仿宋" w:hint="eastAsia"/>
            <w:lang w:eastAsia="zh-CN"/>
          </w:rPr>
          <w:t>二十、战略的建立与选择过程</w:t>
        </w:r>
        <w:r>
          <w:tab/>
        </w:r>
        <w:r>
          <w:fldChar w:fldCharType="begin"/>
        </w:r>
        <w:r>
          <w:instrText xml:space="preserve"> PAGEREF _Toc20480 \h </w:instrText>
        </w:r>
        <w:r>
          <w:fldChar w:fldCharType="separate"/>
        </w:r>
        <w:r>
          <w:t>94</w:t>
        </w:r>
        <w:r>
          <w:fldChar w:fldCharType="end"/>
        </w:r>
      </w:hyperlink>
    </w:p>
    <w:p>
      <w:pPr>
        <w:pStyle w:val="TOC2"/>
        <w:tabs>
          <w:tab w:val="right" w:leader="dot" w:pos="8306"/>
        </w:tabs>
      </w:pPr>
      <w:hyperlink w:anchor="_Toc13843" w:history="1">
        <w:r>
          <w:rPr>
            <w:rFonts w:ascii="仿宋" w:eastAsia="仿宋" w:hAnsi="仿宋" w:cs="仿宋" w:hint="eastAsia"/>
            <w:lang w:eastAsia="zh-CN"/>
          </w:rPr>
          <w:t>(一)、战略的建立与选择过程</w:t>
        </w:r>
        <w:r>
          <w:tab/>
        </w:r>
        <w:r>
          <w:fldChar w:fldCharType="begin"/>
        </w:r>
        <w:r>
          <w:instrText xml:space="preserve"> PAGEREF _Toc13843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9982"/>
      <w:r>
        <w:rPr>
          <w:rFonts w:ascii="仿宋" w:eastAsia="仿宋" w:hAnsi="仿宋" w:cs="仿宋" w:hint="eastAsia"/>
          <w:sz w:val="28"/>
          <w:lang w:eastAsia="zh-CN"/>
        </w:rPr>
        <w:t>一、战略制订框架</w:t>
      </w:r>
      <w:bookmarkEnd w:id="2"/>
    </w:p>
    <w:p>
      <w:pPr>
        <w:pStyle w:val="Heading2"/>
        <w:rPr>
          <w:rFonts w:ascii="仿宋" w:eastAsia="仿宋" w:hAnsi="仿宋" w:cs="仿宋" w:hint="eastAsia"/>
          <w:lang w:eastAsia="zh-CN"/>
        </w:rPr>
      </w:pPr>
      <w:bookmarkStart w:id="3" w:name="_Toc2621"/>
      <w:r>
        <w:rPr>
          <w:rFonts w:ascii="仿宋" w:eastAsia="仿宋" w:hAnsi="仿宋" w:cs="仿宋" w:hint="eastAsia"/>
          <w:lang w:eastAsia="zh-CN"/>
        </w:rPr>
        <w:t>(一)、战略制订框架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策略设计模型是药物临床前研究服务领域企业策略选择者的一项重要工具，使得他们可以在多个可行的策略选择方案中进行有力的确定、评估和选择。这个模型根据三个关键阶段划分，每个阶段都有特定的方法和工具支持，以确保整个策略设计过程更加系统和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一个阶段是信息输入阶段，主要总结了制定策略所需的输入信息，采用的方法包括EFE矩阵、IFE矩阵和竞争态势矩阵。这个阶段的目标是全面了解药物临床前研究服务领域企业所面临的外部环境和内部条件，并为后续的决策提供基本数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https://d.book118.com/027105055111006050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药物临床前研究服务项目规划设计方案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药物临床前研究服务项目规划设计方案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药物临床前研究服务项目规划设计方案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药物临床前研究服务项目规划设计方案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药物临床前研究服务项目规划设计方案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CF1472"/>
    <w:rsid w:val="06CF1472"/>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27105055111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2024-03-05T19:39:00Z</dcterms:created>
  <dcterms:modified xsi:type="dcterms:W3CDTF">2024-03-05T19:39:35Z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B4E04660364C4DDF8707E6715DDCB937_11</vt:lpwstr>
  </property>
  <property fmtid="{D5CDD505-2E9C-101B-9397-08002B2CF9AE}" pid="3" name="KSOProductBuildVer">
    <vt:lpwstr>2052-12.1.0.16399</vt:lpwstr>
  </property>
</Properties>
</file>