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2024年质量员之装饰质量专业管理实务题库</w:t>
      </w:r>
    </w:p>
    <w:p/>
    <w:p>
      <w:pPr>
        <w:jc w:val="center"/>
      </w:pPr>
      <w:r>
        <w:rPr>
          <w:rFonts w:ascii="黑体" w:hAnsi="黑体"/>
          <w:b/>
          <w:sz w:val="28"/>
        </w:rPr>
        <w:t>第一部分  单选题(200题)</w:t>
      </w:r>
    </w:p>
    <w:p>
      <w:r>
        <w:t>1、施工质量控制应贯彻全面、全过程质量管理的思想，运用动态控制原理，不进行质量的（　　　）。</w:t>
        <w:br/>
        <w:t>A.事中控制</w:t>
        <w:br/>
        <w:t>B.事前控制</w:t>
        <w:br/>
        <w:t>C.事后控制</w:t>
        <w:br/>
        <w:t>D.随机控制</w:t>
        <w:br/>
        <w:br/>
        <w:t xml:space="preserve">【答案】：D </w:t>
      </w:r>
    </w:p>
    <w:p>
      <w:r>
        <w:t>2、门窗框安装时，锚固铁脚所采用的材料厚度不得小于（　　　）mm。</w:t>
        <w:br/>
        <w:t>A.0.5</w:t>
        <w:br/>
        <w:t>B.1</w:t>
        <w:br/>
        <w:t>C.1.5</w:t>
        <w:br/>
        <w:t>D.2</w:t>
        <w:br/>
        <w:br/>
        <w:t xml:space="preserve">【答案】：C </w:t>
      </w:r>
    </w:p>
    <w:p>
      <w:pPr>
        <w:sectPr w:rsidSect="00034616">
          <w:pgSz w:w="12240" w:h="15840"/>
          <w:pgMar w:top="1440" w:right="1800" w:bottom="1440" w:left="1800" w:header="720" w:footer="720" w:gutter="0"/>
          <w:cols w:space="720"/>
          <w:docGrid w:linePitch="360"/>
        </w:sectPr>
      </w:pPr>
      <w:r>
        <w:t>3、以顾客为关注焦点原则，要测量顾客的（　　　），根据结果采取相应的措施和活动。</w:t>
        <w:br/>
        <w:t>A.需求和愿望</w:t>
        <w:br/>
        <w:t>B.满意程度</w:t>
        <w:br/>
        <w:t>C.需求</w:t>
        <w:br/>
        <w:t>D.期望</w:t>
        <w:br/>
        <w:br/>
        <w:t xml:space="preserve">【答案】：B </w:t>
      </w:r>
    </w:p>
    <w:p>
      <w:r>
        <w:t>4、标准的特性表现为（　　　），其本质是“统一”。</w:t>
        <w:br/>
        <w:t>A.强制性与约束性</w:t>
        <w:br/>
        <w:t>B.强制性与法规性</w:t>
        <w:br/>
        <w:t>C.科学性与时效性</w:t>
        <w:br/>
        <w:t>D.约束性与法规性</w:t>
        <w:br/>
        <w:br/>
        <w:t xml:space="preserve">【答案】：C </w:t>
      </w:r>
    </w:p>
    <w:p>
      <w:r>
        <w:t>5、作为建设工程项目（　　　），不仅要系统认识和思考以上各种因素对建设工程项目质量形成的影响及其规律。</w:t>
        <w:br/>
        <w:t>A.施工者</w:t>
        <w:br/>
        <w:t>B.技术人员</w:t>
        <w:br/>
        <w:t>C.管理者</w:t>
        <w:br/>
        <w:t>D.购买者</w:t>
        <w:br/>
        <w:br/>
        <w:t xml:space="preserve">【答案】：C </w:t>
      </w:r>
    </w:p>
    <w:p>
      <w:r>
        <w:t>6、饰面板安装中，墙裙、勒脚上口直线度的检查方法是（　　　）。</w:t>
        <w:br/>
        <w:t>A.用2m垂直检测尺检查</w:t>
        <w:br/>
        <w:t>B.用2m靠尺和塞尺检查</w:t>
        <w:br/>
        <w:t>C.拉5m线，不足5m拉通线，用钢尺检查</w:t>
        <w:br/>
        <w:t>D.用塞尺检查</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7、施工质量验收包括施工过程的质量验收及工程项目竣工质量验收两个部分，下列属于竣工质量验收的是（　　　）。</w:t>
        <w:br/>
        <w:t>A.检验批质量验收</w:t>
        <w:br/>
        <w:t>B.分项工程质量验收</w:t>
        <w:br/>
        <w:t>C.分部工程质量验收</w:t>
        <w:br/>
        <w:t>D.单位工程质量验收</w:t>
        <w:br/>
        <w:br/>
        <w:t>【答案】：D</w:t>
      </w:r>
      <w:r>
        <w:t xml:space="preserve"> </w:t>
      </w:r>
    </w:p>
    <w:p>
      <w:r>
        <w:t>8、下列不属于溶剂型胶粘剂的是（　　　）。</w:t>
        <w:br/>
        <w:t>A.橡胶胶粘剂</w:t>
        <w:br/>
        <w:t>B.聚氨酯胶粘剂</w:t>
        <w:br/>
        <w:t>C.其他溶剂型胶粘剂</w:t>
        <w:br/>
        <w:t>D.白乳胶</w:t>
        <w:br/>
        <w:br/>
        <w:t xml:space="preserve">【答案】：D </w:t>
      </w:r>
    </w:p>
    <w:p>
      <w:r>
        <w:t>9、对于建设工程项目管理者而言，（　　　）、管理和环境因素，是可控因素。</w:t>
        <w:br/>
        <w:t>A.机器</w:t>
        <w:br/>
        <w:t>B.人、技术</w:t>
        <w:br/>
        <w:t>C.资金</w:t>
        <w:br/>
        <w:t>D.施工日期</w:t>
        <w:br/>
        <w:br/>
        <w:t xml:space="preserve">【答案】：B </w:t>
      </w:r>
    </w:p>
    <w:p>
      <w:r>
        <w:t>10、相同材料、工艺和施工条件的室内抹灰工程每（　　　）个自然间划为一个检验批。</w:t>
        <w:br/>
        <w:t>A.40</w:t>
        <w:br/>
        <w:t>B.50</w:t>
        <w:br/>
        <w:t>C.60</w:t>
        <w:br/>
        <w:t>D.65</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　　　）是对应于建设工程项目系统纵向垂直分解的单项、单位工程项目的质量控制体系。</w:t>
        <w:br/>
        <w:t>A.多层次结构</w:t>
        <w:br/>
        <w:t>B.多单元结构</w:t>
        <w:br/>
        <w:t>C.整体性结构</w:t>
        <w:br/>
        <w:t>D.立体化结构</w:t>
        <w:br/>
        <w:br/>
        <w:t>【答案】：A</w:t>
      </w:r>
      <w:r>
        <w:t xml:space="preserve"> </w:t>
      </w:r>
    </w:p>
    <w:p>
      <w:r>
        <w:t>12、所有材料进场时应对品种、（　　　）和尺寸进行验收。</w:t>
        <w:br/>
        <w:t>A.性能、特性</w:t>
        <w:br/>
        <w:t>B.防腐、防火</w:t>
        <w:br/>
        <w:t>C.规格、外观</w:t>
        <w:br/>
        <w:t>D.抗震、保温</w:t>
        <w:br/>
        <w:br/>
        <w:t xml:space="preserve">【答案】：C </w:t>
      </w:r>
    </w:p>
    <w:p>
      <w:r>
        <w:t>13、下列不属于金属贴面工程施工质量控制点的是（　　　）。</w:t>
        <w:br/>
        <w:t>A.吊直、套方、找规矩、弹线</w:t>
        <w:br/>
        <w:t>B.基层清理</w:t>
        <w:br/>
        <w:t>C.固定骨架的连接件</w:t>
        <w:br/>
        <w:t>D.固定骨架</w:t>
        <w:br/>
        <w:br/>
        <w:t xml:space="preserve">【答案】：B </w:t>
      </w:r>
    </w:p>
    <w:p>
      <w:r>
        <w:t>14、要采用（　　　）等级的水泥，防止颜色不均；接槎应避免在块中，应甩在分格条外。</w:t>
        <w:br/>
        <w:t>A.同品种、同强度</w:t>
        <w:br/>
        <w:t>B.同品种、不同强度</w:t>
        <w:br/>
        <w:t>C.不同品种、同强度</w:t>
        <w:br/>
        <w:t>D.不同品种、不同强度</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　　　）是施工质量的监控的主要手段。</w:t>
        <w:br/>
        <w:t>A.现场质量检查</w:t>
        <w:br/>
        <w:t>B.抽样检查</w:t>
        <w:br/>
        <w:t>C.施工进度控制</w:t>
        <w:br/>
        <w:t>D.施工方案优化</w:t>
        <w:br/>
        <w:br/>
        <w:t>【答案】：A</w:t>
      </w:r>
      <w:r>
        <w:t xml:space="preserve"> </w:t>
      </w:r>
    </w:p>
    <w:p>
      <w:r>
        <w:t>16、明龙骨吊顶工程安装中，接缝直线度检查方法是（　　　）。</w:t>
        <w:br/>
        <w:t>A.用2m靠尺和塞尺检查</w:t>
        <w:br/>
        <w:t>B.用钢尺和塞尺检查</w:t>
        <w:br/>
        <w:t>C.用1m靠尺和塞尺检查</w:t>
        <w:br/>
        <w:t>D.拉5m线，不足5m拉通线，用钢尺检查</w:t>
        <w:br/>
        <w:br/>
        <w:t xml:space="preserve">【答案】：D </w:t>
      </w:r>
    </w:p>
    <w:p>
      <w:r>
        <w:t>17、木护墙、木筒子板细结构工程的施工质量控制点预防措施中，龙骨、衬板、面板含水率控制在（　　　）左右。</w:t>
        <w:br/>
        <w:t>A.12%</w:t>
        <w:br/>
        <w:t>B.15%</w:t>
        <w:br/>
        <w:t>C.20%</w:t>
        <w:br/>
        <w:t>D.25%</w:t>
        <w:br/>
        <w:br/>
        <w:t xml:space="preserve">【答案】：A </w:t>
      </w:r>
    </w:p>
    <w:p>
      <w:r>
        <w:t>18、砌筑时上下左右拉线找规矩，一般门窗框上皮应低于门窗过梁（　　　），窗框下皮应比窗台上皮高（　　　）mm。</w:t>
        <w:br/>
        <w:t>A.5～10，5</w:t>
        <w:br/>
        <w:t>B.10～15，5</w:t>
        <w:br/>
        <w:t>C.5～10，10</w:t>
        <w:br/>
        <w:t>D.10～15，10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19、天然花岗石普型板按规格尺寸偏差、（　　　）、角度公差及外观质量等，圆弧板按规格尺寸偏差、（　　　）、线轮廓度公差及外观质量等，分为优等品（A）、一等品（B）、合格品（C）三个等级。</w:t>
        <w:br/>
        <w:t>A.平面度公差，直线度公差</w:t>
        <w:br/>
        <w:t>B.直线度公差，平面度公差</w:t>
        <w:br/>
        <w:t>C.立面度公差，曲线度公差</w:t>
        <w:br/>
        <w:t>D.曲线度公差，立面度公差</w:t>
        <w:br/>
        <w:br/>
        <w:t>【答案】：A</w:t>
      </w:r>
      <w:r>
        <w:t xml:space="preserve"> </w:t>
      </w:r>
    </w:p>
    <w:p>
      <w:r>
        <w:t>20、违反工程建设强制性标准造成（　　　）、安全隐患或者工程事故的，对事故责任人单位和责任人进行处罚。</w:t>
        <w:br/>
        <w:t>A.经济损失</w:t>
        <w:br/>
        <w:t>B.人员伤亡</w:t>
        <w:br/>
        <w:t>C.工期延误</w:t>
        <w:br/>
        <w:t>D.工程质量</w:t>
        <w:br/>
        <w:br/>
        <w:t xml:space="preserve">【答案】：D </w:t>
      </w:r>
    </w:p>
    <w:p>
      <w:r>
        <w:t>21、控制的重点是发现，并通过分析提出施（　　　），并通过分析提出施工质量改进的措施，保持质量处于受控状态。</w:t>
        <w:br/>
        <w:t>A.施工质量方面的缺陷</w:t>
        <w:br/>
        <w:t>B.管理方面的缺陷</w:t>
        <w:br/>
        <w:t>C.施工技术的不足</w:t>
        <w:br/>
        <w:t>D.存在的安全隐患</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22、下列不属于水电安装工程施工质量控制点中给排水工程的（　　　）。</w:t>
        <w:br/>
        <w:t>A.管道试压</w:t>
        <w:br/>
        <w:t>B.焊接管坡口</w:t>
        <w:br/>
        <w:t>C.检查口、清扫口</w:t>
        <w:br/>
        <w:t>D.施工顺序</w:t>
        <w:br/>
        <w:br/>
        <w:t>【答案】：D</w:t>
      </w:r>
      <w:r>
        <w:t xml:space="preserve"> </w:t>
      </w:r>
    </w:p>
    <w:p>
      <w:r>
        <w:t>23、建设单位应当（　　　），依照本办法规定，向工程所在地的县级以上地方人民政府建设主管部门备案。</w:t>
        <w:br/>
        <w:t>A.自工程开工之日起15日内</w:t>
        <w:br/>
        <w:t>B.自工程基础工程结束之日起</w:t>
        <w:br/>
        <w:t>C.自工程竣工验收合格之日起15日内</w:t>
        <w:br/>
        <w:t>D.自工程竣工验收之日起15日内</w:t>
        <w:br/>
        <w:br/>
        <w:t xml:space="preserve">【答案】：C </w:t>
      </w:r>
    </w:p>
    <w:p>
      <w:r>
        <w:t>24、（　　　）是建设工程产品由设计转化为实物的第一步。</w:t>
        <w:br/>
        <w:t>A.土样检测</w:t>
        <w:br/>
        <w:t>B.坐标确定</w:t>
        <w:br/>
        <w:t>C.试块检测</w:t>
        <w:br/>
        <w:t>D.工程测量放线</w:t>
        <w:br/>
        <w:br/>
        <w:t xml:space="preserve">【答案】：D </w:t>
      </w:r>
    </w:p>
    <w:p>
      <w:r>
        <w:t>25、在可能发生对地闪击的地区，下列不属于第二类防雷建筑物的情况（　　　）。</w:t>
        <w:br/>
        <w:t>A.国家级重点文物保护建筑物</w:t>
        <w:br/>
        <w:t>B.凡制造、使用或贮存火炸药及其制品的危险建筑，因电火花而引起爆炸、爆轰，会造成巨大破坏和人身伤亡者</w:t>
        <w:br/>
        <w:t>C.国家特级和甲级大型体育馆</w:t>
        <w:br/>
        <w:t>D.具有0区或20区爆炸危险场所的建筑物</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26、同一品种、类型和规格的特种门每（　　　）应划分为一个检验批。</w:t>
        <w:br/>
        <w:t>A.50樘</w:t>
        <w:br/>
        <w:t>B.100樘</w:t>
        <w:br/>
        <w:t>C.500樘</w:t>
        <w:br/>
        <w:t>D.1000樘</w:t>
        <w:br/>
        <w:br/>
        <w:t>【答案】：A</w:t>
      </w:r>
      <w:r>
        <w:t xml:space="preserve"> </w:t>
      </w:r>
    </w:p>
    <w:p>
      <w:r>
        <w:t>27、色漆的涂饰中，装饰线、分色线直线度允许偏差（mm）的检验方法（　　　）。</w:t>
        <w:br/>
        <w:t>A.拉5m线，不足5m拉通线，用钢尺检查</w:t>
        <w:br/>
        <w:t>B.用2m垂直检测尺检查</w:t>
        <w:br/>
        <w:t>C.用2m靠尺和塞尺检查</w:t>
        <w:br/>
        <w:t>D.用钢直尺和塞尺检查</w:t>
        <w:br/>
        <w:br/>
        <w:t xml:space="preserve">【答案】：A </w:t>
      </w:r>
    </w:p>
    <w:p>
      <w:r>
        <w:t>28、作业前（　　　）做好交底和记录，使（　　　）在明确工艺标准、质量要求的基础上进行作业。</w:t>
        <w:br/>
        <w:t>A.施工员、技术员，施工单位</w:t>
        <w:br/>
        <w:t>B.施工单位，操作人员</w:t>
        <w:br/>
        <w:t>C.施工单位，施工员、技术员</w:t>
        <w:br/>
        <w:t>D.施工员、技术员，操作人员</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　　　）是指为实现工程建设的管理方针、目标，进行质量策划、质量控制、质量保证和质量改造的工作。</w:t>
        <w:br/>
        <w:t>A.工程成本管理</w:t>
        <w:br/>
        <w:t>B.工程质量管理</w:t>
        <w:br/>
        <w:t>C.工程工艺管理</w:t>
        <w:br/>
        <w:t>D.工程工期管理</w:t>
        <w:br/>
        <w:br/>
        <w:t xml:space="preserve">【答案】：B </w:t>
      </w:r>
    </w:p>
    <w:p>
      <w:r>
        <w:t>30、抹灰施工时，罩面成活后第2d应浇水养护，并至少养护（　　　）d。</w:t>
        <w:br/>
        <w:t>A.1</w:t>
        <w:br/>
        <w:t>B.3</w:t>
        <w:br/>
        <w:t>C.5</w:t>
        <w:br/>
        <w:t>D.7</w:t>
        <w:br/>
        <w:br/>
        <w:t xml:space="preserve">【答案】：D </w:t>
      </w:r>
    </w:p>
    <w:p>
      <w:r>
        <w:t>31、不发火（防爆）面层中碎石的不发火性必须合格；砂应质地坚硬、表面粗糙，其粒径应为（　　　），含泥量不应大于（　　　），有机物含量不应大于（　　　）。</w:t>
        <w:br/>
        <w:t>A.0.15～5mm，2%，0.5%</w:t>
        <w:br/>
        <w:t>B.0.2～5mm，3%，0.6%</w:t>
        <w:br/>
        <w:t>C.0.2～5mm，2%，0.6%</w:t>
        <w:br/>
        <w:t>D.0.15～5mm，3%，0.5%</w:t>
        <w:br/>
        <w:br/>
        <w:t xml:space="preserve">【答案】：D </w:t>
      </w:r>
    </w:p>
    <w:p>
      <w:r>
        <w:t>32、施工项目（　　　）要素是施工项目管理的基本要素。</w:t>
        <w:br/>
        <w:t>A.技术</w:t>
        <w:br/>
        <w:t>B.资金</w:t>
        <w:br/>
        <w:t>C.组织</w:t>
        <w:br/>
        <w:t>D.生产</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33、吊顶施工过程中，加大吊杆间距，造成的结果是（　　　）。</w:t>
        <w:br/>
        <w:t>A.节约材料</w:t>
        <w:br/>
        <w:t>B.面层不平</w:t>
        <w:br/>
        <w:t>C.减少吊顶应力</w:t>
        <w:br/>
        <w:t>D.增大吊顶内部空间</w:t>
        <w:br/>
        <w:br/>
        <w:t>【答案】：B</w:t>
      </w:r>
      <w:r>
        <w:t xml:space="preserve"> </w:t>
      </w:r>
    </w:p>
    <w:p>
      <w:r>
        <w:t>34、铝合金型材尺寸允许偏差分为（　　　）。具体偏差见《铝合金建筑型材》GB/5237。</w:t>
        <w:br/>
        <w:t>A.普通级、高精级、超高精级</w:t>
        <w:br/>
        <w:t>B.普通级、高精级</w:t>
        <w:br/>
        <w:t>C.普通级、特殊级</w:t>
        <w:br/>
        <w:t>D.高精级、超高精级</w:t>
        <w:br/>
        <w:br/>
        <w:t xml:space="preserve">【答案】：A </w:t>
      </w:r>
    </w:p>
    <w:p>
      <w:r>
        <w:t>35、硅酮结构密封胶应根据不同的受力情况进行（　　　）验算。</w:t>
        <w:br/>
        <w:t>A.抗拉强度</w:t>
        <w:br/>
        <w:t>B.抗弯、扭承载力</w:t>
        <w:br/>
        <w:t>C.承载力极限状态</w:t>
        <w:br/>
        <w:t>D.变形程度</w:t>
        <w:br/>
        <w:br/>
        <w:t xml:space="preserve">【答案】：C </w:t>
      </w:r>
    </w:p>
    <w:p>
      <w:r>
        <w:t>36、幕墙结构的立柱与横梁在风荷载标准值作用下，钢型材的相对挠度不应大于（　　　），绝对挠度不应大于（　　　）；铝合金型材的相对挠度不应大于（　　　），绝对挠度不大于（　　　）。</w:t>
        <w:br/>
        <w:t>A.L/300，15mm，L/180，20mm</w:t>
        <w:br/>
        <w:t>B.L/300，20mm，L/180，15mm</w:t>
        <w:br/>
        <w:t>C.L/180，15mm，L/300，20mm</w:t>
        <w:br/>
        <w:t>D.L/180，20mm，L/300，15mm</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37、下列说法不正确的是（　　　）。</w:t>
        <w:br/>
        <w:t>A.微晶玻璃应符合《建筑装饰用微晶玻璃》JC/T872标准的规定</w:t>
        <w:br/>
        <w:t>B.水磨石宜采用耐光、耐酸的矿物颜料，不得使用酸性颜料</w:t>
        <w:br/>
        <w:t>C.预制水磨石制品应符合《建筑水磨石制品》JC/T507标准的规定</w:t>
        <w:br/>
        <w:t>D.现制水磨石地面宜选用强度等级不低于32.5级的水泥，美术水磨石宜选用白水泥，防静电水磨石宜选用强度等级不低于42.5级的水泥</w:t>
        <w:br/>
        <w:br/>
        <w:t>【答案】：B</w:t>
      </w:r>
      <w:r>
        <w:t xml:space="preserve"> </w:t>
      </w:r>
    </w:p>
    <w:p>
      <w:r>
        <w:t>38、门窗工程的施工控制点不包括（　　　）。</w:t>
        <w:br/>
        <w:t>A.门窗洞口预留尺寸</w:t>
        <w:br/>
        <w:t>B.铰链、螺钉、铰链槽</w:t>
        <w:br/>
        <w:t>C.抹灰面平整度.阴阳角垂直、方正度</w:t>
        <w:br/>
        <w:t>D.上下层门窗顺直度.左右门窗安装标高</w:t>
        <w:br/>
        <w:br/>
        <w:t xml:space="preserve">【答案】：C </w:t>
      </w:r>
    </w:p>
    <w:p>
      <w:r>
        <w:t>39、下列说法正确是（　　　）。</w:t>
        <w:br/>
        <w:t>A.天然砂岩质量应符合《天然砂岩建筑板材》GB/T2345标准的要求</w:t>
        <w:br/>
        <w:t>B.天然石灰石质量应符合《天然石灰石建筑板材》GB/T23453标准的要求</w:t>
        <w:br/>
        <w:t>C.板石质量应符合《天然板石》GB/T18660的规定</w:t>
        <w:br/>
        <w:t>D.干挂石材应符合《干挂饰面石材及其金属挂件第1部分：干挂饰面石材》JC833.1标准的要求</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40、同一品种、类型和规格的木门窗、金属门窗、塑料门窗及门窗玻璃每（　　　）应划分为一个检验批。</w:t>
        <w:br/>
        <w:t>A.50樘</w:t>
        <w:br/>
        <w:t>B.100樘</w:t>
        <w:br/>
        <w:t>C.500樘</w:t>
        <w:br/>
        <w:t>D.1000樘</w:t>
        <w:br/>
        <w:br/>
        <w:t xml:space="preserve">【答案】：B </w:t>
      </w:r>
    </w:p>
    <w:p>
      <w:r>
        <w:t>41、在混凝土或抹灰基层涂刷乳液型涂料时，含水率不得大于（　　　）。</w:t>
        <w:br/>
        <w:t>A.8％</w:t>
        <w:br/>
        <w:t>B.10％</w:t>
        <w:br/>
        <w:t>C.12％</w:t>
        <w:br/>
        <w:t>D.15％</w:t>
        <w:br/>
        <w:br/>
        <w:t xml:space="preserve">【答案】：B </w:t>
      </w:r>
    </w:p>
    <w:p>
      <w:r>
        <w:t>42、地面面砖工程的施工质量控制点的预防措施中，地面铺装砂浆时应先将板块试铺后，检查干硬性砂浆的密实度，安装时用（　　　）敲实，保证不出现（　　　）。</w:t>
        <w:br/>
        <w:t>A.橡皮锤，空鼓、断裂</w:t>
        <w:br/>
        <w:t>B.木锤，空鼓、断裂</w:t>
        <w:br/>
        <w:t>C.橡皮锤，裂缝</w:t>
        <w:br/>
        <w:t>D.木锤，错位移动</w:t>
        <w:br/>
        <w:br/>
        <w:t xml:space="preserve">【答案】：A </w:t>
      </w:r>
    </w:p>
    <w:p>
      <w:r>
        <w:t>43、下列不属于石膏板的质量要求（　　　）。</w:t>
        <w:br/>
        <w:t>A.《装饰石膏板》JC/T799—2007</w:t>
        <w:br/>
        <w:t>B.《纸面石膏板》GB/T9775—2008</w:t>
        <w:br/>
        <w:t>C.《嵌装式装饰石膏板》JC/T800—2007的规定</w:t>
        <w:br/>
        <w:t>D.《嵌装式装饰石膏板》JC/T800—2008的规定</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44、凡被后续施工所覆盖的施工内容，如（　　　）等均属隐蔽工程。</w:t>
        <w:br/>
        <w:t>A.地基基础工程</w:t>
        <w:br/>
        <w:t>B.钢筋工程</w:t>
        <w:br/>
        <w:t>C.预埋管线</w:t>
        <w:br/>
        <w:t>D.混凝土工程</w:t>
        <w:br/>
        <w:br/>
        <w:t>【答案】：D</w:t>
      </w:r>
      <w:r>
        <w:t xml:space="preserve"> </w:t>
      </w:r>
    </w:p>
    <w:p>
      <w:r>
        <w:t>45、施工质量要达到的最基本要求是通过施工形成的项目工程（　　　）质量经检查验收合格。</w:t>
        <w:br/>
        <w:t>A.合同</w:t>
        <w:br/>
        <w:t>B.观感</w:t>
        <w:br/>
        <w:t>C.实体</w:t>
        <w:br/>
        <w:t>D.设计</w:t>
        <w:br/>
        <w:br/>
        <w:t xml:space="preserve">【答案】：C </w:t>
      </w:r>
    </w:p>
    <w:p>
      <w:r>
        <w:t>46、下列关于软包工程安装的检验方法错误的是（　　　）。</w:t>
        <w:br/>
        <w:t>A.垂直度检验方法是用1m垂直检测尺检查</w:t>
        <w:br/>
        <w:t>B.边框宽度、高度检验方法是用钢直尺检查</w:t>
        <w:br/>
        <w:t>C.对角线长度检查方法是用钢尺检查</w:t>
        <w:br/>
        <w:t>D.裁口、线条接缝高低差检验方法是用钢直</w:t>
        <w:br/>
        <w:t xml:space="preserve">【答案】：B </w:t>
      </w:r>
    </w:p>
    <w:p>
      <w:r>
        <w:t>47、钢销式石材幕墙可以在非抗震设计或6度、7度抗震设中应用，幕墙高度不宜（　　　）m，石板面积不宜（　　　）㎡。</w:t>
        <w:br/>
        <w:t>A.大于20，大于1.0</w:t>
        <w:br/>
        <w:t>B.大于20，小于1.0</w:t>
        <w:br/>
        <w:t>C.小于20，大于1.0</w:t>
        <w:br/>
        <w:t>D.小于20，大于1.0</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48、建设工程项目质量控制体系，一般形成（　　　）的结构形态，这是由其实施任务的委托方式和合同结构所决定的。</w:t>
        <w:br/>
        <w:t>A.全方位、多单元</w:t>
        <w:br/>
        <w:t>B.全方位、立体化</w:t>
        <w:br/>
        <w:t>C.多层次、多单元</w:t>
        <w:br/>
        <w:t>D.多层次、立体化</w:t>
        <w:br/>
        <w:br/>
        <w:t>【答案】：C</w:t>
      </w:r>
      <w:r>
        <w:t xml:space="preserve"> </w:t>
      </w:r>
    </w:p>
    <w:p>
      <w:r>
        <w:t>49、下列不属于水电安装工程施工质量控制点中电气工程的（　　　）。</w:t>
        <w:br/>
        <w:t>A.室外管网垫层、管基回填</w:t>
        <w:br/>
        <w:t>B.线管、线盒</w:t>
        <w:br/>
        <w:t>C.防雷跨接</w:t>
        <w:br/>
        <w:t>D.室外电力管</w:t>
        <w:br/>
        <w:br/>
        <w:t xml:space="preserve">【答案】：A </w:t>
      </w:r>
    </w:p>
    <w:p>
      <w:r>
        <w:t>50、建设过程的最后一环是（　　　），是投资转人生产或使用成果的标志。</w:t>
        <w:br/>
        <w:t>A.竣工验收</w:t>
        <w:br/>
        <w:t>B.生产准备</w:t>
        <w:br/>
        <w:t>C.建设准备</w:t>
        <w:br/>
        <w:t>D.后评价阶段</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51、下列关于暗龙骨吊顶施工质量控制要点的说法，错误的是（　　　）。</w:t>
        <w:br/>
        <w:t>A.金属吊杆、龙骨应经表面防腐处理</w:t>
        <w:br/>
        <w:t>B.安装双层石膏板时，面层板与基层的接缝应错开</w:t>
        <w:br/>
        <w:t>C.安装双层石膏板时，上下两层石膏板接缝可在同一根龙骨上</w:t>
        <w:br/>
        <w:t>D.木吊杆、龙骨应进行防腐、防火处理</w:t>
        <w:br/>
        <w:br/>
        <w:t xml:space="preserve">【答案】：C </w:t>
      </w:r>
    </w:p>
    <w:p>
      <w:r>
        <w:t>52、（　　　），以使不合格的工序或最终产品（包括单位工程或整个工程项目）不流入下道工序、不进入市场。</w:t>
        <w:br/>
        <w:t>A.事前质量控制</w:t>
        <w:br/>
        <w:t>B.事后质量控制</w:t>
        <w:br/>
        <w:t>C.事中质量控制</w:t>
        <w:br/>
        <w:t>D.全面质量控制</w:t>
        <w:br/>
        <w:br/>
        <w:t xml:space="preserve">【答案】：B </w:t>
      </w:r>
    </w:p>
    <w:p>
      <w:r>
        <w:t>53、窗帘盒、窗台板和散热器罩安装中，上口、下口直线度的允许偏差为（　　　）mm，检验方法是（　　　）。</w:t>
        <w:br/>
        <w:t>A.3，拉5m线，不足5m拉通线，用钢直尺检查</w:t>
        <w:br/>
        <w:t>B.3，用钢尺检查</w:t>
        <w:br/>
        <w:t>C.2，用1m水平尺和塞尺检查</w:t>
        <w:br/>
        <w:t>D.2，用钢直尺检查</w:t>
        <w:br/>
        <w:br/>
        <w:t xml:space="preserve">【答案】：A </w:t>
      </w:r>
    </w:p>
    <w:p>
      <w:r>
        <w:t>54、下列关于筑装饰装修工程施工质量问题产生的主要原因说法错误的是（　　　）。</w:t>
        <w:br/>
        <w:t>A.企业缺乏施工技术标准和施工工艺规程</w:t>
        <w:br/>
        <w:t>B.施工人员素质参差不齐，缺乏基本理论知识和实践知识，不了解施工验收规范</w:t>
        <w:br/>
        <w:t>C.工过程控制不到位，未做到施工按工艺、操作按规程、检查按规范标准，对分项工程施工质量检验批的检查评定流于形式，缺乏实测实量</w:t>
        <w:br/>
        <w:t>D.违背客观规律，盲目增长工期和提高成本</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55、施工质量控制应贯彻全面、全过程质量管理的思想，运用（　　　）原理，进行质量的事前控制、事中控制和事后控制。</w:t>
        <w:br/>
        <w:t>A.动态控制</w:t>
        <w:br/>
        <w:t>B.静态控制</w:t>
        <w:br/>
        <w:t>C.自动控制</w:t>
        <w:br/>
        <w:t>D.科技控制</w:t>
        <w:br/>
        <w:br/>
        <w:t>【答案】：A</w:t>
      </w:r>
      <w:r>
        <w:t xml:space="preserve"> </w:t>
      </w:r>
    </w:p>
    <w:p>
      <w:r>
        <w:t>56、施工项目机械设备管理的关键环节是（　　　）。</w:t>
        <w:br/>
        <w:t>A.选择</w:t>
        <w:br/>
        <w:t>B.使用</w:t>
        <w:br/>
        <w:t>C.保养</w:t>
        <w:br/>
        <w:t>D.更新</w:t>
        <w:br/>
        <w:br/>
        <w:t xml:space="preserve">【答案】：B </w:t>
      </w:r>
    </w:p>
    <w:p>
      <w:r>
        <w:t>57、抹灰工程的施工控制点不包括（　　　）。</w:t>
        <w:br/>
        <w:t>A.空鼓、开裂和烂根</w:t>
        <w:br/>
        <w:t>B.铰链、螺钉、铰链槽</w:t>
        <w:br/>
        <w:t>C.抹灰面平整度.阴阳魚垂直、方正度</w:t>
        <w:br/>
        <w:t>D.踢脚板和水泥墙裙等上口出墙厚度控制</w:t>
        <w:br/>
        <w:br/>
        <w:t xml:space="preserve">【答案】：B </w:t>
      </w:r>
    </w:p>
    <w:p>
      <w:r>
        <w:t>58、施工项目资源管理的内容不包括（　　　）。</w:t>
        <w:br/>
        <w:t>A.利润</w:t>
        <w:br/>
        <w:t>B.技术</w:t>
        <w:br/>
        <w:t>C.资金</w:t>
        <w:br/>
        <w:t>D.机械设备</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59、下列关于现场见证取样送检的说法，错误的是（　　　）。</w:t>
        <w:br/>
        <w:t>A.为了保证建设工程质量，我国规定对工程所使用的主要材料、半成品、构配件以及施工过程留置的试块、试件等应实行现场见证取样送检</w:t>
        <w:br/>
        <w:t>B.见证人员由施工单位及工程监理机构中有相关专业知识的人员担任</w:t>
        <w:br/>
        <w:t>C.送检的试验室应具备经国家或地方工程检验检测主管部门核准的相关资质</w:t>
        <w:br/>
        <w:t>D.见证取样送检必须严格按执行规定的程序进行，包括取样见证记录、样本编号、填单、封箱、送试验室、核对、交接、试验检测、报告等</w:t>
        <w:br/>
        <w:br/>
        <w:t>【答案】：B</w:t>
      </w:r>
      <w:r>
        <w:t xml:space="preserve"> </w:t>
      </w:r>
    </w:p>
    <w:p>
      <w:r>
        <w:t>60、轻钢龙骨石膏板吊顶工程控制点预防措施中，当短向跨度≥（　　　）时，主龙骨按短向跨度（　　　）起拱。</w:t>
        <w:br/>
        <w:t>A.1m，1/1000～3/1000</w:t>
        <w:br/>
        <w:t>B.2m，1/1000～2/1000</w:t>
        <w:br/>
        <w:t>C.3m，1/1000～2/1000</w:t>
        <w:br/>
        <w:t>D.4m，1/1000～3/1000</w:t>
        <w:br/>
        <w:br/>
        <w:t xml:space="preserve">【答案】：D </w:t>
      </w:r>
    </w:p>
    <w:p>
      <w:r>
        <w:t>61、在施工项目成本控制中，为降低材料费所采取的措施不包括（　　　）。</w:t>
        <w:br/>
        <w:t>A.制定好材料采购的计划</w:t>
        <w:br/>
        <w:t>B.改进材料的采购、运输、保管等方面工作，减少各个环节的损耗</w:t>
        <w:br/>
        <w:t>C.定期对机械设备进行保养和维护</w:t>
        <w:br/>
        <w:t>D.合理堆放现场材料，避免和减少二次搬运和摊销损耗</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62、活动隔墙安装的允许偏差错误的是（　　　）。</w:t>
        <w:br/>
        <w:t>A.立面垂直度允许偏差3mm</w:t>
        <w:br/>
        <w:t>B.平面平整度允许偏差3mm</w:t>
        <w:br/>
        <w:t>C.接缝直线度允许偏差3mm</w:t>
        <w:br/>
        <w:t>D.接缝高低度允许偏差2mm</w:t>
        <w:br/>
        <w:br/>
        <w:t>【答案】：B</w:t>
      </w:r>
      <w:r>
        <w:t xml:space="preserve"> </w:t>
      </w:r>
    </w:p>
    <w:p>
      <w:r>
        <w:t>63、下列属于工程质量的特性的表现的是（　　　）。</w:t>
        <w:br/>
        <w:t>A.经济性</w:t>
        <w:br/>
        <w:t>B.连续性</w:t>
        <w:br/>
        <w:t>C.隐蔽性</w:t>
        <w:br/>
        <w:t>D.不可复制性</w:t>
        <w:br/>
        <w:br/>
        <w:t xml:space="preserve">【答案】：A </w:t>
      </w:r>
    </w:p>
    <w:p>
      <w:r>
        <w:t>64、下列不属于木护墙、木筒子板细结构工程的施工质量控制点（　　　）。</w:t>
        <w:br/>
        <w:t>A.木龙骨、衬板防腐防火处理</w:t>
        <w:br/>
        <w:t>B.龙骨、衬板、面板的含水率要求</w:t>
        <w:br/>
        <w:t>C.面板花纹、颜色，纹理</w:t>
        <w:br/>
        <w:t>D.施工顺序</w:t>
        <w:br/>
        <w:br/>
        <w:t xml:space="preserve">【答案】：D </w:t>
      </w:r>
    </w:p>
    <w:p>
      <w:r>
        <w:t>65、施工技术准备是指在正式开展（　　　）前进行的技术准备工作。</w:t>
        <w:br/>
        <w:t>A.质量检测</w:t>
        <w:br/>
        <w:t>B.施工作业活动</w:t>
        <w:br/>
        <w:t>C.进度检查</w:t>
        <w:br/>
        <w:t>D.安全检查</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66、鼓励因素中的组织因素，包括建设工程项目实施的（　　　）。</w:t>
        <w:br/>
        <w:t>A.决策组织和任务组织</w:t>
        <w:br/>
        <w:t>B.管理组织和任务组织</w:t>
        <w:br/>
        <w:t>C.社会组织和管理组织</w:t>
        <w:br/>
        <w:t>D.决策组织和社会组织</w:t>
        <w:br/>
        <w:br/>
        <w:t>【答案】：B</w:t>
      </w:r>
      <w:r>
        <w:t xml:space="preserve"> </w:t>
      </w:r>
    </w:p>
    <w:p>
      <w:r>
        <w:t>67、下列不属于背板为镀铝合金板超薄石材蜂窝板的主要性能（　　　）。</w:t>
        <w:br/>
        <w:t>A.平均隔声量</w:t>
        <w:br/>
        <w:t>B.热阻</w:t>
        <w:br/>
        <w:t>C.面密度</w:t>
        <w:br/>
        <w:t>D.抗震性</w:t>
        <w:br/>
        <w:br/>
        <w:t xml:space="preserve">【答案】：D </w:t>
      </w:r>
    </w:p>
    <w:p>
      <w:r>
        <w:t>68、下列不属于背板为镀铝合金板超薄石材蜂窝板的主要性能的是（　　　）。</w:t>
        <w:br/>
        <w:t>A.平均隔声量</w:t>
        <w:br/>
        <w:t>B.B，热阻</w:t>
        <w:br/>
        <w:t>C.面密度</w:t>
        <w:br/>
        <w:t>D.抗震性</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69、橱柜安装的允许偏差和检验方法正确的是（　　　）。</w:t>
        <w:br/>
        <w:t>A.形尺寸的允许偏差2mm，检验方法是用钢尺检查</w:t>
        <w:br/>
        <w:t>B.立面垂直度的允许偏差为2mm，检查方法是用1m垂直检测尺检查</w:t>
        <w:br/>
        <w:t>C.门与框的平等度的允许偏差为2mm，检查方法是用1m垂直检测尺检查</w:t>
        <w:br/>
        <w:t>D.门与框的平等度的允许偏差为1mm，检查方法是用钢尺检查</w:t>
        <w:br/>
        <w:br/>
        <w:t xml:space="preserve">【答案】：B </w:t>
      </w:r>
    </w:p>
    <w:p>
      <w:r>
        <w:t>70、下列关于外墙防水工程各分项工程施工质量检验批数量的说法，错误的是（　　　）。</w:t>
        <w:br/>
        <w:t>A.外墙面积每500~1000㎡为一个检验批</w:t>
        <w:br/>
        <w:t>B.每个检验批应不少于3处</w:t>
        <w:br/>
        <w:t>C.每个检验批每100㎡应至少抽查一处</w:t>
        <w:br/>
        <w:t>D.抽查每处不小于20㎡</w:t>
        <w:br/>
        <w:br/>
        <w:t xml:space="preserve">【答案】：D </w:t>
      </w:r>
    </w:p>
    <w:p>
      <w:r>
        <w:t>71、施工质量的隐蔽性主要是因为建筑产品生产过程（　　　）。</w:t>
        <w:br/>
        <w:t>A.影响因素多</w:t>
        <w:br/>
        <w:t>B.不可预见的因素多</w:t>
        <w:br/>
        <w:t>C.工序交接多、隐蔽工程多</w:t>
        <w:br/>
        <w:t>D.质量满足的要求既有明示的、又有隐含的</w:t>
        <w:br/>
        <w:br/>
        <w:t xml:space="preserve">【答案】：C </w:t>
      </w:r>
    </w:p>
    <w:p>
      <w:r>
        <w:t>72、某办公楼项目进行实木复合地板面层和实木踢脚线的安装施工。施工方案采用木格栅上满铺垫层地板，再进行实木复合地板安装的施工方案。监理工程师验收时发现，部分允许偏差项目严重不符合标准，且该分项工程隐蔽工程未进行验收，要求重新进行检查，并发现木格栅、垫层地板等未进行防腐处理。据此监理工程师拒绝验收该工程。根据背景资料，回答下列1~4问题。</w:t>
        <w:br/>
        <w:t>A.垫层地板应髓心向上，板间缝隙不大于3mm</w:t>
        <w:br/>
        <w:t>B.垫层地板应髓心向下，板间缝隙不大于3mm</w:t>
        <w:br/>
        <w:t>C.垫层地板应髓心向上，板间缝隙不大于5mm</w:t>
        <w:br/>
        <w:t>D.垫层地板应髓心向下，板间缝隙不大于5mm</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73、抹灰完工后，室内墙面、柱面和门洞口等处应制作暗护角，高度不得低于（　　　）m。</w:t>
        <w:br/>
        <w:t>A.1.2</w:t>
        <w:br/>
        <w:t>B.1.5</w:t>
        <w:br/>
        <w:t>C.1.8</w:t>
        <w:br/>
        <w:t>D.2.0</w:t>
        <w:br/>
        <w:br/>
        <w:t>【答案】：B</w:t>
      </w:r>
      <w:r>
        <w:t xml:space="preserve"> </w:t>
      </w:r>
    </w:p>
    <w:p>
      <w:r>
        <w:t>74、影响建设工程项目质量的技术因素中，直接的工程技术不包括（　　　）。</w:t>
        <w:br/>
        <w:t>A.工程勘察技术</w:t>
        <w:br/>
        <w:t>B.工程检测技术</w:t>
        <w:br/>
        <w:t>C.设计技术</w:t>
        <w:br/>
        <w:t>D.施工技术</w:t>
        <w:br/>
        <w:br/>
        <w:t xml:space="preserve">【答案】：B </w:t>
      </w:r>
    </w:p>
    <w:p>
      <w:r>
        <w:t>75、混凝土工程中易发生或常见的质量通病不包括（　　　）。</w:t>
        <w:br/>
        <w:t>A.混凝土工程的蜂窝、麻面、空洞</w:t>
        <w:br/>
        <w:t>B.墙、地面工程的渗水、漏水、空鼓</w:t>
        <w:br/>
        <w:t>C.屋面工程起砂、裂缝</w:t>
        <w:br/>
        <w:t>D.混凝土工程中钢筋腐蚀</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76、装饰抺灰分项工程室外每个检验批每（　　　）应至少抽查一处，每处不得小于10㎡。</w:t>
        <w:br/>
        <w:t>A.50㎡</w:t>
        <w:br/>
        <w:t>B.100㎡</w:t>
        <w:br/>
        <w:t>C.500㎡</w:t>
        <w:br/>
        <w:t>D.1000㎡</w:t>
        <w:br/>
        <w:br/>
        <w:t xml:space="preserve">【答案】：B </w:t>
      </w:r>
    </w:p>
    <w:p>
      <w:r>
        <w:t>77、（　　　）是企业建立质量管理体系的目的，也是质量认证的生命。</w:t>
        <w:br/>
        <w:t>A.运行有效性</w:t>
        <w:br/>
        <w:t>B.顾客满意</w:t>
        <w:br/>
        <w:t>C.持续改进性</w:t>
        <w:br/>
        <w:t>D.质量管理体系的策划</w:t>
        <w:br/>
        <w:br/>
        <w:t xml:space="preserve">【答案】：A </w:t>
      </w:r>
    </w:p>
    <w:p>
      <w:r>
        <w:t>78、施工项目的（　　　）是一种特殊资源，是获取其他资源的基础。</w:t>
        <w:br/>
        <w:t>A.材料</w:t>
        <w:br/>
        <w:t>B.技术</w:t>
        <w:br/>
        <w:t>C.资金</w:t>
        <w:br/>
        <w:t>D.机械设备</w:t>
        <w:br/>
        <w:br/>
        <w:t xml:space="preserve">【答案】：C </w:t>
      </w:r>
    </w:p>
    <w:p>
      <w:r>
        <w:t>79、技术准备工作的质量控制针对（　　　），明确（　　　）的重点对象和控制方法；尽可能地提高上述工作成果对施工质量的保证程度等。</w:t>
        <w:br/>
        <w:t>A.质量控制点，质量控制</w:t>
        <w:br/>
        <w:t>B.管理控制点，管理控制</w:t>
        <w:br/>
        <w:t>C.质量控制点，管理控制</w:t>
        <w:br/>
        <w:t>D.管理控制点，质量控制</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80、抺灰工程中表面平整度检验方法是（　　　）。</w:t>
        <w:br/>
        <w:t>A.用2m靠尺和塞尺检查</w:t>
        <w:br/>
        <w:t>B.用水平尺和塞尺检查</w:t>
        <w:br/>
        <w:t>C.用直角检测尺检查</w:t>
        <w:br/>
        <w:t>D.用5m线，不足5m拉通线，用钢直尺检查</w:t>
        <w:br/>
        <w:br/>
        <w:t>【答案】：A</w:t>
      </w:r>
      <w:r>
        <w:t xml:space="preserve"> </w:t>
      </w:r>
    </w:p>
    <w:p>
      <w:r>
        <w:t>81、装修施工过程中，当确需变更防火设计时，应经（　　　）按有关规定进行。</w:t>
        <w:br/>
        <w:t>A.监理单位或具有相关资质的设计单位</w:t>
        <w:br/>
        <w:t>B.施工单位或监理单位</w:t>
        <w:br/>
        <w:t>C.施工单位或具有相关资质的施工单位</w:t>
        <w:br/>
        <w:t>D.原设计单位或具有相关资质的设计单位</w:t>
        <w:br/>
        <w:br/>
        <w:t xml:space="preserve">【答案】：D </w:t>
      </w:r>
    </w:p>
    <w:p>
      <w:r>
        <w:t>82、建设单位在领取（　　　）或者开工报告前，应当按照国家有关规定办理工程质量监督手续。</w:t>
        <w:br/>
        <w:t>A.质检报告</w:t>
        <w:br/>
        <w:t>B.施工许可证</w:t>
        <w:br/>
        <w:t>C.施工进度表</w:t>
        <w:br/>
        <w:t>D.财务报表</w:t>
        <w:br/>
        <w:br/>
        <w:t xml:space="preserve">【答案】：B </w:t>
      </w:r>
    </w:p>
    <w:p>
      <w:r>
        <w:t>83、下列不属于裱糊工程施工质量控制点（　　　）。</w:t>
        <w:br/>
        <w:t>A.基层起砂、空鼓、裂缝等问题</w:t>
        <w:br/>
        <w:t>B.壁纸裁纸准确度</w:t>
        <w:br/>
        <w:t>C.龙骨起拱</w:t>
        <w:br/>
        <w:t>D.壁纸裱糊气泡、皱褶、翘边、脱落、死塌等缺陷</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84、主体结构工程应由（　　　）组织进行验收。</w:t>
        <w:br/>
        <w:t>A.项目经理</w:t>
        <w:br/>
        <w:t>B.施工单位质量负责人</w:t>
        <w:br/>
        <w:t>C.设计负责人</w:t>
        <w:br/>
        <w:t>D.总监理工程师</w:t>
        <w:br/>
        <w:br/>
        <w:t>【答案】：D</w:t>
      </w:r>
      <w:r>
        <w:t xml:space="preserve"> </w:t>
      </w:r>
    </w:p>
    <w:p>
      <w:r>
        <w:t>85、单位工程完工后，（　　　）应自行组织有关人员进行检查评定，并向建设单位提交工程验收报告。</w:t>
        <w:br/>
        <w:t>A.分包单位</w:t>
        <w:br/>
        <w:t>B.施工单位</w:t>
        <w:br/>
        <w:t>C.监理单位</w:t>
        <w:br/>
        <w:t>D.设计单位</w:t>
        <w:br/>
        <w:br/>
        <w:t xml:space="preserve">【答案】：B </w:t>
      </w:r>
    </w:p>
    <w:p>
      <w:r>
        <w:t>86、对建设工程项目而言，不属于直接影响建设工程项目质量的管理环境（　　　）。</w:t>
        <w:br/>
        <w:t>A.施工现场的通风</w:t>
        <w:br/>
        <w:t>B.多单位、多专业交叉协同施工的管理关系</w:t>
        <w:br/>
        <w:t>C.组织协调方式</w:t>
        <w:br/>
        <w:t>D.质量控制系统</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87、裱糊工程施工质量控制点预防措施中，施工时应注意表面平整，因此先要检查基层的（　　　）；施工时应戴白手套；接缝要直，阴角处壁纸宜断开。</w:t>
        <w:br/>
        <w:t>A.密实度</w:t>
        <w:br/>
        <w:t>B.平整度</w:t>
        <w:br/>
        <w:t>C.坍落度</w:t>
        <w:br/>
        <w:t>D.自由度</w:t>
        <w:br/>
        <w:br/>
        <w:t xml:space="preserve">【答案】：B </w:t>
      </w:r>
    </w:p>
    <w:p>
      <w:r>
        <w:t>88、住宅室内装饰装修活动中，属于允许行为的是（　　　）。</w:t>
        <w:br/>
        <w:t>A.拆除梁</w:t>
        <w:br/>
        <w:t>B.减小承重柱尺寸</w:t>
        <w:br/>
        <w:t>C.拆除轻质隔墙</w:t>
        <w:br/>
        <w:t>D.在剪力墙上开洞</w:t>
        <w:br/>
        <w:br/>
        <w:t xml:space="preserve">【答案】：C </w:t>
      </w:r>
    </w:p>
    <w:p>
      <w:r>
        <w:t>89、厕浴间的基层（找平层）可采用（　　　）水泥砂浆找平，厚度（　　　）抹平压光、坚实平整，不起砂，要求基本干燥。</w:t>
        <w:br/>
        <w:t>A.1：3，15</w:t>
        <w:br/>
        <w:t>B.1：2.5，20</w:t>
        <w:br/>
        <w:t>C.1：3，20</w:t>
        <w:br/>
        <w:t>D.1:2.5，15</w:t>
        <w:br/>
        <w:br/>
        <w:t xml:space="preserve">【答案】：C </w:t>
      </w:r>
    </w:p>
    <w:p>
      <w:r>
        <w:t>90、IS09000：2000族标准提出了（　　　）原则并在标准中得到了充分体现。</w:t>
        <w:br/>
        <w:t>A.公平平等</w:t>
        <w:br/>
        <w:t>B.质量管理八项</w:t>
        <w:br/>
        <w:t>C.质量监督三项</w:t>
        <w:br/>
        <w:t>D.质量评比</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91、在混凝土或抹灰基层涂刷溶剂型涂料时，含水率不得大于（　　　）。</w:t>
        <w:br/>
        <w:t>A.8％</w:t>
        <w:br/>
        <w:t>B.10％</w:t>
        <w:br/>
        <w:t>C.12％</w:t>
        <w:br/>
        <w:t>D.15％</w:t>
        <w:br/>
        <w:br/>
        <w:t>【答案】：A</w:t>
      </w:r>
      <w:r>
        <w:t xml:space="preserve"> </w:t>
      </w:r>
    </w:p>
    <w:p>
      <w:r>
        <w:t>92、石材在（　　　）、二次加工、安装过程中注意不要磕碰。</w:t>
        <w:br/>
        <w:t>A.加工</w:t>
        <w:br/>
        <w:t>B.运输</w:t>
        <w:br/>
        <w:t>C.拼接</w:t>
        <w:br/>
        <w:t>D.分解</w:t>
        <w:br/>
        <w:br/>
        <w:t xml:space="preserve">【答案】：B </w:t>
      </w:r>
    </w:p>
    <w:p>
      <w:r>
        <w:t>93、质量管理的八大原则不包括（　　　）。</w:t>
        <w:br/>
        <w:t>A.以顾客为重点，领导作用</w:t>
        <w:br/>
        <w:t>B.全员参与，过程方法</w:t>
        <w:br/>
        <w:t>C.管理的系统方法，持续改进</w:t>
        <w:br/>
        <w:t>D.专项检查，从供方获利</w:t>
        <w:br/>
        <w:br/>
        <w:t xml:space="preserve">【答案】：D </w:t>
      </w:r>
    </w:p>
    <w:p>
      <w:r>
        <w:t>94、为防止石材表面泛碱，一般应采取的措施是（　　　）。</w:t>
        <w:br/>
        <w:t>A.采用花岗石代替大理石</w:t>
        <w:br/>
        <w:t>B.石材进行防碱背涂处理</w:t>
        <w:br/>
        <w:t>C.增大石材厚度</w:t>
        <w:br/>
        <w:t>D.石材表面进行晶硬化处理</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95、地面面砖工程的施工质量控制点的预防措施中，地面基层一定要清理干净，地砖在施工前必须提前（　　　），保证（　　　）。</w:t>
        <w:br/>
        <w:t>A.应加热，热涨性</w:t>
        <w:br/>
        <w:t>B.浇水湿润，含水率</w:t>
        <w:br/>
        <w:t>C.打磨，平整度</w:t>
        <w:br/>
        <w:t>D.测量尺寸，接触密实</w:t>
        <w:br/>
        <w:br/>
        <w:t>【答案】：B</w:t>
      </w:r>
      <w:r>
        <w:t xml:space="preserve"> </w:t>
      </w:r>
    </w:p>
    <w:p>
      <w:r>
        <w:t>96、单层结构主体结构的整体垂直度和整体平面弯曲的允许偏差应分别符合（　　　）。</w:t>
        <w:br/>
        <w:t>A.H/100+10.0，且不应大于25.0L/1500，且不应大于50.0</w:t>
        <w:br/>
        <w:t>B.H/100，且不应大于25.0L/1500，且不应大于25.0</w:t>
        <w:br/>
        <w:t>C.H/100+10.0，且不应大于50.0L/1500，且不应大于25.0</w:t>
        <w:br/>
        <w:t>D.H/100，且不应大于25.0L/1500，且不应大于50.0</w:t>
        <w:br/>
        <w:br/>
        <w:t xml:space="preserve">【答案】：B </w:t>
      </w:r>
    </w:p>
    <w:p>
      <w:r>
        <w:t>97、通常情况下，质量管理组织机构不包括以（　　　）为核心的质量管理组织形式。</w:t>
        <w:br/>
        <w:t>A.施工单位技术负责人</w:t>
        <w:br/>
        <w:t>B.项目经理</w:t>
        <w:br/>
        <w:t>C.工长</w:t>
        <w:br/>
        <w:t>D.操作工人</w:t>
        <w:br/>
        <w:br/>
        <w:t xml:space="preserve">【答案】：D </w:t>
      </w:r>
    </w:p>
    <w:p>
      <w:r>
        <w:t>98、塑料装饰板材，按（　　　）的不同．可分为塑料金属复合板、硬质PVC板、三聚氰胺层压板、玻璃钢板、塑铝板、聚碳酸醋采光板、有机玻璃装饰板等。</w:t>
        <w:br/>
        <w:t>A.原材料</w:t>
        <w:br/>
        <w:t>B.结构形式不同</w:t>
        <w:br/>
        <w:t>C.断面形式</w:t>
        <w:br/>
        <w:t>D.处理方式</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99、根据《陶瓷砖》GB/T4100，陶瓷砖按（　　　）分为瓷质砖（吸水率≤0.5％）、烤瓷砖（0.5％10％）。</w:t>
        <w:br/>
        <w:t>A.材质</w:t>
        <w:br/>
        <w:t>B.含水率</w:t>
        <w:br/>
        <w:t>C.吸水率</w:t>
        <w:br/>
        <w:t>D.成型方法</w:t>
        <w:br/>
        <w:br/>
        <w:t>【答案】：A</w:t>
      </w:r>
      <w:r>
        <w:t xml:space="preserve"> </w:t>
      </w:r>
    </w:p>
    <w:p>
      <w:r>
        <w:t>100、任务组织是指对建设工程项目实施的任务及其目标进行（　　　）以及对实施任务进行的计划、指挥、协调、检查和监督等一系列工作过程。</w:t>
        <w:br/>
        <w:t>A.分解、发包、委托</w:t>
        <w:br/>
        <w:t>B.合并、发包、假借</w:t>
        <w:br/>
        <w:t>C.分解、计划、指挥</w:t>
        <w:br/>
        <w:t>D.合并、计划、协调</w:t>
        <w:br/>
        <w:br/>
        <w:t xml:space="preserve">【答案】：A </w:t>
      </w:r>
    </w:p>
    <w:p>
      <w:r>
        <w:t>101、作业前（　　　）做好交底和记录，使（　　　）在明确工艺标准、质量要求的基础上进行作业。</w:t>
        <w:br/>
        <w:t>A.施工员、技术员，施工单位</w:t>
        <w:br/>
        <w:t>B.施工单位，操作人员</w:t>
        <w:br/>
        <w:t>C.施工单位，施工员、技</w:t>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102、下列不属于单位工程观感质量验收的验收结论的是（　　　）。</w:t>
        <w:br/>
        <w:t>A.好</w:t>
        <w:br/>
        <w:t>B.合格</w:t>
        <w:br/>
        <w:t>C.一般</w:t>
        <w:br/>
        <w:t>D.差</w:t>
        <w:br/>
        <w:br/>
        <w:t xml:space="preserve">【答案】：B </w:t>
      </w:r>
    </w:p>
    <w:p>
      <w:r>
        <w:t>103、装饰抺灰分项工程室内每个检验批应至少抽查（　　　），并不得少于3间；不足3间时应全数检查。</w:t>
        <w:br/>
        <w:t>A.10％</w:t>
        <w:br/>
        <w:t>B.30％</w:t>
        <w:br/>
        <w:t>C.50％</w:t>
        <w:br/>
        <w:t>D.5％</w:t>
        <w:br/>
        <w:br/>
        <w:t xml:space="preserve">【答案】：A </w:t>
      </w:r>
    </w:p>
    <w:p>
      <w:r>
        <w:t>104、轻钢龙骨石膏板吊顶工程控制点预防措施中，石膏板板缝之间应留（　　　），表面粘（　　　）。</w:t>
        <w:br/>
        <w:t>A.楔口，石灰砂浆</w:t>
        <w:br/>
        <w:t>B.孔洞，玻璃纤维布</w:t>
        <w:br/>
        <w:t>C.楔口，玻璃纤维布</w:t>
        <w:br/>
        <w:t>D.孔洞，石灰砂浆</w:t>
        <w:br/>
        <w:br/>
        <w:t xml:space="preserve">【答案】：C </w:t>
      </w:r>
    </w:p>
    <w:p>
      <w:r>
        <w:t>105、多层及高层钢结构主体结构的整体垂直度和整体平面弯曲的允许偏差应分别符合（　　　）。</w:t>
        <w:br/>
        <w:t>A.H/2500+10.0，且不应大于25.0L/1500，且不应大于50.0</w:t>
        <w:br/>
        <w:t>B.H/2500，且不应大于25.0L/1500，且不应大于25.0</w:t>
        <w:br/>
        <w:t>C.H/2500+10.0，且不应大于50.0L/1500，且不应大于25.0</w:t>
        <w:br/>
        <w:t>D.H/2500，且不应大于25.0L/1500，且不应大于50.0</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　　　）是质量项目目标、责任和措施分解的必然结果。</w:t>
        <w:br/>
        <w:t>A.多层次结构</w:t>
        <w:br/>
        <w:t>B.多单元结构</w:t>
        <w:br/>
        <w:t>C.整体性结构</w:t>
        <w:br/>
        <w:t>D.立体化结构</w:t>
        <w:br/>
        <w:br/>
        <w:t>【答案】：B</w:t>
      </w:r>
      <w:r>
        <w:t xml:space="preserve"> </w:t>
      </w:r>
    </w:p>
    <w:p>
      <w:r>
        <w:t>107、涂料工程的施工质量控制点预防措施中，基层一定要清理干净，有油污的应用（　　　）的（　　　）水液清洗，松散的墙面和抹灰应清除，修补牢固。</w:t>
        <w:br/>
        <w:t>A.10%，强酸</w:t>
        <w:br/>
        <w:t>B.15%，强碱</w:t>
        <w:br/>
        <w:t>C.10%，火碱</w:t>
        <w:br/>
        <w:t>D.15%，强酸</w:t>
        <w:br/>
        <w:br/>
        <w:t xml:space="preserve">【答案】：C </w:t>
      </w:r>
    </w:p>
    <w:p>
      <w:r>
        <w:t>108、在墙面和地面相交的（　　　）处，出地面管道根部和地漏周围，应先做（　　　）附加层。</w:t>
        <w:br/>
        <w:t>A.阴角，防火</w:t>
        <w:br/>
        <w:t>B.阳角，防水</w:t>
        <w:br/>
        <w:t>C.阳角，防火</w:t>
        <w:br/>
        <w:t>D.阴角，防水</w:t>
        <w:br/>
        <w:br/>
        <w:t xml:space="preserve">【答案】：D </w:t>
      </w:r>
    </w:p>
    <w:p>
      <w:r>
        <w:t>109、安装石材应（　　　）和（　　　）控制，避免出现高低差。</w:t>
        <w:br/>
        <w:t>A.吊垂直线，拉水平线</w:t>
        <w:br/>
        <w:t>B.吊水平线，拉垂直线</w:t>
        <w:br/>
        <w:t>C.横向，竖向</w:t>
        <w:br/>
        <w:t>D.上部，下部</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110、对于涂膜防水层平均厚度的测量方法可采取以下哪种方式（　　　）。</w:t>
        <w:br/>
        <w:t>A.目测法</w:t>
        <w:br/>
        <w:t>B.切片法，现场割取10mmx10mm实样用直尺测量</w:t>
        <w:br/>
        <w:t>C.切片法，现场割取20mmx20mm实样用直尺测量</w:t>
        <w:br/>
        <w:t>D.切片法，现场割取20mmx20mm实样用卡尺测量</w:t>
        <w:br/>
        <w:br/>
        <w:t>【答案】：D</w:t>
      </w:r>
      <w:r>
        <w:t xml:space="preserve"> </w:t>
      </w:r>
    </w:p>
    <w:p>
      <w:r>
        <w:t>111、门窗玻璃安装分项工程检验中，单块玻璃大于（　　　）时应使用安全玻璃。</w:t>
        <w:br/>
        <w:t>A.1㎡</w:t>
        <w:br/>
        <w:t>B.1.5㎡</w:t>
        <w:br/>
        <w:t>C.2.0㎡</w:t>
        <w:br/>
        <w:t>D.2.5㎡</w:t>
        <w:br/>
        <w:br/>
        <w:t xml:space="preserve">【答案】：B </w:t>
      </w:r>
    </w:p>
    <w:p>
      <w:r>
        <w:t>112、当装修施工的有关资料经审查全部表格、（　　　）、现场检查或抽样检测测验结果全部合格时，工程验收应为合格。</w:t>
        <w:br/>
        <w:t>A.设计过程全部符合要求</w:t>
        <w:br/>
        <w:t>B.施工过程全部符合要求</w:t>
        <w:br/>
        <w:t>C.防火、防水处理过程全部符合要求</w:t>
        <w:br/>
        <w:t>D.观感质量全部符合要求</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https://d.book118.com/027126136000006044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712613600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