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AF9" w:rsidP="007743C6">
      <w:pPr>
        <w:pStyle w:val="2"/>
        <w:spacing w:line="420" w:lineRule="auto"/>
        <w:outlineLvl w:val="0"/>
        <w:rPr>
          <w:rFonts w:hint="eastAsia"/>
        </w:rPr>
      </w:pPr>
      <w:r w:rsidRPr="00A360ED" w:rsidR="00376BAA">
        <w:rPr>
          <w:rFonts w:hint="eastAsia"/>
        </w:rPr>
        <w:t>可</w:t>
      </w:r>
    </w:p>
    <w:p w:rsidR="00531AF9" w:rsidP="007743C6">
      <w:pPr>
        <w:pStyle w:val="2"/>
        <w:spacing w:line="420" w:lineRule="auto"/>
        <w:outlineLvl w:val="0"/>
        <w:rPr>
          <w:rFonts w:hint="eastAsia"/>
        </w:rPr>
      </w:pPr>
      <w:r w:rsidRPr="00A360ED" w:rsidR="00376BAA">
        <w:rPr>
          <w:rFonts w:hint="eastAsia"/>
        </w:rPr>
        <w:t>行</w:t>
      </w:r>
    </w:p>
    <w:p w:rsidR="00531AF9" w:rsidP="007743C6">
      <w:pPr>
        <w:pStyle w:val="2"/>
        <w:spacing w:line="420" w:lineRule="auto"/>
        <w:outlineLvl w:val="0"/>
        <w:rPr>
          <w:rFonts w:hint="eastAsia"/>
        </w:rPr>
      </w:pPr>
      <w:r w:rsidRPr="00A360ED" w:rsidR="00376BAA">
        <w:rPr>
          <w:rFonts w:hint="eastAsia"/>
        </w:rPr>
        <w:t>性</w:t>
      </w:r>
    </w:p>
    <w:p w:rsidR="00531AF9" w:rsidP="007743C6">
      <w:pPr>
        <w:pStyle w:val="2"/>
        <w:spacing w:line="420" w:lineRule="auto"/>
        <w:outlineLvl w:val="0"/>
        <w:rPr>
          <w:rFonts w:hint="eastAsia"/>
        </w:rPr>
      </w:pPr>
      <w:r w:rsidRPr="00A360ED" w:rsidR="00376BAA">
        <w:rPr>
          <w:rFonts w:hint="eastAsia"/>
        </w:rPr>
        <w:t>研</w:t>
      </w:r>
    </w:p>
    <w:p w:rsidR="00531AF9" w:rsidP="007743C6">
      <w:pPr>
        <w:pStyle w:val="2"/>
        <w:spacing w:line="420" w:lineRule="auto"/>
        <w:outlineLvl w:val="0"/>
        <w:rPr>
          <w:rFonts w:hint="eastAsia"/>
        </w:rPr>
      </w:pPr>
      <w:r w:rsidRPr="00A360ED" w:rsidR="00376BAA">
        <w:rPr>
          <w:rFonts w:hint="eastAsia"/>
        </w:rPr>
        <w:t>究</w:t>
      </w:r>
    </w:p>
    <w:p w:rsidR="00531AF9" w:rsidP="007743C6">
      <w:pPr>
        <w:pStyle w:val="2"/>
        <w:spacing w:line="420" w:lineRule="auto"/>
        <w:outlineLvl w:val="0"/>
        <w:rPr>
          <w:rFonts w:hint="eastAsia"/>
        </w:rPr>
      </w:pPr>
      <w:r w:rsidRPr="00A360ED" w:rsidR="00376BAA">
        <w:rPr>
          <w:rFonts w:hint="eastAsia"/>
        </w:rPr>
        <w:t>报</w:t>
      </w:r>
    </w:p>
    <w:p w:rsidR="00376BAA" w:rsidRPr="00A360ED" w:rsidP="007743C6">
      <w:pPr>
        <w:pStyle w:val="2"/>
        <w:spacing w:line="420" w:lineRule="auto"/>
        <w:outlineLvl w:val="0"/>
        <w:rPr>
          <w:rFonts w:hint="eastAsia"/>
        </w:rPr>
      </w:pPr>
      <w:r w:rsidRPr="00A360ED">
        <w:rPr>
          <w:rFonts w:hint="eastAsia"/>
        </w:rPr>
        <w:t>告</w:t>
      </w:r>
    </w:p>
    <w:p w:rsidR="009863AD" w:rsidRPr="00A360ED" w:rsidP="009863AD">
      <w:pPr>
        <w:pStyle w:val="3"/>
        <w:spacing w:line="420" w:lineRule="auto"/>
        <w:ind w:firstLine="2902" w:firstLineChars="806"/>
        <w:rPr>
          <w:rFonts w:hint="eastAsia"/>
          <w:color w:val="auto"/>
        </w:rPr>
        <w:sectPr w:rsidSect="000343BA">
          <w:pgSz w:w="11906" w:h="16838" w:code="9"/>
          <w:pgMar w:top="1814" w:right="1134" w:bottom="1247" w:left="1701" w:header="1134" w:footer="851" w:gutter="0"/>
          <w:cols w:space="425"/>
          <w:docGrid w:linePitch="435"/>
        </w:sectPr>
      </w:pPr>
      <w:r w:rsidR="00531AF9">
        <w:rPr>
          <w:color w:val="auto"/>
        </w:rPr>
        <w:t>2023-7</w:t>
      </w:r>
    </w:p>
    <w:p w:rsidR="00376BAA" w:rsidRPr="00A360ED" w:rsidP="00482D4F">
      <w:pPr>
        <w:ind w:firstLine="480"/>
      </w:pPr>
    </w:p>
    <w:p w:rsidR="005369C2" w:rsidRPr="00A360ED" w:rsidP="00482D4F">
      <w:pPr>
        <w:ind w:firstLine="480"/>
        <w:sectPr w:rsidSect="000343BA">
          <w:type w:val="nextPage"/>
          <w:pgSz w:w="11906" w:h="16838" w:code="9"/>
          <w:pgMar w:top="1814" w:right="1134" w:bottom="1247" w:left="1701" w:header="1134" w:footer="851" w:gutter="0"/>
          <w:pgNumType w:start="2"/>
          <w:cols w:space="425"/>
          <w:titlePg w:val="0"/>
          <w:docGrid w:linePitch="435"/>
        </w:sectPr>
      </w:pPr>
    </w:p>
    <w:p w:rsidR="00376BAA" w:rsidRPr="00A360ED" w:rsidP="007743C6">
      <w:pPr>
        <w:pStyle w:val="Heading1"/>
        <w:spacing w:line="420" w:lineRule="auto"/>
        <w:rPr>
          <w:rFonts w:hint="eastAsia"/>
          <w:color w:val="auto"/>
        </w:rPr>
      </w:pPr>
      <w:bookmarkStart w:id="0" w:name="_Toc344283196"/>
      <w:r w:rsidRPr="00A360ED">
        <w:rPr>
          <w:rFonts w:hint="eastAsia"/>
          <w:color w:val="auto"/>
        </w:rPr>
        <w:t>第一章  项目概论</w:t>
      </w:r>
      <w:bookmarkEnd w:id="0"/>
    </w:p>
    <w:p w:rsidR="00376BAA" w:rsidRPr="00A360ED" w:rsidP="007743C6">
      <w:pPr>
        <w:pStyle w:val="Heading2"/>
        <w:spacing w:line="420" w:lineRule="auto"/>
        <w:rPr>
          <w:rFonts w:hint="eastAsia"/>
          <w:color w:val="auto"/>
        </w:rPr>
      </w:pPr>
      <w:bookmarkStart w:id="1" w:name="_Toc344283197"/>
      <w:r w:rsidRPr="00A360ED">
        <w:rPr>
          <w:rFonts w:hint="eastAsia"/>
          <w:color w:val="auto"/>
        </w:rPr>
        <w:t>一、项目名称及承办单位</w:t>
      </w:r>
      <w:bookmarkEnd w:id="1"/>
    </w:p>
    <w:p w:rsidR="00376BAA" w:rsidRPr="00A360ED" w:rsidP="00482D4F">
      <w:pPr>
        <w:spacing w:line="420" w:lineRule="auto"/>
        <w:ind w:firstLine="480"/>
        <w:rPr>
          <w:rFonts w:hint="eastAsia"/>
        </w:rPr>
      </w:pPr>
      <w:r w:rsidRPr="00A360ED">
        <w:rPr>
          <w:rFonts w:hint="eastAsia"/>
        </w:rPr>
        <w:t>1、项目名称：</w:t>
      </w:r>
      <w:r w:rsidR="008A502A">
        <w:rPr>
          <w:rFonts w:hint="eastAsia"/>
        </w:rPr>
        <w:t>生化制品</w:t>
      </w:r>
      <w:r w:rsidRPr="00A360ED" w:rsidR="006A645B">
        <w:rPr>
          <w:rFonts w:hint="eastAsia"/>
        </w:rPr>
        <w:t>生产项目</w:t>
      </w:r>
    </w:p>
    <w:p w:rsidR="00376BAA" w:rsidRPr="00A360ED" w:rsidP="00482D4F">
      <w:pPr>
        <w:spacing w:line="420" w:lineRule="auto"/>
        <w:ind w:firstLine="480"/>
        <w:rPr>
          <w:rFonts w:hint="eastAsia"/>
        </w:rPr>
      </w:pPr>
      <w:r w:rsidRPr="00A360ED">
        <w:rPr>
          <w:rFonts w:hint="eastAsia"/>
        </w:rPr>
        <w:t>2、项目建设性质：新建</w:t>
      </w:r>
    </w:p>
    <w:p w:rsidR="00376BAA" w:rsidRPr="00A360ED" w:rsidP="00482D4F">
      <w:pPr>
        <w:spacing w:line="420" w:lineRule="auto"/>
        <w:ind w:firstLine="480"/>
        <w:rPr>
          <w:rFonts w:hint="eastAsia"/>
        </w:rPr>
      </w:pPr>
      <w:r w:rsidRPr="00A360ED">
        <w:rPr>
          <w:rFonts w:hint="eastAsia"/>
        </w:rPr>
        <w:t>3、项目承办单位：</w:t>
      </w:r>
      <w:r w:rsidR="00531AF9">
        <w:rPr>
          <w:rFonts w:hint="eastAsia"/>
        </w:rPr>
        <w:t>***</w:t>
      </w:r>
      <w:r w:rsidRPr="00A360ED" w:rsidR="006A645B">
        <w:rPr>
          <w:rFonts w:hint="eastAsia"/>
        </w:rPr>
        <w:t>投资征询有限公司</w:t>
      </w:r>
    </w:p>
    <w:p w:rsidR="00376BAA" w:rsidRPr="00A360ED" w:rsidP="00482D4F">
      <w:pPr>
        <w:spacing w:line="420" w:lineRule="auto"/>
        <w:ind w:firstLine="480"/>
        <w:rPr>
          <w:rFonts w:hint="eastAsia"/>
        </w:rPr>
      </w:pPr>
      <w:r w:rsidRPr="00A360ED">
        <w:rPr>
          <w:rFonts w:hint="eastAsia"/>
        </w:rPr>
        <w:t>4、公司类型：</w:t>
      </w:r>
      <w:r w:rsidRPr="00A360ED" w:rsidR="00A74C54">
        <w:rPr>
          <w:rFonts w:hint="eastAsia"/>
        </w:rPr>
        <w:t>有限</w:t>
      </w:r>
      <w:r w:rsidRPr="00A360ED" w:rsidR="00FE2F20">
        <w:rPr>
          <w:rFonts w:hint="eastAsia"/>
        </w:rPr>
        <w:t>责任</w:t>
      </w:r>
      <w:r w:rsidRPr="00A360ED" w:rsidR="00A74C54">
        <w:rPr>
          <w:rFonts w:hint="eastAsia"/>
        </w:rPr>
        <w:t>公司</w:t>
      </w:r>
    </w:p>
    <w:p w:rsidR="00376BAA" w:rsidRPr="00A360ED" w:rsidP="007743C6">
      <w:pPr>
        <w:pStyle w:val="Heading2"/>
        <w:spacing w:line="420" w:lineRule="auto"/>
        <w:rPr>
          <w:rFonts w:hint="eastAsia"/>
          <w:color w:val="auto"/>
        </w:rPr>
      </w:pPr>
      <w:bookmarkStart w:id="2" w:name="_Toc344283198"/>
      <w:r w:rsidRPr="00A360ED">
        <w:rPr>
          <w:rFonts w:hint="eastAsia"/>
          <w:color w:val="auto"/>
        </w:rPr>
        <w:t>二、项目</w:t>
      </w:r>
      <w:r w:rsidRPr="00A360ED" w:rsidR="006A645B">
        <w:rPr>
          <w:rFonts w:hint="eastAsia"/>
          <w:color w:val="auto"/>
        </w:rPr>
        <w:t>可行性研究报告委托编制单位</w:t>
      </w:r>
      <w:bookmarkEnd w:id="2"/>
    </w:p>
    <w:p w:rsidR="00376BAA" w:rsidRPr="00A360ED" w:rsidP="00482D4F">
      <w:pPr>
        <w:spacing w:line="420" w:lineRule="auto"/>
        <w:ind w:firstLine="480"/>
        <w:rPr>
          <w:rFonts w:hint="eastAsia"/>
        </w:rPr>
      </w:pPr>
      <w:r w:rsidRPr="00A360ED" w:rsidR="006A645B">
        <w:rPr>
          <w:rFonts w:hint="eastAsia"/>
        </w:rPr>
        <w:t>编制单位：</w:t>
      </w:r>
      <w:r w:rsidR="00531AF9">
        <w:rPr>
          <w:rFonts w:hint="eastAsia"/>
        </w:rPr>
        <w:t>***</w:t>
      </w:r>
      <w:r w:rsidRPr="00A360ED" w:rsidR="006A645B">
        <w:rPr>
          <w:rFonts w:hint="eastAsia"/>
        </w:rPr>
        <w:t>投资征询有限公司</w:t>
      </w:r>
    </w:p>
    <w:p w:rsidR="00376BAA" w:rsidRPr="00A360ED" w:rsidP="007743C6">
      <w:pPr>
        <w:pStyle w:val="Heading2"/>
        <w:spacing w:line="420" w:lineRule="auto"/>
        <w:rPr>
          <w:rFonts w:hint="eastAsia"/>
          <w:color w:val="auto"/>
        </w:rPr>
      </w:pPr>
      <w:bookmarkStart w:id="3" w:name="_Toc344283199"/>
      <w:r w:rsidRPr="00A360ED">
        <w:rPr>
          <w:rFonts w:hint="eastAsia"/>
          <w:color w:val="auto"/>
        </w:rPr>
        <w:t>三、可行性研究的目的</w:t>
      </w:r>
      <w:bookmarkEnd w:id="3"/>
    </w:p>
    <w:p w:rsidR="00376BAA" w:rsidRPr="00A360ED" w:rsidP="00482D4F">
      <w:pPr>
        <w:spacing w:line="420" w:lineRule="auto"/>
        <w:ind w:firstLine="480"/>
        <w:rPr>
          <w:rFonts w:hint="eastAsia"/>
        </w:rPr>
      </w:pPr>
      <w:r w:rsidRPr="00A360ED">
        <w:rPr>
          <w:rFonts w:hint="eastAsia"/>
        </w:rPr>
        <w:t>本可行性研究报告对</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所涉及的重要问题，</w:t>
      </w:r>
      <w:r w:rsidRPr="00A360ED" w:rsidR="005C4736">
        <w:rPr>
          <w:rFonts w:hint="eastAsia"/>
        </w:rPr>
        <w:t>例如：</w:t>
      </w:r>
      <w:r w:rsidRPr="00A360ED">
        <w:rPr>
          <w:rFonts w:hint="eastAsia"/>
        </w:rPr>
        <w:t>资源条件、原辅材料、燃料和动力的供应、交通运送条件、建厂规模、</w:t>
      </w:r>
      <w:r w:rsidRPr="00A360ED" w:rsidR="00C43606">
        <w:rPr>
          <w:rFonts w:hint="eastAsia"/>
        </w:rPr>
        <w:t>投资规模、生产</w:t>
      </w:r>
      <w:r w:rsidRPr="00A360ED">
        <w:rPr>
          <w:rFonts w:hint="eastAsia"/>
        </w:rPr>
        <w:t>工艺和设备选型、</w:t>
      </w:r>
      <w:r w:rsidRPr="00A360ED" w:rsidR="00C43606">
        <w:rPr>
          <w:rFonts w:hint="eastAsia"/>
        </w:rPr>
        <w:t>产品类别、</w:t>
      </w:r>
      <w:r w:rsidRPr="00A360ED" w:rsidR="00FE2F20">
        <w:rPr>
          <w:rFonts w:hint="eastAsia"/>
        </w:rPr>
        <w:t>项目节能技术和措施、</w:t>
      </w:r>
      <w:r w:rsidRPr="00A360ED">
        <w:rPr>
          <w:rFonts w:hint="eastAsia"/>
        </w:rPr>
        <w:t>环境影响</w:t>
      </w:r>
      <w:r w:rsidRPr="00A360ED" w:rsidR="00FE2F20">
        <w:rPr>
          <w:rFonts w:hint="eastAsia"/>
        </w:rPr>
        <w:t>评价和劳动卫生保障</w:t>
      </w:r>
      <w:r w:rsidRPr="00A360ED" w:rsidR="00F50DF3">
        <w:rPr>
          <w:rFonts w:hint="eastAsia"/>
        </w:rPr>
        <w:t>等，从技术、</w:t>
      </w:r>
      <w:r w:rsidRPr="00A360ED" w:rsidR="005C4736">
        <w:rPr>
          <w:rFonts w:hint="eastAsia"/>
        </w:rPr>
        <w:t>经济</w:t>
      </w:r>
      <w:r w:rsidRPr="00A360ED" w:rsidR="00F50DF3">
        <w:rPr>
          <w:rFonts w:hint="eastAsia"/>
        </w:rPr>
        <w:t>和环境保护等多</w:t>
      </w:r>
      <w:r w:rsidRPr="00A360ED" w:rsidR="005C4736">
        <w:rPr>
          <w:rFonts w:hint="eastAsia"/>
        </w:rPr>
        <w:t>个方面进行较为具体</w:t>
      </w:r>
      <w:r w:rsidRPr="00A360ED" w:rsidR="00F50DF3">
        <w:rPr>
          <w:rFonts w:hint="eastAsia"/>
        </w:rPr>
        <w:t>的调查研究。</w:t>
      </w:r>
      <w:r w:rsidRPr="00A360ED">
        <w:rPr>
          <w:rFonts w:hint="eastAsia"/>
        </w:rPr>
        <w:t>通过度析比较方案，并对项目建成后也许取得的技术经济效果进行预测，从而为投资决策提供可靠的依据，</w:t>
      </w:r>
      <w:r w:rsidRPr="00A360ED" w:rsidR="00320EC2">
        <w:rPr>
          <w:rFonts w:hint="eastAsia"/>
        </w:rPr>
        <w:t>作为</w:t>
      </w:r>
      <w:r w:rsidRPr="00A360ED" w:rsidR="00336B90">
        <w:rPr>
          <w:rFonts w:hint="eastAsia"/>
        </w:rPr>
        <w:t>该</w:t>
      </w:r>
      <w:r w:rsidR="008A502A">
        <w:rPr>
          <w:rFonts w:hint="eastAsia"/>
        </w:rPr>
        <w:t>生化制品</w:t>
      </w:r>
      <w:r w:rsidRPr="00A360ED" w:rsidR="00336B90">
        <w:rPr>
          <w:rFonts w:hint="eastAsia"/>
        </w:rPr>
        <w:t>项目</w:t>
      </w:r>
      <w:r w:rsidRPr="00A360ED" w:rsidR="00320EC2">
        <w:rPr>
          <w:rFonts w:hint="eastAsia"/>
        </w:rPr>
        <w:t>进行</w:t>
      </w:r>
      <w:r w:rsidRPr="00A360ED" w:rsidR="00C43606">
        <w:rPr>
          <w:rFonts w:hint="eastAsia"/>
        </w:rPr>
        <w:t>下一步环境评价</w:t>
      </w:r>
      <w:r w:rsidRPr="00A360ED">
        <w:rPr>
          <w:rFonts w:hint="eastAsia"/>
        </w:rPr>
        <w:t>及工程设计</w:t>
      </w:r>
      <w:r w:rsidRPr="00A360ED" w:rsidR="00C43606">
        <w:rPr>
          <w:rFonts w:hint="eastAsia"/>
        </w:rPr>
        <w:t>的</w:t>
      </w:r>
      <w:r w:rsidRPr="00A360ED">
        <w:rPr>
          <w:rFonts w:hint="eastAsia"/>
        </w:rPr>
        <w:t>基础文献。</w:t>
      </w:r>
    </w:p>
    <w:p w:rsidR="00376BAA" w:rsidRPr="00A360ED" w:rsidP="00482D4F">
      <w:pPr>
        <w:spacing w:line="420" w:lineRule="auto"/>
        <w:ind w:firstLine="480"/>
        <w:rPr>
          <w:rFonts w:hint="eastAsia"/>
        </w:rPr>
      </w:pPr>
      <w:r w:rsidRPr="00A360ED">
        <w:rPr>
          <w:rFonts w:hint="eastAsia"/>
        </w:rPr>
        <w:t>本可行性研究报告具体论述</w:t>
      </w:r>
      <w:r w:rsidRPr="00A360ED" w:rsidR="00336B90">
        <w:rPr>
          <w:rFonts w:hint="eastAsia"/>
        </w:rPr>
        <w:t>该</w:t>
      </w:r>
      <w:r w:rsidR="008A502A">
        <w:rPr>
          <w:rFonts w:hint="eastAsia"/>
        </w:rPr>
        <w:t>生化制品</w:t>
      </w:r>
      <w:r w:rsidRPr="00A360ED" w:rsidR="00336B90">
        <w:rPr>
          <w:rFonts w:hint="eastAsia"/>
        </w:rPr>
        <w:t>项目</w:t>
      </w:r>
      <w:r w:rsidRPr="00A360ED" w:rsidR="00E6302A">
        <w:rPr>
          <w:rFonts w:hint="eastAsia"/>
        </w:rPr>
        <w:t>的</w:t>
      </w:r>
      <w:r w:rsidRPr="00A360ED">
        <w:rPr>
          <w:rFonts w:hint="eastAsia"/>
        </w:rPr>
        <w:t>设立在经济上的必要性、合理性、现实性</w:t>
      </w:r>
      <w:r w:rsidRPr="00A360ED" w:rsidR="00E0497A">
        <w:rPr>
          <w:rFonts w:hint="eastAsia"/>
        </w:rPr>
        <w:t>；</w:t>
      </w:r>
      <w:r w:rsidRPr="00A360ED">
        <w:rPr>
          <w:rFonts w:hint="eastAsia"/>
        </w:rPr>
        <w:t>技术和设备的先进性、合用性、可靠性</w:t>
      </w:r>
      <w:r w:rsidRPr="00A360ED" w:rsidR="00E0497A">
        <w:rPr>
          <w:rFonts w:hint="eastAsia"/>
        </w:rPr>
        <w:t>；</w:t>
      </w:r>
      <w:r w:rsidRPr="00A360ED">
        <w:rPr>
          <w:rFonts w:hint="eastAsia"/>
        </w:rPr>
        <w:t>财务上的赚钱性、合法性</w:t>
      </w:r>
      <w:r w:rsidRPr="00A360ED" w:rsidR="00E6302A">
        <w:rPr>
          <w:rFonts w:hint="eastAsia"/>
        </w:rPr>
        <w:t>；</w:t>
      </w:r>
      <w:r w:rsidRPr="00A360ED">
        <w:rPr>
          <w:rFonts w:hint="eastAsia"/>
        </w:rPr>
        <w:t>环境</w:t>
      </w:r>
      <w:r w:rsidRPr="00A360ED" w:rsidR="00320EC2">
        <w:rPr>
          <w:rFonts w:hint="eastAsia"/>
        </w:rPr>
        <w:t>影响和劳动卫生保障</w:t>
      </w:r>
      <w:r w:rsidRPr="00A360ED">
        <w:rPr>
          <w:rFonts w:hint="eastAsia"/>
        </w:rPr>
        <w:t>上的可行性</w:t>
      </w:r>
      <w:r w:rsidRPr="00A360ED" w:rsidR="00E6302A">
        <w:rPr>
          <w:rFonts w:hint="eastAsia"/>
        </w:rPr>
        <w:t>；</w:t>
      </w:r>
      <w:r w:rsidRPr="00A360ED">
        <w:rPr>
          <w:rFonts w:hint="eastAsia"/>
        </w:rPr>
        <w:t>建设上的可行性以及合理运用能源、提高能源运用效率</w:t>
      </w:r>
      <w:r w:rsidRPr="00A360ED" w:rsidR="000343BA">
        <w:rPr>
          <w:rFonts w:hint="eastAsia"/>
        </w:rPr>
        <w:t>。</w:t>
      </w:r>
      <w:r w:rsidRPr="00A360ED">
        <w:rPr>
          <w:rFonts w:hint="eastAsia"/>
        </w:rPr>
        <w:t>为项目法人和备案机关决策、审批提供可靠的依据。</w:t>
      </w:r>
    </w:p>
    <w:p w:rsidR="00376BAA" w:rsidRPr="00A360ED" w:rsidP="00482D4F">
      <w:pPr>
        <w:spacing w:line="420" w:lineRule="auto"/>
        <w:ind w:firstLine="480"/>
        <w:rPr>
          <w:rFonts w:hint="eastAsia"/>
        </w:rPr>
        <w:sectPr w:rsidSect="000343BA">
          <w:pgSz w:w="11906" w:h="16838" w:code="9"/>
          <w:pgMar w:top="1985" w:right="1134" w:bottom="1418" w:left="1701" w:header="1134" w:footer="851" w:gutter="0"/>
          <w:pgNumType w:start="1"/>
          <w:cols w:space="425"/>
          <w:docGrid w:linePitch="435"/>
        </w:sectPr>
      </w:pPr>
      <w:r w:rsidRPr="00A360ED">
        <w:rPr>
          <w:rFonts w:hint="eastAsia"/>
        </w:rPr>
        <w:t>本可行性研究报告提供的数据准确可靠，符合国家有关规定</w:t>
      </w:r>
      <w:r w:rsidRPr="00A360ED" w:rsidR="000343BA">
        <w:rPr>
          <w:rFonts w:hint="eastAsia"/>
        </w:rPr>
        <w:t>，</w:t>
      </w:r>
      <w:r w:rsidRPr="00A360ED">
        <w:rPr>
          <w:rFonts w:hint="eastAsia"/>
        </w:rPr>
        <w:t>各项计算科学合理</w:t>
      </w:r>
      <w:r w:rsidRPr="00A360ED" w:rsidR="000343BA">
        <w:rPr>
          <w:rFonts w:hint="eastAsia"/>
        </w:rPr>
        <w:t>。</w:t>
      </w:r>
      <w:r w:rsidRPr="00A360ED">
        <w:rPr>
          <w:rFonts w:hint="eastAsia"/>
        </w:rPr>
        <w:t>对项目的建设、生产和经营进行风险分析留有</w:t>
      </w:r>
      <w:r w:rsidRPr="00A360ED" w:rsidR="00320EC2">
        <w:rPr>
          <w:rFonts w:hint="eastAsia"/>
        </w:rPr>
        <w:t>一定的</w:t>
      </w:r>
      <w:r w:rsidRPr="00A360ED">
        <w:rPr>
          <w:rFonts w:hint="eastAsia"/>
        </w:rPr>
        <w:t>余地</w:t>
      </w:r>
      <w:r w:rsidRPr="00A360ED" w:rsidR="000343BA">
        <w:rPr>
          <w:rFonts w:hint="eastAsia"/>
        </w:rPr>
        <w:t>。</w:t>
      </w:r>
      <w:r w:rsidRPr="00A360ED">
        <w:rPr>
          <w:rFonts w:hint="eastAsia"/>
        </w:rPr>
        <w:t>对于不能贯彻的问题如实反映，并</w:t>
      </w:r>
      <w:r w:rsidRPr="00A360ED" w:rsidR="00320EC2">
        <w:rPr>
          <w:rFonts w:hint="eastAsia"/>
        </w:rPr>
        <w:t>可以</w:t>
      </w:r>
      <w:r w:rsidRPr="00A360ED">
        <w:rPr>
          <w:rFonts w:hint="eastAsia"/>
        </w:rPr>
        <w:t>提出</w:t>
      </w:r>
      <w:r w:rsidRPr="00A360ED" w:rsidR="00320EC2">
        <w:rPr>
          <w:rFonts w:hint="eastAsia"/>
        </w:rPr>
        <w:t>的确可行的</w:t>
      </w:r>
      <w:r w:rsidRPr="00A360ED">
        <w:rPr>
          <w:rFonts w:hint="eastAsia"/>
        </w:rPr>
        <w:t>有效解决措施。</w:t>
      </w:r>
    </w:p>
    <w:p w:rsidR="00376BAA" w:rsidRPr="00A360ED" w:rsidP="007743C6">
      <w:pPr>
        <w:pStyle w:val="Heading2"/>
        <w:spacing w:line="420" w:lineRule="auto"/>
        <w:rPr>
          <w:rFonts w:hint="eastAsia"/>
          <w:color w:val="auto"/>
        </w:rPr>
      </w:pPr>
      <w:bookmarkStart w:id="4" w:name="_Toc344283200"/>
      <w:r w:rsidRPr="00A360ED">
        <w:rPr>
          <w:rFonts w:hint="eastAsia"/>
          <w:color w:val="auto"/>
        </w:rPr>
        <w:t>四、</w:t>
      </w:r>
      <w:r w:rsidRPr="00A360ED" w:rsidR="0030797A">
        <w:rPr>
          <w:rFonts w:hint="eastAsia"/>
          <w:color w:val="auto"/>
        </w:rPr>
        <w:t>可行性研究</w:t>
      </w:r>
      <w:r w:rsidRPr="00A360ED" w:rsidR="000A09BC">
        <w:rPr>
          <w:rFonts w:hint="eastAsia"/>
          <w:color w:val="auto"/>
        </w:rPr>
        <w:t>报告</w:t>
      </w:r>
      <w:r w:rsidRPr="00A360ED" w:rsidR="0030797A">
        <w:rPr>
          <w:rFonts w:hint="eastAsia"/>
          <w:color w:val="auto"/>
        </w:rPr>
        <w:t>编制依据</w:t>
      </w:r>
      <w:r w:rsidRPr="00A360ED" w:rsidR="005260EB">
        <w:rPr>
          <w:rFonts w:hint="eastAsia"/>
          <w:color w:val="auto"/>
        </w:rPr>
        <w:t>原则</w:t>
      </w:r>
      <w:r w:rsidRPr="00A360ED" w:rsidR="0030797A">
        <w:rPr>
          <w:rFonts w:hint="eastAsia"/>
          <w:color w:val="auto"/>
        </w:rPr>
        <w:t>和</w:t>
      </w:r>
      <w:r w:rsidRPr="00A360ED">
        <w:rPr>
          <w:rFonts w:hint="eastAsia"/>
          <w:color w:val="auto"/>
        </w:rPr>
        <w:t>范围</w:t>
      </w:r>
      <w:bookmarkEnd w:id="4"/>
    </w:p>
    <w:p w:rsidR="0030797A" w:rsidRPr="00A360ED" w:rsidP="0030797A">
      <w:pPr>
        <w:pStyle w:val="Heading3"/>
        <w:spacing w:line="420" w:lineRule="auto"/>
        <w:rPr>
          <w:rFonts w:hint="eastAsia"/>
          <w:color w:val="auto"/>
        </w:rPr>
      </w:pPr>
      <w:bookmarkStart w:id="5" w:name="_Toc286609179"/>
      <w:bookmarkStart w:id="6" w:name="_Toc344283201"/>
      <w:r w:rsidRPr="00A360ED">
        <w:rPr>
          <w:rFonts w:hint="eastAsia"/>
          <w:color w:val="auto"/>
        </w:rPr>
        <w:t>（一）项目可行性报告编制依据</w:t>
      </w:r>
      <w:bookmarkEnd w:id="5"/>
      <w:bookmarkEnd w:id="6"/>
    </w:p>
    <w:p w:rsidR="0030797A" w:rsidRPr="00A360ED" w:rsidP="00482D4F">
      <w:pPr>
        <w:spacing w:line="420" w:lineRule="auto"/>
        <w:ind w:firstLine="480"/>
        <w:rPr>
          <w:rFonts w:hint="eastAsia"/>
        </w:rPr>
      </w:pPr>
      <w:r w:rsidRPr="00A360ED">
        <w:rPr>
          <w:rFonts w:hint="eastAsia"/>
        </w:rPr>
        <w:t>1、中华人民共和国国民经济和社会发展第十二个五年规划。</w:t>
      </w:r>
    </w:p>
    <w:p w:rsidR="0030797A" w:rsidRPr="00A360ED" w:rsidP="00482D4F">
      <w:pPr>
        <w:spacing w:line="420" w:lineRule="auto"/>
        <w:ind w:firstLine="480"/>
        <w:rPr>
          <w:rFonts w:hint="eastAsia"/>
        </w:rPr>
      </w:pPr>
      <w:r w:rsidRPr="00A360ED">
        <w:rPr>
          <w:rFonts w:hint="eastAsia"/>
        </w:rPr>
        <w:t>2、</w:t>
      </w:r>
      <w:r w:rsidRPr="00A360ED" w:rsidR="006A645B">
        <w:rPr>
          <w:rFonts w:hint="eastAsia"/>
        </w:rPr>
        <w:t>XX</w:t>
      </w:r>
      <w:r w:rsidRPr="00A360ED" w:rsidR="003342D1">
        <w:rPr>
          <w:rFonts w:hint="eastAsia"/>
        </w:rPr>
        <w:t>省</w:t>
      </w:r>
      <w:r w:rsidRPr="00A360ED" w:rsidR="006A645B">
        <w:rPr>
          <w:rFonts w:hint="eastAsia"/>
        </w:rPr>
        <w:t>XX</w:t>
      </w:r>
      <w:r w:rsidRPr="00A360ED" w:rsidR="003342D1">
        <w:rPr>
          <w:rFonts w:hint="eastAsia"/>
        </w:rPr>
        <w:t>市</w:t>
      </w:r>
      <w:r w:rsidRPr="00A360ED">
        <w:rPr>
          <w:rFonts w:hint="eastAsia"/>
        </w:rPr>
        <w:t>国民经济和社会发展第十二个五年规划纲要。</w:t>
      </w:r>
    </w:p>
    <w:p w:rsidR="0030797A" w:rsidRPr="00A360ED" w:rsidP="00482D4F">
      <w:pPr>
        <w:spacing w:line="420" w:lineRule="auto"/>
        <w:ind w:firstLine="480"/>
        <w:rPr>
          <w:rFonts w:hint="eastAsia"/>
        </w:rPr>
      </w:pPr>
      <w:r w:rsidRPr="00A360ED">
        <w:rPr>
          <w:rFonts w:hint="eastAsia"/>
        </w:rPr>
        <w:t>3、《产业结构调整指导目录(2023年本)》。</w:t>
      </w:r>
    </w:p>
    <w:p w:rsidR="0030797A" w:rsidRPr="00A360ED" w:rsidP="00482D4F">
      <w:pPr>
        <w:spacing w:line="420" w:lineRule="auto"/>
        <w:ind w:firstLine="480"/>
        <w:rPr>
          <w:rFonts w:hint="eastAsia"/>
        </w:rPr>
      </w:pPr>
      <w:r w:rsidRPr="00A360ED">
        <w:rPr>
          <w:rFonts w:hint="eastAsia"/>
        </w:rPr>
        <w:t>4、国家发改委、建设部发布的《建设项目经济评价方法与参数》(第三版)。</w:t>
      </w:r>
    </w:p>
    <w:p w:rsidR="0030797A" w:rsidRPr="00A360ED" w:rsidP="00482D4F">
      <w:pPr>
        <w:spacing w:line="420" w:lineRule="auto"/>
        <w:ind w:firstLine="480"/>
        <w:rPr>
          <w:rFonts w:hint="eastAsia"/>
        </w:rPr>
      </w:pPr>
      <w:r w:rsidRPr="00A360ED">
        <w:rPr>
          <w:rFonts w:hint="eastAsia"/>
        </w:rPr>
        <w:t>5、项目承办单位提供的有关技术基础资料。</w:t>
      </w:r>
    </w:p>
    <w:p w:rsidR="0030797A" w:rsidRPr="00A360ED" w:rsidP="00482D4F">
      <w:pPr>
        <w:spacing w:line="420" w:lineRule="auto"/>
        <w:ind w:firstLine="480"/>
        <w:rPr>
          <w:rFonts w:hint="eastAsia"/>
        </w:rPr>
      </w:pPr>
      <w:r w:rsidRPr="00A360ED" w:rsidR="00DF2749">
        <w:rPr>
          <w:rFonts w:hint="eastAsia"/>
        </w:rPr>
        <w:t>6</w:t>
      </w:r>
      <w:r w:rsidRPr="00A360ED">
        <w:rPr>
          <w:rFonts w:hint="eastAsia"/>
        </w:rPr>
        <w:t>、国家现行有关政策、法规</w:t>
      </w:r>
      <w:r w:rsidRPr="00A360ED" w:rsidR="00DF2749">
        <w:rPr>
          <w:rFonts w:hint="eastAsia"/>
        </w:rPr>
        <w:t>和</w:t>
      </w:r>
      <w:r w:rsidRPr="00A360ED">
        <w:rPr>
          <w:rFonts w:hint="eastAsia"/>
        </w:rPr>
        <w:t>标准</w:t>
      </w:r>
      <w:r w:rsidRPr="00A360ED" w:rsidR="00DF2749">
        <w:rPr>
          <w:rFonts w:hint="eastAsia"/>
        </w:rPr>
        <w:t>等</w:t>
      </w:r>
      <w:r w:rsidRPr="00A360ED">
        <w:rPr>
          <w:rFonts w:hint="eastAsia"/>
        </w:rPr>
        <w:t>。</w:t>
      </w:r>
    </w:p>
    <w:p w:rsidR="005260EB" w:rsidRPr="00A360ED" w:rsidP="005260EB">
      <w:pPr>
        <w:pStyle w:val="Heading3"/>
        <w:spacing w:line="420" w:lineRule="auto"/>
        <w:rPr>
          <w:rFonts w:hint="eastAsia"/>
          <w:color w:val="auto"/>
        </w:rPr>
      </w:pPr>
      <w:bookmarkStart w:id="7" w:name="_Toc344283202"/>
      <w:r w:rsidRPr="00A360ED">
        <w:rPr>
          <w:rFonts w:hint="eastAsia"/>
          <w:color w:val="auto"/>
        </w:rPr>
        <w:t>（二）可行性研究报告编制原则</w:t>
      </w:r>
      <w:bookmarkEnd w:id="7"/>
    </w:p>
    <w:p w:rsidR="00ED090F" w:rsidRPr="00A360ED" w:rsidP="00482D4F">
      <w:pPr>
        <w:spacing w:line="420" w:lineRule="auto"/>
        <w:ind w:firstLine="480"/>
        <w:rPr>
          <w:rFonts w:hint="eastAsia"/>
        </w:rPr>
      </w:pPr>
      <w:r w:rsidRPr="00A360ED">
        <w:rPr>
          <w:rFonts w:hint="eastAsia"/>
        </w:rPr>
        <w:t>在</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可行性研究中，从节约资源和保护环境的角度出发，遵循</w:t>
      </w:r>
      <w:r w:rsidRPr="00A360ED">
        <w:rPr>
          <w:rFonts w:hint="eastAsia"/>
        </w:rPr>
        <w:t>“</w:t>
      </w:r>
      <w:r w:rsidRPr="00A360ED">
        <w:rPr>
          <w:rFonts w:hint="eastAsia"/>
        </w:rPr>
        <w:t>创新、先进、可靠、实用、效益</w:t>
      </w:r>
      <w:r w:rsidRPr="00A360ED">
        <w:rPr>
          <w:rFonts w:hint="eastAsia"/>
        </w:rPr>
        <w:t>”</w:t>
      </w:r>
      <w:r w:rsidRPr="00A360ED">
        <w:rPr>
          <w:rFonts w:hint="eastAsia"/>
        </w:rPr>
        <w:t>的指导方针，严格按照技术先进、低能耗、低污染、控制投资的规定，保证</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技术先进、质量优良、保证进度、节省投资、提高效益，充足运用成熟、先进经验，实现减少成本、提高经济效益的目的。</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可行性研究报告具体编制遵循下述原则。</w:t>
      </w:r>
    </w:p>
    <w:p w:rsidR="00ED090F" w:rsidRPr="00A360ED" w:rsidP="00482D4F">
      <w:pPr>
        <w:spacing w:line="420" w:lineRule="auto"/>
        <w:ind w:firstLine="480"/>
        <w:rPr>
          <w:rFonts w:hint="eastAsia"/>
        </w:rPr>
      </w:pPr>
      <w:r w:rsidRPr="00A360ED">
        <w:rPr>
          <w:rFonts w:hint="eastAsia"/>
        </w:rPr>
        <w:t>1、力求全面、客观地反映实际情况，采用先进合用的生产工艺技术，以经济效益为中心，节约资源提高资源运用率，做好节能减排，在采用先进合用技术的同时，做好投资费用的控制工作。以求实科学的态度进行细致的论证和比较，为投资决策提供可靠的依据。</w:t>
      </w:r>
    </w:p>
    <w:p w:rsidR="00ED090F" w:rsidRPr="00A360ED" w:rsidP="00482D4F">
      <w:pPr>
        <w:spacing w:line="420" w:lineRule="auto"/>
        <w:ind w:firstLine="480"/>
        <w:rPr>
          <w:rFonts w:hint="eastAsia"/>
        </w:rPr>
      </w:pPr>
      <w:r w:rsidRPr="00A360ED">
        <w:rPr>
          <w:rFonts w:hint="eastAsia"/>
        </w:rPr>
        <w:t>2、认真贯彻贯彻国家产业政策和公司节能设计规范，努力做到合理运用能源和节约能源。进一步进行市场调查，紧密跟踪产品市场走势，采用先进工艺和高效设备，加强计量管理，提高装置自动化控制水平，保证项目具有良好的经济效益和发展前景。</w:t>
      </w:r>
    </w:p>
    <w:p w:rsidR="00ED090F" w:rsidRPr="00A360ED" w:rsidP="00482D4F">
      <w:pPr>
        <w:spacing w:line="420" w:lineRule="auto"/>
        <w:ind w:firstLine="480"/>
        <w:rPr>
          <w:rFonts w:hint="eastAsia"/>
        </w:rPr>
      </w:pPr>
      <w:r w:rsidRPr="00A360ED">
        <w:rPr>
          <w:rFonts w:hint="eastAsia"/>
        </w:rPr>
        <w:t>3、结合项目建设所在地现状，充足发挥本地现有公用工程的潜能，本着节省投资的原则，最大限度运用现有公用工程设施。</w:t>
      </w:r>
    </w:p>
    <w:p w:rsidR="00ED090F"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2"/>
          <w:cols w:space="425"/>
          <w:titlePg w:val="0"/>
          <w:docGrid w:linePitch="435"/>
        </w:sectPr>
      </w:pPr>
    </w:p>
    <w:p w:rsidR="00ED090F" w:rsidRPr="00A360ED" w:rsidP="00482D4F">
      <w:pPr>
        <w:spacing w:line="420" w:lineRule="auto"/>
        <w:ind w:firstLine="480"/>
        <w:rPr>
          <w:rFonts w:hint="eastAsia"/>
        </w:rPr>
      </w:pPr>
      <w:r w:rsidRPr="00A360ED">
        <w:rPr>
          <w:rFonts w:hint="eastAsia"/>
        </w:rPr>
        <w:t>4、根据建设单位和所在地区的实际情况，合理制定产品方案及工艺路线，设计上充足体现设备的技术先进，操作安全稳妥，坚持投资经济适度的原则。</w:t>
      </w:r>
    </w:p>
    <w:p w:rsidR="00ED090F" w:rsidRPr="00A360ED" w:rsidP="00482D4F">
      <w:pPr>
        <w:spacing w:line="420" w:lineRule="auto"/>
        <w:ind w:firstLine="480"/>
        <w:rPr>
          <w:rFonts w:hint="eastAsia"/>
        </w:rPr>
      </w:pPr>
      <w:r w:rsidRPr="00A360ED">
        <w:rPr>
          <w:rFonts w:hint="eastAsia"/>
        </w:rPr>
        <w:t>5、根据拟建装置厂区的地理位置、地形、地势、气象、交通运送等条件及安全、保护环境、节约用地原则进行布置；同时遵循国家安全、消防等有关规范，做到工艺流程顺直，物料管线短捷，公用工程设施集中布置，尽量靠近负荷中心，减少能耗节省投资。</w:t>
      </w:r>
    </w:p>
    <w:p w:rsidR="00ED090F" w:rsidRPr="00A360ED" w:rsidP="00482D4F">
      <w:pPr>
        <w:spacing w:line="420" w:lineRule="auto"/>
        <w:ind w:firstLine="480"/>
        <w:rPr>
          <w:rFonts w:hint="eastAsia"/>
        </w:rPr>
      </w:pPr>
      <w:r w:rsidRPr="00A360ED">
        <w:rPr>
          <w:rFonts w:hint="eastAsia"/>
        </w:rPr>
        <w:t>6、通过</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的建设，努力提高工厂的整体技术水平和装备水平，增强公司的整体经济实力，使公司完全进入可连续发展的轨道。</w:t>
      </w:r>
    </w:p>
    <w:p w:rsidR="00ED090F" w:rsidRPr="00A360ED" w:rsidP="00482D4F">
      <w:pPr>
        <w:spacing w:line="420" w:lineRule="auto"/>
        <w:ind w:firstLine="480"/>
      </w:pPr>
      <w:r w:rsidRPr="00A360ED">
        <w:rPr>
          <w:rFonts w:hint="eastAsia"/>
        </w:rPr>
        <w:t>7、认真贯彻执行国家建设项目有关消防、安全、卫生、劳动保护和环境保护管理规定、规范，本着</w:t>
      </w:r>
      <w:r w:rsidRPr="00A360ED">
        <w:rPr>
          <w:rFonts w:hint="eastAsia"/>
        </w:rPr>
        <w:t>“</w:t>
      </w:r>
      <w:r w:rsidRPr="00A360ED">
        <w:rPr>
          <w:rFonts w:hint="eastAsia"/>
        </w:rPr>
        <w:t>三同时</w:t>
      </w:r>
      <w:r w:rsidRPr="00A360ED">
        <w:rPr>
          <w:rFonts w:hint="eastAsia"/>
        </w:rPr>
        <w:t>”</w:t>
      </w:r>
      <w:r w:rsidRPr="00A360ED">
        <w:rPr>
          <w:rFonts w:hint="eastAsia"/>
        </w:rPr>
        <w:t>原则，设计上充足考虑生产设施在上述各方面投资，使得环境保护、安全生产及消防工作贯穿于项目的全过程。</w:t>
      </w:r>
    </w:p>
    <w:p w:rsidR="00ED090F" w:rsidRPr="00A360ED" w:rsidP="00482D4F">
      <w:pPr>
        <w:spacing w:line="420" w:lineRule="auto"/>
        <w:ind w:firstLine="480"/>
        <w:rPr>
          <w:rFonts w:hint="eastAsia"/>
        </w:rPr>
      </w:pPr>
      <w:r w:rsidRPr="00A360ED">
        <w:rPr>
          <w:rFonts w:hint="eastAsia"/>
        </w:rPr>
        <w:t>8、在总体布局中，力求做到功能分区明确、生产流程顺、交通组织合理，环境保护良好，空间解决协调，厂容厂貌整洁，有助于生产管理和工程分区建设。</w:t>
      </w:r>
    </w:p>
    <w:p w:rsidR="00DF2749" w:rsidRPr="00A360ED" w:rsidP="00DF2749">
      <w:pPr>
        <w:pStyle w:val="Heading3"/>
        <w:spacing w:line="420" w:lineRule="auto"/>
        <w:rPr>
          <w:rFonts w:hint="eastAsia"/>
          <w:color w:val="auto"/>
        </w:rPr>
      </w:pPr>
      <w:bookmarkStart w:id="8" w:name="_Toc344283203"/>
      <w:r w:rsidRPr="00A360ED" w:rsidR="005260EB">
        <w:rPr>
          <w:rFonts w:hint="eastAsia"/>
          <w:color w:val="auto"/>
        </w:rPr>
        <w:t>（三</w:t>
      </w:r>
      <w:r w:rsidRPr="00A360ED">
        <w:rPr>
          <w:rFonts w:hint="eastAsia"/>
          <w:color w:val="auto"/>
        </w:rPr>
        <w:t>）可行性研究报告编制范围</w:t>
      </w:r>
      <w:bookmarkEnd w:id="8"/>
    </w:p>
    <w:p w:rsidR="00376BAA" w:rsidRPr="00A360ED" w:rsidP="00482D4F">
      <w:pPr>
        <w:spacing w:line="420" w:lineRule="auto"/>
        <w:ind w:firstLine="480"/>
        <w:rPr>
          <w:rFonts w:hint="eastAsia"/>
        </w:rPr>
      </w:pPr>
      <w:r w:rsidRPr="00A360ED" w:rsidR="000A09BC">
        <w:rPr>
          <w:rFonts w:hint="eastAsia"/>
        </w:rPr>
        <w:t>本可行性</w:t>
      </w:r>
      <w:r w:rsidRPr="00A360ED">
        <w:rPr>
          <w:rFonts w:hint="eastAsia"/>
        </w:rPr>
        <w:t>研究</w:t>
      </w:r>
      <w:r w:rsidRPr="00A360ED" w:rsidR="000A09BC">
        <w:rPr>
          <w:rFonts w:hint="eastAsia"/>
        </w:rPr>
        <w:t>报告</w:t>
      </w:r>
      <w:r w:rsidRPr="00A360ED">
        <w:rPr>
          <w:rFonts w:hint="eastAsia"/>
        </w:rPr>
        <w:t>的内容和深度依照</w:t>
      </w:r>
      <w:r w:rsidRPr="00A360ED" w:rsidR="00AC6B5B">
        <w:rPr>
          <w:rFonts w:hint="eastAsia"/>
        </w:rPr>
        <w:t>国家发展和改革委员会</w:t>
      </w:r>
      <w:r w:rsidRPr="00A360ED" w:rsidR="00B62AD6">
        <w:rPr>
          <w:rFonts w:hint="eastAsia"/>
        </w:rPr>
        <w:t>《</w:t>
      </w:r>
      <w:r w:rsidRPr="00A360ED">
        <w:rPr>
          <w:rFonts w:hint="eastAsia"/>
        </w:rPr>
        <w:t>工业建设项目可行性研究报告编制内容深度规定</w:t>
      </w:r>
      <w:r w:rsidRPr="00A360ED" w:rsidR="00B62AD6">
        <w:rPr>
          <w:rFonts w:hint="eastAsia"/>
        </w:rPr>
        <w:t>》</w:t>
      </w:r>
      <w:r w:rsidRPr="00A360ED">
        <w:rPr>
          <w:rFonts w:hint="eastAsia"/>
        </w:rPr>
        <w:t>的规定进行，依据国家产业发展政策和有关部门的行业发展规划以及项目承办单位的实际情况，按照项目的建设规定，对项目的实行在技术、经济、</w:t>
      </w:r>
      <w:r w:rsidRPr="00A360ED" w:rsidR="006B39FB">
        <w:rPr>
          <w:rFonts w:hint="eastAsia"/>
        </w:rPr>
        <w:t>社会和环境保护等领域的科学性、</w:t>
      </w:r>
      <w:r w:rsidRPr="00A360ED">
        <w:rPr>
          <w:rFonts w:hint="eastAsia"/>
        </w:rPr>
        <w:t>合理性</w:t>
      </w:r>
      <w:r w:rsidRPr="00A360ED" w:rsidR="006B39FB">
        <w:rPr>
          <w:rFonts w:hint="eastAsia"/>
        </w:rPr>
        <w:t>和可行性</w:t>
      </w:r>
      <w:r w:rsidRPr="00A360ED">
        <w:rPr>
          <w:rFonts w:hint="eastAsia"/>
        </w:rPr>
        <w:t>进行研究论证</w:t>
      </w:r>
      <w:r w:rsidRPr="00A360ED" w:rsidR="006B39FB">
        <w:rPr>
          <w:rFonts w:hint="eastAsia"/>
        </w:rPr>
        <w:t>。</w:t>
      </w:r>
      <w:r w:rsidRPr="00A360ED">
        <w:rPr>
          <w:rFonts w:hint="eastAsia"/>
        </w:rPr>
        <w:t>研究、分析和预测国内外市场供需情况与建设规模，并提出重要技术经济指标，对项目能否实行做出一个比较科学的评价，其重要内容涉及如下</w:t>
      </w:r>
      <w:r w:rsidRPr="00A360ED" w:rsidR="00707C27">
        <w:rPr>
          <w:rFonts w:hint="eastAsia"/>
        </w:rPr>
        <w:t>十</w:t>
      </w:r>
      <w:r w:rsidRPr="00A360ED">
        <w:rPr>
          <w:rFonts w:hint="eastAsia"/>
        </w:rPr>
        <w:t>个方面：</w:t>
      </w:r>
    </w:p>
    <w:p w:rsidR="00376BAA" w:rsidRPr="00A360ED" w:rsidP="00482D4F">
      <w:pPr>
        <w:spacing w:line="420" w:lineRule="auto"/>
        <w:ind w:firstLine="480"/>
        <w:rPr>
          <w:rFonts w:hint="eastAsia"/>
        </w:rPr>
      </w:pPr>
      <w:r w:rsidRPr="00A360ED">
        <w:rPr>
          <w:rFonts w:hint="eastAsia"/>
        </w:rPr>
        <w:t>1、拟定项目建设总平面布置方案</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2、拟定产品生产</w:t>
      </w:r>
      <w:r w:rsidRPr="00A360ED" w:rsidR="002D2738">
        <w:rPr>
          <w:rFonts w:hint="eastAsia"/>
        </w:rPr>
        <w:t>规模和</w:t>
      </w:r>
      <w:r w:rsidRPr="00A360ED">
        <w:rPr>
          <w:rFonts w:hint="eastAsia"/>
        </w:rPr>
        <w:t>工艺技术方案</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3、拟定建设条件与厂址选择</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4、拟定原材料、燃料及动力的供应</w:t>
      </w:r>
      <w:r w:rsidRPr="00A360ED" w:rsidR="000343BA">
        <w:rPr>
          <w:rFonts w:hint="eastAsia"/>
        </w:rPr>
        <w:t>。</w:t>
      </w:r>
    </w:p>
    <w:p w:rsidR="00376BAA"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3"/>
          <w:cols w:space="425"/>
          <w:titlePg w:val="0"/>
          <w:docGrid w:linePitch="435"/>
        </w:sectPr>
      </w:pPr>
      <w:r w:rsidRPr="00A360ED">
        <w:rPr>
          <w:rFonts w:hint="eastAsia"/>
        </w:rPr>
        <w:t>5、</w:t>
      </w:r>
      <w:r w:rsidRPr="00A360ED" w:rsidR="002D2738">
        <w:rPr>
          <w:rFonts w:hint="eastAsia"/>
        </w:rPr>
        <w:t>拟定</w:t>
      </w:r>
      <w:r w:rsidRPr="00A360ED">
        <w:rPr>
          <w:rFonts w:hint="eastAsia"/>
        </w:rPr>
        <w:t>公用工程设施建设方案及供水、供电方案</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6、拟定公司组织机构及劳动定员</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7、项目实行进度建议</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8、拟定环境保护及劳动安全卫生</w:t>
      </w:r>
      <w:r w:rsidRPr="00A360ED" w:rsidR="002D2738">
        <w:rPr>
          <w:rFonts w:hint="eastAsia"/>
        </w:rPr>
        <w:t>保障</w:t>
      </w:r>
      <w:r w:rsidRPr="00A360ED">
        <w:rPr>
          <w:rFonts w:hint="eastAsia"/>
        </w:rPr>
        <w:t>措施</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9、分析技术、经济、投资估算和资金筹措情况</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10、预测项目的经济效益和社会效益及国民经济评价。</w:t>
      </w:r>
    </w:p>
    <w:p w:rsidR="00376BAA" w:rsidRPr="00A360ED" w:rsidP="007743C6">
      <w:pPr>
        <w:pStyle w:val="Heading2"/>
        <w:spacing w:line="420" w:lineRule="auto"/>
        <w:rPr>
          <w:rFonts w:hint="eastAsia"/>
          <w:color w:val="auto"/>
        </w:rPr>
      </w:pPr>
      <w:bookmarkStart w:id="9" w:name="_Toc344283204"/>
      <w:r w:rsidRPr="00A360ED">
        <w:rPr>
          <w:rFonts w:hint="eastAsia"/>
          <w:color w:val="auto"/>
        </w:rPr>
        <w:t>五、研究的重要过程</w:t>
      </w:r>
      <w:bookmarkEnd w:id="9"/>
    </w:p>
    <w:p w:rsidR="00376BAA" w:rsidRPr="00A360ED" w:rsidP="00482D4F">
      <w:pPr>
        <w:spacing w:line="420" w:lineRule="auto"/>
        <w:ind w:firstLine="480"/>
        <w:rPr>
          <w:rFonts w:hint="eastAsia"/>
        </w:rPr>
      </w:pPr>
      <w:r w:rsidRPr="00A360ED">
        <w:rPr>
          <w:rFonts w:hint="eastAsia"/>
        </w:rPr>
        <w:t>根据项目承办单位的委托和有关技术资料，我们组织有关专业技术人员对项目进行调查研究，重点对项目内容、产品方案、生产工艺、总图布置、安全环保、工业卫生、经济效益等进行了认真的研究、核算、讨论。并对生产实际</w:t>
      </w:r>
      <w:r w:rsidRPr="00A360ED" w:rsidR="00C43606">
        <w:rPr>
          <w:rFonts w:hint="eastAsia"/>
        </w:rPr>
        <w:t>进行</w:t>
      </w:r>
      <w:r w:rsidRPr="00A360ED">
        <w:rPr>
          <w:rFonts w:hint="eastAsia"/>
        </w:rPr>
        <w:t>考察了解，</w:t>
      </w:r>
      <w:r w:rsidRPr="00A360ED" w:rsidR="005715BE">
        <w:rPr>
          <w:rFonts w:hint="eastAsia"/>
        </w:rPr>
        <w:t>根据</w:t>
      </w:r>
      <w:r w:rsidRPr="00A360ED">
        <w:rPr>
          <w:rFonts w:hint="eastAsia"/>
        </w:rPr>
        <w:t>公司提供的有关数据，进行综合具体的分析论证，提出了如下规定：</w:t>
      </w:r>
    </w:p>
    <w:p w:rsidR="00376BAA" w:rsidRPr="00A360ED" w:rsidP="00482D4F">
      <w:pPr>
        <w:spacing w:line="420" w:lineRule="auto"/>
        <w:ind w:firstLine="480"/>
        <w:rPr>
          <w:rFonts w:hint="eastAsia"/>
        </w:rPr>
      </w:pPr>
      <w:r w:rsidRPr="00A360ED">
        <w:rPr>
          <w:rFonts w:hint="eastAsia"/>
        </w:rPr>
        <w:t>1</w:t>
      </w:r>
      <w:r w:rsidRPr="00A360ED" w:rsidR="005A54C9">
        <w:rPr>
          <w:rFonts w:hint="eastAsia"/>
        </w:rPr>
        <w:t>、在基建施工和设备选购、安装中，必须严格执行各相关标准和规定，使</w:t>
      </w:r>
      <w:r w:rsidRPr="00A360ED">
        <w:rPr>
          <w:rFonts w:hint="eastAsia"/>
        </w:rPr>
        <w:t>工程项目有一个科学、规范、完整的高起点。</w:t>
      </w:r>
    </w:p>
    <w:p w:rsidR="00376BAA" w:rsidRPr="00A360ED" w:rsidP="00482D4F">
      <w:pPr>
        <w:spacing w:line="420" w:lineRule="auto"/>
        <w:ind w:firstLine="480"/>
        <w:rPr>
          <w:rFonts w:hint="eastAsia"/>
        </w:rPr>
      </w:pPr>
      <w:r w:rsidRPr="00A360ED">
        <w:rPr>
          <w:rFonts w:hint="eastAsia"/>
        </w:rPr>
        <w:t>2、</w:t>
      </w:r>
      <w:r w:rsidRPr="00A360ED" w:rsidR="001C6036">
        <w:rPr>
          <w:rFonts w:hint="eastAsia"/>
        </w:rPr>
        <w:t>本</w:t>
      </w:r>
      <w:r w:rsidRPr="00A360ED">
        <w:rPr>
          <w:rFonts w:hint="eastAsia"/>
        </w:rPr>
        <w:t>工程项目属于</w:t>
      </w:r>
      <w:r w:rsidRPr="00A360ED" w:rsidR="00D35F48">
        <w:t>421类</w:t>
      </w:r>
      <w:r w:rsidRPr="00A360ED" w:rsidR="007406B3">
        <w:rPr>
          <w:rFonts w:hint="eastAsia"/>
        </w:rPr>
        <w:t>的</w:t>
      </w:r>
      <w:r w:rsidRPr="00A360ED" w:rsidR="00D35F48">
        <w:t>工艺美术品制造行业</w:t>
      </w:r>
      <w:r w:rsidRPr="00A360ED">
        <w:rPr>
          <w:rFonts w:hint="eastAsia"/>
        </w:rPr>
        <w:t>的生产项目，因此从项目的开始就必须将</w:t>
      </w:r>
      <w:r w:rsidRPr="00A360ED">
        <w:rPr>
          <w:rFonts w:hint="eastAsia"/>
        </w:rPr>
        <w:t>“</w:t>
      </w:r>
      <w:r w:rsidRPr="00A360ED">
        <w:rPr>
          <w:rFonts w:hint="eastAsia"/>
        </w:rPr>
        <w:t>安全第一，防止为主</w:t>
      </w:r>
      <w:r w:rsidRPr="00A360ED">
        <w:rPr>
          <w:rFonts w:hint="eastAsia"/>
        </w:rPr>
        <w:t>”</w:t>
      </w:r>
      <w:r w:rsidRPr="00A360ED">
        <w:rPr>
          <w:rFonts w:hint="eastAsia"/>
        </w:rPr>
        <w:t>的安全生产管理方针贯穿</w:t>
      </w:r>
      <w:r w:rsidRPr="00A360ED" w:rsidR="00590137">
        <w:rPr>
          <w:rFonts w:hint="eastAsia"/>
        </w:rPr>
        <w:t>项目建设和运营的</w:t>
      </w:r>
      <w:r w:rsidRPr="00A360ED" w:rsidR="005A54C9">
        <w:rPr>
          <w:rFonts w:hint="eastAsia"/>
        </w:rPr>
        <w:t>全过程，按照</w:t>
      </w:r>
      <w:r w:rsidRPr="00A360ED">
        <w:rPr>
          <w:rFonts w:hint="eastAsia"/>
        </w:rPr>
        <w:t>规范配备相应的安全</w:t>
      </w:r>
      <w:r w:rsidRPr="00A360ED" w:rsidR="00590137">
        <w:rPr>
          <w:rFonts w:hint="eastAsia"/>
        </w:rPr>
        <w:t>生产</w:t>
      </w:r>
      <w:r w:rsidRPr="00A360ED">
        <w:rPr>
          <w:rFonts w:hint="eastAsia"/>
        </w:rPr>
        <w:t>设施，对新</w:t>
      </w:r>
      <w:r w:rsidRPr="00A360ED" w:rsidR="00590137">
        <w:rPr>
          <w:rFonts w:hint="eastAsia"/>
        </w:rPr>
        <w:t>入厂</w:t>
      </w:r>
      <w:r w:rsidRPr="00A360ED">
        <w:rPr>
          <w:rFonts w:hint="eastAsia"/>
        </w:rPr>
        <w:t>的员工进行三级安全教育。将</w:t>
      </w:r>
      <w:r w:rsidRPr="00A360ED">
        <w:rPr>
          <w:rFonts w:hint="eastAsia"/>
        </w:rPr>
        <w:t>“</w:t>
      </w:r>
      <w:r w:rsidRPr="00A360ED">
        <w:rPr>
          <w:rFonts w:hint="eastAsia"/>
        </w:rPr>
        <w:t>安全生产</w:t>
      </w:r>
      <w:r w:rsidRPr="00A360ED">
        <w:rPr>
          <w:rFonts w:hint="eastAsia"/>
        </w:rPr>
        <w:t>”</w:t>
      </w:r>
      <w:r w:rsidRPr="00A360ED">
        <w:rPr>
          <w:rFonts w:hint="eastAsia"/>
        </w:rPr>
        <w:t>贯穿到项目的各个方面，贯彻到每个环节，保证</w:t>
      </w:r>
      <w:r w:rsidRPr="00A360ED" w:rsidR="00590137">
        <w:rPr>
          <w:rFonts w:hint="eastAsia"/>
        </w:rPr>
        <w:t>“</w:t>
      </w:r>
      <w:r w:rsidRPr="00A360ED">
        <w:rPr>
          <w:rFonts w:hint="eastAsia"/>
        </w:rPr>
        <w:t>安全第一、以人为本</w:t>
      </w:r>
      <w:r w:rsidRPr="00A360ED" w:rsidR="00590137">
        <w:rPr>
          <w:rFonts w:hint="eastAsia"/>
        </w:rPr>
        <w:t>”</w:t>
      </w:r>
      <w:r w:rsidRPr="00A360ED">
        <w:rPr>
          <w:rFonts w:hint="eastAsia"/>
        </w:rPr>
        <w:t>的思想指导项目建设和运营的全过程。</w:t>
      </w:r>
    </w:p>
    <w:p w:rsidR="00376BAA" w:rsidRPr="00A360ED" w:rsidP="007743C6">
      <w:pPr>
        <w:pStyle w:val="Heading2"/>
        <w:spacing w:line="420" w:lineRule="auto"/>
        <w:rPr>
          <w:rFonts w:hint="eastAsia"/>
          <w:color w:val="auto"/>
        </w:rPr>
      </w:pPr>
      <w:bookmarkStart w:id="10" w:name="_Toc344283205"/>
      <w:r w:rsidRPr="00A360ED">
        <w:rPr>
          <w:rFonts w:hint="eastAsia"/>
          <w:color w:val="auto"/>
        </w:rPr>
        <w:t>六、产品方案及建设规模</w:t>
      </w:r>
      <w:bookmarkEnd w:id="10"/>
    </w:p>
    <w:p w:rsidR="00376BAA" w:rsidRPr="00A360ED" w:rsidP="00482D4F">
      <w:pPr>
        <w:spacing w:line="420" w:lineRule="auto"/>
        <w:ind w:firstLine="480"/>
        <w:rPr>
          <w:rFonts w:hint="eastAsia"/>
        </w:rPr>
      </w:pPr>
      <w:r w:rsidRPr="00A360ED">
        <w:rPr>
          <w:rFonts w:hint="eastAsia"/>
        </w:rPr>
        <w:t>1、产品方案：</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投产后的生产经营范围是：加工（制造</w:t>
      </w:r>
      <w:r w:rsidRPr="00A360ED" w:rsidR="00995358">
        <w:rPr>
          <w:rFonts w:hint="eastAsia"/>
        </w:rPr>
        <w:t>）</w:t>
      </w:r>
      <w:r w:rsidRPr="00A360ED">
        <w:rPr>
          <w:rFonts w:hint="eastAsia"/>
        </w:rPr>
        <w:t>销售</w:t>
      </w:r>
      <w:r w:rsidR="008A502A">
        <w:rPr>
          <w:rFonts w:hint="eastAsia"/>
        </w:rPr>
        <w:t>生化制品</w:t>
      </w:r>
      <w:r w:rsidRPr="00A360ED">
        <w:rPr>
          <w:rFonts w:hint="eastAsia"/>
        </w:rPr>
        <w:t>。</w:t>
      </w:r>
    </w:p>
    <w:p w:rsidR="00376BAA" w:rsidRPr="00A360ED" w:rsidP="00482D4F">
      <w:pPr>
        <w:spacing w:line="420" w:lineRule="auto"/>
        <w:ind w:firstLine="480"/>
        <w:rPr>
          <w:rFonts w:hint="eastAsia"/>
        </w:rPr>
      </w:pPr>
      <w:r w:rsidRPr="00A360ED">
        <w:rPr>
          <w:rFonts w:hint="eastAsia"/>
        </w:rPr>
        <w:t>2、建设规模：年生产</w:t>
      </w:r>
      <w:r w:rsidR="008A502A">
        <w:rPr>
          <w:rFonts w:hint="eastAsia"/>
        </w:rPr>
        <w:t>生化制品</w:t>
      </w:r>
      <w:r w:rsidRPr="00A360ED">
        <w:rPr>
          <w:rFonts w:hint="eastAsia"/>
        </w:rPr>
        <w:t>的规模为：</w:t>
      </w:r>
      <w:r w:rsidRPr="00A360ED" w:rsidR="000038EF">
        <w:rPr>
          <w:rFonts w:hint="eastAsia"/>
        </w:rPr>
        <w:t>30000件</w:t>
      </w:r>
      <w:r w:rsidRPr="00A360ED" w:rsidR="00DE4015">
        <w:rPr>
          <w:rFonts w:hint="eastAsia"/>
        </w:rPr>
        <w:t>/年</w:t>
      </w:r>
      <w:r w:rsidRPr="00A360ED">
        <w:rPr>
          <w:rFonts w:hint="eastAsia"/>
        </w:rPr>
        <w:t>。</w:t>
      </w:r>
    </w:p>
    <w:p w:rsidR="00376BAA" w:rsidRPr="00A360ED" w:rsidP="007743C6">
      <w:pPr>
        <w:pStyle w:val="Heading2"/>
        <w:spacing w:line="420" w:lineRule="auto"/>
        <w:rPr>
          <w:rFonts w:hint="eastAsia"/>
          <w:color w:val="auto"/>
        </w:rPr>
      </w:pPr>
      <w:bookmarkStart w:id="11" w:name="_Toc344283206"/>
      <w:r w:rsidRPr="00A360ED">
        <w:rPr>
          <w:rFonts w:hint="eastAsia"/>
          <w:color w:val="auto"/>
        </w:rPr>
        <w:t>七、项目总投资估算</w:t>
      </w:r>
      <w:bookmarkEnd w:id="11"/>
    </w:p>
    <w:p w:rsidR="00376BAA"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4"/>
          <w:cols w:space="425"/>
          <w:titlePg w:val="0"/>
          <w:docGrid w:linePitch="435"/>
        </w:sectPr>
      </w:pPr>
      <w:r w:rsidRPr="00A360ED">
        <w:rPr>
          <w:rFonts w:hint="eastAsia"/>
        </w:rPr>
        <w:t>1、项目工程建设投资：</w:t>
      </w:r>
      <w:r w:rsidRPr="00A360ED" w:rsidR="00D35F48">
        <w:rPr>
          <w:rFonts w:hint="eastAsia"/>
        </w:rPr>
        <w:t>101.6</w:t>
      </w:r>
      <w:r w:rsidRPr="00A360ED">
        <w:rPr>
          <w:rFonts w:hint="eastAsia"/>
        </w:rPr>
        <w:t>万元人民币</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2、铺底流动资金：</w:t>
      </w:r>
      <w:r w:rsidRPr="00A360ED" w:rsidR="00D35F48">
        <w:rPr>
          <w:rFonts w:hint="eastAsia"/>
        </w:rPr>
        <w:t>21.0</w:t>
      </w:r>
      <w:r w:rsidRPr="00A360ED">
        <w:rPr>
          <w:rFonts w:hint="eastAsia"/>
        </w:rPr>
        <w:t>万元人民币</w:t>
      </w:r>
      <w:r w:rsidRPr="00A360ED" w:rsidR="000343BA">
        <w:rPr>
          <w:rFonts w:hint="eastAsia"/>
        </w:rPr>
        <w:t>。</w:t>
      </w:r>
    </w:p>
    <w:p w:rsidR="00376BAA" w:rsidRPr="00A360ED" w:rsidP="00482D4F">
      <w:pPr>
        <w:spacing w:line="420" w:lineRule="auto"/>
        <w:ind w:firstLine="480"/>
        <w:rPr>
          <w:rFonts w:hint="eastAsia"/>
        </w:rPr>
      </w:pPr>
      <w:r w:rsidRPr="00A360ED">
        <w:rPr>
          <w:rFonts w:hint="eastAsia"/>
        </w:rPr>
        <w:t>3、项目总投资</w:t>
      </w:r>
      <w:r w:rsidRPr="00A360ED" w:rsidR="006958FF">
        <w:rPr>
          <w:rFonts w:hint="eastAsia"/>
        </w:rPr>
        <w:t>预算</w:t>
      </w:r>
      <w:r w:rsidRPr="00A360ED">
        <w:rPr>
          <w:rFonts w:hint="eastAsia"/>
        </w:rPr>
        <w:t>额为</w:t>
      </w:r>
      <w:r w:rsidRPr="00A360ED" w:rsidR="00D35F48">
        <w:rPr>
          <w:rFonts w:hint="eastAsia"/>
        </w:rPr>
        <w:t>122.6</w:t>
      </w:r>
      <w:r w:rsidRPr="00A360ED">
        <w:rPr>
          <w:rFonts w:hint="eastAsia"/>
        </w:rPr>
        <w:t>万元人民币。</w:t>
      </w:r>
    </w:p>
    <w:p w:rsidR="00376BAA" w:rsidRPr="00A360ED" w:rsidP="007743C6">
      <w:pPr>
        <w:pStyle w:val="Heading2"/>
        <w:spacing w:line="420" w:lineRule="auto"/>
        <w:rPr>
          <w:rFonts w:hint="eastAsia"/>
          <w:color w:val="auto"/>
        </w:rPr>
      </w:pPr>
      <w:bookmarkStart w:id="12" w:name="_Toc344283207"/>
      <w:r w:rsidRPr="00A360ED">
        <w:rPr>
          <w:rFonts w:hint="eastAsia"/>
          <w:color w:val="auto"/>
        </w:rPr>
        <w:t>八、工艺技术装备方案的选择</w:t>
      </w:r>
      <w:bookmarkEnd w:id="12"/>
    </w:p>
    <w:p w:rsidR="00376BAA" w:rsidRPr="00A360ED" w:rsidP="00482D4F">
      <w:pPr>
        <w:spacing w:line="420" w:lineRule="auto"/>
        <w:ind w:firstLine="480"/>
        <w:rPr>
          <w:rFonts w:hint="eastAsia"/>
        </w:rPr>
      </w:pPr>
      <w:r w:rsidRPr="00A360ED">
        <w:rPr>
          <w:rFonts w:hint="eastAsia"/>
        </w:rPr>
        <w:t>本方案依照</w:t>
      </w:r>
      <w:r w:rsidRPr="00A360ED">
        <w:rPr>
          <w:rFonts w:hint="eastAsia"/>
        </w:rPr>
        <w:t>“</w:t>
      </w:r>
      <w:r w:rsidRPr="00A360ED">
        <w:rPr>
          <w:rFonts w:hint="eastAsia"/>
        </w:rPr>
        <w:t>保护环境和节约能源</w:t>
      </w:r>
      <w:r w:rsidRPr="00A360ED">
        <w:rPr>
          <w:rFonts w:hint="eastAsia"/>
        </w:rPr>
        <w:t>”</w:t>
      </w:r>
      <w:r w:rsidRPr="00A360ED">
        <w:rPr>
          <w:rFonts w:hint="eastAsia"/>
        </w:rPr>
        <w:t>的原则，通过调研分析，在技术工艺的选择和生产装备的选型上，综合考虑达成目前国内较先进的水平，接近并达成国际2</w:t>
      </w:r>
      <w:r w:rsidRPr="00A360ED" w:rsidR="00C40F10">
        <w:rPr>
          <w:rFonts w:hint="eastAsia"/>
        </w:rPr>
        <w:t>1</w:t>
      </w:r>
      <w:r w:rsidRPr="00A360ED">
        <w:rPr>
          <w:rFonts w:hint="eastAsia"/>
        </w:rPr>
        <w:t>世纪</w:t>
      </w:r>
      <w:r w:rsidRPr="00A360ED" w:rsidR="00C40F10">
        <w:rPr>
          <w:rFonts w:hint="eastAsia"/>
        </w:rPr>
        <w:t>初</w:t>
      </w:r>
      <w:r w:rsidRPr="00A360ED">
        <w:rPr>
          <w:rFonts w:hint="eastAsia"/>
        </w:rPr>
        <w:t>的先进水平。</w:t>
      </w:r>
    </w:p>
    <w:p w:rsidR="00376BAA" w:rsidRPr="00A360ED" w:rsidP="007743C6">
      <w:pPr>
        <w:pStyle w:val="Heading2"/>
        <w:spacing w:line="420" w:lineRule="auto"/>
        <w:rPr>
          <w:rFonts w:hint="eastAsia"/>
          <w:color w:val="auto"/>
        </w:rPr>
      </w:pPr>
      <w:bookmarkStart w:id="13" w:name="_Toc344283208"/>
      <w:r w:rsidRPr="00A360ED">
        <w:rPr>
          <w:rFonts w:hint="eastAsia"/>
          <w:color w:val="auto"/>
        </w:rPr>
        <w:t>九、项目实行进度建议</w:t>
      </w:r>
      <w:bookmarkEnd w:id="13"/>
    </w:p>
    <w:p w:rsidR="00376BAA" w:rsidRPr="00A360ED" w:rsidP="00482D4F">
      <w:pPr>
        <w:spacing w:line="420" w:lineRule="auto"/>
        <w:ind w:firstLine="480"/>
        <w:rPr>
          <w:rFonts w:hint="eastAsia"/>
        </w:rPr>
      </w:pPr>
      <w:r w:rsidRPr="00A360ED">
        <w:rPr>
          <w:rFonts w:hint="eastAsia"/>
        </w:rPr>
        <w:t>1、项目前期工作：</w:t>
      </w:r>
      <w:r w:rsidRPr="00A360ED" w:rsidR="00305D03">
        <w:rPr>
          <w:rFonts w:hint="eastAsia"/>
        </w:rPr>
        <w:t>1</w:t>
      </w:r>
      <w:r w:rsidRPr="00A360ED">
        <w:rPr>
          <w:rFonts w:hint="eastAsia"/>
        </w:rPr>
        <w:t>个月</w:t>
      </w:r>
    </w:p>
    <w:p w:rsidR="00376BAA" w:rsidRPr="00A360ED" w:rsidP="00482D4F">
      <w:pPr>
        <w:spacing w:line="420" w:lineRule="auto"/>
        <w:ind w:firstLine="480"/>
        <w:rPr>
          <w:rFonts w:hint="eastAsia"/>
        </w:rPr>
      </w:pPr>
      <w:r w:rsidRPr="00A360ED">
        <w:rPr>
          <w:rFonts w:hint="eastAsia"/>
        </w:rPr>
        <w:t>2、项目建设期：</w:t>
      </w:r>
      <w:r w:rsidRPr="00A360ED" w:rsidR="00305D03">
        <w:rPr>
          <w:rFonts w:hint="eastAsia"/>
        </w:rPr>
        <w:t>3</w:t>
      </w:r>
      <w:r w:rsidRPr="00A360ED">
        <w:rPr>
          <w:rFonts w:hint="eastAsia"/>
        </w:rPr>
        <w:t>个月（土建</w:t>
      </w:r>
      <w:r w:rsidRPr="00A360ED" w:rsidR="00305D03">
        <w:rPr>
          <w:rFonts w:hint="eastAsia"/>
        </w:rPr>
        <w:t>2</w:t>
      </w:r>
      <w:r w:rsidRPr="00A360ED">
        <w:rPr>
          <w:rFonts w:hint="eastAsia"/>
        </w:rPr>
        <w:t>个月，安装调试</w:t>
      </w:r>
      <w:r w:rsidRPr="00A360ED" w:rsidR="00305D03">
        <w:rPr>
          <w:rFonts w:hint="eastAsia"/>
        </w:rPr>
        <w:t>1</w:t>
      </w:r>
      <w:r w:rsidRPr="00A360ED">
        <w:rPr>
          <w:rFonts w:hint="eastAsia"/>
        </w:rPr>
        <w:t>个月）</w:t>
      </w:r>
    </w:p>
    <w:p w:rsidR="00376BAA" w:rsidRPr="00A360ED" w:rsidP="00482D4F">
      <w:pPr>
        <w:spacing w:line="420" w:lineRule="auto"/>
        <w:ind w:firstLine="480"/>
        <w:rPr>
          <w:rFonts w:hint="eastAsia"/>
        </w:rPr>
      </w:pPr>
      <w:r w:rsidRPr="00A360ED">
        <w:rPr>
          <w:rFonts w:hint="eastAsia"/>
        </w:rPr>
        <w:t>3、达产期：投产后第一年达产率80%，投产后次年达产率100%</w:t>
      </w:r>
      <w:r w:rsidRPr="00A360ED" w:rsidR="006958FF">
        <w:rPr>
          <w:rFonts w:hint="eastAsia"/>
        </w:rPr>
        <w:t>。</w:t>
      </w:r>
    </w:p>
    <w:p w:rsidR="00376BAA" w:rsidRPr="00A360ED" w:rsidP="007743C6">
      <w:pPr>
        <w:pStyle w:val="Heading2"/>
        <w:spacing w:line="420" w:lineRule="auto"/>
        <w:rPr>
          <w:rFonts w:hint="eastAsia"/>
          <w:color w:val="auto"/>
        </w:rPr>
      </w:pPr>
      <w:bookmarkStart w:id="14" w:name="_Toc344283209"/>
      <w:r w:rsidRPr="00A360ED">
        <w:rPr>
          <w:rFonts w:hint="eastAsia"/>
          <w:color w:val="auto"/>
        </w:rPr>
        <w:t>十、研究结论</w:t>
      </w:r>
      <w:bookmarkEnd w:id="14"/>
    </w:p>
    <w:p w:rsidR="00376BAA" w:rsidRPr="00A360ED" w:rsidP="00482D4F">
      <w:pPr>
        <w:spacing w:line="420" w:lineRule="auto"/>
        <w:ind w:firstLine="480"/>
        <w:rPr>
          <w:rFonts w:hint="eastAsia"/>
        </w:rPr>
      </w:pPr>
      <w:r w:rsidRPr="00A360ED">
        <w:rPr>
          <w:rFonts w:hint="eastAsia"/>
        </w:rPr>
        <w:t>1</w:t>
      </w:r>
      <w:r w:rsidRPr="00A360ED" w:rsidR="00A4344E">
        <w:rPr>
          <w:rFonts w:hint="eastAsia"/>
        </w:rPr>
        <w:t>、随着我国民众生产水平的不断提高</w:t>
      </w:r>
      <w:r w:rsidRPr="00A360ED">
        <w:rPr>
          <w:rFonts w:hint="eastAsia"/>
        </w:rPr>
        <w:t>，市场上对</w:t>
      </w:r>
      <w:r w:rsidR="008A502A">
        <w:rPr>
          <w:rFonts w:hint="eastAsia"/>
        </w:rPr>
        <w:t>生化制品</w:t>
      </w:r>
      <w:r w:rsidRPr="00A360ED">
        <w:rPr>
          <w:rFonts w:hint="eastAsia"/>
        </w:rPr>
        <w:t>的需要量不断增长。</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的建设符合国家产业政策和行业发展规划，</w:t>
      </w:r>
      <w:r w:rsidR="008A502A">
        <w:rPr>
          <w:rFonts w:hint="eastAsia"/>
        </w:rPr>
        <w:t>生化制品</w:t>
      </w:r>
      <w:r w:rsidRPr="00A360ED" w:rsidR="007B578A">
        <w:rPr>
          <w:rFonts w:hint="eastAsia"/>
        </w:rPr>
        <w:t>将在国内</w:t>
      </w:r>
      <w:r w:rsidRPr="00A360ED">
        <w:rPr>
          <w:rFonts w:hint="eastAsia"/>
        </w:rPr>
        <w:t>市场上有广阔的畅销空间，发展前景</w:t>
      </w:r>
      <w:r w:rsidRPr="00A360ED" w:rsidR="006958FF">
        <w:rPr>
          <w:rFonts w:hint="eastAsia"/>
        </w:rPr>
        <w:t>良好</w:t>
      </w:r>
      <w:r w:rsidRPr="00A360ED" w:rsidR="007B578A">
        <w:rPr>
          <w:rFonts w:hint="eastAsia"/>
        </w:rPr>
        <w:t>，</w:t>
      </w:r>
      <w:r w:rsidRPr="00A360ED">
        <w:rPr>
          <w:rFonts w:hint="eastAsia"/>
        </w:rPr>
        <w:t>市场潜力巨大。</w:t>
      </w:r>
    </w:p>
    <w:p w:rsidR="00376BAA" w:rsidRPr="00A360ED" w:rsidP="00482D4F">
      <w:pPr>
        <w:spacing w:line="420" w:lineRule="auto"/>
        <w:ind w:firstLine="480"/>
        <w:rPr>
          <w:rFonts w:hint="eastAsia"/>
        </w:rPr>
      </w:pPr>
      <w:r w:rsidRPr="00A360ED">
        <w:rPr>
          <w:rFonts w:hint="eastAsia"/>
        </w:rPr>
        <w:t>2、</w:t>
      </w:r>
      <w:r w:rsidR="00531AF9">
        <w:rPr>
          <w:rFonts w:hint="eastAsia"/>
        </w:rPr>
        <w:t>***</w:t>
      </w:r>
      <w:r w:rsidRPr="00A360ED" w:rsidR="006A645B">
        <w:rPr>
          <w:rFonts w:hint="eastAsia"/>
        </w:rPr>
        <w:t>投资征询有限公司</w:t>
      </w:r>
      <w:r w:rsidRPr="00A360ED">
        <w:rPr>
          <w:rFonts w:hint="eastAsia"/>
        </w:rPr>
        <w:t>为适应国内外市场需求，拟新建</w:t>
      </w:r>
      <w:r w:rsidR="008A502A">
        <w:rPr>
          <w:rFonts w:hint="eastAsia"/>
        </w:rPr>
        <w:t>生化制品</w:t>
      </w:r>
      <w:r w:rsidRPr="00A360ED" w:rsidR="006A645B">
        <w:rPr>
          <w:rFonts w:hint="eastAsia"/>
        </w:rPr>
        <w:t>生产项目</w:t>
      </w:r>
      <w:r w:rsidRPr="00A360ED">
        <w:rPr>
          <w:rFonts w:hint="eastAsia"/>
        </w:rPr>
        <w:t>，</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的建设可以有效促进本地经济发展，为社会提供</w:t>
      </w:r>
      <w:r w:rsidRPr="00A360ED" w:rsidR="00A4344E">
        <w:rPr>
          <w:rFonts w:hint="eastAsia"/>
        </w:rPr>
        <w:t>28</w:t>
      </w:r>
      <w:r w:rsidRPr="00A360ED">
        <w:rPr>
          <w:rFonts w:hint="eastAsia"/>
        </w:rPr>
        <w:t>个就业岗位，</w:t>
      </w:r>
      <w:r w:rsidRPr="00A360ED" w:rsidR="00D41A24">
        <w:rPr>
          <w:rFonts w:hint="eastAsia"/>
        </w:rPr>
        <w:t>年纳税额为</w:t>
      </w:r>
      <w:r w:rsidRPr="00A360ED" w:rsidR="00A4344E">
        <w:rPr>
          <w:rFonts w:hint="eastAsia"/>
        </w:rPr>
        <w:t>48.80</w:t>
      </w:r>
      <w:r w:rsidRPr="00A360ED" w:rsidR="00D41A24">
        <w:rPr>
          <w:rFonts w:hint="eastAsia"/>
        </w:rPr>
        <w:t>万元，</w:t>
      </w:r>
      <w:r w:rsidRPr="00A360ED">
        <w:rPr>
          <w:rFonts w:hint="eastAsia"/>
        </w:rPr>
        <w:t>为</w:t>
      </w:r>
      <w:r w:rsidRPr="00A360ED" w:rsidR="006A645B">
        <w:rPr>
          <w:rFonts w:hint="eastAsia"/>
        </w:rPr>
        <w:t>XX</w:t>
      </w:r>
      <w:r w:rsidRPr="00A360ED" w:rsidR="00A4344E">
        <w:rPr>
          <w:rFonts w:hint="eastAsia"/>
        </w:rPr>
        <w:t>市</w:t>
      </w:r>
      <w:r w:rsidRPr="00A360ED">
        <w:rPr>
          <w:rFonts w:hint="eastAsia"/>
        </w:rPr>
        <w:t>财政收入做出应有的奉献，由此可见，</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的实行具有广泛的社会效益。</w:t>
      </w:r>
    </w:p>
    <w:p w:rsidR="00376BAA" w:rsidRPr="00A360ED" w:rsidP="00482D4F">
      <w:pPr>
        <w:spacing w:line="420" w:lineRule="auto"/>
        <w:ind w:firstLine="480"/>
        <w:rPr>
          <w:rFonts w:hint="eastAsia"/>
        </w:rPr>
      </w:pPr>
      <w:r w:rsidRPr="00A360ED">
        <w:rPr>
          <w:rFonts w:hint="eastAsia"/>
        </w:rPr>
        <w:t>3、项目拟建设在</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sidR="0029509B">
        <w:rPr>
          <w:rFonts w:hint="eastAsia"/>
        </w:rPr>
        <w:t>内</w:t>
      </w:r>
      <w:r w:rsidRPr="00A360ED">
        <w:rPr>
          <w:rFonts w:hint="eastAsia"/>
        </w:rPr>
        <w:t>，拟建工程选址符合工业项目用地规划，该区域交通运送便利，可运用</w:t>
      </w:r>
      <w:r w:rsidRPr="00A360ED" w:rsidR="006958FF">
        <w:rPr>
          <w:rFonts w:hint="eastAsia"/>
        </w:rPr>
        <w:t>经济开发区</w:t>
      </w:r>
      <w:r w:rsidRPr="00A360ED">
        <w:rPr>
          <w:rFonts w:hint="eastAsia"/>
        </w:rPr>
        <w:t>公用工程设施，水、电等能源供应有保障。</w:t>
      </w:r>
    </w:p>
    <w:p w:rsidR="00376BAA"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5"/>
          <w:cols w:space="425"/>
          <w:titlePg w:val="0"/>
          <w:docGrid w:linePitch="435"/>
        </w:sectPr>
      </w:pPr>
      <w:r w:rsidRPr="00A360ED">
        <w:rPr>
          <w:rFonts w:hint="eastAsia"/>
        </w:rPr>
        <w:t>4、</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采用国内先进的生产、环保技术及设备。对节约能源、环境保护、生产优质产品均可得到有力</w:t>
      </w:r>
      <w:r w:rsidRPr="00A360ED" w:rsidR="006958FF">
        <w:rPr>
          <w:rFonts w:hint="eastAsia"/>
        </w:rPr>
        <w:t>的</w:t>
      </w:r>
      <w:r w:rsidRPr="00A360ED">
        <w:rPr>
          <w:rFonts w:hint="eastAsia"/>
        </w:rPr>
        <w:t>保障。</w:t>
      </w:r>
    </w:p>
    <w:p w:rsidR="00376BAA" w:rsidRPr="00A360ED" w:rsidP="00482D4F">
      <w:pPr>
        <w:spacing w:line="420" w:lineRule="auto"/>
        <w:ind w:firstLine="480"/>
        <w:rPr>
          <w:rFonts w:hint="eastAsia"/>
        </w:rPr>
      </w:pPr>
      <w:r w:rsidRPr="00A360ED">
        <w:rPr>
          <w:rFonts w:hint="eastAsia"/>
        </w:rPr>
        <w:t>5、本工程所采用的工艺方案（路线）技术先进、成熟可靠、经济合理。物料消耗低、投资规模较小，国内市场对原辅材料的供应富余。</w:t>
      </w:r>
    </w:p>
    <w:p w:rsidR="00376BAA" w:rsidRPr="00A360ED" w:rsidP="00482D4F">
      <w:pPr>
        <w:spacing w:line="420" w:lineRule="auto"/>
        <w:ind w:firstLine="480"/>
        <w:rPr>
          <w:rFonts w:hint="eastAsia"/>
        </w:rPr>
      </w:pPr>
      <w:r w:rsidRPr="00A360ED">
        <w:rPr>
          <w:rFonts w:hint="eastAsia"/>
        </w:rPr>
        <w:t>6、对项目建设期和生产</w:t>
      </w:r>
      <w:r w:rsidRPr="00A360ED" w:rsidR="006958FF">
        <w:rPr>
          <w:rFonts w:hint="eastAsia"/>
        </w:rPr>
        <w:t>经营</w:t>
      </w:r>
      <w:r w:rsidRPr="00A360ED">
        <w:rPr>
          <w:rFonts w:hint="eastAsia"/>
        </w:rPr>
        <w:t>过程中产生的</w:t>
      </w:r>
      <w:r w:rsidRPr="00A360ED">
        <w:rPr>
          <w:rFonts w:hint="eastAsia"/>
        </w:rPr>
        <w:t>“</w:t>
      </w:r>
      <w:r w:rsidRPr="00A360ED">
        <w:rPr>
          <w:rFonts w:hint="eastAsia"/>
        </w:rPr>
        <w:t>三废</w:t>
      </w:r>
      <w:r w:rsidRPr="00A360ED">
        <w:rPr>
          <w:rFonts w:hint="eastAsia"/>
        </w:rPr>
        <w:t>”</w:t>
      </w:r>
      <w:r w:rsidRPr="00A360ED">
        <w:rPr>
          <w:rFonts w:hint="eastAsia"/>
        </w:rPr>
        <w:t>进行综合治理达标后排放，对环境影响限度较小</w:t>
      </w:r>
      <w:r w:rsidRPr="00A360ED" w:rsidR="000343BA">
        <w:rPr>
          <w:rFonts w:hint="eastAsia"/>
        </w:rPr>
        <w:t>。</w:t>
      </w:r>
      <w:r w:rsidRPr="00A360ED">
        <w:rPr>
          <w:rFonts w:hint="eastAsia"/>
        </w:rPr>
        <w:t>职工劳动安全卫生措施有保障。</w:t>
      </w:r>
    </w:p>
    <w:p w:rsidR="00A12C97" w:rsidRPr="00A360ED" w:rsidP="00482D4F">
      <w:pPr>
        <w:spacing w:line="420" w:lineRule="auto"/>
        <w:ind w:firstLine="480"/>
        <w:rPr>
          <w:rFonts w:hint="eastAsia"/>
        </w:rPr>
      </w:pPr>
      <w:r w:rsidRPr="00A360ED" w:rsidR="00376BAA">
        <w:rPr>
          <w:rFonts w:hint="eastAsia"/>
        </w:rPr>
        <w:t>7、拟建工程总投资额为</w:t>
      </w:r>
      <w:r w:rsidRPr="00A360ED" w:rsidR="00D35F48">
        <w:rPr>
          <w:rFonts w:hint="eastAsia"/>
        </w:rPr>
        <w:t>122.6</w:t>
      </w:r>
      <w:r w:rsidRPr="00A360ED" w:rsidR="00376BAA">
        <w:rPr>
          <w:rFonts w:hint="eastAsia"/>
        </w:rPr>
        <w:t>万元，其中：固定资产投资</w:t>
      </w:r>
      <w:r w:rsidRPr="00A360ED" w:rsidR="00D35F48">
        <w:rPr>
          <w:rFonts w:hint="eastAsia"/>
        </w:rPr>
        <w:t>101.6</w:t>
      </w:r>
      <w:r w:rsidRPr="00A360ED" w:rsidR="00376BAA">
        <w:rPr>
          <w:rFonts w:hint="eastAsia"/>
        </w:rPr>
        <w:t>万元，铺底流动资金为</w:t>
      </w:r>
      <w:r w:rsidRPr="00A360ED" w:rsidR="00D35F48">
        <w:rPr>
          <w:rFonts w:hint="eastAsia"/>
        </w:rPr>
        <w:t>21.0</w:t>
      </w:r>
      <w:r w:rsidRPr="00A360ED" w:rsidR="00376BAA">
        <w:rPr>
          <w:rFonts w:hint="eastAsia"/>
        </w:rPr>
        <w:t>万元</w:t>
      </w:r>
      <w:r w:rsidRPr="00A360ED" w:rsidR="000343BA">
        <w:rPr>
          <w:rFonts w:hint="eastAsia"/>
        </w:rPr>
        <w:t>。</w:t>
      </w:r>
      <w:r w:rsidRPr="00A360ED" w:rsidR="00376BAA">
        <w:rPr>
          <w:rFonts w:hint="eastAsia"/>
        </w:rPr>
        <w:t>项目</w:t>
      </w:r>
      <w:r w:rsidRPr="00A360ED" w:rsidR="00F37B01">
        <w:rPr>
          <w:rFonts w:hint="eastAsia"/>
        </w:rPr>
        <w:t>建成投产后达产年可实现销售收入</w:t>
      </w:r>
      <w:r w:rsidRPr="00A360ED" w:rsidR="00B631A1">
        <w:rPr>
          <w:rFonts w:hint="eastAsia"/>
        </w:rPr>
        <w:t>378.0</w:t>
      </w:r>
      <w:r w:rsidRPr="00A360ED" w:rsidR="00F37B01">
        <w:rPr>
          <w:rFonts w:hint="eastAsia"/>
        </w:rPr>
        <w:t>万元，</w:t>
      </w:r>
      <w:r w:rsidRPr="00A360ED" w:rsidR="00376BAA">
        <w:rPr>
          <w:rFonts w:hint="eastAsia"/>
        </w:rPr>
        <w:t>年利税</w:t>
      </w:r>
      <w:r w:rsidRPr="00A360ED" w:rsidR="00B631A1">
        <w:rPr>
          <w:rFonts w:hint="eastAsia"/>
        </w:rPr>
        <w:t>110.4</w:t>
      </w:r>
      <w:r w:rsidRPr="00A360ED" w:rsidR="00376BAA">
        <w:rPr>
          <w:rFonts w:hint="eastAsia"/>
        </w:rPr>
        <w:t>万元</w:t>
      </w:r>
      <w:r w:rsidRPr="00A360ED" w:rsidR="004B1EDC">
        <w:rPr>
          <w:rFonts w:hint="eastAsia"/>
        </w:rPr>
        <w:t>，其中</w:t>
      </w:r>
      <w:r w:rsidRPr="00A360ED" w:rsidR="008A38CD">
        <w:rPr>
          <w:rFonts w:hint="eastAsia"/>
        </w:rPr>
        <w:t>：</w:t>
      </w:r>
      <w:r w:rsidRPr="00A360ED" w:rsidR="004B1EDC">
        <w:rPr>
          <w:rFonts w:hint="eastAsia"/>
        </w:rPr>
        <w:t>年利润为</w:t>
      </w:r>
      <w:r w:rsidRPr="00A360ED" w:rsidR="00B631A1">
        <w:rPr>
          <w:rFonts w:hint="eastAsia"/>
        </w:rPr>
        <w:t>61.6</w:t>
      </w:r>
      <w:r w:rsidRPr="00A360ED" w:rsidR="004B1EDC">
        <w:rPr>
          <w:rFonts w:hint="eastAsia"/>
        </w:rPr>
        <w:t>万元，纳税总额为</w:t>
      </w:r>
      <w:r w:rsidRPr="00A360ED" w:rsidR="00A4344E">
        <w:rPr>
          <w:rFonts w:hint="eastAsia"/>
        </w:rPr>
        <w:t>48.80</w:t>
      </w:r>
      <w:r w:rsidRPr="00A360ED" w:rsidR="004B1EDC">
        <w:rPr>
          <w:rFonts w:hint="eastAsia"/>
        </w:rPr>
        <w:t>万元</w:t>
      </w:r>
      <w:r w:rsidRPr="00A360ED" w:rsidR="000343BA">
        <w:rPr>
          <w:rFonts w:hint="eastAsia"/>
        </w:rPr>
        <w:t>。</w:t>
      </w:r>
    </w:p>
    <w:p w:rsidR="004B1EDC" w:rsidRPr="00A360ED" w:rsidP="00482D4F">
      <w:pPr>
        <w:spacing w:line="420" w:lineRule="auto"/>
        <w:ind w:firstLine="480"/>
        <w:rPr>
          <w:rFonts w:hint="eastAsia"/>
        </w:rPr>
      </w:pPr>
      <w:r w:rsidRPr="00A360ED" w:rsidR="00A12C97">
        <w:rPr>
          <w:rFonts w:hint="eastAsia"/>
        </w:rPr>
        <w:t>８、根据测算，</w:t>
      </w:r>
      <w:r w:rsidRPr="00A360ED" w:rsidR="00336B90">
        <w:rPr>
          <w:rFonts w:hint="eastAsia"/>
        </w:rPr>
        <w:t>该</w:t>
      </w:r>
      <w:r w:rsidR="008A502A">
        <w:rPr>
          <w:rFonts w:hint="eastAsia"/>
        </w:rPr>
        <w:t>生化制品</w:t>
      </w:r>
      <w:r w:rsidRPr="00A360ED" w:rsidR="00336B90">
        <w:rPr>
          <w:rFonts w:hint="eastAsia"/>
        </w:rPr>
        <w:t>项目</w:t>
      </w:r>
      <w:r w:rsidRPr="00A360ED" w:rsidR="00376BAA">
        <w:rPr>
          <w:rFonts w:hint="eastAsia"/>
        </w:rPr>
        <w:t>税后平均投资利润率为</w:t>
      </w:r>
      <w:r w:rsidRPr="00A360ED" w:rsidR="00B631A1">
        <w:rPr>
          <w:rFonts w:hint="eastAsia"/>
        </w:rPr>
        <w:t>48.5%</w:t>
      </w:r>
      <w:r w:rsidRPr="00A360ED" w:rsidR="00376BAA">
        <w:rPr>
          <w:rFonts w:hint="eastAsia"/>
        </w:rPr>
        <w:t>，税后平均投资利税率为</w:t>
      </w:r>
      <w:r w:rsidRPr="00A360ED" w:rsidR="00B631A1">
        <w:rPr>
          <w:rFonts w:hint="eastAsia"/>
        </w:rPr>
        <w:t>87.3%</w:t>
      </w:r>
      <w:r w:rsidRPr="00A360ED" w:rsidR="00376BAA">
        <w:rPr>
          <w:rFonts w:hint="eastAsia"/>
        </w:rPr>
        <w:t>，</w:t>
      </w:r>
      <w:r w:rsidRPr="00A360ED" w:rsidR="008A38CD">
        <w:rPr>
          <w:rFonts w:hint="eastAsia"/>
        </w:rPr>
        <w:t>所有</w:t>
      </w:r>
      <w:r w:rsidRPr="00A360ED">
        <w:rPr>
          <w:rFonts w:hint="eastAsia"/>
        </w:rPr>
        <w:t>投资回报率为</w:t>
      </w:r>
      <w:r w:rsidRPr="00A360ED" w:rsidR="00B631A1">
        <w:rPr>
          <w:rFonts w:hint="eastAsia"/>
        </w:rPr>
        <w:t>64.7%</w:t>
      </w:r>
      <w:r w:rsidRPr="00A360ED" w:rsidR="00A12C97">
        <w:rPr>
          <w:rFonts w:hint="eastAsia"/>
        </w:rPr>
        <w:t>，</w:t>
      </w:r>
      <w:r w:rsidRPr="00A360ED" w:rsidR="00D2073C">
        <w:rPr>
          <w:rFonts w:hint="eastAsia"/>
        </w:rPr>
        <w:t>项目所有投资所得税后财务内部总收益率</w:t>
      </w:r>
      <w:r w:rsidRPr="00A360ED" w:rsidR="00B631A1">
        <w:rPr>
          <w:rFonts w:hint="eastAsia"/>
        </w:rPr>
        <w:t>29.6%</w:t>
      </w:r>
      <w:r w:rsidRPr="00A360ED" w:rsidR="00D2073C">
        <w:rPr>
          <w:rFonts w:hint="eastAsia"/>
        </w:rPr>
        <w:t>，财务净现值</w:t>
      </w:r>
      <w:r w:rsidRPr="00A360ED" w:rsidR="00B631A1">
        <w:rPr>
          <w:rFonts w:hint="eastAsia"/>
        </w:rPr>
        <w:t>234.3</w:t>
      </w:r>
      <w:r w:rsidRPr="00A360ED" w:rsidR="00D2073C">
        <w:rPr>
          <w:rFonts w:hint="eastAsia"/>
        </w:rPr>
        <w:t>万元，</w:t>
      </w:r>
      <w:r w:rsidRPr="00A360ED" w:rsidR="00483016">
        <w:rPr>
          <w:rFonts w:hint="eastAsia"/>
        </w:rPr>
        <w:t>资本金净利润率</w:t>
      </w:r>
      <w:r w:rsidRPr="00A360ED" w:rsidR="00B631A1">
        <w:rPr>
          <w:rFonts w:hint="eastAsia"/>
        </w:rPr>
        <w:t>50.2%</w:t>
      </w:r>
      <w:r w:rsidRPr="00A360ED" w:rsidR="00483016">
        <w:rPr>
          <w:rFonts w:hint="eastAsia"/>
        </w:rPr>
        <w:t>，</w:t>
      </w:r>
      <w:r w:rsidRPr="00A360ED" w:rsidR="00D2073C">
        <w:rPr>
          <w:rFonts w:hint="eastAsia"/>
        </w:rPr>
        <w:t>所有投资回收期为</w:t>
      </w:r>
      <w:r w:rsidRPr="00A360ED" w:rsidR="00B631A1">
        <w:rPr>
          <w:rFonts w:hint="eastAsia"/>
        </w:rPr>
        <w:t>2.2023</w:t>
      </w:r>
      <w:r w:rsidRPr="00A360ED" w:rsidR="00D2073C">
        <w:rPr>
          <w:rFonts w:hint="eastAsia"/>
        </w:rPr>
        <w:t>，固定资产投资回收期为</w:t>
      </w:r>
      <w:r w:rsidRPr="00A360ED" w:rsidR="00B631A1">
        <w:rPr>
          <w:rFonts w:hint="eastAsia"/>
        </w:rPr>
        <w:t>1.93</w:t>
      </w:r>
      <w:r w:rsidRPr="00A360ED" w:rsidR="00D2073C">
        <w:rPr>
          <w:rFonts w:hint="eastAsia"/>
        </w:rPr>
        <w:t>年（含项目建设期），项目</w:t>
      </w:r>
      <w:r w:rsidRPr="00A360ED" w:rsidR="00A12C97">
        <w:rPr>
          <w:rFonts w:hint="eastAsia"/>
        </w:rPr>
        <w:t>盈亏平衡点为</w:t>
      </w:r>
      <w:r w:rsidRPr="00A360ED" w:rsidR="00B631A1">
        <w:t>44.1%</w:t>
      </w:r>
      <w:r w:rsidRPr="00A360ED" w:rsidR="00A12C97">
        <w:rPr>
          <w:rFonts w:hint="eastAsia"/>
        </w:rPr>
        <w:t>，</w:t>
      </w:r>
      <w:r w:rsidRPr="00A360ED" w:rsidR="00483016">
        <w:rPr>
          <w:rFonts w:hint="eastAsia"/>
        </w:rPr>
        <w:t>项目经营安全度为</w:t>
      </w:r>
      <w:r w:rsidRPr="00A360ED" w:rsidR="00B631A1">
        <w:rPr>
          <w:rFonts w:hint="eastAsia"/>
        </w:rPr>
        <w:t>55.9%</w:t>
      </w:r>
      <w:r w:rsidRPr="00A360ED" w:rsidR="00483016">
        <w:rPr>
          <w:rFonts w:hint="eastAsia"/>
        </w:rPr>
        <w:t>，因此</w:t>
      </w:r>
      <w:r w:rsidRPr="00A360ED" w:rsidR="00336B90">
        <w:rPr>
          <w:rFonts w:hint="eastAsia"/>
        </w:rPr>
        <w:t>该</w:t>
      </w:r>
      <w:r w:rsidR="008A502A">
        <w:rPr>
          <w:rFonts w:hint="eastAsia"/>
        </w:rPr>
        <w:t>生化制品</w:t>
      </w:r>
      <w:r w:rsidRPr="00A360ED" w:rsidR="00336B90">
        <w:rPr>
          <w:rFonts w:hint="eastAsia"/>
        </w:rPr>
        <w:t>项目</w:t>
      </w:r>
      <w:r w:rsidRPr="00A360ED" w:rsidR="00483016">
        <w:rPr>
          <w:rFonts w:hint="eastAsia"/>
        </w:rPr>
        <w:t>经营很安全，说明</w:t>
      </w:r>
      <w:r w:rsidRPr="00A360ED" w:rsidR="00336B90">
        <w:rPr>
          <w:rFonts w:hint="eastAsia"/>
        </w:rPr>
        <w:t>该</w:t>
      </w:r>
      <w:r w:rsidR="008A502A">
        <w:rPr>
          <w:rFonts w:hint="eastAsia"/>
        </w:rPr>
        <w:t>生化制品</w:t>
      </w:r>
      <w:r w:rsidRPr="00A360ED" w:rsidR="00336B90">
        <w:rPr>
          <w:rFonts w:hint="eastAsia"/>
        </w:rPr>
        <w:t>项目</w:t>
      </w:r>
      <w:r w:rsidRPr="00A360ED" w:rsidR="00483016">
        <w:rPr>
          <w:rFonts w:hint="eastAsia"/>
        </w:rPr>
        <w:t>具有较强的抗风险能力。财务赚钱能力指标表白项目具有较强的赚钱能力，</w:t>
      </w:r>
      <w:r w:rsidRPr="00A360ED" w:rsidR="00376BAA">
        <w:rPr>
          <w:rFonts w:hint="eastAsia"/>
        </w:rPr>
        <w:t>项目的实行可取得较好的经济效益。</w:t>
      </w:r>
    </w:p>
    <w:p w:rsidR="00EA0CA3" w:rsidRPr="00A360ED" w:rsidP="00482D4F">
      <w:pPr>
        <w:spacing w:line="420" w:lineRule="auto"/>
        <w:ind w:firstLine="480"/>
        <w:rPr>
          <w:rFonts w:hint="eastAsia"/>
        </w:rPr>
      </w:pPr>
      <w:r w:rsidRPr="00A360ED" w:rsidR="00024815">
        <w:rPr>
          <w:rFonts w:hint="eastAsia"/>
        </w:rPr>
        <w:t>9、</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生产对促进</w:t>
      </w:r>
      <w:r w:rsidRPr="00A360ED" w:rsidR="006A645B">
        <w:rPr>
          <w:rFonts w:hint="eastAsia"/>
        </w:rPr>
        <w:t>XX</w:t>
      </w:r>
      <w:r w:rsidRPr="00A360ED" w:rsidR="003342D1">
        <w:rPr>
          <w:rFonts w:hint="eastAsia"/>
        </w:rPr>
        <w:t>省</w:t>
      </w:r>
      <w:r w:rsidRPr="00A360ED" w:rsidR="006A645B">
        <w:rPr>
          <w:rFonts w:hint="eastAsia"/>
        </w:rPr>
        <w:t>XX</w:t>
      </w:r>
      <w:r w:rsidRPr="00A360ED" w:rsidR="003342D1">
        <w:rPr>
          <w:rFonts w:hint="eastAsia"/>
        </w:rPr>
        <w:t>市</w:t>
      </w:r>
      <w:r w:rsidRPr="00A360ED" w:rsidR="00D35F48">
        <w:rPr>
          <w:rFonts w:hint="eastAsia"/>
        </w:rPr>
        <w:t>工艺美术品制造行业</w:t>
      </w:r>
      <w:r w:rsidRPr="00A360ED" w:rsidR="00024815">
        <w:rPr>
          <w:rFonts w:hint="eastAsia"/>
        </w:rPr>
        <w:t>发展及扩大本地就业机会</w:t>
      </w:r>
      <w:r w:rsidRPr="00A360ED">
        <w:rPr>
          <w:rFonts w:hint="eastAsia"/>
        </w:rPr>
        <w:t>起着积极的推动作用，项目建成后可为本地带来较高的利税收入，为县域经济发展做出奉献，有着重大的社会效益。</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符合国家产业政策和行业发展规定，产品市场广阔并且经济效益和社会效益显著抗风险能力强。因此，</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建设无论在经济上还是社会效益上都是可行的。</w:t>
      </w:r>
    </w:p>
    <w:p w:rsidR="00376BAA" w:rsidRPr="00A360ED" w:rsidP="007743C6">
      <w:pPr>
        <w:pStyle w:val="Heading1"/>
        <w:spacing w:line="420" w:lineRule="auto"/>
        <w:rPr>
          <w:rFonts w:hint="eastAsia"/>
          <w:color w:val="auto"/>
        </w:rPr>
      </w:pPr>
      <w:bookmarkStart w:id="15" w:name="_Toc344283212"/>
      <w:r w:rsidRPr="00A360ED">
        <w:rPr>
          <w:rFonts w:hint="eastAsia"/>
          <w:color w:val="auto"/>
        </w:rPr>
        <w:t xml:space="preserve">第二章  </w:t>
      </w:r>
      <w:r w:rsidR="008A502A">
        <w:rPr>
          <w:rFonts w:hint="eastAsia"/>
          <w:color w:val="auto"/>
        </w:rPr>
        <w:t>生化制品</w:t>
      </w:r>
      <w:r w:rsidRPr="00A360ED" w:rsidR="004F3C22">
        <w:rPr>
          <w:rFonts w:hint="eastAsia"/>
          <w:color w:val="auto"/>
        </w:rPr>
        <w:t>产品说明</w:t>
      </w:r>
      <w:bookmarkEnd w:id="15"/>
    </w:p>
    <w:p w:rsidR="00A360ED" w:rsidRPr="00A360ED" w:rsidP="00A360ED">
      <w:pPr>
        <w:pStyle w:val="Heading1"/>
        <w:spacing w:line="420" w:lineRule="auto"/>
        <w:rPr>
          <w:rFonts w:hint="eastAsia"/>
          <w:color w:val="auto"/>
        </w:rPr>
      </w:pPr>
      <w:bookmarkStart w:id="16" w:name="_Toc344283213"/>
      <w:r w:rsidRPr="00A360ED">
        <w:rPr>
          <w:rFonts w:hint="eastAsia"/>
          <w:color w:val="auto"/>
        </w:rPr>
        <w:t>第三章  项目市场分析预测</w:t>
      </w:r>
      <w:bookmarkEnd w:id="16"/>
    </w:p>
    <w:p w:rsidR="00376BAA" w:rsidRPr="00A360ED" w:rsidP="007743C6">
      <w:pPr>
        <w:pStyle w:val="Heading1"/>
        <w:spacing w:line="420" w:lineRule="auto"/>
        <w:rPr>
          <w:rFonts w:hint="eastAsia"/>
          <w:color w:val="auto"/>
        </w:rPr>
        <w:sectPr w:rsidSect="000343BA">
          <w:type w:val="nextPage"/>
          <w:pgSz w:w="11906" w:h="16838" w:code="9"/>
          <w:pgMar w:top="1985" w:right="1134" w:bottom="1418" w:left="1701" w:header="1134" w:footer="851" w:gutter="0"/>
          <w:pgNumType w:start="6"/>
          <w:cols w:space="425"/>
          <w:titlePg w:val="0"/>
          <w:docGrid w:linePitch="435"/>
        </w:sectPr>
      </w:pPr>
      <w:bookmarkStart w:id="17" w:name="_Toc344283214"/>
      <w:r w:rsidRPr="00A360ED" w:rsidR="00726A82">
        <w:rPr>
          <w:rFonts w:hint="eastAsia"/>
          <w:color w:val="auto"/>
        </w:rPr>
        <w:t>第四</w:t>
      </w:r>
      <w:r w:rsidRPr="00A360ED">
        <w:rPr>
          <w:rFonts w:hint="eastAsia"/>
          <w:color w:val="auto"/>
        </w:rPr>
        <w:t>章  项目选址科学性分析</w:t>
      </w:r>
      <w:bookmarkEnd w:id="17"/>
    </w:p>
    <w:p w:rsidR="00376BAA" w:rsidRPr="00A360ED" w:rsidP="007743C6">
      <w:pPr>
        <w:pStyle w:val="Heading2"/>
        <w:spacing w:line="420" w:lineRule="auto"/>
        <w:rPr>
          <w:rFonts w:hint="eastAsia"/>
          <w:color w:val="auto"/>
        </w:rPr>
      </w:pPr>
      <w:bookmarkStart w:id="18" w:name="_Toc344283215"/>
      <w:r w:rsidRPr="00A360ED">
        <w:rPr>
          <w:rFonts w:hint="eastAsia"/>
          <w:color w:val="auto"/>
        </w:rPr>
        <w:t>一、厂址的选择原则</w:t>
      </w:r>
      <w:bookmarkEnd w:id="18"/>
    </w:p>
    <w:p w:rsidR="00376BAA" w:rsidRPr="00A360ED" w:rsidP="00482D4F">
      <w:pPr>
        <w:spacing w:line="420" w:lineRule="auto"/>
        <w:ind w:firstLine="480"/>
        <w:rPr>
          <w:rFonts w:hint="eastAsia"/>
        </w:rPr>
      </w:pPr>
      <w:r w:rsidR="008A502A">
        <w:rPr>
          <w:rFonts w:hint="eastAsia"/>
        </w:rPr>
        <w:t>生化制品</w:t>
      </w:r>
      <w:r w:rsidRPr="00A360ED">
        <w:rPr>
          <w:rFonts w:hint="eastAsia"/>
        </w:rPr>
        <w:t>生产项目属</w:t>
      </w:r>
      <w:r w:rsidRPr="00A360ED" w:rsidR="001D4555">
        <w:rPr>
          <w:rFonts w:hint="eastAsia"/>
        </w:rPr>
        <w:t>于</w:t>
      </w:r>
      <w:r w:rsidRPr="00A360ED" w:rsidR="00D35F48">
        <w:rPr>
          <w:rFonts w:hint="eastAsia"/>
        </w:rPr>
        <w:t>工艺美术品制造行业</w:t>
      </w:r>
      <w:r w:rsidRPr="00A360ED">
        <w:rPr>
          <w:rFonts w:hint="eastAsia"/>
        </w:rPr>
        <w:t>，</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对其工艺流程、工程设施都有较为严格的标准化规定，建设项目厂址的选择一般应遵循以下原则：</w:t>
      </w:r>
    </w:p>
    <w:p w:rsidR="00376BAA" w:rsidRPr="00A360ED" w:rsidP="00482D4F">
      <w:pPr>
        <w:spacing w:line="420" w:lineRule="auto"/>
        <w:ind w:firstLine="480"/>
        <w:rPr>
          <w:rFonts w:hint="eastAsia"/>
        </w:rPr>
      </w:pPr>
      <w:r w:rsidRPr="00A360ED">
        <w:rPr>
          <w:rFonts w:hint="eastAsia"/>
        </w:rPr>
        <w:t>1、符合城乡建设总体规划，应符合</w:t>
      </w:r>
      <w:r w:rsidRPr="00A360ED" w:rsidR="006A645B">
        <w:rPr>
          <w:rFonts w:hint="eastAsia"/>
        </w:rPr>
        <w:t>XX</w:t>
      </w:r>
      <w:r w:rsidRPr="00A360ED" w:rsidR="00A4344E">
        <w:rPr>
          <w:rFonts w:hint="eastAsia"/>
        </w:rPr>
        <w:t>市</w:t>
      </w:r>
      <w:r w:rsidRPr="00A360ED">
        <w:rPr>
          <w:rFonts w:hint="eastAsia"/>
        </w:rPr>
        <w:t>工业项目占地使用规划的规定，并与大气污染防治、水资源</w:t>
      </w:r>
      <w:r w:rsidRPr="00A360ED" w:rsidR="001D4555">
        <w:rPr>
          <w:rFonts w:hint="eastAsia"/>
        </w:rPr>
        <w:t>和</w:t>
      </w:r>
      <w:r w:rsidRPr="00A360ED">
        <w:rPr>
          <w:rFonts w:hint="eastAsia"/>
        </w:rPr>
        <w:t>自然生态保护相一致。</w:t>
      </w:r>
    </w:p>
    <w:p w:rsidR="00376BAA" w:rsidRPr="00A360ED" w:rsidP="00482D4F">
      <w:pPr>
        <w:spacing w:line="420" w:lineRule="auto"/>
        <w:ind w:firstLine="480"/>
        <w:rPr>
          <w:rFonts w:hint="eastAsia"/>
        </w:rPr>
      </w:pPr>
      <w:r w:rsidRPr="00A360ED">
        <w:rPr>
          <w:rFonts w:hint="eastAsia"/>
        </w:rPr>
        <w:t>2、所选厂址应避开自然保护区、风景名胜区、生活饮用水源地和其它特别需要保护的敏感性目的。</w:t>
      </w:r>
    </w:p>
    <w:p w:rsidR="00376BAA" w:rsidRPr="00A360ED" w:rsidP="00482D4F">
      <w:pPr>
        <w:spacing w:line="420" w:lineRule="auto"/>
        <w:ind w:firstLine="480"/>
        <w:rPr>
          <w:rFonts w:hint="eastAsia"/>
        </w:rPr>
      </w:pPr>
      <w:r w:rsidRPr="00A360ED">
        <w:rPr>
          <w:rFonts w:hint="eastAsia"/>
        </w:rPr>
        <w:t>3、节约</w:t>
      </w:r>
      <w:r w:rsidRPr="00A360ED" w:rsidR="000916C8">
        <w:rPr>
          <w:rFonts w:hint="eastAsia"/>
        </w:rPr>
        <w:t>土</w:t>
      </w:r>
      <w:r w:rsidRPr="00A360ED">
        <w:rPr>
          <w:rFonts w:hint="eastAsia"/>
        </w:rPr>
        <w:t>地</w:t>
      </w:r>
      <w:r w:rsidRPr="00A360ED" w:rsidR="002B2384">
        <w:rPr>
          <w:rFonts w:hint="eastAsia"/>
        </w:rPr>
        <w:t>资源</w:t>
      </w:r>
      <w:r w:rsidRPr="00A360ED">
        <w:rPr>
          <w:rFonts w:hint="eastAsia"/>
        </w:rPr>
        <w:t>，充足运用空闲地、非耕地或荒地，</w:t>
      </w:r>
      <w:r w:rsidRPr="00A360ED" w:rsidR="002B2384">
        <w:rPr>
          <w:rFonts w:hint="eastAsia"/>
        </w:rPr>
        <w:t>尽也许</w:t>
      </w:r>
      <w:r w:rsidRPr="00A360ED">
        <w:rPr>
          <w:rFonts w:hint="eastAsia"/>
        </w:rPr>
        <w:t>不占良田或少占耕地。</w:t>
      </w:r>
    </w:p>
    <w:p w:rsidR="00376BAA" w:rsidRPr="00A360ED" w:rsidP="00482D4F">
      <w:pPr>
        <w:spacing w:line="420" w:lineRule="auto"/>
        <w:ind w:firstLine="480"/>
        <w:rPr>
          <w:rFonts w:hint="eastAsia"/>
        </w:rPr>
      </w:pPr>
      <w:r w:rsidRPr="00A360ED">
        <w:rPr>
          <w:rFonts w:hint="eastAsia"/>
        </w:rPr>
        <w:t>4、厂址</w:t>
      </w:r>
      <w:r w:rsidRPr="00A360ED" w:rsidR="002B2384">
        <w:rPr>
          <w:rFonts w:hint="eastAsia"/>
        </w:rPr>
        <w:t>选择</w:t>
      </w:r>
      <w:r w:rsidRPr="00A360ED">
        <w:rPr>
          <w:rFonts w:hint="eastAsia"/>
        </w:rPr>
        <w:t>应提供足够的场地以满足工艺及辅助生产设施的建设需要。</w:t>
      </w:r>
    </w:p>
    <w:p w:rsidR="00376BAA" w:rsidRPr="00A360ED" w:rsidP="00482D4F">
      <w:pPr>
        <w:spacing w:line="420" w:lineRule="auto"/>
        <w:ind w:firstLine="480"/>
        <w:rPr>
          <w:rFonts w:hint="eastAsia"/>
        </w:rPr>
      </w:pPr>
      <w:r w:rsidRPr="00A360ED">
        <w:rPr>
          <w:rFonts w:hint="eastAsia"/>
        </w:rPr>
        <w:t>5、厂址应具有良好的生产基础条件，水源、电力</w:t>
      </w:r>
      <w:r w:rsidRPr="00A360ED" w:rsidR="002748EE">
        <w:rPr>
          <w:rFonts w:hint="eastAsia"/>
        </w:rPr>
        <w:t>、运送</w:t>
      </w:r>
      <w:r w:rsidRPr="00A360ED" w:rsidR="000916C8">
        <w:rPr>
          <w:rFonts w:hint="eastAsia"/>
        </w:rPr>
        <w:t>等生产要素</w:t>
      </w:r>
      <w:r w:rsidRPr="00A360ED">
        <w:rPr>
          <w:rFonts w:hint="eastAsia"/>
        </w:rPr>
        <w:t>供应富余，能源供应有可靠的保障。</w:t>
      </w:r>
    </w:p>
    <w:p w:rsidR="00376BAA" w:rsidRPr="00A360ED" w:rsidP="00482D4F">
      <w:pPr>
        <w:spacing w:line="420" w:lineRule="auto"/>
        <w:ind w:firstLine="480"/>
        <w:rPr>
          <w:rFonts w:hint="eastAsia"/>
        </w:rPr>
      </w:pPr>
      <w:r w:rsidRPr="00A360ED">
        <w:rPr>
          <w:rFonts w:hint="eastAsia"/>
        </w:rPr>
        <w:t>6、厂址应靠近交通主干道，具有便利的交通条件，有助于原料和产成品的运送</w:t>
      </w:r>
      <w:r w:rsidRPr="00A360ED" w:rsidR="000343BA">
        <w:rPr>
          <w:rFonts w:hint="eastAsia"/>
        </w:rPr>
        <w:t>。</w:t>
      </w:r>
      <w:r w:rsidRPr="00A360ED">
        <w:rPr>
          <w:rFonts w:hint="eastAsia"/>
        </w:rPr>
        <w:t>通讯便捷，有助于及时反馈市场信息。</w:t>
      </w:r>
    </w:p>
    <w:p w:rsidR="00376BAA" w:rsidRPr="00A360ED" w:rsidP="00482D4F">
      <w:pPr>
        <w:spacing w:line="420" w:lineRule="auto"/>
        <w:ind w:firstLine="480"/>
        <w:rPr>
          <w:rFonts w:hint="eastAsia"/>
        </w:rPr>
      </w:pPr>
      <w:r w:rsidRPr="00A360ED">
        <w:rPr>
          <w:rFonts w:hint="eastAsia"/>
        </w:rPr>
        <w:t>7、地势平缓，便于排除雨水和生产、生活废水。</w:t>
      </w:r>
    </w:p>
    <w:p w:rsidR="00376BAA" w:rsidRPr="00A360ED" w:rsidP="00482D4F">
      <w:pPr>
        <w:spacing w:line="420" w:lineRule="auto"/>
        <w:ind w:firstLine="480"/>
        <w:rPr>
          <w:rFonts w:hint="eastAsia"/>
        </w:rPr>
      </w:pPr>
      <w:r w:rsidRPr="00A360ED">
        <w:rPr>
          <w:rFonts w:hint="eastAsia"/>
        </w:rPr>
        <w:t>8、</w:t>
      </w:r>
      <w:r w:rsidRPr="00A360ED" w:rsidR="002B2384">
        <w:rPr>
          <w:rFonts w:hint="eastAsia"/>
        </w:rPr>
        <w:t>应</w:t>
      </w:r>
      <w:r w:rsidRPr="00A360ED">
        <w:rPr>
          <w:rFonts w:hint="eastAsia"/>
        </w:rPr>
        <w:t>与居民区及环境污染敏感点有足够的防护距离。</w:t>
      </w:r>
    </w:p>
    <w:p w:rsidR="00376BAA" w:rsidRPr="00A360ED" w:rsidP="007743C6">
      <w:pPr>
        <w:pStyle w:val="Heading2"/>
        <w:spacing w:line="420" w:lineRule="auto"/>
        <w:rPr>
          <w:rFonts w:hint="eastAsia"/>
          <w:color w:val="auto"/>
        </w:rPr>
      </w:pPr>
      <w:bookmarkStart w:id="19" w:name="_Toc344283216"/>
      <w:r w:rsidRPr="00A360ED" w:rsidR="00B227BE">
        <w:rPr>
          <w:rFonts w:hint="eastAsia"/>
          <w:color w:val="auto"/>
        </w:rPr>
        <w:t>二</w:t>
      </w:r>
      <w:r w:rsidRPr="00A360ED">
        <w:rPr>
          <w:rFonts w:hint="eastAsia"/>
          <w:color w:val="auto"/>
        </w:rPr>
        <w:t>、厂址选择方案</w:t>
      </w:r>
      <w:bookmarkEnd w:id="19"/>
    </w:p>
    <w:p w:rsidR="00376BAA" w:rsidRPr="00A360ED" w:rsidP="00482D4F">
      <w:pPr>
        <w:spacing w:line="420" w:lineRule="auto"/>
        <w:ind w:firstLine="480"/>
        <w:rPr>
          <w:rFonts w:hint="eastAsia"/>
        </w:rPr>
      </w:pPr>
      <w:r w:rsidRPr="00A360ED">
        <w:rPr>
          <w:rFonts w:hint="eastAsia"/>
        </w:rPr>
        <w:t>由</w:t>
      </w:r>
      <w:r w:rsidR="00531AF9">
        <w:rPr>
          <w:rFonts w:hint="eastAsia"/>
        </w:rPr>
        <w:t>***</w:t>
      </w:r>
      <w:r w:rsidRPr="00A360ED" w:rsidR="006A645B">
        <w:rPr>
          <w:rFonts w:hint="eastAsia"/>
        </w:rPr>
        <w:t>投资征询有限公司</w:t>
      </w:r>
      <w:r w:rsidRPr="00A360ED">
        <w:rPr>
          <w:rFonts w:hint="eastAsia"/>
        </w:rPr>
        <w:t>承办的新建</w:t>
      </w:r>
      <w:r w:rsidR="008A502A">
        <w:rPr>
          <w:rFonts w:hint="eastAsia"/>
        </w:rPr>
        <w:t>生化制品</w:t>
      </w:r>
      <w:r w:rsidRPr="00A360ED" w:rsidR="006A645B">
        <w:rPr>
          <w:rFonts w:hint="eastAsia"/>
        </w:rPr>
        <w:t>生产项目</w:t>
      </w:r>
      <w:r w:rsidRPr="00A360ED">
        <w:rPr>
          <w:rFonts w:hint="eastAsia"/>
        </w:rPr>
        <w:t>，拟选址在</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，属工业项目建设占地规划区，项目选址符合《</w:t>
      </w:r>
      <w:r w:rsidRPr="00A360ED" w:rsidR="006A645B">
        <w:rPr>
          <w:rFonts w:hint="eastAsia"/>
        </w:rPr>
        <w:t>XX</w:t>
      </w:r>
      <w:r w:rsidRPr="00A360ED" w:rsidR="00A4344E">
        <w:rPr>
          <w:rFonts w:hint="eastAsia"/>
        </w:rPr>
        <w:t>市</w:t>
      </w:r>
      <w:r w:rsidRPr="00A360ED">
        <w:rPr>
          <w:rFonts w:hint="eastAsia"/>
        </w:rPr>
        <w:t>土地总体运用规划》规定，所选区域土地资源富余，地理位置优越，交通</w:t>
      </w:r>
      <w:r w:rsidRPr="00A360ED" w:rsidR="0081782D">
        <w:rPr>
          <w:rFonts w:hint="eastAsia"/>
        </w:rPr>
        <w:t>条件</w:t>
      </w:r>
      <w:r w:rsidRPr="00A360ED">
        <w:rPr>
          <w:rFonts w:hint="eastAsia"/>
        </w:rPr>
        <w:t>便利，</w:t>
      </w:r>
      <w:r w:rsidRPr="00A360ED" w:rsidR="00336B90">
        <w:rPr>
          <w:rFonts w:hint="eastAsia"/>
        </w:rPr>
        <w:t>该</w:t>
      </w:r>
      <w:r w:rsidR="008A502A">
        <w:rPr>
          <w:rFonts w:hint="eastAsia"/>
        </w:rPr>
        <w:t>生化制品</w:t>
      </w:r>
      <w:r w:rsidRPr="00A360ED" w:rsidR="00336B90">
        <w:rPr>
          <w:rFonts w:hint="eastAsia"/>
        </w:rPr>
        <w:t>项目</w:t>
      </w:r>
      <w:r w:rsidRPr="00A360ED" w:rsidR="002B2384">
        <w:rPr>
          <w:rFonts w:hint="eastAsia"/>
        </w:rPr>
        <w:t>建设</w:t>
      </w:r>
      <w:r w:rsidRPr="00A360ED">
        <w:rPr>
          <w:rFonts w:hint="eastAsia"/>
        </w:rPr>
        <w:t>遵循</w:t>
      </w:r>
      <w:r w:rsidRPr="00A360ED">
        <w:rPr>
          <w:rFonts w:hint="eastAsia"/>
        </w:rPr>
        <w:t>“</w:t>
      </w:r>
      <w:r w:rsidRPr="00A360ED">
        <w:rPr>
          <w:rFonts w:hint="eastAsia"/>
        </w:rPr>
        <w:t>合理和集约用地</w:t>
      </w:r>
      <w:r w:rsidRPr="00A360ED">
        <w:rPr>
          <w:rFonts w:hint="eastAsia"/>
        </w:rPr>
        <w:t>”</w:t>
      </w:r>
      <w:r w:rsidRPr="00A360ED">
        <w:rPr>
          <w:rFonts w:hint="eastAsia"/>
        </w:rPr>
        <w:t>的原则，符合国家供地政策。</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按照</w:t>
      </w:r>
      <w:r w:rsidRPr="00A360ED" w:rsidR="00D35F48">
        <w:rPr>
          <w:rFonts w:hint="eastAsia"/>
        </w:rPr>
        <w:t>工艺美术品制造行业</w:t>
      </w:r>
      <w:r w:rsidRPr="00A360ED">
        <w:rPr>
          <w:rFonts w:hint="eastAsia"/>
        </w:rPr>
        <w:t>生产规范和规定，进行科学设计、合理布局，符合</w:t>
      </w:r>
      <w:r w:rsidR="008A502A">
        <w:rPr>
          <w:rFonts w:hint="eastAsia"/>
        </w:rPr>
        <w:t>生化制品</w:t>
      </w:r>
      <w:r w:rsidRPr="00A360ED">
        <w:rPr>
          <w:rFonts w:hint="eastAsia"/>
        </w:rPr>
        <w:t>生产、经营的需要</w:t>
      </w:r>
      <w:r w:rsidRPr="00A360ED" w:rsidR="00966D01">
        <w:rPr>
          <w:rFonts w:hint="eastAsia"/>
        </w:rPr>
        <w:t>，项目选址具体位置，详见附图所示。</w:t>
      </w:r>
    </w:p>
    <w:p w:rsidR="00966D01" w:rsidRPr="00A360ED" w:rsidP="007743C6">
      <w:pPr>
        <w:pStyle w:val="Heading2"/>
        <w:spacing w:line="420" w:lineRule="auto"/>
        <w:rPr>
          <w:rFonts w:hint="eastAsia"/>
          <w:color w:val="auto"/>
        </w:rPr>
        <w:sectPr w:rsidSect="000343BA">
          <w:type w:val="nextPage"/>
          <w:pgSz w:w="11906" w:h="16838" w:code="9"/>
          <w:pgMar w:top="1985" w:right="1134" w:bottom="1418" w:left="1701" w:header="1134" w:footer="851" w:gutter="0"/>
          <w:pgNumType w:start="7"/>
          <w:cols w:space="425"/>
          <w:titlePg w:val="0"/>
          <w:docGrid w:linePitch="435"/>
        </w:sectPr>
      </w:pPr>
      <w:bookmarkStart w:id="20" w:name="_Toc344283217"/>
      <w:r w:rsidRPr="00A360ED" w:rsidR="000C7367">
        <w:rPr>
          <w:rFonts w:hint="eastAsia"/>
          <w:color w:val="auto"/>
        </w:rPr>
        <w:t>四</w:t>
      </w:r>
      <w:r w:rsidRPr="00A360ED">
        <w:rPr>
          <w:rFonts w:hint="eastAsia"/>
          <w:color w:val="auto"/>
        </w:rPr>
        <w:t>、选址用地权属性质类别及占地面积</w:t>
      </w:r>
      <w:bookmarkEnd w:id="20"/>
    </w:p>
    <w:p w:rsidR="00376BAA"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sidR="00931CCC">
        <w:rPr>
          <w:rFonts w:hint="eastAsia"/>
        </w:rPr>
        <w:t>选址用地</w:t>
      </w:r>
      <w:r w:rsidRPr="00A360ED" w:rsidR="00485B4A">
        <w:rPr>
          <w:rFonts w:hint="eastAsia"/>
        </w:rPr>
        <w:t>权属</w:t>
      </w:r>
      <w:r w:rsidRPr="00A360ED">
        <w:rPr>
          <w:rFonts w:hint="eastAsia"/>
        </w:rPr>
        <w:t>类别为</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工业</w:t>
      </w:r>
      <w:r w:rsidRPr="00A360ED" w:rsidR="00931CCC">
        <w:rPr>
          <w:rFonts w:hint="eastAsia"/>
        </w:rPr>
        <w:t>项目建设规划区</w:t>
      </w:r>
      <w:r w:rsidRPr="00A360ED">
        <w:rPr>
          <w:rFonts w:hint="eastAsia"/>
        </w:rPr>
        <w:t>。拟定建设区域总占地面积为</w:t>
      </w:r>
      <w:smartTag w:uri="urn:schemas-microsoft-com:office:smarttags" w:element="chmetcnv">
        <w:smartTagPr>
          <w:attr w:name="HasSpace" w:val="False"/>
          <w:attr w:name="Negative" w:val="False"/>
          <w:attr w:name="NumberType" w:val="1"/>
          <w:attr w:name="SourceValue" w:val="880"/>
          <w:attr w:name="TCSC" w:val="0"/>
          <w:attr w:name="UnitName" w:val="平方米"/>
        </w:smartTagPr>
        <w:r w:rsidRPr="00A360ED" w:rsidR="00F9216F">
          <w:rPr>
            <w:rFonts w:hint="eastAsia"/>
          </w:rPr>
          <w:t>880</w:t>
        </w:r>
        <w:r w:rsidRPr="00A360ED">
          <w:rPr>
            <w:rFonts w:hint="eastAsia"/>
          </w:rPr>
          <w:t>平方米</w:t>
        </w:r>
      </w:smartTag>
      <w:r w:rsidRPr="00A360ED">
        <w:rPr>
          <w:rFonts w:hint="eastAsia"/>
        </w:rPr>
        <w:t>（约合</w:t>
      </w:r>
      <w:r w:rsidRPr="00A360ED" w:rsidR="00F9216F">
        <w:rPr>
          <w:rFonts w:hint="eastAsia"/>
        </w:rPr>
        <w:t>1.3</w:t>
      </w:r>
      <w:r w:rsidRPr="00A360ED">
        <w:rPr>
          <w:rFonts w:hint="eastAsia"/>
        </w:rPr>
        <w:t>亩），</w:t>
      </w:r>
      <w:r w:rsidRPr="00A360ED" w:rsidR="00931CCC">
        <w:rPr>
          <w:rFonts w:hint="eastAsia"/>
        </w:rPr>
        <w:t>实际运用面积为</w:t>
      </w:r>
      <w:smartTag w:uri="urn:schemas-microsoft-com:office:smarttags" w:element="chmetcnv">
        <w:smartTagPr>
          <w:attr w:name="HasSpace" w:val="False"/>
          <w:attr w:name="Negative" w:val="False"/>
          <w:attr w:name="NumberType" w:val="1"/>
          <w:attr w:name="SourceValue" w:val="880"/>
          <w:attr w:name="TCSC" w:val="0"/>
          <w:attr w:name="UnitName" w:val="平方米"/>
        </w:smartTagPr>
        <w:r w:rsidRPr="00A360ED" w:rsidR="00F9216F">
          <w:rPr>
            <w:rFonts w:hint="eastAsia"/>
          </w:rPr>
          <w:t>880</w:t>
        </w:r>
        <w:r w:rsidRPr="00A360ED" w:rsidR="00931CCC">
          <w:rPr>
            <w:rFonts w:hint="eastAsia"/>
          </w:rPr>
          <w:t>平方米</w:t>
        </w:r>
      </w:smartTag>
      <w:r w:rsidRPr="00A360ED" w:rsidR="00931CCC">
        <w:rPr>
          <w:rFonts w:hint="eastAsia"/>
        </w:rPr>
        <w:t>（约合</w:t>
      </w:r>
      <w:r w:rsidRPr="00A360ED" w:rsidR="00F9216F">
        <w:rPr>
          <w:rFonts w:hint="eastAsia"/>
        </w:rPr>
        <w:t>1.3</w:t>
      </w:r>
      <w:r w:rsidRPr="00A360ED" w:rsidR="00931CCC">
        <w:rPr>
          <w:rFonts w:hint="eastAsia"/>
        </w:rPr>
        <w:t>亩）</w:t>
      </w:r>
      <w:r w:rsidRPr="00A360ED" w:rsidR="0058204E">
        <w:rPr>
          <w:rFonts w:hint="eastAsia"/>
        </w:rPr>
        <w:t>。</w:t>
      </w:r>
    </w:p>
    <w:p w:rsidR="00956704" w:rsidRPr="00A360ED" w:rsidP="007743C6">
      <w:pPr>
        <w:pStyle w:val="Heading2"/>
        <w:spacing w:line="420" w:lineRule="auto"/>
        <w:rPr>
          <w:rFonts w:hint="eastAsia"/>
          <w:color w:val="auto"/>
        </w:rPr>
      </w:pPr>
      <w:bookmarkStart w:id="21" w:name="_Toc344283218"/>
      <w:r w:rsidRPr="00A360ED" w:rsidR="000C7367">
        <w:rPr>
          <w:rFonts w:hint="eastAsia"/>
          <w:color w:val="auto"/>
        </w:rPr>
        <w:t>五</w:t>
      </w:r>
      <w:r w:rsidRPr="00A360ED">
        <w:rPr>
          <w:rFonts w:hint="eastAsia"/>
          <w:color w:val="auto"/>
        </w:rPr>
        <w:t>、项目用地运用指标</w:t>
      </w:r>
      <w:bookmarkEnd w:id="21"/>
    </w:p>
    <w:p w:rsidR="00376BAA" w:rsidRPr="00A360ED" w:rsidP="00482D4F">
      <w:pPr>
        <w:spacing w:line="420" w:lineRule="auto"/>
        <w:ind w:firstLine="480"/>
        <w:rPr>
          <w:rFonts w:hint="eastAsia"/>
        </w:rPr>
      </w:pPr>
      <w:r w:rsidRPr="00A360ED" w:rsidR="0058204E">
        <w:rPr>
          <w:rFonts w:hint="eastAsia"/>
        </w:rPr>
        <w:t>拟定建设区域总占地面积为</w:t>
      </w:r>
      <w:smartTag w:uri="urn:schemas-microsoft-com:office:smarttags" w:element="chmetcnv">
        <w:smartTagPr>
          <w:attr w:name="HasSpace" w:val="False"/>
          <w:attr w:name="Negative" w:val="False"/>
          <w:attr w:name="NumberType" w:val="1"/>
          <w:attr w:name="SourceValue" w:val="880"/>
          <w:attr w:name="TCSC" w:val="0"/>
          <w:attr w:name="UnitName" w:val="平方米"/>
        </w:smartTagPr>
        <w:r w:rsidRPr="00A360ED" w:rsidR="00F9216F">
          <w:rPr>
            <w:rFonts w:hint="eastAsia"/>
          </w:rPr>
          <w:t>880</w:t>
        </w:r>
        <w:r w:rsidRPr="00A360ED" w:rsidR="0058204E">
          <w:rPr>
            <w:rFonts w:hint="eastAsia"/>
          </w:rPr>
          <w:t>平方米</w:t>
        </w:r>
      </w:smartTag>
      <w:r w:rsidRPr="00A360ED" w:rsidR="0058204E">
        <w:rPr>
          <w:rFonts w:hint="eastAsia"/>
        </w:rPr>
        <w:t>（约合</w:t>
      </w:r>
      <w:r w:rsidRPr="00A360ED" w:rsidR="00F9216F">
        <w:rPr>
          <w:rFonts w:hint="eastAsia"/>
        </w:rPr>
        <w:t>1.3</w:t>
      </w:r>
      <w:r w:rsidRPr="00A360ED" w:rsidR="0058204E">
        <w:rPr>
          <w:rFonts w:hint="eastAsia"/>
        </w:rPr>
        <w:t>亩），实际运用面积为</w:t>
      </w:r>
      <w:smartTag w:uri="urn:schemas-microsoft-com:office:smarttags" w:element="chmetcnv">
        <w:smartTagPr>
          <w:attr w:name="HasSpace" w:val="False"/>
          <w:attr w:name="Negative" w:val="False"/>
          <w:attr w:name="NumberType" w:val="1"/>
          <w:attr w:name="SourceValue" w:val="880"/>
          <w:attr w:name="TCSC" w:val="0"/>
          <w:attr w:name="UnitName" w:val="平方米"/>
        </w:smartTagPr>
        <w:r w:rsidRPr="00A360ED" w:rsidR="00F9216F">
          <w:rPr>
            <w:rFonts w:hint="eastAsia"/>
          </w:rPr>
          <w:t>880</w:t>
        </w:r>
        <w:r w:rsidRPr="00A360ED" w:rsidR="0058204E">
          <w:rPr>
            <w:rFonts w:hint="eastAsia"/>
          </w:rPr>
          <w:t>平方米</w:t>
        </w:r>
      </w:smartTag>
      <w:r w:rsidRPr="00A360ED" w:rsidR="0058204E">
        <w:rPr>
          <w:rFonts w:hint="eastAsia"/>
        </w:rPr>
        <w:t>，</w:t>
      </w:r>
      <w:r w:rsidRPr="00A360ED" w:rsidR="00336B90">
        <w:rPr>
          <w:rFonts w:hint="eastAsia"/>
        </w:rPr>
        <w:t>该</w:t>
      </w:r>
      <w:r w:rsidR="008A502A">
        <w:rPr>
          <w:rFonts w:hint="eastAsia"/>
        </w:rPr>
        <w:t>生化制品</w:t>
      </w:r>
      <w:r w:rsidRPr="00A360ED" w:rsidR="00336B90">
        <w:rPr>
          <w:rFonts w:hint="eastAsia"/>
        </w:rPr>
        <w:t>项目</w:t>
      </w:r>
      <w:r w:rsidRPr="00A360ED" w:rsidR="0058204E">
        <w:rPr>
          <w:rFonts w:hint="eastAsia"/>
        </w:rPr>
        <w:t>总建筑面积为</w:t>
      </w:r>
      <w:smartTag w:uri="urn:schemas-microsoft-com:office:smarttags" w:element="chmetcnv">
        <w:smartTagPr>
          <w:attr w:name="HasSpace" w:val="False"/>
          <w:attr w:name="Negative" w:val="False"/>
          <w:attr w:name="NumberType" w:val="1"/>
          <w:attr w:name="SourceValue" w:val="706"/>
          <w:attr w:name="TCSC" w:val="0"/>
          <w:attr w:name="UnitName" w:val="平方米"/>
        </w:smartTagPr>
        <w:r w:rsidRPr="00A360ED" w:rsidR="00F9216F">
          <w:rPr>
            <w:rFonts w:hint="eastAsia"/>
          </w:rPr>
          <w:t>706.0</w:t>
        </w:r>
        <w:r w:rsidRPr="00A360ED" w:rsidR="0058204E">
          <w:rPr>
            <w:rFonts w:hint="eastAsia"/>
          </w:rPr>
          <w:t>平方米</w:t>
        </w:r>
      </w:smartTag>
      <w:r w:rsidRPr="00A360ED" w:rsidR="0058204E">
        <w:rPr>
          <w:rFonts w:hint="eastAsia"/>
        </w:rPr>
        <w:t>，建构筑物基底占地面积为</w:t>
      </w:r>
      <w:smartTag w:uri="urn:schemas-microsoft-com:office:smarttags" w:element="chmetcnv">
        <w:smartTagPr>
          <w:attr w:name="HasSpace" w:val="False"/>
          <w:attr w:name="Negative" w:val="False"/>
          <w:attr w:name="NumberType" w:val="1"/>
          <w:attr w:name="SourceValue" w:val="479"/>
          <w:attr w:name="TCSC" w:val="0"/>
          <w:attr w:name="UnitName" w:val="平方米"/>
        </w:smartTagPr>
        <w:r w:rsidRPr="00A360ED" w:rsidR="00F9216F">
          <w:rPr>
            <w:rFonts w:hint="eastAsia"/>
          </w:rPr>
          <w:t>479.0</w:t>
        </w:r>
        <w:r w:rsidRPr="00A360ED" w:rsidR="0058204E">
          <w:rPr>
            <w:rFonts w:hint="eastAsia"/>
          </w:rPr>
          <w:t>平方米</w:t>
        </w:r>
      </w:smartTag>
      <w:r w:rsidRPr="00A360ED" w:rsidR="0058204E">
        <w:rPr>
          <w:rFonts w:hint="eastAsia"/>
        </w:rPr>
        <w:t>。</w:t>
      </w:r>
      <w:r w:rsidRPr="00A360ED" w:rsidR="00223644">
        <w:rPr>
          <w:rFonts w:hint="eastAsia"/>
        </w:rPr>
        <w:t>经审查，</w:t>
      </w:r>
      <w:r w:rsidRPr="00A360ED" w:rsidR="00336B90">
        <w:rPr>
          <w:rFonts w:hint="eastAsia"/>
        </w:rPr>
        <w:t>该</w:t>
      </w:r>
      <w:r w:rsidR="008A502A">
        <w:rPr>
          <w:rFonts w:hint="eastAsia"/>
        </w:rPr>
        <w:t>生化制品</w:t>
      </w:r>
      <w:r w:rsidRPr="00A360ED" w:rsidR="00336B90">
        <w:rPr>
          <w:rFonts w:hint="eastAsia"/>
        </w:rPr>
        <w:t>项目</w:t>
      </w:r>
      <w:r w:rsidRPr="00A360ED" w:rsidR="002C37A7">
        <w:rPr>
          <w:rFonts w:hint="eastAsia"/>
        </w:rPr>
        <w:t>建设</w:t>
      </w:r>
      <w:r w:rsidRPr="00A360ED" w:rsidR="00223644">
        <w:rPr>
          <w:rFonts w:hint="eastAsia"/>
        </w:rPr>
        <w:t>建筑密度、</w:t>
      </w:r>
      <w:r w:rsidRPr="00A360ED">
        <w:rPr>
          <w:rFonts w:hint="eastAsia"/>
        </w:rPr>
        <w:t>建筑容积率</w:t>
      </w:r>
      <w:r w:rsidRPr="00A360ED" w:rsidR="00223644">
        <w:rPr>
          <w:rFonts w:hint="eastAsia"/>
        </w:rPr>
        <w:t>、</w:t>
      </w:r>
      <w:r w:rsidRPr="00A360ED">
        <w:rPr>
          <w:rFonts w:hint="eastAsia"/>
        </w:rPr>
        <w:t>办公及生活服务设施用地所占比重</w:t>
      </w:r>
      <w:r w:rsidRPr="00A360ED" w:rsidR="00223644">
        <w:rPr>
          <w:rFonts w:hint="eastAsia"/>
        </w:rPr>
        <w:t>、</w:t>
      </w:r>
      <w:r w:rsidRPr="00A360ED">
        <w:rPr>
          <w:rFonts w:hint="eastAsia"/>
        </w:rPr>
        <w:t>建设区域绿地率</w:t>
      </w:r>
      <w:r w:rsidRPr="00A360ED" w:rsidR="00223644">
        <w:rPr>
          <w:rFonts w:hint="eastAsia"/>
        </w:rPr>
        <w:t>、</w:t>
      </w:r>
      <w:r w:rsidRPr="00A360ED" w:rsidR="0058204E">
        <w:rPr>
          <w:rFonts w:hint="eastAsia"/>
        </w:rPr>
        <w:t>项目</w:t>
      </w:r>
      <w:r w:rsidRPr="00A360ED">
        <w:rPr>
          <w:rFonts w:hint="eastAsia"/>
        </w:rPr>
        <w:t>固定资产投资</w:t>
      </w:r>
      <w:r w:rsidRPr="00A360ED" w:rsidR="00223644">
        <w:rPr>
          <w:rFonts w:hint="eastAsia"/>
        </w:rPr>
        <w:t>强度等五项</w:t>
      </w:r>
      <w:r w:rsidRPr="00A360ED">
        <w:rPr>
          <w:rFonts w:hint="eastAsia"/>
        </w:rPr>
        <w:t>用地指标均符合国土资</w:t>
      </w:r>
      <w:r w:rsidRPr="00A360ED" w:rsidR="00EA4E59">
        <w:rPr>
          <w:rFonts w:hint="eastAsia"/>
        </w:rPr>
        <w:t>源部《工业项目建设用地控制指标》</w:t>
      </w:r>
      <w:r w:rsidRPr="00A360ED">
        <w:rPr>
          <w:rFonts w:hint="eastAsia"/>
        </w:rPr>
        <w:t>中规定的工业项目用地控制标准。详见</w:t>
      </w:r>
      <w:r w:rsidRPr="00A360ED" w:rsidR="007E2759">
        <w:rPr>
          <w:rFonts w:hint="eastAsia"/>
        </w:rPr>
        <w:t>—</w:t>
      </w:r>
      <w:r w:rsidRPr="00A360ED">
        <w:rPr>
          <w:rFonts w:hint="eastAsia"/>
        </w:rPr>
        <w:t>《项目占地及建筑工程投资一览表》。</w:t>
      </w:r>
    </w:p>
    <w:p w:rsidR="00E90EEB" w:rsidRPr="00A360ED" w:rsidP="00E90EEB">
      <w:pPr>
        <w:pStyle w:val="a0"/>
        <w:spacing w:line="420" w:lineRule="auto"/>
        <w:rPr>
          <w:rFonts w:hint="eastAsia"/>
          <w:color w:val="auto"/>
        </w:rPr>
      </w:pPr>
      <w:bookmarkStart w:id="22" w:name="_Toc344283219"/>
      <w:r w:rsidRPr="00A360ED">
        <w:rPr>
          <w:rFonts w:hint="eastAsia"/>
          <w:color w:val="auto"/>
        </w:rPr>
        <w:t>项目占地及建筑工程投资一览表</w:t>
      </w:r>
      <w:bookmarkEnd w:id="22"/>
    </w:p>
    <w:p w:rsidR="00E90EEB" w:rsidRPr="00A360ED" w:rsidP="00E90EEB">
      <w:pPr>
        <w:pStyle w:val="a1"/>
        <w:spacing w:line="420" w:lineRule="auto"/>
        <w:rPr>
          <w:rFonts w:hint="eastAsia"/>
          <w:color w:val="auto"/>
        </w:rPr>
      </w:pPr>
      <w:r w:rsidRPr="00A360ED">
        <w:rPr>
          <w:rFonts w:ascii="仿宋_GB2312" w:cs="仿宋_GB2312" w:hint="eastAsia"/>
          <w:color w:val="auto"/>
          <w:sz w:val="20"/>
          <w:szCs w:val="20"/>
        </w:rPr>
        <w:t>单位：万元</w:t>
      </w:r>
      <w:r w:rsidRPr="00A360ED">
        <w:rPr>
          <w:color w:val="auto"/>
          <w:sz w:val="20"/>
          <w:szCs w:val="20"/>
        </w:rPr>
        <w:t xml:space="preserve">  </w:t>
      </w:r>
      <w:r w:rsidRPr="00A360ED">
        <w:rPr>
          <w:rFonts w:ascii="仿宋_GB2312" w:cs="仿宋_GB2312" w:hint="eastAsia"/>
          <w:color w:val="auto"/>
          <w:sz w:val="20"/>
          <w:szCs w:val="20"/>
        </w:rPr>
        <w:t>万元</w:t>
      </w:r>
      <w:r w:rsidRPr="00A360ED">
        <w:rPr>
          <w:color w:val="auto"/>
          <w:sz w:val="20"/>
          <w:szCs w:val="20"/>
        </w:rPr>
        <w:t>/</w:t>
      </w:r>
      <w:r w:rsidRPr="00A360ED">
        <w:rPr>
          <w:rFonts w:ascii="仿宋_GB2312" w:cs="仿宋_GB2312" w:hint="eastAsia"/>
          <w:color w:val="auto"/>
          <w:sz w:val="20"/>
          <w:szCs w:val="20"/>
        </w:rPr>
        <w:t>公顷</w:t>
      </w:r>
    </w:p>
    <w:tbl>
      <w:tblPr>
        <w:tblStyle w:val="TableNormal"/>
        <w:tblW w:w="5000" w:type="pct"/>
        <w:tblLook w:val="0000"/>
      </w:tblPr>
      <w:tblGrid>
        <w:gridCol w:w="509"/>
        <w:gridCol w:w="3171"/>
        <w:gridCol w:w="776"/>
        <w:gridCol w:w="1579"/>
        <w:gridCol w:w="1566"/>
        <w:gridCol w:w="776"/>
        <w:gridCol w:w="910"/>
      </w:tblGrid>
      <w:tr>
        <w:tblPrEx>
          <w:tblW w:w="5000" w:type="pct"/>
          <w:tblLook w:val="0000"/>
        </w:tblPrEx>
        <w:trPr>
          <w:trHeight w:val="555"/>
          <w:tblHeader/>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序</w:t>
              <w:br/>
              <w:t>号</w:t>
            </w:r>
          </w:p>
        </w:tc>
        <w:tc>
          <w:tcPr>
            <w:tcW w:w="1707" w:type="pct"/>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工程类别名称</w:t>
            </w:r>
          </w:p>
        </w:tc>
        <w:tc>
          <w:tcPr>
            <w:tcW w:w="418" w:type="pct"/>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建设</w:t>
              <w:br/>
              <w:t>性质</w:t>
            </w:r>
          </w:p>
        </w:tc>
        <w:tc>
          <w:tcPr>
            <w:tcW w:w="850" w:type="pct"/>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建设面积</w:t>
              <w:br/>
              <w:t>（平方米）</w:t>
            </w:r>
          </w:p>
        </w:tc>
        <w:tc>
          <w:tcPr>
            <w:tcW w:w="843" w:type="pct"/>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单位造价</w:t>
              <w:br/>
            </w:r>
            <w:r w:rsidRPr="00A360ED">
              <w:t>(</w:t>
            </w:r>
            <w:r w:rsidRPr="00A360ED">
              <w:rPr>
                <w:rFonts w:hint="eastAsia"/>
              </w:rPr>
              <w:t>元</w:t>
            </w:r>
            <w:r w:rsidRPr="00A360ED">
              <w:t>/</w:t>
            </w:r>
            <w:r w:rsidRPr="00A360ED">
              <w:rPr>
                <w:rFonts w:hint="eastAsia"/>
              </w:rPr>
              <w:t>平方米</w:t>
            </w:r>
            <w:r w:rsidRPr="00A360ED">
              <w:t>)</w:t>
            </w:r>
          </w:p>
        </w:tc>
        <w:tc>
          <w:tcPr>
            <w:tcW w:w="418" w:type="pct"/>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投资</w:t>
              <w:br/>
              <w:t>金额</w:t>
            </w:r>
          </w:p>
        </w:tc>
        <w:tc>
          <w:tcPr>
            <w:tcW w:w="490" w:type="pct"/>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备注</w:t>
            </w: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一</w:t>
            </w: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项目占地</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1</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项目总占地面积</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征地</w:t>
            </w: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880</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1.3亩</w:t>
            </w: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2</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构筑物基底占地</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479</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二</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生产工程</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455</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1</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生产车间</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新建</w:t>
            </w: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396</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800</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31.7</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2</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辅助生产车间</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ascii="宋体" w:eastAsia="宋体" w:hint="eastAsia"/>
              </w:rPr>
              <w:t>〞</w:t>
            </w: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59</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800</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4.7</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四</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公用工程</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88</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1</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成品仓库</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ascii="宋体" w:eastAsia="宋体" w:hint="eastAsia"/>
              </w:rPr>
              <w:t>〞</w:t>
            </w: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40</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520</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2.1</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2</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原料仓库</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ascii="宋体" w:eastAsia="宋体" w:hint="eastAsia"/>
              </w:rPr>
              <w:t>〞</w:t>
            </w: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48</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520</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2.5</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五</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总图工程</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64</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1</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道路及围墙</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44</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229</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1.0</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2</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警卫、传达室</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20</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520</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1.0</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六</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服务工程(办公及生活)</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45</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bl>
    <w:p>
      <w:pPr>
        <w:sectPr w:rsidSect="000343BA">
          <w:type w:val="nextPage"/>
          <w:pgSz w:w="11906" w:h="16838" w:code="9"/>
          <w:pgMar w:top="1985" w:right="1134" w:bottom="1418" w:left="1701" w:header="1134" w:footer="851" w:gutter="0"/>
          <w:pgNumType w:start="8"/>
          <w:cols w:space="425"/>
          <w:titlePg w:val="0"/>
          <w:docGrid w:linePitch="435"/>
        </w:sectPr>
      </w:pPr>
    </w:p>
    <w:tbl>
      <w:tblPr>
        <w:tblStyle w:val="TableNormal"/>
        <w:tblW w:w="5000" w:type="pct"/>
        <w:tblLook w:val="0000"/>
      </w:tblPr>
      <w:tblGrid>
        <w:gridCol w:w="509"/>
        <w:gridCol w:w="3171"/>
        <w:gridCol w:w="776"/>
        <w:gridCol w:w="1579"/>
        <w:gridCol w:w="1566"/>
        <w:gridCol w:w="776"/>
        <w:gridCol w:w="910"/>
      </w:tblGrid>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办公及职工宿舍</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45</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680</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3.1</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七</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其它工程</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54</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1</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绿化工程</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44</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229</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1.0</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2</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消防(安全)设施</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10</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229</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0.2</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nil"/>
              <w:left w:val="single" w:sz="4" w:space="0" w:color="auto"/>
              <w:bottom w:val="nil"/>
              <w:right w:val="single" w:sz="4" w:space="0" w:color="auto"/>
            </w:tcBorders>
            <w:shd w:val="clear" w:color="auto" w:fill="auto"/>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tcBorders>
              <w:top w:val="single" w:sz="4" w:space="0" w:color="auto"/>
              <w:left w:val="single" w:sz="4" w:space="0" w:color="auto"/>
              <w:bottom w:val="nil"/>
              <w:right w:val="single" w:sz="4" w:space="0" w:color="auto"/>
            </w:tcBorders>
            <w:shd w:val="clear" w:color="auto" w:fill="auto"/>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合计</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706</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47.3</w:t>
            </w:r>
          </w:p>
        </w:tc>
        <w:tc>
          <w:tcPr>
            <w:tcW w:w="490"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r>
      <w:tr>
        <w:tblPrEx>
          <w:tblW w:w="5000" w:type="pct"/>
          <w:tblLook w:val="0000"/>
        </w:tblPrEx>
        <w:trPr>
          <w:trHeight w:val="402"/>
        </w:trPr>
        <w:tc>
          <w:tcPr>
            <w:tcW w:w="274"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F9216F" w:rsidRPr="00A360ED" w:rsidP="00DE4116">
            <w:pPr>
              <w:pStyle w:val="a"/>
            </w:pPr>
            <w:r w:rsidRPr="00A360ED">
              <w:rPr>
                <w:rFonts w:hint="eastAsia"/>
              </w:rPr>
              <w:t>用</w:t>
              <w:br/>
              <w:t>地</w:t>
              <w:br/>
              <w:t>指</w:t>
              <w:br/>
              <w:t>标</w:t>
            </w: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总建筑面积</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706</w:t>
            </w: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47.3</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r w:rsidRPr="00A360ED">
              <w:rPr>
                <w:rFonts w:hint="eastAsia"/>
              </w:rPr>
              <w:t>绿地率</w:t>
            </w:r>
          </w:p>
        </w:tc>
        <w:tc>
          <w:tcPr>
            <w:tcW w:w="418" w:type="pct"/>
            <w:tcBorders>
              <w:top w:val="nil"/>
              <w:left w:val="nil"/>
              <w:bottom w:val="single" w:sz="4" w:space="0" w:color="auto"/>
              <w:right w:val="single" w:sz="4" w:space="0" w:color="auto"/>
            </w:tcBorders>
            <w:shd w:val="clear" w:color="auto" w:fill="auto"/>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5.0%</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建筑系数</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0.54</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建筑容积率</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80.2%</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服务工程占地比重</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5.1%</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服务工程面积占比例</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vAlign w:val="center"/>
          </w:tcPr>
          <w:p w:rsidR="00F9216F" w:rsidRPr="00A360ED" w:rsidP="00DE4116">
            <w:pPr>
              <w:pStyle w:val="a"/>
              <w:rPr>
                <w:rFonts w:eastAsia="宋体"/>
              </w:rPr>
            </w:pPr>
            <w:r w:rsidRPr="00A360ED">
              <w:rPr>
                <w:rFonts w:eastAsia="宋体"/>
              </w:rPr>
              <w:t>6.4%</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固资投资强度(万元/公顷)</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r w:rsidRPr="00A360ED">
              <w:rPr>
                <w:rFonts w:eastAsia="宋体"/>
              </w:rPr>
              <w:t>1154.5</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固资投资强度(万元/亩)</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r w:rsidRPr="00A360ED">
              <w:rPr>
                <w:rFonts w:eastAsia="宋体"/>
              </w:rPr>
              <w:t>77.0</w:t>
            </w:r>
          </w:p>
        </w:tc>
      </w:tr>
      <w:tr>
        <w:tblPrEx>
          <w:tblW w:w="5000" w:type="pct"/>
          <w:tblLook w:val="0000"/>
        </w:tblPrEx>
        <w:trPr>
          <w:trHeight w:val="402"/>
        </w:trPr>
        <w:tc>
          <w:tcPr>
            <w:tcW w:w="274" w:type="pct"/>
            <w:vMerge/>
            <w:tcBorders>
              <w:top w:val="single" w:sz="4" w:space="0" w:color="auto"/>
              <w:left w:val="single" w:sz="4" w:space="0" w:color="auto"/>
              <w:bottom w:val="single" w:sz="4" w:space="0" w:color="000000"/>
              <w:right w:val="single" w:sz="4" w:space="0" w:color="auto"/>
            </w:tcBorders>
            <w:vAlign w:val="center"/>
          </w:tcPr>
          <w:p w:rsidR="00F9216F" w:rsidRPr="00A360ED" w:rsidP="00DE4116">
            <w:pPr>
              <w:pStyle w:val="a"/>
            </w:pPr>
          </w:p>
        </w:tc>
        <w:tc>
          <w:tcPr>
            <w:tcW w:w="1707"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pPr>
            <w:r w:rsidRPr="00A360ED">
              <w:rPr>
                <w:rFonts w:hint="eastAsia"/>
              </w:rPr>
              <w:t>总投资强度(万元/亩)</w:t>
            </w:r>
          </w:p>
        </w:tc>
        <w:tc>
          <w:tcPr>
            <w:tcW w:w="418"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ascii="幼圆" w:eastAsia="幼圆"/>
              </w:rPr>
            </w:pPr>
          </w:p>
        </w:tc>
        <w:tc>
          <w:tcPr>
            <w:tcW w:w="850"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843" w:type="pct"/>
            <w:tcBorders>
              <w:top w:val="nil"/>
              <w:left w:val="nil"/>
              <w:bottom w:val="single" w:sz="4" w:space="0" w:color="auto"/>
              <w:right w:val="single" w:sz="4" w:space="0" w:color="auto"/>
            </w:tcBorders>
            <w:shd w:val="clear" w:color="auto" w:fill="auto"/>
            <w:noWrap/>
            <w:vAlign w:val="center"/>
          </w:tcPr>
          <w:p w:rsidR="00F9216F" w:rsidRPr="00A360ED" w:rsidP="00DE4116">
            <w:pPr>
              <w:pStyle w:val="a"/>
              <w:rPr>
                <w:rFonts w:eastAsia="宋体"/>
              </w:rPr>
            </w:pPr>
          </w:p>
        </w:tc>
        <w:tc>
          <w:tcPr>
            <w:tcW w:w="908" w:type="pct"/>
            <w:gridSpan w:val="2"/>
            <w:tcBorders>
              <w:top w:val="single" w:sz="4" w:space="0" w:color="auto"/>
              <w:left w:val="nil"/>
              <w:bottom w:val="single" w:sz="4" w:space="0" w:color="auto"/>
              <w:right w:val="single" w:sz="4" w:space="0" w:color="000000"/>
            </w:tcBorders>
            <w:shd w:val="clear" w:color="auto" w:fill="auto"/>
            <w:noWrap/>
            <w:vAlign w:val="center"/>
          </w:tcPr>
          <w:p w:rsidR="00F9216F" w:rsidRPr="00A360ED" w:rsidP="00DE4116">
            <w:pPr>
              <w:pStyle w:val="a"/>
              <w:rPr>
                <w:rFonts w:eastAsia="宋体"/>
              </w:rPr>
            </w:pPr>
            <w:r w:rsidRPr="00A360ED">
              <w:rPr>
                <w:rFonts w:eastAsia="宋体"/>
              </w:rPr>
              <w:t>94.3</w:t>
            </w:r>
          </w:p>
        </w:tc>
      </w:tr>
    </w:tbl>
    <w:p w:rsidR="0058204E" w:rsidRPr="00A360ED" w:rsidP="007743C6">
      <w:pPr>
        <w:pStyle w:val="Heading2"/>
        <w:spacing w:line="420" w:lineRule="auto"/>
        <w:rPr>
          <w:rFonts w:hint="eastAsia"/>
          <w:color w:val="auto"/>
        </w:rPr>
      </w:pPr>
      <w:bookmarkStart w:id="23" w:name="_Toc344283220"/>
      <w:r w:rsidRPr="00A360ED" w:rsidR="000C7367">
        <w:rPr>
          <w:rFonts w:hint="eastAsia"/>
          <w:color w:val="auto"/>
        </w:rPr>
        <w:t>六</w:t>
      </w:r>
      <w:r w:rsidRPr="00A360ED">
        <w:rPr>
          <w:rFonts w:hint="eastAsia"/>
          <w:color w:val="auto"/>
        </w:rPr>
        <w:t>、项目选址综合评价</w:t>
      </w:r>
      <w:bookmarkEnd w:id="23"/>
    </w:p>
    <w:p w:rsidR="00376BAA" w:rsidRPr="00A360ED" w:rsidP="00482D4F">
      <w:pPr>
        <w:spacing w:line="420" w:lineRule="auto"/>
        <w:ind w:firstLine="480"/>
        <w:rPr>
          <w:rFonts w:hint="eastAsia"/>
        </w:rPr>
      </w:pPr>
      <w:r w:rsidRPr="00A360ED" w:rsidR="0058204E">
        <w:rPr>
          <w:rFonts w:hint="eastAsia"/>
        </w:rPr>
        <w:t>1</w:t>
      </w:r>
      <w:r w:rsidRPr="00A360ED">
        <w:rPr>
          <w:rFonts w:hint="eastAsia"/>
        </w:rPr>
        <w:t>、项目选址所处位置</w:t>
      </w:r>
      <w:r w:rsidRPr="00A360ED" w:rsidR="00D71D33">
        <w:rPr>
          <w:rFonts w:hint="eastAsia"/>
        </w:rPr>
        <w:t>交通便利、</w:t>
      </w:r>
      <w:r w:rsidRPr="00A360ED">
        <w:rPr>
          <w:rFonts w:hint="eastAsia"/>
        </w:rPr>
        <w:t>地势平坦</w:t>
      </w:r>
      <w:r w:rsidRPr="00A360ED" w:rsidR="00D71D33">
        <w:rPr>
          <w:rFonts w:hint="eastAsia"/>
        </w:rPr>
        <w:t>、</w:t>
      </w:r>
      <w:r w:rsidRPr="00A360ED">
        <w:rPr>
          <w:rFonts w:hint="eastAsia"/>
        </w:rPr>
        <w:t>地理位置优越，有助于项目生产所需原料、辅助材料和成品的运送</w:t>
      </w:r>
      <w:r w:rsidRPr="00A360ED" w:rsidR="000343BA">
        <w:rPr>
          <w:rFonts w:hint="eastAsia"/>
        </w:rPr>
        <w:t>。</w:t>
      </w:r>
      <w:r w:rsidRPr="00A360ED">
        <w:rPr>
          <w:rFonts w:hint="eastAsia"/>
        </w:rPr>
        <w:t>通讯便捷，水资源丰富，能源供应富余，适合于</w:t>
      </w:r>
      <w:r w:rsidR="008A502A">
        <w:rPr>
          <w:rFonts w:hint="eastAsia"/>
        </w:rPr>
        <w:t>生化制品</w:t>
      </w:r>
      <w:r w:rsidRPr="00A360ED">
        <w:rPr>
          <w:rFonts w:hint="eastAsia"/>
        </w:rPr>
        <w:t>生产制造活动，为此，该区域是发展</w:t>
      </w:r>
      <w:r w:rsidRPr="00A360ED" w:rsidR="00D35F48">
        <w:rPr>
          <w:rFonts w:hint="eastAsia"/>
        </w:rPr>
        <w:t>工艺美术品制造行业</w:t>
      </w:r>
      <w:r w:rsidRPr="00A360ED">
        <w:rPr>
          <w:rFonts w:hint="eastAsia"/>
        </w:rPr>
        <w:t>的抱负场合。</w:t>
      </w:r>
    </w:p>
    <w:p w:rsidR="00376BAA" w:rsidRPr="00A360ED" w:rsidP="00482D4F">
      <w:pPr>
        <w:spacing w:line="420" w:lineRule="auto"/>
        <w:ind w:firstLine="480"/>
        <w:rPr>
          <w:rFonts w:hint="eastAsia"/>
        </w:rPr>
      </w:pPr>
      <w:r w:rsidRPr="00A360ED" w:rsidR="00D71D33">
        <w:rPr>
          <w:rFonts w:hint="eastAsia"/>
        </w:rPr>
        <w:t>2</w:t>
      </w:r>
      <w:r w:rsidRPr="00A360ED">
        <w:rPr>
          <w:rFonts w:hint="eastAsia"/>
        </w:rPr>
        <w:t>、厂址周边没有自然保护区、风景名胜区、生活饮用水水源地等环境敏感目的，自然环境条件良好</w:t>
      </w:r>
      <w:r w:rsidRPr="00A360ED" w:rsidR="000343BA">
        <w:rPr>
          <w:rFonts w:hint="eastAsia"/>
        </w:rPr>
        <w:t>。</w:t>
      </w:r>
      <w:r w:rsidRPr="00A360ED">
        <w:rPr>
          <w:rFonts w:hint="eastAsia"/>
        </w:rPr>
        <w:t>拟建工程地势开阔，有助于大气污染物的扩散，区域大气环境质量良好。</w:t>
      </w:r>
    </w:p>
    <w:p w:rsidR="00376BAA" w:rsidRPr="00A360ED" w:rsidP="00482D4F">
      <w:pPr>
        <w:spacing w:line="420" w:lineRule="auto"/>
        <w:ind w:firstLine="480"/>
        <w:rPr>
          <w:rFonts w:hint="eastAsia"/>
        </w:rPr>
      </w:pPr>
      <w:r w:rsidRPr="00A360ED" w:rsidR="00D71D33">
        <w:rPr>
          <w:rFonts w:hint="eastAsia"/>
        </w:rPr>
        <w:t>3</w:t>
      </w:r>
      <w:r w:rsidRPr="00A360ED">
        <w:rPr>
          <w:rFonts w:hint="eastAsia"/>
        </w:rPr>
        <w:t>、拟建厂址具有良好的原料供应、供水、供电条件，生产、生活用水所有由</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提供，完全可以保障供应。</w:t>
      </w:r>
    </w:p>
    <w:p w:rsidR="00376BAA"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9"/>
          <w:cols w:space="425"/>
          <w:titlePg w:val="0"/>
          <w:docGrid w:linePitch="435"/>
        </w:sectPr>
      </w:pPr>
      <w:r w:rsidRPr="00A360ED" w:rsidR="00D71D33">
        <w:rPr>
          <w:rFonts w:hint="eastAsia"/>
        </w:rPr>
        <w:t>4、</w:t>
      </w:r>
      <w:r w:rsidRPr="00A360ED">
        <w:rPr>
          <w:rFonts w:hint="eastAsia"/>
        </w:rPr>
        <w:t>综上所述，项目选址位于</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工业项目占地规划区，该区域地势平坦开阔，四周无污染源、自然景观及保护文物</w:t>
      </w:r>
      <w:r w:rsidRPr="00A360ED" w:rsidR="000343BA">
        <w:rPr>
          <w:rFonts w:hint="eastAsia"/>
        </w:rPr>
        <w:t>。</w:t>
      </w:r>
      <w:r w:rsidRPr="00A360ED">
        <w:rPr>
          <w:rFonts w:hint="eastAsia"/>
        </w:rPr>
        <w:t>供电</w:t>
      </w:r>
      <w:r w:rsidRPr="00A360ED" w:rsidR="00D25C52">
        <w:rPr>
          <w:rFonts w:hint="eastAsia"/>
        </w:rPr>
        <w:t>、供水</w:t>
      </w:r>
    </w:p>
    <w:p w:rsidR="00376BAA" w:rsidRPr="00A360ED" w:rsidP="00482D4F">
      <w:pPr>
        <w:spacing w:line="420" w:lineRule="auto"/>
        <w:ind w:firstLine="480"/>
        <w:rPr>
          <w:rFonts w:hint="eastAsia"/>
        </w:rPr>
      </w:pPr>
      <w:r w:rsidRPr="00A360ED">
        <w:rPr>
          <w:rFonts w:hint="eastAsia"/>
        </w:rPr>
        <w:t>可靠，给、排水方便，并且，交通便利、通讯便捷、远离居民区，所以，从厂址周边环境概况、资源和能源的运用情况以及对周边环境的影响分析，拟建工程的厂址选择是科学合理的。</w:t>
      </w:r>
    </w:p>
    <w:p w:rsidR="00DD3D0D" w:rsidRPr="00A360ED" w:rsidP="00DD3D0D">
      <w:pPr>
        <w:pStyle w:val="Heading1"/>
        <w:spacing w:line="420" w:lineRule="auto"/>
        <w:rPr>
          <w:rFonts w:hint="eastAsia"/>
          <w:color w:val="auto"/>
        </w:rPr>
      </w:pPr>
      <w:bookmarkStart w:id="24" w:name="_Toc285209440"/>
      <w:bookmarkStart w:id="25" w:name="_Toc286640945"/>
      <w:bookmarkStart w:id="26" w:name="_Toc344283221"/>
      <w:r w:rsidRPr="00A360ED">
        <w:rPr>
          <w:rFonts w:hint="eastAsia"/>
          <w:color w:val="auto"/>
        </w:rPr>
        <w:t xml:space="preserve">第五章  </w:t>
      </w:r>
      <w:r w:rsidRPr="00A360ED" w:rsidR="00CF3055">
        <w:rPr>
          <w:rFonts w:hint="eastAsia"/>
          <w:color w:val="auto"/>
        </w:rPr>
        <w:t>项目</w:t>
      </w:r>
      <w:r w:rsidRPr="00A360ED">
        <w:rPr>
          <w:rFonts w:hint="eastAsia"/>
          <w:color w:val="auto"/>
        </w:rPr>
        <w:t>建设内容与建设规模</w:t>
      </w:r>
      <w:bookmarkEnd w:id="24"/>
      <w:bookmarkEnd w:id="25"/>
      <w:bookmarkEnd w:id="26"/>
    </w:p>
    <w:p w:rsidR="00DD3D0D" w:rsidRPr="00A360ED" w:rsidP="00DD3D0D">
      <w:pPr>
        <w:pStyle w:val="Heading2"/>
        <w:spacing w:line="420" w:lineRule="auto"/>
        <w:rPr>
          <w:rFonts w:hint="eastAsia"/>
          <w:color w:val="auto"/>
        </w:rPr>
      </w:pPr>
      <w:bookmarkStart w:id="27" w:name="_Toc285209441"/>
      <w:bookmarkStart w:id="28" w:name="_Toc286640946"/>
      <w:bookmarkStart w:id="29" w:name="_Toc344283222"/>
      <w:r w:rsidRPr="00A360ED">
        <w:rPr>
          <w:rFonts w:hint="eastAsia"/>
          <w:color w:val="auto"/>
        </w:rPr>
        <w:t>一、建设内容</w:t>
      </w:r>
      <w:bookmarkEnd w:id="27"/>
      <w:bookmarkEnd w:id="28"/>
      <w:bookmarkEnd w:id="29"/>
    </w:p>
    <w:p w:rsidR="00DD3D0D"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重要进行</w:t>
      </w:r>
      <w:r w:rsidR="008A502A">
        <w:rPr>
          <w:rFonts w:hint="eastAsia"/>
        </w:rPr>
        <w:t>生化制品</w:t>
      </w:r>
      <w:r w:rsidRPr="00A360ED">
        <w:rPr>
          <w:rFonts w:hint="eastAsia"/>
        </w:rPr>
        <w:t>产品生产，项目建设内容涉及土建工程及设备购置，其中，土建工程重要为</w:t>
      </w:r>
      <w:r w:rsidR="008A502A">
        <w:rPr>
          <w:rFonts w:hint="eastAsia"/>
        </w:rPr>
        <w:t>生化制品</w:t>
      </w:r>
      <w:r w:rsidRPr="00A360ED">
        <w:rPr>
          <w:rFonts w:hint="eastAsia"/>
        </w:rPr>
        <w:t>产品生产车间、成品仓库、原料仓库、办公及辅助用房建筑、道路等建设。</w:t>
      </w:r>
    </w:p>
    <w:p w:rsidR="00DD3D0D" w:rsidRPr="00A360ED" w:rsidP="00DD3D0D">
      <w:pPr>
        <w:pStyle w:val="Heading3"/>
        <w:spacing w:line="420" w:lineRule="auto"/>
        <w:rPr>
          <w:rFonts w:hint="eastAsia"/>
          <w:color w:val="auto"/>
        </w:rPr>
      </w:pPr>
      <w:bookmarkStart w:id="30" w:name="_Toc286640947"/>
      <w:bookmarkStart w:id="31" w:name="_Toc344283223"/>
      <w:r w:rsidRPr="00A360ED">
        <w:rPr>
          <w:rFonts w:hint="eastAsia"/>
          <w:color w:val="auto"/>
        </w:rPr>
        <w:t>（一）土建工程</w:t>
      </w:r>
      <w:bookmarkEnd w:id="30"/>
      <w:bookmarkEnd w:id="31"/>
    </w:p>
    <w:p w:rsidR="00906DB6"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重要土建工程涉及：生产工程、辅助生产工程、公用工程、总图工程、服务性工程（办公及生活）和其他工程六部分组成，重要建设内容涉及：生产车间、辅助车间、仓储设施（原料仓库和成品仓库）等配套工程和办公室、职工宿舍、围墙、厂区道路及绿化等，根据项目土建工程设计计划，新建土建工程总量约为</w:t>
      </w:r>
      <w:smartTag w:uri="urn:schemas-microsoft-com:office:smarttags" w:element="chmetcnv">
        <w:smartTagPr>
          <w:attr w:name="HasSpace" w:val="False"/>
          <w:attr w:name="Negative" w:val="False"/>
          <w:attr w:name="NumberType" w:val="1"/>
          <w:attr w:name="SourceValue" w:val="706"/>
          <w:attr w:name="TCSC" w:val="0"/>
          <w:attr w:name="UnitName" w:val="平方米"/>
        </w:smartTagPr>
        <w:r w:rsidRPr="00A360ED" w:rsidR="00F9216F">
          <w:rPr>
            <w:rFonts w:hint="eastAsia"/>
          </w:rPr>
          <w:t>706.0</w:t>
        </w:r>
        <w:r w:rsidRPr="00A360ED">
          <w:rPr>
            <w:rFonts w:hint="eastAsia"/>
          </w:rPr>
          <w:t>平方米</w:t>
        </w:r>
      </w:smartTag>
      <w:r w:rsidRPr="00A360ED">
        <w:rPr>
          <w:rFonts w:hint="eastAsia"/>
        </w:rPr>
        <w:t>，预计土建工程投资额为</w:t>
      </w:r>
      <w:r w:rsidRPr="00A360ED" w:rsidR="006C727B">
        <w:rPr>
          <w:rFonts w:hint="eastAsia"/>
        </w:rPr>
        <w:t>47.3</w:t>
      </w:r>
      <w:r w:rsidRPr="00A360ED">
        <w:rPr>
          <w:rFonts w:hint="eastAsia"/>
        </w:rPr>
        <w:t>万元，重要建（构）筑物详见表</w:t>
      </w:r>
      <w:r w:rsidRPr="00A360ED">
        <w:rPr>
          <w:rFonts w:hint="eastAsia"/>
        </w:rPr>
        <w:t>—</w:t>
      </w:r>
      <w:r w:rsidRPr="00A360ED">
        <w:rPr>
          <w:rFonts w:hint="eastAsia"/>
        </w:rPr>
        <w:t>《项目占地及土建工程投资估算表》。</w:t>
      </w:r>
    </w:p>
    <w:p w:rsidR="00DD3D0D" w:rsidRPr="00A360ED" w:rsidP="00DD3D0D">
      <w:pPr>
        <w:pStyle w:val="Heading3"/>
        <w:spacing w:line="420" w:lineRule="auto"/>
        <w:rPr>
          <w:rFonts w:hint="eastAsia"/>
          <w:color w:val="auto"/>
        </w:rPr>
      </w:pPr>
      <w:bookmarkStart w:id="32" w:name="_Toc286640948"/>
      <w:bookmarkStart w:id="33" w:name="_Toc344283224"/>
      <w:r w:rsidRPr="00A360ED">
        <w:rPr>
          <w:rFonts w:hint="eastAsia"/>
          <w:color w:val="auto"/>
        </w:rPr>
        <w:t>（二）设备购置</w:t>
      </w:r>
      <w:bookmarkEnd w:id="32"/>
      <w:bookmarkEnd w:id="33"/>
    </w:p>
    <w:p w:rsidR="008F4B4D"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sidR="00DD3D0D">
        <w:rPr>
          <w:rFonts w:hint="eastAsia"/>
        </w:rPr>
        <w:t>需购进先进的生产加工设备、检测设备及相关配套设备，设备选型遵循性能先进、质量可靠、价格合理的原则</w:t>
      </w:r>
      <w:r w:rsidRPr="00A360ED">
        <w:rPr>
          <w:rFonts w:hint="eastAsia"/>
        </w:rPr>
        <w:t>，需要购置生产专用设备和检测设备等先进的生产设备、检查设备、辅助生产设备，保证项目的生产及产品检查的需要。预计购置安装重要设备</w:t>
      </w:r>
      <w:r w:rsidRPr="00A360ED" w:rsidR="006C727B">
        <w:rPr>
          <w:rFonts w:hint="eastAsia"/>
        </w:rPr>
        <w:t>26</w:t>
      </w:r>
      <w:r w:rsidRPr="00A360ED">
        <w:rPr>
          <w:rFonts w:hint="eastAsia"/>
        </w:rPr>
        <w:t>台（套、件），预计投资</w:t>
      </w:r>
      <w:r w:rsidRPr="00A360ED" w:rsidR="006C727B">
        <w:rPr>
          <w:rFonts w:hint="eastAsia"/>
        </w:rPr>
        <w:t>53.3</w:t>
      </w:r>
      <w:r w:rsidRPr="00A360ED">
        <w:rPr>
          <w:rFonts w:hint="eastAsia"/>
        </w:rPr>
        <w:t>万元，重要生产设备及检查设备清单详见表</w:t>
      </w:r>
      <w:r w:rsidRPr="00A360ED">
        <w:rPr>
          <w:rFonts w:hint="eastAsia"/>
        </w:rPr>
        <w:t>—</w:t>
      </w:r>
      <w:r w:rsidRPr="00A360ED">
        <w:rPr>
          <w:rFonts w:hint="eastAsia"/>
        </w:rPr>
        <w:t>《重要设备投资明细表》。</w:t>
      </w:r>
    </w:p>
    <w:p w:rsidR="00167CB7" w:rsidRPr="00A360ED" w:rsidP="00167CB7">
      <w:pPr>
        <w:pStyle w:val="Heading2"/>
        <w:spacing w:line="420" w:lineRule="auto"/>
        <w:rPr>
          <w:rFonts w:hint="eastAsia"/>
          <w:color w:val="auto"/>
        </w:rPr>
      </w:pPr>
      <w:bookmarkStart w:id="34" w:name="_Toc285209442"/>
      <w:bookmarkStart w:id="35" w:name="_Toc286640949"/>
      <w:bookmarkStart w:id="36" w:name="_Toc344283225"/>
      <w:r w:rsidRPr="00A360ED">
        <w:rPr>
          <w:rFonts w:hint="eastAsia"/>
          <w:color w:val="auto"/>
        </w:rPr>
        <w:t>二、建设规模</w:t>
      </w:r>
      <w:bookmarkEnd w:id="34"/>
      <w:bookmarkEnd w:id="35"/>
      <w:bookmarkEnd w:id="36"/>
    </w:p>
    <w:p w:rsidR="00167CB7"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0"/>
          <w:cols w:space="425"/>
          <w:titlePg w:val="0"/>
          <w:docGrid w:linePitch="435"/>
        </w:sectPr>
      </w:pPr>
      <w:r w:rsidRPr="00A360ED" w:rsidR="00336B90">
        <w:rPr>
          <w:rFonts w:hint="eastAsia"/>
        </w:rPr>
        <w:t>该</w:t>
      </w:r>
      <w:r w:rsidR="008A502A">
        <w:rPr>
          <w:rFonts w:hint="eastAsia"/>
        </w:rPr>
        <w:t>生化制品</w:t>
      </w:r>
      <w:r w:rsidRPr="00A360ED" w:rsidR="00336B90">
        <w:rPr>
          <w:rFonts w:hint="eastAsia"/>
        </w:rPr>
        <w:t>项目</w:t>
      </w:r>
    </w:p>
    <w:p w:rsidR="00167CB7" w:rsidRPr="00A360ED" w:rsidP="00482D4F">
      <w:pPr>
        <w:spacing w:line="420" w:lineRule="auto"/>
        <w:ind w:firstLine="480"/>
        <w:rPr>
          <w:rFonts w:hint="eastAsia"/>
        </w:rPr>
      </w:pPr>
      <w:r w:rsidRPr="00A360ED">
        <w:rPr>
          <w:rFonts w:hint="eastAsia"/>
        </w:rPr>
        <w:t>根据公司的产品市场定位和产能发展需要，结合国家有关产业政策及对产品市场需求的预测，综合考虑公司的投资能力和原辅材料的供应能力等因素，拟定项目的建设规模为：年生产</w:t>
      </w:r>
      <w:r w:rsidR="008A502A">
        <w:rPr>
          <w:rFonts w:hint="eastAsia"/>
        </w:rPr>
        <w:t>生化制品</w:t>
      </w:r>
      <w:r w:rsidRPr="00A360ED">
        <w:rPr>
          <w:rFonts w:hint="eastAsia"/>
        </w:rPr>
        <w:t>产品</w:t>
      </w:r>
      <w:r w:rsidRPr="00A360ED" w:rsidR="000038EF">
        <w:rPr>
          <w:rFonts w:hint="eastAsia"/>
        </w:rPr>
        <w:t>30000件</w:t>
      </w:r>
      <w:r w:rsidRPr="00A360ED">
        <w:rPr>
          <w:rFonts w:hint="eastAsia"/>
        </w:rPr>
        <w:t>的生产目的。</w:t>
      </w:r>
    </w:p>
    <w:p w:rsidR="00726A82" w:rsidRPr="00A360ED" w:rsidP="00726A82">
      <w:pPr>
        <w:pStyle w:val="Heading1"/>
        <w:spacing w:line="420" w:lineRule="auto"/>
        <w:rPr>
          <w:rFonts w:hint="eastAsia"/>
          <w:color w:val="auto"/>
        </w:rPr>
      </w:pPr>
      <w:bookmarkStart w:id="37" w:name="_Toc344283226"/>
      <w:r w:rsidRPr="00A360ED">
        <w:rPr>
          <w:rFonts w:hint="eastAsia"/>
          <w:color w:val="auto"/>
        </w:rPr>
        <w:t>第</w:t>
      </w:r>
      <w:r w:rsidRPr="00A360ED" w:rsidR="00167CB7">
        <w:rPr>
          <w:rFonts w:hint="eastAsia"/>
          <w:color w:val="auto"/>
        </w:rPr>
        <w:t>六</w:t>
      </w:r>
      <w:r w:rsidRPr="00A360ED">
        <w:rPr>
          <w:rFonts w:hint="eastAsia"/>
          <w:color w:val="auto"/>
        </w:rPr>
        <w:t>章  原辅材料供应及基本生产条件</w:t>
      </w:r>
      <w:bookmarkEnd w:id="37"/>
    </w:p>
    <w:p w:rsidR="00647F86" w:rsidRPr="00A360ED" w:rsidP="00647F86">
      <w:pPr>
        <w:pStyle w:val="Heading2"/>
        <w:spacing w:line="420" w:lineRule="auto"/>
        <w:rPr>
          <w:rFonts w:hint="eastAsia"/>
          <w:color w:val="auto"/>
        </w:rPr>
      </w:pPr>
      <w:bookmarkStart w:id="38" w:name="_Toc285209444"/>
      <w:bookmarkStart w:id="39" w:name="_Toc286609189"/>
      <w:bookmarkStart w:id="40" w:name="_Toc344283227"/>
      <w:r w:rsidRPr="00A360ED">
        <w:rPr>
          <w:rFonts w:hint="eastAsia"/>
          <w:color w:val="auto"/>
        </w:rPr>
        <w:t>一、原辅材料供应条件</w:t>
      </w:r>
      <w:bookmarkEnd w:id="38"/>
      <w:bookmarkEnd w:id="39"/>
      <w:bookmarkEnd w:id="40"/>
    </w:p>
    <w:p w:rsidR="00647F86" w:rsidRPr="00A360ED" w:rsidP="00647F86">
      <w:pPr>
        <w:pStyle w:val="Heading3"/>
        <w:spacing w:line="420" w:lineRule="auto"/>
        <w:rPr>
          <w:rFonts w:hint="eastAsia"/>
          <w:color w:val="auto"/>
        </w:rPr>
      </w:pPr>
      <w:bookmarkStart w:id="41" w:name="_Toc286609190"/>
      <w:bookmarkStart w:id="42" w:name="_Toc344283228"/>
      <w:r w:rsidRPr="00A360ED">
        <w:rPr>
          <w:rFonts w:hint="eastAsia"/>
          <w:color w:val="auto"/>
        </w:rPr>
        <w:t>（一）重要原辅材料</w:t>
      </w:r>
      <w:bookmarkEnd w:id="41"/>
      <w:r w:rsidRPr="00A360ED">
        <w:rPr>
          <w:rFonts w:hint="eastAsia"/>
          <w:color w:val="auto"/>
        </w:rPr>
        <w:t>供应</w:t>
      </w:r>
      <w:bookmarkEnd w:id="42"/>
    </w:p>
    <w:p w:rsidR="00647F86"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所需的重要原材料是</w:t>
      </w:r>
      <w:r w:rsidRPr="00A360ED" w:rsidR="006C727B">
        <w:rPr>
          <w:rFonts w:hint="eastAsia"/>
        </w:rPr>
        <w:t>辅助材料</w:t>
      </w:r>
      <w:r w:rsidRPr="00A360ED">
        <w:rPr>
          <w:rFonts w:hint="eastAsia"/>
        </w:rPr>
        <w:t>等，按照生产规模的规定，所需原辅材料的供应依据</w:t>
      </w:r>
      <w:r w:rsidRPr="00A360ED">
        <w:rPr>
          <w:rFonts w:hint="eastAsia"/>
        </w:rPr>
        <w:t>“</w:t>
      </w:r>
      <w:r w:rsidRPr="00A360ED">
        <w:rPr>
          <w:rFonts w:hint="eastAsia"/>
        </w:rPr>
        <w:t>高质量、低价格</w:t>
      </w:r>
      <w:r w:rsidRPr="00A360ED">
        <w:rPr>
          <w:rFonts w:hint="eastAsia"/>
        </w:rPr>
        <w:t>”</w:t>
      </w:r>
      <w:r w:rsidRPr="00A360ED">
        <w:rPr>
          <w:rFonts w:hint="eastAsia"/>
        </w:rPr>
        <w:t>的采购原则，满足项目生产的需要，保证生产经营活动的正常进行。</w:t>
      </w:r>
    </w:p>
    <w:p w:rsidR="00647F86" w:rsidRPr="00A360ED" w:rsidP="00647F86">
      <w:pPr>
        <w:pStyle w:val="Heading3"/>
        <w:spacing w:line="420" w:lineRule="auto"/>
        <w:rPr>
          <w:rFonts w:hint="eastAsia"/>
          <w:color w:val="auto"/>
        </w:rPr>
      </w:pPr>
      <w:bookmarkStart w:id="43" w:name="_Toc286609191"/>
      <w:bookmarkStart w:id="44" w:name="_Toc344283229"/>
      <w:r w:rsidRPr="00A360ED">
        <w:rPr>
          <w:rFonts w:hint="eastAsia"/>
          <w:color w:val="auto"/>
        </w:rPr>
        <w:t>（二）原辅材料来源</w:t>
      </w:r>
      <w:bookmarkEnd w:id="43"/>
      <w:bookmarkEnd w:id="44"/>
    </w:p>
    <w:p w:rsidR="00726A82" w:rsidRPr="00A360ED" w:rsidP="00482D4F">
      <w:pPr>
        <w:spacing w:line="420" w:lineRule="auto"/>
        <w:ind w:firstLine="480"/>
        <w:rPr>
          <w:rFonts w:hint="eastAsia"/>
        </w:rPr>
      </w:pPr>
      <w:r w:rsidRPr="00A360ED" w:rsidR="00647F86">
        <w:rPr>
          <w:rFonts w:hint="eastAsia"/>
        </w:rPr>
        <w:t>项目所需重要原、辅材料的选配上必须保证符合产品质量的规定。</w:t>
      </w:r>
      <w:r w:rsidRPr="00A360ED" w:rsidR="00336B90">
        <w:rPr>
          <w:rFonts w:hint="eastAsia"/>
        </w:rPr>
        <w:t>该</w:t>
      </w:r>
      <w:r w:rsidR="008A502A">
        <w:rPr>
          <w:rFonts w:hint="eastAsia"/>
        </w:rPr>
        <w:t>生化制品</w:t>
      </w:r>
      <w:r w:rsidRPr="00A360ED" w:rsidR="00336B90">
        <w:rPr>
          <w:rFonts w:hint="eastAsia"/>
        </w:rPr>
        <w:t>项目</w:t>
      </w:r>
      <w:r w:rsidRPr="00A360ED" w:rsidR="00647F86">
        <w:rPr>
          <w:rFonts w:hint="eastAsia"/>
        </w:rPr>
        <w:t>所需的原辅材料</w:t>
      </w:r>
      <w:r w:rsidRPr="00A360ED" w:rsidR="00593782">
        <w:rPr>
          <w:rFonts w:hint="eastAsia"/>
        </w:rPr>
        <w:t>由项目承办单位自国内供货市场上购</w:t>
      </w:r>
      <w:r w:rsidRPr="00A360ED" w:rsidR="00647F86">
        <w:rPr>
          <w:rFonts w:hint="eastAsia"/>
        </w:rPr>
        <w:t>得，原</w:t>
      </w:r>
      <w:r w:rsidRPr="00A360ED" w:rsidR="00593782">
        <w:rPr>
          <w:rFonts w:hint="eastAsia"/>
        </w:rPr>
        <w:t>辅</w:t>
      </w:r>
      <w:r w:rsidRPr="00A360ED" w:rsidR="00647F86">
        <w:rPr>
          <w:rFonts w:hint="eastAsia"/>
        </w:rPr>
        <w:t>材料采购方面有比较稳固的供求渠道，可为</w:t>
      </w:r>
      <w:r w:rsidRPr="00A360ED" w:rsidR="00336B90">
        <w:rPr>
          <w:rFonts w:hint="eastAsia"/>
        </w:rPr>
        <w:t>该</w:t>
      </w:r>
      <w:r w:rsidR="008A502A">
        <w:rPr>
          <w:rFonts w:hint="eastAsia"/>
        </w:rPr>
        <w:t>生化制品</w:t>
      </w:r>
      <w:r w:rsidRPr="00A360ED" w:rsidR="00336B90">
        <w:rPr>
          <w:rFonts w:hint="eastAsia"/>
        </w:rPr>
        <w:t>项目</w:t>
      </w:r>
      <w:r w:rsidRPr="00A360ED" w:rsidR="00647F86">
        <w:rPr>
          <w:rFonts w:hint="eastAsia"/>
        </w:rPr>
        <w:t>的原料供应提供保障。</w:t>
      </w:r>
      <w:r w:rsidRPr="00A360ED">
        <w:rPr>
          <w:rFonts w:hint="eastAsia"/>
        </w:rPr>
        <w:t>详见《原辅材料及能源供应情况一览表》。</w:t>
      </w:r>
    </w:p>
    <w:p w:rsidR="00726A82" w:rsidRPr="00A360ED" w:rsidP="00726A82">
      <w:pPr>
        <w:pStyle w:val="Heading2"/>
        <w:spacing w:line="420" w:lineRule="auto"/>
        <w:rPr>
          <w:rFonts w:hint="eastAsia"/>
          <w:color w:val="auto"/>
        </w:rPr>
      </w:pPr>
      <w:bookmarkStart w:id="45" w:name="_Toc344283231"/>
      <w:r w:rsidRPr="00A360ED">
        <w:rPr>
          <w:rFonts w:hint="eastAsia"/>
          <w:color w:val="auto"/>
        </w:rPr>
        <w:t>二、基本生产条件</w:t>
      </w:r>
      <w:bookmarkEnd w:id="45"/>
    </w:p>
    <w:p w:rsidR="00726A82" w:rsidRPr="00A360ED" w:rsidP="00482D4F">
      <w:pPr>
        <w:spacing w:line="420" w:lineRule="auto"/>
        <w:ind w:firstLine="480"/>
        <w:rPr>
          <w:rFonts w:hint="eastAsia"/>
        </w:rPr>
      </w:pPr>
      <w:r w:rsidRPr="00A360ED">
        <w:rPr>
          <w:rFonts w:hint="eastAsia"/>
        </w:rPr>
        <w:t>1、水资源供应</w:t>
      </w:r>
    </w:p>
    <w:p w:rsidR="00726A82"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有生产用水和生活用水两项内容，年新鲜水用量约为</w:t>
      </w:r>
      <w:r w:rsidRPr="00A360ED" w:rsidR="00C2185E">
        <w:rPr>
          <w:rFonts w:hint="eastAsia"/>
        </w:rPr>
        <w:t>786</w:t>
      </w:r>
      <w:r w:rsidRPr="00A360ED">
        <w:rPr>
          <w:rFonts w:hint="eastAsia"/>
        </w:rPr>
        <w:t>吨，由</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提供水源，该地区水位稳定，水资源丰富且水质较好，供应有保障。</w:t>
      </w:r>
    </w:p>
    <w:p w:rsidR="00726A82" w:rsidRPr="00A360ED" w:rsidP="00482D4F">
      <w:pPr>
        <w:spacing w:line="420" w:lineRule="auto"/>
        <w:ind w:firstLine="480"/>
        <w:rPr>
          <w:rFonts w:hint="eastAsia"/>
        </w:rPr>
      </w:pPr>
      <w:r w:rsidRPr="00A360ED">
        <w:rPr>
          <w:rFonts w:hint="eastAsia"/>
        </w:rPr>
        <w:t>2、供电</w:t>
      </w:r>
    </w:p>
    <w:p w:rsidR="00726A82"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1"/>
          <w:cols w:space="425"/>
          <w:titlePg w:val="0"/>
          <w:docGrid w:linePitch="435"/>
        </w:sect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用电由</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供电站提供电能，承办单位设计自备供电线路系统，安装配电功能齐全的配电装置，即可满足项目供电需求。根据设计，各</w:t>
      </w:r>
      <w:r w:rsidRPr="00A360ED" w:rsidR="005B28DB">
        <w:rPr>
          <w:rFonts w:hint="eastAsia"/>
        </w:rPr>
        <w:t>种</w:t>
      </w:r>
      <w:r w:rsidRPr="00A360ED">
        <w:rPr>
          <w:rFonts w:hint="eastAsia"/>
        </w:rPr>
        <w:t>生产设备装机总容量为</w:t>
      </w:r>
      <w:r w:rsidRPr="00A360ED" w:rsidR="00C2185E">
        <w:rPr>
          <w:rFonts w:hint="eastAsia"/>
        </w:rPr>
        <w:t>68</w:t>
      </w:r>
      <w:r w:rsidRPr="00A360ED">
        <w:rPr>
          <w:rFonts w:hint="eastAsia"/>
        </w:rPr>
        <w:t>千瓦，由于生产过程中不同时开机，</w:t>
      </w:r>
      <w:r w:rsidRPr="00A360ED" w:rsidR="000D45A8">
        <w:rPr>
          <w:rFonts w:hint="eastAsia"/>
        </w:rPr>
        <w:t>电能需用系数为0.45</w:t>
      </w:r>
      <w:r w:rsidRPr="00A360ED">
        <w:rPr>
          <w:rFonts w:hint="eastAsia"/>
        </w:rPr>
        <w:t>，年用电量约为</w:t>
      </w:r>
      <w:r w:rsidRPr="00A360ED" w:rsidR="00C2185E">
        <w:rPr>
          <w:rFonts w:hint="eastAsia"/>
        </w:rPr>
        <w:t>4.32</w:t>
      </w:r>
      <w:r w:rsidRPr="00A360ED">
        <w:rPr>
          <w:rFonts w:hint="eastAsia"/>
        </w:rPr>
        <w:t>万千瓦时，供电装置可满足</w:t>
      </w:r>
      <w:r w:rsidRPr="00A360ED" w:rsidR="00336B90">
        <w:rPr>
          <w:rFonts w:hint="eastAsia"/>
        </w:rPr>
        <w:t>该</w:t>
      </w:r>
      <w:r w:rsidR="008A502A">
        <w:rPr>
          <w:rFonts w:hint="eastAsia"/>
        </w:rPr>
        <w:t>生化制品</w:t>
      </w:r>
      <w:r w:rsidRPr="00A360ED" w:rsidR="00336B90">
        <w:rPr>
          <w:rFonts w:hint="eastAsia"/>
        </w:rPr>
        <w:t>项目</w:t>
      </w:r>
    </w:p>
    <w:p w:rsidR="00726A82" w:rsidRPr="00A360ED" w:rsidP="00482D4F">
      <w:pPr>
        <w:spacing w:line="420" w:lineRule="auto"/>
        <w:ind w:firstLine="480"/>
        <w:rPr>
          <w:rFonts w:hint="eastAsia"/>
        </w:rPr>
      </w:pPr>
      <w:r w:rsidRPr="00A360ED">
        <w:rPr>
          <w:rFonts w:hint="eastAsia"/>
        </w:rPr>
        <w:t>生产和生活用电需要。</w:t>
      </w:r>
    </w:p>
    <w:p w:rsidR="00726A82" w:rsidRPr="00A360ED" w:rsidP="00482D4F">
      <w:pPr>
        <w:spacing w:line="420" w:lineRule="auto"/>
        <w:ind w:firstLine="480"/>
        <w:rPr>
          <w:rFonts w:hint="eastAsia"/>
        </w:rPr>
      </w:pPr>
      <w:r w:rsidRPr="00A360ED">
        <w:rPr>
          <w:rFonts w:hint="eastAsia"/>
        </w:rPr>
        <w:t>3、供煤</w:t>
      </w:r>
    </w:p>
    <w:p w:rsidR="00726A82" w:rsidRPr="00A360ED" w:rsidP="00482D4F">
      <w:pPr>
        <w:spacing w:line="420" w:lineRule="auto"/>
        <w:ind w:firstLine="480"/>
        <w:rPr>
          <w:rFonts w:hint="eastAsia"/>
        </w:rPr>
      </w:pPr>
      <w:r w:rsidRPr="00A360ED">
        <w:rPr>
          <w:rFonts w:hint="eastAsia"/>
        </w:rPr>
        <w:t>经测算</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年耗标准煤量约为</w:t>
      </w:r>
      <w:r w:rsidRPr="00A360ED" w:rsidR="00C2185E">
        <w:rPr>
          <w:rFonts w:hint="eastAsia"/>
        </w:rPr>
        <w:t>5</w:t>
      </w:r>
      <w:r w:rsidRPr="00A360ED">
        <w:rPr>
          <w:rFonts w:hint="eastAsia"/>
        </w:rPr>
        <w:t>0吨，据调查其燃料煤的来源应以山西、内蒙煤为主，以禹县、曲阳为辅，质量指标均能达成5600大卡/公斤以上，运送方式均为汽运，运距较近并且运送费用低，由</w:t>
      </w:r>
      <w:r w:rsidR="00531AF9">
        <w:rPr>
          <w:rFonts w:hint="eastAsia"/>
        </w:rPr>
        <w:t>***</w:t>
      </w:r>
      <w:r w:rsidRPr="00A360ED" w:rsidR="006A645B">
        <w:rPr>
          <w:rFonts w:hint="eastAsia"/>
        </w:rPr>
        <w:t>投资征询有限公司</w:t>
      </w:r>
      <w:r w:rsidRPr="00A360ED">
        <w:rPr>
          <w:rFonts w:hint="eastAsia"/>
        </w:rPr>
        <w:t>自采供应有保障。</w:t>
      </w:r>
    </w:p>
    <w:p w:rsidR="00376BAA" w:rsidRPr="00A360ED" w:rsidP="007743C6">
      <w:pPr>
        <w:pStyle w:val="Heading1"/>
        <w:spacing w:line="420" w:lineRule="auto"/>
        <w:rPr>
          <w:rFonts w:hint="eastAsia"/>
          <w:color w:val="auto"/>
        </w:rPr>
      </w:pPr>
      <w:bookmarkStart w:id="46" w:name="_Toc344283232"/>
      <w:r w:rsidRPr="00A360ED" w:rsidR="00C2185E">
        <w:rPr>
          <w:rFonts w:hint="eastAsia"/>
          <w:color w:val="auto"/>
        </w:rPr>
        <w:t>第七</w:t>
      </w:r>
      <w:r w:rsidRPr="00A360ED">
        <w:rPr>
          <w:rFonts w:hint="eastAsia"/>
          <w:color w:val="auto"/>
        </w:rPr>
        <w:t xml:space="preserve">章  </w:t>
      </w:r>
      <w:r w:rsidRPr="00A360ED" w:rsidR="001313DD">
        <w:rPr>
          <w:rFonts w:hint="eastAsia"/>
          <w:color w:val="auto"/>
        </w:rPr>
        <w:t>工程技术方案</w:t>
      </w:r>
      <w:bookmarkEnd w:id="46"/>
    </w:p>
    <w:p w:rsidR="00376BAA" w:rsidRPr="00A360ED" w:rsidP="007743C6">
      <w:pPr>
        <w:pStyle w:val="Heading2"/>
        <w:spacing w:line="420" w:lineRule="auto"/>
        <w:rPr>
          <w:rFonts w:hint="eastAsia"/>
          <w:color w:val="auto"/>
        </w:rPr>
      </w:pPr>
      <w:bookmarkStart w:id="47" w:name="_Toc344283233"/>
      <w:r w:rsidRPr="00A360ED">
        <w:rPr>
          <w:rFonts w:hint="eastAsia"/>
          <w:color w:val="auto"/>
        </w:rPr>
        <w:t>一、</w:t>
      </w:r>
      <w:r w:rsidRPr="00A360ED" w:rsidR="004B51FA">
        <w:rPr>
          <w:rFonts w:hint="eastAsia"/>
          <w:color w:val="auto"/>
        </w:rPr>
        <w:t>工艺</w:t>
      </w:r>
      <w:r w:rsidRPr="00A360ED">
        <w:rPr>
          <w:rFonts w:hint="eastAsia"/>
          <w:color w:val="auto"/>
        </w:rPr>
        <w:t>技术方案的选用原则</w:t>
      </w:r>
      <w:bookmarkEnd w:id="47"/>
    </w:p>
    <w:p w:rsidR="00AE0438" w:rsidRPr="00A360ED" w:rsidP="00482D4F">
      <w:pPr>
        <w:spacing w:line="420" w:lineRule="auto"/>
        <w:ind w:firstLine="480"/>
        <w:rPr>
          <w:rFonts w:hint="eastAsia"/>
        </w:rPr>
      </w:pPr>
      <w:r w:rsidRPr="00A360ED" w:rsidR="002A0BA0">
        <w:rPr>
          <w:rFonts w:hint="eastAsia"/>
        </w:rPr>
        <w:t>1、</w:t>
      </w:r>
      <w:r w:rsidRPr="00A360ED">
        <w:rPr>
          <w:rFonts w:hint="eastAsia"/>
        </w:rPr>
        <w:t>对于</w:t>
      </w:r>
      <w:r w:rsidR="008A502A">
        <w:rPr>
          <w:rFonts w:hint="eastAsia"/>
        </w:rPr>
        <w:t>生化制品</w:t>
      </w:r>
      <w:r w:rsidRPr="00A360ED">
        <w:rPr>
          <w:rFonts w:hint="eastAsia"/>
        </w:rPr>
        <w:t>生产技术方案的选用，遵循</w:t>
      </w:r>
      <w:r w:rsidRPr="00A360ED">
        <w:rPr>
          <w:rFonts w:hint="eastAsia"/>
        </w:rPr>
        <w:t>“</w:t>
      </w:r>
      <w:r w:rsidRPr="00A360ED">
        <w:rPr>
          <w:rFonts w:hint="eastAsia"/>
        </w:rPr>
        <w:t>技术上先进可行，经济上合理有利，综合运用资源</w:t>
      </w:r>
      <w:r w:rsidRPr="00A360ED">
        <w:rPr>
          <w:rFonts w:hint="eastAsia"/>
        </w:rPr>
        <w:t>”</w:t>
      </w:r>
      <w:r w:rsidRPr="00A360ED">
        <w:rPr>
          <w:rFonts w:hint="eastAsia"/>
        </w:rPr>
        <w:t>的进步原则，采用先进的集散型控制系统，由计算机统一控制整个生产线的各工艺参数，使产品质量稳定在高水平上，同时可减少物料的消耗。严格按行业规范规定组织生产经营活动，有效控制产品质量，为广大顾客提供优质的产品和良好的服务。</w:t>
      </w:r>
    </w:p>
    <w:p w:rsidR="00AE0438" w:rsidRPr="00A360ED" w:rsidP="00482D4F">
      <w:pPr>
        <w:spacing w:line="420" w:lineRule="auto"/>
        <w:ind w:firstLine="480"/>
        <w:rPr>
          <w:rFonts w:hint="eastAsia"/>
        </w:rPr>
      </w:pPr>
      <w:r w:rsidRPr="00A360ED" w:rsidR="002A0BA0">
        <w:rPr>
          <w:rFonts w:hint="eastAsia"/>
        </w:rPr>
        <w:t>2、在工艺设备的配置上，</w:t>
      </w:r>
      <w:r w:rsidRPr="00A360ED">
        <w:rPr>
          <w:rFonts w:hint="eastAsia"/>
        </w:rPr>
        <w:t>依据节能的原则，选用新型节能型设备，根据有助于环境保护的原则，优先选用环境保护型设备，</w:t>
      </w:r>
      <w:r w:rsidRPr="00A360ED" w:rsidR="002A0BA0">
        <w:rPr>
          <w:rFonts w:hint="eastAsia"/>
        </w:rPr>
        <w:t>满足</w:t>
      </w:r>
      <w:r w:rsidRPr="00A360ED" w:rsidR="00336B90">
        <w:rPr>
          <w:rFonts w:hint="eastAsia"/>
        </w:rPr>
        <w:t>该</w:t>
      </w:r>
      <w:r w:rsidR="008A502A">
        <w:rPr>
          <w:rFonts w:hint="eastAsia"/>
        </w:rPr>
        <w:t>生化制品</w:t>
      </w:r>
      <w:r w:rsidRPr="00A360ED" w:rsidR="00336B90">
        <w:rPr>
          <w:rFonts w:hint="eastAsia"/>
        </w:rPr>
        <w:t>项目</w:t>
      </w:r>
      <w:r w:rsidRPr="00A360ED" w:rsidR="002A0BA0">
        <w:rPr>
          <w:rFonts w:hint="eastAsia"/>
        </w:rPr>
        <w:t>所制订的产品方案的规定。</w:t>
      </w:r>
    </w:p>
    <w:p w:rsidR="008F1019" w:rsidRPr="00A360ED" w:rsidP="00482D4F">
      <w:pPr>
        <w:spacing w:line="420" w:lineRule="auto"/>
        <w:ind w:firstLine="480"/>
        <w:rPr>
          <w:rFonts w:hint="eastAsia"/>
        </w:rPr>
      </w:pPr>
      <w:r w:rsidRPr="00A360ED" w:rsidR="00AE0438">
        <w:rPr>
          <w:rFonts w:hint="eastAsia"/>
        </w:rPr>
        <w:t>3、根据</w:t>
      </w:r>
      <w:r w:rsidRPr="00A360ED" w:rsidR="00336B90">
        <w:rPr>
          <w:rFonts w:hint="eastAsia"/>
        </w:rPr>
        <w:t>该</w:t>
      </w:r>
      <w:r w:rsidR="008A502A">
        <w:rPr>
          <w:rFonts w:hint="eastAsia"/>
        </w:rPr>
        <w:t>生化制品</w:t>
      </w:r>
      <w:r w:rsidRPr="00A360ED" w:rsidR="00336B90">
        <w:rPr>
          <w:rFonts w:hint="eastAsia"/>
        </w:rPr>
        <w:t>项目</w:t>
      </w:r>
      <w:r w:rsidRPr="00A360ED" w:rsidR="00AE0438">
        <w:rPr>
          <w:rFonts w:hint="eastAsia"/>
        </w:rPr>
        <w:t>的产品方案，所选用的工艺流程可以满足</w:t>
      </w:r>
      <w:r w:rsidRPr="00A360ED" w:rsidR="00336B90">
        <w:rPr>
          <w:rFonts w:hint="eastAsia"/>
        </w:rPr>
        <w:t>该</w:t>
      </w:r>
      <w:r w:rsidR="008A502A">
        <w:rPr>
          <w:rFonts w:hint="eastAsia"/>
        </w:rPr>
        <w:t>生化制品</w:t>
      </w:r>
      <w:r w:rsidRPr="00A360ED" w:rsidR="00336B90">
        <w:rPr>
          <w:rFonts w:hint="eastAsia"/>
        </w:rPr>
        <w:t>项目</w:t>
      </w:r>
      <w:r w:rsidRPr="00A360ED" w:rsidR="00AE0438">
        <w:rPr>
          <w:rFonts w:hint="eastAsia"/>
        </w:rPr>
        <w:t>产品的规定，同时，</w:t>
      </w:r>
      <w:r w:rsidRPr="00A360ED">
        <w:rPr>
          <w:rFonts w:hint="eastAsia"/>
        </w:rPr>
        <w:t>加强员工技术培训，严格质量管理，严格按照工艺流程技术规定进行操作，提高产品合格率。</w:t>
      </w:r>
    </w:p>
    <w:p w:rsidR="001C6F0C" w:rsidRPr="00A360ED" w:rsidP="00482D4F">
      <w:pPr>
        <w:spacing w:line="420" w:lineRule="auto"/>
        <w:ind w:firstLine="480"/>
        <w:rPr>
          <w:rFonts w:hint="eastAsia"/>
        </w:rPr>
      </w:pPr>
      <w:r w:rsidRPr="00A360ED" w:rsidR="003F69C6">
        <w:rPr>
          <w:rFonts w:hint="eastAsia"/>
        </w:rPr>
        <w:t>4</w:t>
      </w:r>
      <w:r w:rsidRPr="00A360ED">
        <w:rPr>
          <w:rFonts w:hint="eastAsia"/>
        </w:rPr>
        <w:t>、遵循</w:t>
      </w:r>
      <w:r w:rsidRPr="00A360ED">
        <w:rPr>
          <w:rFonts w:hint="eastAsia"/>
        </w:rPr>
        <w:t>“</w:t>
      </w:r>
      <w:r w:rsidRPr="00A360ED">
        <w:rPr>
          <w:rFonts w:hint="eastAsia"/>
        </w:rPr>
        <w:t>高起点、优质量、专业化、经济规模</w:t>
      </w:r>
      <w:r w:rsidRPr="00A360ED">
        <w:rPr>
          <w:rFonts w:hint="eastAsia"/>
        </w:rPr>
        <w:t>”</w:t>
      </w:r>
      <w:r w:rsidRPr="00A360ED">
        <w:rPr>
          <w:rFonts w:hint="eastAsia"/>
        </w:rPr>
        <w:t>的建设原则。积极采用新技术、新工艺和高效率专用设备，使用高质量的原辅材料，稳定和提高产品质量，制造高附加值的产品，不断提高公司的市场竞争力。</w:t>
      </w:r>
    </w:p>
    <w:p w:rsidR="001C6F0C"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2"/>
          <w:cols w:space="425"/>
          <w:titlePg w:val="0"/>
          <w:docGrid w:linePitch="435"/>
        </w:sectPr>
      </w:pPr>
      <w:r w:rsidRPr="00A360ED" w:rsidR="003F69C6">
        <w:rPr>
          <w:rFonts w:hint="eastAsia"/>
        </w:rPr>
        <w:t>5</w:t>
      </w:r>
      <w:r w:rsidRPr="00A360ED">
        <w:rPr>
          <w:rFonts w:hint="eastAsia"/>
        </w:rPr>
        <w:t>、项目建设贯彻</w:t>
      </w:r>
      <w:r w:rsidRPr="00A360ED">
        <w:rPr>
          <w:rFonts w:hint="eastAsia"/>
        </w:rPr>
        <w:t>“</w:t>
      </w:r>
      <w:r w:rsidRPr="00A360ED">
        <w:rPr>
          <w:rFonts w:hint="eastAsia"/>
        </w:rPr>
        <w:t>三同时</w:t>
      </w:r>
      <w:r w:rsidRPr="00A360ED">
        <w:rPr>
          <w:rFonts w:hint="eastAsia"/>
        </w:rPr>
        <w:t>”</w:t>
      </w:r>
      <w:r w:rsidRPr="00A360ED">
        <w:rPr>
          <w:rFonts w:hint="eastAsia"/>
        </w:rPr>
        <w:t>的原则，注重环境保护、职业安全卫生、消防及节能等各项措施的贯彻。</w:t>
      </w:r>
    </w:p>
    <w:p w:rsidR="003E6545" w:rsidRPr="00A360ED" w:rsidP="003E6545">
      <w:pPr>
        <w:pStyle w:val="Heading2"/>
        <w:spacing w:line="420" w:lineRule="auto"/>
        <w:rPr>
          <w:rFonts w:hint="eastAsia"/>
          <w:color w:val="auto"/>
        </w:rPr>
      </w:pPr>
      <w:bookmarkStart w:id="48" w:name="_Toc285209449"/>
      <w:bookmarkStart w:id="49" w:name="_Toc286684248"/>
      <w:bookmarkStart w:id="50" w:name="_Toc344283234"/>
      <w:r w:rsidRPr="00A360ED">
        <w:rPr>
          <w:rFonts w:hint="eastAsia"/>
          <w:color w:val="auto"/>
        </w:rPr>
        <w:t>二、工艺技术方案</w:t>
      </w:r>
      <w:bookmarkEnd w:id="48"/>
      <w:bookmarkEnd w:id="49"/>
      <w:bookmarkEnd w:id="50"/>
    </w:p>
    <w:p w:rsidR="003E6545" w:rsidRPr="00A360ED" w:rsidP="003E6545">
      <w:pPr>
        <w:pStyle w:val="Heading3"/>
        <w:spacing w:line="420" w:lineRule="auto"/>
        <w:rPr>
          <w:rFonts w:hint="eastAsia"/>
          <w:color w:val="auto"/>
        </w:rPr>
      </w:pPr>
      <w:bookmarkStart w:id="51" w:name="_Toc286684249"/>
      <w:bookmarkStart w:id="52" w:name="_Toc344283235"/>
      <w:r w:rsidRPr="00A360ED">
        <w:rPr>
          <w:rFonts w:hint="eastAsia"/>
          <w:color w:val="auto"/>
        </w:rPr>
        <w:t>（一）工艺技术来源</w:t>
      </w:r>
      <w:bookmarkEnd w:id="51"/>
      <w:r w:rsidRPr="00A360ED" w:rsidR="00DD7C8C">
        <w:rPr>
          <w:rFonts w:hint="eastAsia"/>
          <w:color w:val="auto"/>
        </w:rPr>
        <w:t>及特点</w:t>
      </w:r>
      <w:bookmarkEnd w:id="52"/>
    </w:p>
    <w:p w:rsidR="003E6545"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生产工艺技术拟采用国内成熟的生产工艺，生产技术通过生产技术人员和研发技术人员制定。拟采用的技术</w:t>
      </w:r>
      <w:r w:rsidRPr="00A360ED" w:rsidR="00DD7C8C">
        <w:rPr>
          <w:rFonts w:hint="eastAsia"/>
        </w:rPr>
        <w:t>具有</w:t>
      </w:r>
      <w:r w:rsidRPr="00A360ED">
        <w:rPr>
          <w:rFonts w:hint="eastAsia"/>
        </w:rPr>
        <w:t>能耗低、高质量、高环保性</w:t>
      </w:r>
      <w:r w:rsidRPr="00A360ED" w:rsidR="00DD7C8C">
        <w:rPr>
          <w:rFonts w:hint="eastAsia"/>
        </w:rPr>
        <w:t>的特点</w:t>
      </w:r>
      <w:r w:rsidRPr="00A360ED">
        <w:rPr>
          <w:rFonts w:hint="eastAsia"/>
        </w:rPr>
        <w:t>，</w:t>
      </w:r>
      <w:r w:rsidRPr="00A360ED" w:rsidR="00DD7C8C">
        <w:rPr>
          <w:rFonts w:hint="eastAsia"/>
        </w:rPr>
        <w:t>项目所生产的</w:t>
      </w:r>
      <w:r w:rsidRPr="00A360ED">
        <w:rPr>
          <w:rFonts w:hint="eastAsia"/>
        </w:rPr>
        <w:t>产品已经得到国内外市场很好认可。</w:t>
      </w:r>
    </w:p>
    <w:p w:rsidR="003E6545" w:rsidRPr="00A360ED" w:rsidP="003E6545">
      <w:pPr>
        <w:pStyle w:val="Heading3"/>
        <w:spacing w:line="420" w:lineRule="auto"/>
        <w:rPr>
          <w:rFonts w:hint="eastAsia"/>
          <w:color w:val="auto"/>
        </w:rPr>
      </w:pPr>
      <w:bookmarkStart w:id="53" w:name="_Toc286684250"/>
      <w:bookmarkStart w:id="54" w:name="_Toc344283236"/>
      <w:r w:rsidRPr="00A360ED">
        <w:rPr>
          <w:rFonts w:hint="eastAsia"/>
          <w:color w:val="auto"/>
        </w:rPr>
        <w:t>（二）技术保障措施</w:t>
      </w:r>
      <w:bookmarkEnd w:id="53"/>
      <w:bookmarkEnd w:id="54"/>
    </w:p>
    <w:p w:rsidR="003E6545"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从设计、施工、试运营到投产、销售等各个环节，都聘请专家进行专门指导，使</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无论在技术开发还是生产技术应用上，都达成现代化生产水平。</w:t>
      </w:r>
    </w:p>
    <w:p w:rsidR="003E6545" w:rsidRPr="00A360ED" w:rsidP="003E6545">
      <w:pPr>
        <w:pStyle w:val="Heading3"/>
        <w:spacing w:line="420" w:lineRule="auto"/>
        <w:rPr>
          <w:rFonts w:hint="eastAsia"/>
          <w:color w:val="auto"/>
        </w:rPr>
      </w:pPr>
      <w:bookmarkStart w:id="55" w:name="_Toc286684251"/>
      <w:bookmarkStart w:id="56" w:name="_Toc344283237"/>
      <w:r w:rsidRPr="00A360ED">
        <w:rPr>
          <w:rFonts w:hint="eastAsia"/>
          <w:color w:val="auto"/>
        </w:rPr>
        <w:t>（三）产品生产工艺流程</w:t>
      </w:r>
      <w:bookmarkEnd w:id="55"/>
      <w:bookmarkEnd w:id="56"/>
    </w:p>
    <w:p w:rsidR="00376BAA" w:rsidRPr="00A360ED" w:rsidP="00482D4F">
      <w:pPr>
        <w:spacing w:line="420" w:lineRule="auto"/>
        <w:ind w:firstLine="480"/>
        <w:rPr>
          <w:rFonts w:hint="eastAsia"/>
        </w:rPr>
      </w:pPr>
      <w:r w:rsidR="008A502A">
        <w:rPr>
          <w:rFonts w:hint="eastAsia"/>
        </w:rPr>
        <w:t>生化制品</w:t>
      </w:r>
      <w:r w:rsidRPr="00A360ED" w:rsidR="003E6545">
        <w:rPr>
          <w:rFonts w:hint="eastAsia"/>
        </w:rPr>
        <w:t>产品生产工艺流程详见</w:t>
      </w:r>
      <w:r w:rsidRPr="00A360ED">
        <w:rPr>
          <w:rFonts w:hint="eastAsia"/>
        </w:rPr>
        <w:t>附图</w:t>
      </w:r>
      <w:r w:rsidRPr="00A360ED" w:rsidR="007E2759">
        <w:rPr>
          <w:rFonts w:hint="eastAsia"/>
        </w:rPr>
        <w:t>—</w:t>
      </w:r>
      <w:r w:rsidRPr="00A360ED">
        <w:rPr>
          <w:rFonts w:hint="eastAsia"/>
        </w:rPr>
        <w:t>《</w:t>
      </w:r>
      <w:r w:rsidR="008A502A">
        <w:rPr>
          <w:rFonts w:hint="eastAsia"/>
        </w:rPr>
        <w:t>生化制品</w:t>
      </w:r>
      <w:r w:rsidRPr="00A360ED">
        <w:rPr>
          <w:rFonts w:hint="eastAsia"/>
        </w:rPr>
        <w:t>生产工艺流程</w:t>
      </w:r>
      <w:r w:rsidRPr="00A360ED" w:rsidR="00C567A7">
        <w:rPr>
          <w:rFonts w:hint="eastAsia"/>
        </w:rPr>
        <w:t>示意</w:t>
      </w:r>
      <w:r w:rsidRPr="00A360ED">
        <w:rPr>
          <w:rFonts w:hint="eastAsia"/>
        </w:rPr>
        <w:t>简图》</w:t>
      </w:r>
      <w:r w:rsidRPr="00A360ED" w:rsidR="00826272">
        <w:rPr>
          <w:rFonts w:hint="eastAsia"/>
        </w:rPr>
        <w:t>。</w:t>
      </w:r>
    </w:p>
    <w:p w:rsidR="002231A2" w:rsidRPr="00A360ED" w:rsidP="00482D4F">
      <w:pPr>
        <w:spacing w:line="420" w:lineRule="auto"/>
        <w:ind w:firstLine="480"/>
        <w:rPr>
          <w:rFonts w:hint="eastAsia"/>
        </w:rPr>
      </w:pPr>
      <w:r w:rsidRPr="00A360ED">
        <w:rPr>
          <w:rFonts w:hint="eastAsia"/>
        </w:rPr>
        <w:t>经基料选制、真空贴压、辘色、加彩增艳、仿真油画工艺和框座安装等六道基本工序解决，</w:t>
      </w:r>
    </w:p>
    <w:p w:rsidR="00461C31" w:rsidRPr="00A360ED" w:rsidP="00482D4F">
      <w:pPr>
        <w:ind w:firstLine="480"/>
        <w:rPr>
          <w:rFonts w:hint="eastAsia"/>
        </w:rPr>
      </w:pPr>
    </w:p>
    <w:p w:rsidR="00461C31" w:rsidRPr="00A360ED" w:rsidP="007743C6">
      <w:pPr>
        <w:pStyle w:val="a0"/>
        <w:spacing w:line="420" w:lineRule="auto"/>
        <w:outlineLvl w:val="0"/>
        <w:rPr>
          <w:rFonts w:hint="eastAsia"/>
          <w:color w:val="auto"/>
        </w:rPr>
      </w:pPr>
      <w:bookmarkStart w:id="57" w:name="_Toc344283238"/>
      <w:r w:rsidR="008A502A">
        <w:rPr>
          <w:rFonts w:hint="eastAsia"/>
          <w:color w:val="auto"/>
        </w:rPr>
        <w:t>生化制品</w:t>
      </w:r>
      <w:r w:rsidRPr="00A360ED">
        <w:rPr>
          <w:rFonts w:hint="eastAsia"/>
          <w:color w:val="auto"/>
        </w:rPr>
        <w:t>生产工艺流程</w:t>
      </w:r>
      <w:r w:rsidRPr="00A360ED" w:rsidR="00C567A7">
        <w:rPr>
          <w:rFonts w:hint="eastAsia"/>
          <w:color w:val="auto"/>
        </w:rPr>
        <w:t>示意</w:t>
      </w:r>
      <w:r w:rsidRPr="00A360ED">
        <w:rPr>
          <w:rFonts w:hint="eastAsia"/>
          <w:color w:val="auto"/>
        </w:rPr>
        <w:t>简图</w:t>
      </w:r>
      <w:bookmarkEnd w:id="57"/>
    </w:p>
    <w:p w:rsidR="00461C31" w:rsidRPr="00A360ED" w:rsidP="00482D4F">
      <w:pPr>
        <w:ind w:firstLine="480"/>
        <w:rPr>
          <w:rFonts w:hint="eastAsia"/>
        </w:rPr>
      </w:pPr>
    </w:p>
    <w:p w:rsidR="00461C31" w:rsidRPr="00A360ED" w:rsidP="00482D4F">
      <w:pPr>
        <w:ind w:firstLine="480"/>
        <w:rPr>
          <w:rFonts w:hint="eastAsia"/>
        </w:rPr>
      </w:pPr>
    </w:p>
    <w:p w:rsidR="00461C31" w:rsidRPr="00A360ED" w:rsidP="00482D4F">
      <w:pPr>
        <w:ind w:firstLine="480"/>
        <w:rPr>
          <w:rFonts w:hint="eastAsia"/>
        </w:rPr>
      </w:pPr>
      <w:r>
        <w:rPr>
          <w:rFonts w:hint="eastAsia"/>
          <w:noProof/>
        </w:rPr>
        <w:pict>
          <v:group id="_x0000_s1025" style="width:456pt;height:192.25pt;margin-top:6.7pt;margin-left:-0.4pt;position:absolute;z-index:251658240" coordorigin="1693,8179" coordsize="9120,3845">
            <v:line id="_x0000_s1026" style="position:absolute" from="3013,8508" to="3508,8508" strokeweight="1pt">
              <v:stroke endarrow="classic" endarrowlength="long"/>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width:1320;height:506;left:1693;position:absolute;top:8259" strokeweight="1.25pt">
              <v:textbox style="mso-fit-shape-to-text:t" inset="3.4pt,3.4pt,3.4pt,3.4pt">
                <w:txbxContent>
                  <w:p w:rsidR="00DA18E4" w:rsidRPr="00273121" w:rsidP="00273121">
                    <w:pPr>
                      <w:pStyle w:val="a2"/>
                      <w:spacing w:line="420" w:lineRule="auto"/>
                      <w:rPr>
                        <w:rFonts w:hint="eastAsia"/>
                      </w:rPr>
                    </w:pPr>
                    <w:r>
                      <w:rPr>
                        <w:rFonts w:hint="eastAsia"/>
                      </w:rPr>
                      <w:t>原料</w:t>
                    </w:r>
                  </w:p>
                </w:txbxContent>
              </v:textbox>
            </v:shape>
            <v:shapetype id="_x0000_t4" coordsize="21600,21600" o:spt="4" path="m10800,l,10800,10800,21600,21600,10800xe">
              <v:stroke joinstyle="miter"/>
              <v:path gradientshapeok="t" o:connecttype="rect" textboxrect="5400,5400,16200,16200"/>
            </v:shapetype>
            <v:shape id="_x0000_s1028" type="#_x0000_t4" style="width:1425;height:665;left:3604;position:absolute;top:8179" strokeweight="1.25pt">
              <v:textbox style="mso-fit-shape-to-text:t" inset="0,0,0,0">
                <w:txbxContent>
                  <w:p w:rsidR="00DA18E4" w:rsidP="00273121">
                    <w:pPr>
                      <w:pStyle w:val="a2"/>
                      <w:spacing w:line="420" w:lineRule="auto"/>
                      <w:rPr>
                        <w:rFonts w:hint="eastAsia"/>
                      </w:rPr>
                    </w:pPr>
                    <w:r>
                      <w:rPr>
                        <w:rFonts w:hint="eastAsia"/>
                      </w:rPr>
                      <w:t>检查</w:t>
                    </w:r>
                  </w:p>
                </w:txbxContent>
              </v:textbox>
            </v:shape>
            <v:shape id="_x0000_s1029" type="#_x0000_t176" style="width:1320;height:506;left:5620;position:absolute;top:8258" strokeweight="1.25pt">
              <v:textbox style="mso-fit-shape-to-text:t" inset="3.4pt,3.4pt,3.4pt,3.4pt">
                <w:txbxContent>
                  <w:p w:rsidR="00DA18E4" w:rsidP="00273121">
                    <w:pPr>
                      <w:pStyle w:val="a2"/>
                      <w:spacing w:line="420" w:lineRule="auto"/>
                      <w:rPr>
                        <w:rFonts w:hint="eastAsia"/>
                      </w:rPr>
                    </w:pPr>
                    <w:r>
                      <w:rPr>
                        <w:rFonts w:hint="eastAsia"/>
                      </w:rPr>
                      <w:t>预解决</w:t>
                    </w:r>
                  </w:p>
                </w:txbxContent>
              </v:textbox>
            </v:shape>
            <v:shape id="_x0000_s1030" type="#_x0000_t176" style="width:1320;height:506;left:7531;position:absolute;top:8258" strokeweight="1.25pt">
              <v:textbox style="mso-fit-shape-to-text:t" inset="3.4pt,3.4pt,3.4pt,3.4pt">
                <w:txbxContent>
                  <w:p w:rsidR="00DA18E4" w:rsidP="00273121">
                    <w:pPr>
                      <w:pStyle w:val="a2"/>
                      <w:spacing w:line="420" w:lineRule="auto"/>
                      <w:rPr>
                        <w:rFonts w:hint="eastAsia"/>
                      </w:rPr>
                    </w:pPr>
                    <w:r>
                      <w:rPr>
                        <w:rFonts w:hint="eastAsia"/>
                      </w:rPr>
                      <w:t>加工</w:t>
                    </w:r>
                  </w:p>
                </w:txbxContent>
              </v:textbox>
            </v:shape>
            <v:shape id="_x0000_s1031" type="#_x0000_t4" style="width:1425;height:665;left:9388;position:absolute;top:9769" strokeweight="1.25pt">
              <v:textbox style="mso-fit-shape-to-text:t" inset="0,0,0,0">
                <w:txbxContent>
                  <w:p w:rsidR="00DA18E4" w:rsidP="00273121">
                    <w:pPr>
                      <w:pStyle w:val="a2"/>
                      <w:spacing w:line="420" w:lineRule="auto"/>
                      <w:rPr>
                        <w:rFonts w:hint="eastAsia"/>
                      </w:rPr>
                    </w:pPr>
                    <w:r>
                      <w:rPr>
                        <w:rFonts w:hint="eastAsia"/>
                      </w:rPr>
                      <w:t>检查</w:t>
                    </w:r>
                  </w:p>
                </w:txbxContent>
              </v:textbox>
            </v:shape>
            <v:shape id="_x0000_s1032" type="#_x0000_t4" style="width:1425;height:665;left:5528;position:absolute;top:11359" strokeweight="1.25pt">
              <v:textbox style="mso-fit-shape-to-text:t" inset="0,0,0,0">
                <w:txbxContent>
                  <w:p w:rsidR="00DA18E4" w:rsidP="00273121">
                    <w:pPr>
                      <w:pStyle w:val="a2"/>
                      <w:spacing w:line="420" w:lineRule="auto"/>
                      <w:rPr>
                        <w:rFonts w:hint="eastAsia"/>
                      </w:rPr>
                    </w:pPr>
                    <w:r>
                      <w:rPr>
                        <w:rFonts w:hint="eastAsia"/>
                      </w:rPr>
                      <w:t>检查</w:t>
                    </w:r>
                  </w:p>
                </w:txbxContent>
              </v:textbox>
            </v:shape>
            <v:line id="_x0000_s1033" style="position:absolute" from="4993,8509" to="5488,8509" strokeweight="1pt">
              <v:stroke endarrow="classic" endarrowlength="long"/>
            </v:line>
            <v:line id="_x0000_s1034" style="position:absolute" from="6943,8508" to="7438,8508" strokeweight="1pt">
              <v:stroke endarrow="classic" endarrowlength="long"/>
            </v:line>
            <v:line id="_x0000_s1035" style="position:absolute" from="8863,8508" to="9358,8508" strokeweight="1pt">
              <v:stroke endarrow="classic" endarrowlength="long"/>
            </v:line>
            <v:line id="_x0000_s1036" style="position:absolute;rotation:-630" from="9604,9244" to="10578,9244" strokeweight="1pt">
              <v:stroke endarrow="classic" endarrowlength="long"/>
            </v:line>
            <v:line id="_x0000_s1037" style="position:absolute;rotation:-630" from="9602,10908" to="10578,10908" strokeweight="1pt">
              <v:stroke endarrow="classic" endarrowlength="long"/>
            </v:line>
            <v:shape id="_x0000_s1038" type="#_x0000_t176" style="width:1320;height:506;left:9443;position:absolute;top:8258" strokeweight="1.25pt">
              <v:textbox style="mso-fit-shape-to-text:t" inset="3.4pt,3.4pt,3.4pt,3.4pt">
                <w:txbxContent>
                  <w:p w:rsidR="00DA18E4" w:rsidP="002231A2">
                    <w:pPr>
                      <w:pStyle w:val="a2"/>
                      <w:spacing w:line="420" w:lineRule="auto"/>
                      <w:rPr>
                        <w:rFonts w:hint="eastAsia"/>
                      </w:rPr>
                    </w:pPr>
                    <w:r>
                      <w:rPr>
                        <w:rFonts w:hint="eastAsia"/>
                      </w:rPr>
                      <w:t>组装</w:t>
                    </w:r>
                  </w:p>
                </w:txbxContent>
              </v:textbox>
            </v:shape>
            <v:shape id="_x0000_s1039" type="#_x0000_t176" style="width:1320;height:506;left:9448;position:absolute;top:11439" strokeweight="1.25pt">
              <v:textbox style="mso-fit-shape-to-text:t" inset="3.4pt,3.4pt,3.4pt,3.4pt">
                <w:txbxContent>
                  <w:p w:rsidR="00DA18E4" w:rsidP="002231A2">
                    <w:pPr>
                      <w:pStyle w:val="a2"/>
                      <w:spacing w:line="420" w:lineRule="auto"/>
                      <w:rPr>
                        <w:rFonts w:hint="eastAsia"/>
                      </w:rPr>
                    </w:pPr>
                    <w:r>
                      <w:rPr>
                        <w:rFonts w:hint="eastAsia"/>
                      </w:rPr>
                      <w:t>表面解决</w:t>
                    </w:r>
                  </w:p>
                </w:txbxContent>
              </v:textbox>
            </v:shape>
            <v:shape id="_x0000_s1040" type="#_x0000_t176" style="width:1320;height:506;left:3620;position:absolute;top:11438" strokeweight="1.25pt">
              <v:textbox style="mso-fit-shape-to-text:t" inset="3.4pt,3.4pt,3.4pt,3.4pt">
                <w:txbxContent>
                  <w:p w:rsidR="00DA18E4" w:rsidP="002231A2">
                    <w:pPr>
                      <w:pStyle w:val="a2"/>
                      <w:spacing w:line="420" w:lineRule="auto"/>
                      <w:rPr>
                        <w:rFonts w:hint="eastAsia"/>
                      </w:rPr>
                    </w:pPr>
                    <w:r>
                      <w:rPr>
                        <w:rFonts w:hint="eastAsia"/>
                      </w:rPr>
                      <w:t>外协安装</w:t>
                    </w:r>
                  </w:p>
                </w:txbxContent>
              </v:textbox>
            </v:shape>
            <v:shape id="_x0000_s1041" type="#_x0000_t176" style="width:1320;height:506;left:7540;position:absolute;top:11439" strokeweight="1.25pt">
              <v:textbox style="mso-fit-shape-to-text:t" inset="3.4pt,3.4pt,3.4pt,3.4pt">
                <w:txbxContent>
                  <w:p w:rsidR="00DA18E4" w:rsidRPr="002231A2" w:rsidP="002231A2">
                    <w:pPr>
                      <w:pStyle w:val="a2"/>
                      <w:spacing w:line="420" w:lineRule="auto"/>
                      <w:rPr>
                        <w:rFonts w:hint="eastAsia"/>
                      </w:rPr>
                    </w:pPr>
                    <w:r>
                      <w:rPr>
                        <w:rFonts w:hint="eastAsia"/>
                      </w:rPr>
                      <w:t>精细加工</w:t>
                    </w:r>
                  </w:p>
                </w:txbxContent>
              </v:textbox>
            </v:shape>
            <v:shape id="_x0000_s1042" type="#_x0000_t176" style="width:1320;height:506;left:1713;position:absolute;top:11439" strokeweight="1.25pt">
              <v:textbox style="mso-fit-shape-to-text:t" inset="3.4pt,3.4pt,3.4pt,3.4pt">
                <w:txbxContent>
                  <w:p w:rsidR="00DA18E4" w:rsidP="002231A2">
                    <w:pPr>
                      <w:pStyle w:val="a2"/>
                      <w:spacing w:line="420" w:lineRule="auto"/>
                    </w:pPr>
                    <w:r>
                      <w:rPr>
                        <w:rFonts w:hint="eastAsia"/>
                      </w:rPr>
                      <w:t>成品入库</w:t>
                    </w:r>
                  </w:p>
                </w:txbxContent>
              </v:textbox>
            </v:shape>
            <v:line id="_x0000_s1043" style="position:absolute;rotation:-180" from="8938,11688" to="9433,11688" strokeweight="1pt">
              <v:stroke endarrow="classic" endarrowlength="long"/>
            </v:line>
            <v:line id="_x0000_s1044" style="position:absolute;rotation:-180" from="7028,11688" to="7523,11688" strokeweight="1pt">
              <v:stroke endarrow="classic" endarrowlength="long"/>
            </v:line>
            <v:line id="_x0000_s1045" style="position:absolute;rotation:-180" from="5058,11688" to="5553,11688" strokeweight="1pt">
              <v:stroke endarrow="classic" endarrowlength="long"/>
            </v:line>
            <v:line id="_x0000_s1046" style="position:absolute;rotation:-180" from="3118,11688" to="3613,11688" strokeweight="1pt">
              <v:stroke endarrow="classic" endarrowlength="long"/>
            </v:line>
          </v:group>
        </w:pict>
      </w:r>
    </w:p>
    <w:p w:rsidR="00461C31" w:rsidRPr="00A360ED" w:rsidP="00482D4F">
      <w:pPr>
        <w:ind w:firstLine="480"/>
        <w:rPr>
          <w:rFonts w:hint="eastAsia"/>
        </w:rPr>
      </w:pPr>
    </w:p>
    <w:p w:rsidR="00461C31" w:rsidRPr="00A360ED" w:rsidP="00482D4F">
      <w:pPr>
        <w:ind w:firstLine="480"/>
        <w:rPr>
          <w:rFonts w:hint="eastAsia"/>
        </w:rPr>
      </w:pPr>
    </w:p>
    <w:p w:rsidR="00461C31" w:rsidRPr="00A360ED" w:rsidP="00482D4F">
      <w:pPr>
        <w:ind w:firstLine="480"/>
        <w:rPr>
          <w:rFonts w:hint="eastAsia"/>
        </w:rPr>
      </w:pPr>
    </w:p>
    <w:p w:rsidR="00461C31" w:rsidRPr="00A360ED" w:rsidP="00482D4F">
      <w:pPr>
        <w:ind w:firstLine="480"/>
        <w:rPr>
          <w:rFonts w:hint="eastAsia"/>
        </w:rPr>
      </w:pPr>
    </w:p>
    <w:p w:rsidR="00461C31" w:rsidRPr="00A360ED" w:rsidP="00482D4F">
      <w:pPr>
        <w:ind w:firstLine="480"/>
        <w:rPr>
          <w:rFonts w:hint="eastAsia"/>
        </w:rPr>
      </w:pPr>
    </w:p>
    <w:p w:rsidR="002231A2" w:rsidRPr="00A360ED" w:rsidP="00482D4F">
      <w:pPr>
        <w:ind w:firstLine="480"/>
        <w:rPr>
          <w:rFonts w:hint="eastAsia"/>
        </w:rPr>
      </w:pPr>
    </w:p>
    <w:p w:rsidR="002231A2" w:rsidRPr="00A360ED" w:rsidP="00482D4F">
      <w:pPr>
        <w:ind w:firstLine="480"/>
        <w:rPr>
          <w:rFonts w:hint="eastAsia"/>
        </w:rPr>
        <w:sectPr w:rsidSect="000343BA">
          <w:type w:val="nextPage"/>
          <w:pgSz w:w="11906" w:h="16838" w:code="9"/>
          <w:pgMar w:top="1985" w:right="1134" w:bottom="1418" w:left="1701" w:header="1134" w:footer="851" w:gutter="0"/>
          <w:pgNumType w:start="13"/>
          <w:cols w:space="425"/>
          <w:titlePg w:val="0"/>
          <w:docGrid w:linePitch="435"/>
        </w:sectPr>
      </w:pPr>
    </w:p>
    <w:p w:rsidR="002231A2" w:rsidRPr="00A360ED" w:rsidP="00482D4F">
      <w:pPr>
        <w:ind w:firstLine="480"/>
        <w:rPr>
          <w:rFonts w:hint="eastAsia"/>
        </w:rPr>
      </w:pPr>
    </w:p>
    <w:p w:rsidR="002231A2" w:rsidRPr="00A360ED" w:rsidP="00482D4F">
      <w:pPr>
        <w:ind w:firstLine="480"/>
        <w:rPr>
          <w:rFonts w:hint="eastAsia"/>
        </w:rPr>
      </w:pPr>
    </w:p>
    <w:p w:rsidR="00376BAA" w:rsidRPr="00A360ED" w:rsidP="007743C6">
      <w:pPr>
        <w:pStyle w:val="Heading2"/>
        <w:spacing w:line="420" w:lineRule="auto"/>
        <w:rPr>
          <w:rFonts w:hint="eastAsia"/>
          <w:color w:val="auto"/>
        </w:rPr>
      </w:pPr>
      <w:bookmarkStart w:id="58" w:name="_Toc344283239"/>
      <w:r w:rsidRPr="00A360ED">
        <w:rPr>
          <w:rFonts w:hint="eastAsia"/>
          <w:color w:val="auto"/>
        </w:rPr>
        <w:t>三、设备的选择</w:t>
      </w:r>
      <w:bookmarkEnd w:id="58"/>
    </w:p>
    <w:p w:rsidR="0046149B" w:rsidRPr="00A360ED" w:rsidP="007743C6">
      <w:pPr>
        <w:pStyle w:val="Heading3"/>
        <w:spacing w:before="240" w:after="120" w:line="420" w:lineRule="auto"/>
        <w:rPr>
          <w:rFonts w:hint="eastAsia"/>
          <w:color w:val="auto"/>
        </w:rPr>
      </w:pPr>
      <w:bookmarkStart w:id="59" w:name="_Toc254071856"/>
      <w:bookmarkStart w:id="60" w:name="_Toc286684253"/>
      <w:bookmarkStart w:id="61" w:name="_Toc344283240"/>
      <w:r w:rsidRPr="00A360ED" w:rsidR="00AA5E5A">
        <w:rPr>
          <w:rFonts w:hint="eastAsia"/>
          <w:color w:val="auto"/>
        </w:rPr>
        <w:t>（一）设备</w:t>
      </w:r>
      <w:bookmarkEnd w:id="60"/>
      <w:r w:rsidRPr="00A360ED">
        <w:rPr>
          <w:rFonts w:hint="eastAsia"/>
          <w:color w:val="auto"/>
        </w:rPr>
        <w:t>配置原则</w:t>
      </w:r>
      <w:bookmarkEnd w:id="59"/>
      <w:bookmarkEnd w:id="61"/>
    </w:p>
    <w:p w:rsidR="002232AF" w:rsidRPr="00A360ED" w:rsidP="00482D4F">
      <w:pPr>
        <w:spacing w:line="420" w:lineRule="auto"/>
        <w:ind w:firstLine="480"/>
        <w:rPr>
          <w:rFonts w:hint="eastAsia"/>
        </w:rPr>
      </w:pPr>
      <w:r w:rsidRPr="00A360ED">
        <w:rPr>
          <w:rFonts w:hint="eastAsia"/>
        </w:rPr>
        <w:t>为适应当</w:t>
      </w:r>
      <w:r w:rsidR="008A502A">
        <w:rPr>
          <w:rFonts w:hint="eastAsia"/>
        </w:rPr>
        <w:t>生化制品</w:t>
      </w:r>
      <w:r w:rsidRPr="00A360ED" w:rsidR="00336B90">
        <w:rPr>
          <w:rFonts w:hint="eastAsia"/>
        </w:rPr>
        <w:t>项目</w:t>
      </w:r>
      <w:r w:rsidRPr="00A360ED">
        <w:rPr>
          <w:rFonts w:hint="eastAsia"/>
        </w:rPr>
        <w:t>生产和检查的需要，保证产品的质量</w:t>
      </w:r>
      <w:r w:rsidRPr="00A360ED" w:rsidR="003E4083">
        <w:rPr>
          <w:rFonts w:hint="eastAsia"/>
        </w:rPr>
        <w:t>，增强生产工艺的可操作手段，必须完整配置各种技术装备，</w:t>
      </w:r>
      <w:r w:rsidRPr="00A360ED" w:rsidR="00336B90">
        <w:rPr>
          <w:rFonts w:hint="eastAsia"/>
        </w:rPr>
        <w:t>该</w:t>
      </w:r>
      <w:r w:rsidR="008A502A">
        <w:rPr>
          <w:rFonts w:hint="eastAsia"/>
        </w:rPr>
        <w:t>生化制品</w:t>
      </w:r>
      <w:r w:rsidRPr="00A360ED" w:rsidR="00336B90">
        <w:rPr>
          <w:rFonts w:hint="eastAsia"/>
        </w:rPr>
        <w:t>项目</w:t>
      </w:r>
      <w:r w:rsidRPr="00A360ED" w:rsidR="003E4083">
        <w:rPr>
          <w:rFonts w:hint="eastAsia"/>
        </w:rPr>
        <w:t>生产设备和检测设备应选择国内外现有的先进、成熟、可靠的设备，在重要设备选型上</w:t>
      </w:r>
      <w:r w:rsidRPr="00A360ED">
        <w:rPr>
          <w:rFonts w:hint="eastAsia"/>
        </w:rPr>
        <w:t>应遵循以下原则：</w:t>
      </w:r>
    </w:p>
    <w:p w:rsidR="00D633BE" w:rsidRPr="00A360ED" w:rsidP="00482D4F">
      <w:pPr>
        <w:spacing w:line="420" w:lineRule="auto"/>
        <w:ind w:firstLine="480"/>
        <w:rPr>
          <w:rFonts w:hint="eastAsia"/>
        </w:rPr>
      </w:pPr>
      <w:r w:rsidRPr="00A360ED" w:rsidR="004F7478">
        <w:rPr>
          <w:rFonts w:hint="eastAsia"/>
        </w:rPr>
        <w:t>1、重要设备的配置应与产品的生产技术工艺及生产规模相适应</w:t>
      </w:r>
      <w:r w:rsidRPr="00A360ED">
        <w:rPr>
          <w:rFonts w:hint="eastAsia"/>
        </w:rPr>
        <w:t>，同时，可以达成节能和清洁生产的各项参数规定。</w:t>
      </w:r>
    </w:p>
    <w:p w:rsidR="00E67B35" w:rsidRPr="00A360ED" w:rsidP="00482D4F">
      <w:pPr>
        <w:spacing w:line="420" w:lineRule="auto"/>
        <w:ind w:firstLine="480"/>
        <w:rPr>
          <w:rFonts w:hint="eastAsia"/>
        </w:rPr>
      </w:pPr>
      <w:r w:rsidRPr="00A360ED" w:rsidR="004F7478">
        <w:rPr>
          <w:rFonts w:hint="eastAsia"/>
        </w:rPr>
        <w:t>2、项目</w:t>
      </w:r>
      <w:r w:rsidRPr="00A360ED" w:rsidR="0046149B">
        <w:rPr>
          <w:rFonts w:hint="eastAsia"/>
        </w:rPr>
        <w:t>所选设备</w:t>
      </w:r>
      <w:r w:rsidRPr="00A360ED" w:rsidR="004F7478">
        <w:rPr>
          <w:rFonts w:hint="eastAsia"/>
        </w:rPr>
        <w:t>必须技术先进、性能可靠</w:t>
      </w:r>
      <w:r w:rsidRPr="00A360ED" w:rsidR="0046149B">
        <w:rPr>
          <w:rFonts w:hint="eastAsia"/>
        </w:rPr>
        <w:t>，达成目前国内</w:t>
      </w:r>
      <w:r w:rsidRPr="00A360ED" w:rsidR="00C16B66">
        <w:rPr>
          <w:rFonts w:hint="eastAsia"/>
        </w:rPr>
        <w:t>外</w:t>
      </w:r>
      <w:r w:rsidRPr="00A360ED" w:rsidR="0046149B">
        <w:rPr>
          <w:rFonts w:hint="eastAsia"/>
        </w:rPr>
        <w:t>先进水平，经生产厂家使用证明运转稳定可靠，可以满足生产高质量产品规定。</w:t>
      </w:r>
    </w:p>
    <w:p w:rsidR="0046149B" w:rsidRPr="00A360ED" w:rsidP="00482D4F">
      <w:pPr>
        <w:spacing w:line="420" w:lineRule="auto"/>
        <w:ind w:firstLine="480"/>
        <w:rPr>
          <w:rFonts w:hint="eastAsia"/>
        </w:rPr>
      </w:pPr>
      <w:r w:rsidRPr="00A360ED" w:rsidR="004F7478">
        <w:rPr>
          <w:rFonts w:hint="eastAsia"/>
        </w:rPr>
        <w:t>3、</w:t>
      </w:r>
      <w:r w:rsidRPr="00A360ED">
        <w:rPr>
          <w:rFonts w:hint="eastAsia"/>
        </w:rPr>
        <w:t>设备性能价格比合理，使投资方可以以合理的投资获得生产高质量产品的生产设备</w:t>
      </w:r>
      <w:r w:rsidRPr="00A360ED" w:rsidR="00D633BE">
        <w:rPr>
          <w:rFonts w:hint="eastAsia"/>
        </w:rPr>
        <w:t>，对生产设备进行合理配置，充足发挥各类设备的最佳技术水平。</w:t>
      </w:r>
    </w:p>
    <w:p w:rsidR="0046149B" w:rsidRPr="00A360ED" w:rsidP="00482D4F">
      <w:pPr>
        <w:spacing w:line="420" w:lineRule="auto"/>
        <w:ind w:firstLine="480"/>
        <w:rPr>
          <w:rFonts w:hint="eastAsia"/>
        </w:rPr>
      </w:pPr>
      <w:r w:rsidRPr="00A360ED" w:rsidR="004F7478">
        <w:rPr>
          <w:rFonts w:hint="eastAsia"/>
        </w:rPr>
        <w:t>4、在满足生产工艺规定的前提下，力求经济合理。</w:t>
      </w:r>
      <w:r w:rsidRPr="00A360ED">
        <w:rPr>
          <w:rFonts w:hint="eastAsia"/>
        </w:rPr>
        <w:t>充足考虑设备的正常运转费用，以保证在生产</w:t>
      </w:r>
      <w:r w:rsidRPr="00A360ED" w:rsidR="00C16B66">
        <w:rPr>
          <w:rFonts w:hint="eastAsia"/>
        </w:rPr>
        <w:t>本行业</w:t>
      </w:r>
      <w:r w:rsidRPr="00A360ED">
        <w:rPr>
          <w:rFonts w:hint="eastAsia"/>
        </w:rPr>
        <w:t>相同产品时，可以保持最低的生产成本。</w:t>
      </w:r>
    </w:p>
    <w:p w:rsidR="0046149B" w:rsidRPr="00A360ED" w:rsidP="00482D4F">
      <w:pPr>
        <w:spacing w:line="420" w:lineRule="auto"/>
        <w:ind w:firstLine="480"/>
        <w:rPr>
          <w:rFonts w:hint="eastAsia"/>
        </w:rPr>
      </w:pPr>
      <w:r w:rsidRPr="00A360ED" w:rsidR="004F7478">
        <w:rPr>
          <w:rFonts w:hint="eastAsia"/>
        </w:rPr>
        <w:t>5、</w:t>
      </w:r>
      <w:r w:rsidRPr="00A360ED">
        <w:rPr>
          <w:rFonts w:hint="eastAsia"/>
        </w:rPr>
        <w:t>选用生产设备厂家具有国内一流技术装备，公司管理科学达成国际认证标准规定。</w:t>
      </w:r>
    </w:p>
    <w:p w:rsidR="004F7478" w:rsidRPr="00A360ED" w:rsidP="00482D4F">
      <w:pPr>
        <w:spacing w:line="420" w:lineRule="auto"/>
        <w:ind w:firstLine="480"/>
        <w:rPr>
          <w:rFonts w:hint="eastAsia"/>
        </w:rPr>
      </w:pPr>
      <w:r w:rsidRPr="00A360ED" w:rsidR="00D633BE">
        <w:rPr>
          <w:rFonts w:hint="eastAsia"/>
        </w:rPr>
        <w:t>6</w:t>
      </w:r>
      <w:r w:rsidRPr="00A360ED">
        <w:rPr>
          <w:rFonts w:hint="eastAsia"/>
        </w:rPr>
        <w:t>、根据生产经验和技术力量，</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重要工艺设备及仪器基本上采用国产设备。</w:t>
      </w:r>
    </w:p>
    <w:p w:rsidR="0046149B" w:rsidRPr="00A360ED" w:rsidP="007743C6">
      <w:pPr>
        <w:pStyle w:val="Heading3"/>
        <w:spacing w:line="420" w:lineRule="auto"/>
        <w:rPr>
          <w:rFonts w:hint="eastAsia"/>
          <w:color w:val="auto"/>
        </w:rPr>
      </w:pPr>
      <w:bookmarkStart w:id="62" w:name="_Toc254071857"/>
      <w:bookmarkStart w:id="63" w:name="_Hlt268372403"/>
      <w:bookmarkStart w:id="64" w:name="_Toc344283241"/>
      <w:bookmarkEnd w:id="63"/>
      <w:r w:rsidRPr="00A360ED" w:rsidR="002232AF">
        <w:rPr>
          <w:rFonts w:hint="eastAsia"/>
          <w:color w:val="auto"/>
        </w:rPr>
        <w:t>（二）</w:t>
      </w:r>
      <w:r w:rsidRPr="00A360ED">
        <w:rPr>
          <w:rFonts w:hint="eastAsia"/>
          <w:color w:val="auto"/>
        </w:rPr>
        <w:t>设备配置方案</w:t>
      </w:r>
      <w:bookmarkEnd w:id="62"/>
      <w:bookmarkEnd w:id="64"/>
    </w:p>
    <w:p w:rsidR="00376BAA"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4"/>
          <w:cols w:space="425"/>
          <w:titlePg w:val="0"/>
          <w:docGrid w:linePitch="435"/>
        </w:sectPr>
      </w:pPr>
      <w:r w:rsidRPr="00A360ED">
        <w:rPr>
          <w:rFonts w:hint="eastAsia"/>
        </w:rPr>
        <w:t>根据生产规模和生产工艺的规定，本着</w:t>
      </w:r>
      <w:r w:rsidRPr="00A360ED">
        <w:rPr>
          <w:rFonts w:hint="eastAsia"/>
        </w:rPr>
        <w:t>“</w:t>
      </w:r>
      <w:r w:rsidRPr="00A360ED">
        <w:rPr>
          <w:rFonts w:hint="eastAsia"/>
        </w:rPr>
        <w:t>先进、合理、科学、节能、高效</w:t>
      </w:r>
      <w:r w:rsidRPr="00A360ED">
        <w:rPr>
          <w:rFonts w:hint="eastAsia"/>
        </w:rPr>
        <w:t>”</w:t>
      </w:r>
      <w:r w:rsidRPr="00A360ED">
        <w:rPr>
          <w:rFonts w:hint="eastAsia"/>
        </w:rPr>
        <w:t>的原则，</w:t>
      </w:r>
      <w:r w:rsidRPr="00A360ED" w:rsidR="00336B90">
        <w:rPr>
          <w:rFonts w:hint="eastAsia"/>
        </w:rPr>
        <w:t>该</w:t>
      </w:r>
      <w:r w:rsidR="008A502A">
        <w:rPr>
          <w:rFonts w:hint="eastAsia"/>
        </w:rPr>
        <w:t>生化制品</w:t>
      </w:r>
      <w:r w:rsidRPr="00A360ED" w:rsidR="00336B90">
        <w:rPr>
          <w:rFonts w:hint="eastAsia"/>
        </w:rPr>
        <w:t>项目</w:t>
      </w:r>
      <w:r w:rsidRPr="00A360ED" w:rsidR="0046149B">
        <w:rPr>
          <w:rFonts w:hint="eastAsia"/>
        </w:rPr>
        <w:t>对比考察了多个</w:t>
      </w:r>
      <w:r w:rsidR="008A502A">
        <w:rPr>
          <w:rFonts w:hint="eastAsia"/>
        </w:rPr>
        <w:t>生化制品</w:t>
      </w:r>
      <w:r w:rsidRPr="00A360ED" w:rsidR="0046149B">
        <w:rPr>
          <w:rFonts w:hint="eastAsia"/>
        </w:rPr>
        <w:t>生产设备制造公司，优选了</w:t>
      </w:r>
      <w:r w:rsidR="008A502A">
        <w:rPr>
          <w:rFonts w:hint="eastAsia"/>
        </w:rPr>
        <w:t>生化制品</w:t>
      </w:r>
      <w:r w:rsidRPr="00A360ED" w:rsidR="0046149B">
        <w:rPr>
          <w:rFonts w:hint="eastAsia"/>
        </w:rPr>
        <w:t>生产专用设备和检测仪器等国内先进的环保节能型设备，同时适应多品种变化的规定。</w:t>
      </w:r>
      <w:r w:rsidRPr="00A360ED" w:rsidR="00336B90">
        <w:rPr>
          <w:rFonts w:hint="eastAsia"/>
        </w:rPr>
        <w:t>该</w:t>
      </w:r>
    </w:p>
    <w:p w:rsidR="00376BAA" w:rsidRPr="00A360ED" w:rsidP="00482D4F">
      <w:pPr>
        <w:spacing w:line="420" w:lineRule="auto"/>
        <w:ind w:firstLine="480"/>
        <w:rPr>
          <w:rFonts w:hint="eastAsia"/>
        </w:rPr>
      </w:pPr>
      <w:r w:rsidR="008A502A">
        <w:rPr>
          <w:rFonts w:hint="eastAsia"/>
        </w:rPr>
        <w:t>生化制品</w:t>
      </w:r>
      <w:r w:rsidRPr="00A360ED" w:rsidR="00336B90">
        <w:rPr>
          <w:rFonts w:hint="eastAsia"/>
        </w:rPr>
        <w:t>项目</w:t>
      </w:r>
      <w:r w:rsidRPr="00A360ED">
        <w:rPr>
          <w:rFonts w:hint="eastAsia"/>
        </w:rPr>
        <w:t>需要购置生产专用设备和检测</w:t>
      </w:r>
      <w:r w:rsidRPr="00A360ED" w:rsidR="0078271F">
        <w:rPr>
          <w:rFonts w:hint="eastAsia"/>
        </w:rPr>
        <w:t>设备</w:t>
      </w:r>
      <w:r w:rsidRPr="00A360ED">
        <w:rPr>
          <w:rFonts w:hint="eastAsia"/>
        </w:rPr>
        <w:t>等先进的生产设备、检查设备、辅助生产设备，保证</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的生产及产品检查的需要</w:t>
      </w:r>
      <w:r w:rsidRPr="00A360ED" w:rsidR="00C16B66">
        <w:rPr>
          <w:rFonts w:hint="eastAsia"/>
        </w:rPr>
        <w:t>。</w:t>
      </w:r>
      <w:r w:rsidRPr="00A360ED">
        <w:rPr>
          <w:rFonts w:hint="eastAsia"/>
        </w:rPr>
        <w:t>预计购置安装</w:t>
      </w:r>
      <w:r w:rsidRPr="00A360ED" w:rsidR="0078271F">
        <w:rPr>
          <w:rFonts w:hint="eastAsia"/>
        </w:rPr>
        <w:t>重要</w:t>
      </w:r>
      <w:r w:rsidRPr="00A360ED">
        <w:rPr>
          <w:rFonts w:hint="eastAsia"/>
        </w:rPr>
        <w:t>设备</w:t>
      </w:r>
      <w:r w:rsidRPr="00A360ED" w:rsidR="006C727B">
        <w:rPr>
          <w:rFonts w:hint="eastAsia"/>
        </w:rPr>
        <w:t>26</w:t>
      </w:r>
      <w:r w:rsidRPr="00A360ED" w:rsidR="008F4B4D">
        <w:rPr>
          <w:rFonts w:hint="eastAsia"/>
        </w:rPr>
        <w:t>台（套、件）</w:t>
      </w:r>
      <w:r w:rsidRPr="00A360ED">
        <w:rPr>
          <w:rFonts w:hint="eastAsia"/>
        </w:rPr>
        <w:t>，计划投资</w:t>
      </w:r>
      <w:r w:rsidRPr="00A360ED" w:rsidR="006C727B">
        <w:rPr>
          <w:rFonts w:hint="eastAsia"/>
        </w:rPr>
        <w:t>53.3</w:t>
      </w:r>
      <w:r w:rsidRPr="00A360ED">
        <w:rPr>
          <w:rFonts w:hint="eastAsia"/>
        </w:rPr>
        <w:t>万元，</w:t>
      </w:r>
      <w:r w:rsidRPr="00A360ED" w:rsidR="0046149B">
        <w:rPr>
          <w:rFonts w:hint="eastAsia"/>
        </w:rPr>
        <w:t>重要生产设备及检查设备清单</w:t>
      </w:r>
      <w:r w:rsidRPr="00A360ED" w:rsidR="008F4B4D">
        <w:rPr>
          <w:rFonts w:hint="eastAsia"/>
        </w:rPr>
        <w:t>详见表</w:t>
      </w:r>
      <w:r w:rsidRPr="00A360ED" w:rsidR="008F4B4D">
        <w:rPr>
          <w:rFonts w:hint="eastAsia"/>
        </w:rPr>
        <w:t>—</w:t>
      </w:r>
      <w:r w:rsidRPr="00A360ED" w:rsidR="008F4B4D">
        <w:rPr>
          <w:rFonts w:hint="eastAsia"/>
        </w:rPr>
        <w:t>《重要设备投资明细表》</w:t>
      </w:r>
      <w:r w:rsidRPr="00A360ED" w:rsidR="0046149B">
        <w:rPr>
          <w:rFonts w:hint="eastAsia"/>
        </w:rPr>
        <w:t>。</w:t>
      </w:r>
    </w:p>
    <w:p w:rsidR="00376BAA" w:rsidRPr="00A360ED" w:rsidP="005E2457">
      <w:pPr>
        <w:pStyle w:val="a0"/>
        <w:spacing w:line="420" w:lineRule="auto"/>
        <w:rPr>
          <w:rFonts w:hint="eastAsia"/>
          <w:color w:val="auto"/>
        </w:rPr>
      </w:pPr>
      <w:bookmarkStart w:id="65" w:name="_Toc344283242"/>
      <w:r w:rsidRPr="00A360ED" w:rsidR="008F4B4D">
        <w:rPr>
          <w:rFonts w:hint="eastAsia"/>
          <w:color w:val="auto"/>
        </w:rPr>
        <w:t>重要</w:t>
      </w:r>
      <w:r w:rsidRPr="00A360ED">
        <w:rPr>
          <w:rFonts w:hint="eastAsia"/>
          <w:color w:val="auto"/>
        </w:rPr>
        <w:t>设备投资明细表</w:t>
      </w:r>
      <w:bookmarkEnd w:id="65"/>
    </w:p>
    <w:p w:rsidR="009F7D40" w:rsidRPr="00A360ED" w:rsidP="005E2457">
      <w:pPr>
        <w:pStyle w:val="a1"/>
        <w:spacing w:line="420" w:lineRule="auto"/>
        <w:rPr>
          <w:rFonts w:hint="eastAsia"/>
          <w:color w:val="auto"/>
        </w:rPr>
      </w:pPr>
      <w:r w:rsidRPr="00A360ED">
        <w:rPr>
          <w:rFonts w:hint="eastAsia"/>
          <w:color w:val="auto"/>
        </w:rPr>
        <w:t>单位：万元</w:t>
      </w:r>
    </w:p>
    <w:tbl>
      <w:tblPr>
        <w:tblStyle w:val="TableNormal"/>
        <w:tblW w:w="5000" w:type="pct"/>
        <w:tblLook w:val="0000"/>
      </w:tblPr>
      <w:tblGrid>
        <w:gridCol w:w="865"/>
        <w:gridCol w:w="3140"/>
        <w:gridCol w:w="1321"/>
        <w:gridCol w:w="1321"/>
        <w:gridCol w:w="1321"/>
        <w:gridCol w:w="1319"/>
      </w:tblGrid>
      <w:tr>
        <w:tblPrEx>
          <w:tblW w:w="5000" w:type="pct"/>
          <w:tblLook w:val="0000"/>
        </w:tblPrEx>
        <w:trPr>
          <w:trHeight w:val="402"/>
          <w:tblHeader/>
        </w:trPr>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rsidR="0039174C" w:rsidRPr="00A360ED" w:rsidP="00DE4116">
            <w:pPr>
              <w:pStyle w:val="a"/>
            </w:pPr>
            <w:bookmarkStart w:id="66" w:name="_Toc254071687"/>
            <w:bookmarkStart w:id="67" w:name="_Toc254160998"/>
            <w:bookmarkStart w:id="68" w:name="_Toc285209454"/>
            <w:bookmarkStart w:id="69" w:name="_Toc286685509"/>
            <w:r w:rsidRPr="00A360ED">
              <w:rPr>
                <w:rFonts w:hint="eastAsia"/>
              </w:rPr>
              <w:t>序</w:t>
              <w:br/>
              <w:t>号</w:t>
            </w:r>
          </w:p>
        </w:tc>
        <w:tc>
          <w:tcPr>
            <w:tcW w:w="1691" w:type="pct"/>
            <w:tcBorders>
              <w:top w:val="single" w:sz="4" w:space="0" w:color="auto"/>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设备名称</w:t>
            </w:r>
          </w:p>
        </w:tc>
        <w:tc>
          <w:tcPr>
            <w:tcW w:w="711" w:type="pct"/>
            <w:tcBorders>
              <w:top w:val="single" w:sz="4" w:space="0" w:color="auto"/>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单位</w:t>
            </w:r>
          </w:p>
        </w:tc>
        <w:tc>
          <w:tcPr>
            <w:tcW w:w="711" w:type="pct"/>
            <w:tcBorders>
              <w:top w:val="single" w:sz="4" w:space="0" w:color="auto"/>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数量</w:t>
            </w:r>
          </w:p>
        </w:tc>
        <w:tc>
          <w:tcPr>
            <w:tcW w:w="711" w:type="pct"/>
            <w:tcBorders>
              <w:top w:val="single" w:sz="4" w:space="0" w:color="auto"/>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金额</w:t>
            </w:r>
          </w:p>
        </w:tc>
        <w:tc>
          <w:tcPr>
            <w:tcW w:w="710" w:type="pct"/>
            <w:tcBorders>
              <w:top w:val="single" w:sz="4" w:space="0" w:color="auto"/>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备注</w:t>
            </w: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1</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A</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val="restart"/>
            <w:tcBorders>
              <w:top w:val="nil"/>
              <w:left w:val="single" w:sz="4" w:space="0" w:color="auto"/>
              <w:bottom w:val="single" w:sz="4" w:space="0" w:color="000000"/>
              <w:right w:val="single" w:sz="4" w:space="0" w:color="auto"/>
            </w:tcBorders>
            <w:shd w:val="clear" w:color="auto" w:fill="auto"/>
            <w:vAlign w:val="center"/>
          </w:tcPr>
          <w:p w:rsidR="0039174C" w:rsidRPr="00A360ED" w:rsidP="00DE4116">
            <w:pPr>
              <w:pStyle w:val="a"/>
            </w:pPr>
            <w:r w:rsidRPr="00A360ED">
              <w:rPr>
                <w:rFonts w:hint="eastAsia"/>
              </w:rPr>
              <w:t>26</w:t>
            </w:r>
          </w:p>
        </w:tc>
        <w:tc>
          <w:tcPr>
            <w:tcW w:w="711" w:type="pct"/>
            <w:vMerge w:val="restart"/>
            <w:tcBorders>
              <w:top w:val="nil"/>
              <w:left w:val="single" w:sz="4" w:space="0" w:color="auto"/>
              <w:bottom w:val="single" w:sz="4" w:space="0" w:color="000000"/>
              <w:right w:val="single" w:sz="4" w:space="0" w:color="auto"/>
            </w:tcBorders>
            <w:shd w:val="clear" w:color="auto" w:fill="auto"/>
            <w:vAlign w:val="center"/>
          </w:tcPr>
          <w:p w:rsidR="0039174C" w:rsidRPr="00A360ED" w:rsidP="00DE4116">
            <w:pPr>
              <w:pStyle w:val="a"/>
            </w:pPr>
            <w:r w:rsidRPr="00A360ED">
              <w:rPr>
                <w:rFonts w:hint="eastAsia"/>
              </w:rPr>
              <w:t>53.3</w:t>
            </w: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2</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B</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3</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C</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4</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D</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5</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E</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6</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F</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7</w:t>
            </w:r>
          </w:p>
        </w:tc>
        <w:tc>
          <w:tcPr>
            <w:tcW w:w="1691" w:type="pct"/>
            <w:tcBorders>
              <w:top w:val="nil"/>
              <w:left w:val="nil"/>
              <w:bottom w:val="single" w:sz="4" w:space="0" w:color="auto"/>
              <w:right w:val="single" w:sz="4" w:space="0" w:color="auto"/>
            </w:tcBorders>
            <w:shd w:val="clear" w:color="auto" w:fill="auto"/>
            <w:noWrap/>
            <w:vAlign w:val="center"/>
          </w:tcPr>
          <w:p w:rsidR="0039174C" w:rsidRPr="00A360ED" w:rsidP="00DE4116">
            <w:pPr>
              <w:pStyle w:val="a"/>
              <w:rPr>
                <w:rFonts w:hint="eastAsia"/>
              </w:rPr>
            </w:pPr>
            <w:r w:rsidRPr="00A360ED" w:rsidR="00336B90">
              <w:rPr>
                <w:rFonts w:hint="eastAsia"/>
              </w:rPr>
              <w:t>G</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8</w:t>
            </w:r>
          </w:p>
        </w:tc>
        <w:tc>
          <w:tcPr>
            <w:tcW w:w="169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其它配套设备</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台</w:t>
            </w: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1" w:type="pct"/>
            <w:vMerge/>
            <w:tcBorders>
              <w:top w:val="nil"/>
              <w:left w:val="single" w:sz="4" w:space="0" w:color="auto"/>
              <w:bottom w:val="single" w:sz="4" w:space="0" w:color="000000"/>
              <w:right w:val="single" w:sz="4" w:space="0" w:color="auto"/>
            </w:tcBorders>
            <w:vAlign w:val="center"/>
          </w:tcPr>
          <w:p w:rsidR="0039174C" w:rsidRPr="00A360ED" w:rsidP="00DE4116">
            <w:pPr>
              <w:pStyle w:val="a"/>
            </w:pP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r>
        <w:tblPrEx>
          <w:tblW w:w="5000" w:type="pct"/>
          <w:tblLook w:val="0000"/>
        </w:tblPrEx>
        <w:trPr>
          <w:trHeight w:val="402"/>
        </w:trPr>
        <w:tc>
          <w:tcPr>
            <w:tcW w:w="466" w:type="pct"/>
            <w:tcBorders>
              <w:top w:val="nil"/>
              <w:left w:val="single" w:sz="4" w:space="0" w:color="auto"/>
              <w:bottom w:val="single" w:sz="4" w:space="0" w:color="auto"/>
              <w:right w:val="single" w:sz="4" w:space="0" w:color="auto"/>
            </w:tcBorders>
            <w:shd w:val="clear" w:color="auto" w:fill="auto"/>
            <w:vAlign w:val="center"/>
          </w:tcPr>
          <w:p w:rsidR="0039174C" w:rsidRPr="00A360ED" w:rsidP="00DE4116">
            <w:pPr>
              <w:pStyle w:val="a"/>
            </w:pPr>
          </w:p>
        </w:tc>
        <w:tc>
          <w:tcPr>
            <w:tcW w:w="169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合计</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26</w:t>
            </w:r>
          </w:p>
        </w:tc>
        <w:tc>
          <w:tcPr>
            <w:tcW w:w="711"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r w:rsidRPr="00A360ED">
              <w:rPr>
                <w:rFonts w:hint="eastAsia"/>
              </w:rPr>
              <w:t>53.3</w:t>
            </w:r>
          </w:p>
        </w:tc>
        <w:tc>
          <w:tcPr>
            <w:tcW w:w="710" w:type="pct"/>
            <w:tcBorders>
              <w:top w:val="nil"/>
              <w:left w:val="nil"/>
              <w:bottom w:val="single" w:sz="4" w:space="0" w:color="auto"/>
              <w:right w:val="single" w:sz="4" w:space="0" w:color="auto"/>
            </w:tcBorders>
            <w:shd w:val="clear" w:color="auto" w:fill="auto"/>
            <w:vAlign w:val="center"/>
          </w:tcPr>
          <w:p w:rsidR="0039174C" w:rsidRPr="00A360ED" w:rsidP="00DE4116">
            <w:pPr>
              <w:pStyle w:val="a"/>
            </w:pPr>
          </w:p>
        </w:tc>
      </w:tr>
    </w:tbl>
    <w:p w:rsidR="002B79A8" w:rsidRPr="00A360ED" w:rsidP="007743C6">
      <w:pPr>
        <w:pStyle w:val="Heading1"/>
        <w:spacing w:line="420" w:lineRule="auto"/>
        <w:rPr>
          <w:rFonts w:hint="eastAsia"/>
          <w:color w:val="auto"/>
        </w:rPr>
      </w:pPr>
      <w:bookmarkStart w:id="70" w:name="_Toc344283243"/>
      <w:bookmarkEnd w:id="68"/>
      <w:bookmarkEnd w:id="69"/>
      <w:r w:rsidRPr="00A360ED" w:rsidR="00DE4116">
        <w:rPr>
          <w:rFonts w:hint="eastAsia"/>
          <w:color w:val="auto"/>
        </w:rPr>
        <w:t>第八</w:t>
      </w:r>
      <w:r w:rsidRPr="00A360ED">
        <w:rPr>
          <w:rFonts w:hint="eastAsia"/>
          <w:color w:val="auto"/>
        </w:rPr>
        <w:t>章  环境保护</w:t>
      </w:r>
      <w:bookmarkEnd w:id="66"/>
      <w:bookmarkEnd w:id="67"/>
      <w:bookmarkEnd w:id="70"/>
    </w:p>
    <w:p w:rsidR="002B79A8"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5"/>
          <w:cols w:space="425"/>
          <w:titlePg w:val="0"/>
          <w:docGrid w:linePitch="435"/>
        </w:sectPr>
      </w:pPr>
      <w:r w:rsidRPr="00A360ED">
        <w:rPr>
          <w:rFonts w:hint="eastAsia"/>
        </w:rPr>
        <w:t>根据《中华人民共和国环境保护法》和《建设项目环境保护管理办法》等相关规定，为贯彻贯彻国家在环境保护方面的方针和政策，</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在设计与施工中，认真贯彻贯彻</w:t>
      </w:r>
      <w:r w:rsidRPr="00A360ED">
        <w:rPr>
          <w:rFonts w:hint="eastAsia"/>
        </w:rPr>
        <w:t>“</w:t>
      </w:r>
      <w:r w:rsidRPr="00A360ED">
        <w:rPr>
          <w:rFonts w:hint="eastAsia"/>
        </w:rPr>
        <w:t>全面规划、合理布局、保护环境、造福人民</w:t>
      </w:r>
      <w:r w:rsidRPr="00A360ED">
        <w:rPr>
          <w:rFonts w:hint="eastAsia"/>
        </w:rPr>
        <w:t>”</w:t>
      </w:r>
      <w:r w:rsidRPr="00A360ED">
        <w:rPr>
          <w:rFonts w:hint="eastAsia"/>
        </w:rPr>
        <w:t>的方针，在项目建设和正常运营的各个阶段，严格执行</w:t>
      </w:r>
      <w:r w:rsidRPr="00A360ED">
        <w:rPr>
          <w:rFonts w:hint="eastAsia"/>
        </w:rPr>
        <w:t>“</w:t>
      </w:r>
      <w:r w:rsidRPr="00A360ED">
        <w:rPr>
          <w:rFonts w:hint="eastAsia"/>
        </w:rPr>
        <w:t>三同时</w:t>
      </w:r>
      <w:r w:rsidRPr="00A360ED">
        <w:rPr>
          <w:rFonts w:hint="eastAsia"/>
        </w:rPr>
        <w:t>”</w:t>
      </w:r>
      <w:r w:rsidRPr="00A360ED">
        <w:rPr>
          <w:rFonts w:hint="eastAsia"/>
        </w:rPr>
        <w:t>的原则，在发展生产的同时，保护好人类赖以生存的自然环境。遵循有关环境保护的技术规范和设计标准，认真执行</w:t>
      </w:r>
      <w:r w:rsidRPr="00A360ED">
        <w:rPr>
          <w:rFonts w:hint="eastAsia"/>
        </w:rPr>
        <w:t>“</w:t>
      </w:r>
      <w:r w:rsidRPr="00A360ED">
        <w:rPr>
          <w:rFonts w:hint="eastAsia"/>
        </w:rPr>
        <w:t>防止为主</w:t>
      </w:r>
      <w:r w:rsidRPr="00A360ED">
        <w:rPr>
          <w:rFonts w:hint="eastAsia"/>
        </w:rPr>
        <w:t>”</w:t>
      </w:r>
      <w:r w:rsidRPr="00A360ED">
        <w:rPr>
          <w:rFonts w:hint="eastAsia"/>
        </w:rPr>
        <w:t>的方针，在项目建设和经营过程中对污染物进行控制与治理，必须采用科学有效的治理措施，保证项目建成后，各种污染物的排放符合国家标准的规定。</w:t>
      </w:r>
    </w:p>
    <w:p w:rsidR="002B79A8" w:rsidRPr="00A360ED" w:rsidP="007743C6">
      <w:pPr>
        <w:pStyle w:val="Heading2"/>
        <w:spacing w:line="420" w:lineRule="auto"/>
        <w:rPr>
          <w:rFonts w:hint="eastAsia"/>
          <w:color w:val="auto"/>
        </w:rPr>
      </w:pPr>
      <w:bookmarkStart w:id="71" w:name="_Toc254071688"/>
      <w:bookmarkStart w:id="72" w:name="_Toc254160999"/>
      <w:bookmarkStart w:id="73" w:name="_Toc344283244"/>
      <w:r w:rsidRPr="00A360ED">
        <w:rPr>
          <w:rFonts w:hint="eastAsia"/>
          <w:color w:val="auto"/>
        </w:rPr>
        <w:t>一、环境保护设计依据</w:t>
      </w:r>
      <w:bookmarkEnd w:id="71"/>
      <w:bookmarkEnd w:id="72"/>
      <w:bookmarkEnd w:id="73"/>
    </w:p>
    <w:p w:rsidR="002B79A8" w:rsidRPr="00A360ED" w:rsidP="007743C6">
      <w:pPr>
        <w:pStyle w:val="Heading2"/>
        <w:spacing w:line="420" w:lineRule="auto"/>
        <w:rPr>
          <w:rFonts w:hint="eastAsia"/>
          <w:color w:val="auto"/>
        </w:rPr>
      </w:pPr>
      <w:bookmarkStart w:id="74" w:name="_Toc254071689"/>
      <w:bookmarkStart w:id="75" w:name="_Toc254161000"/>
      <w:bookmarkStart w:id="76" w:name="_Toc344283245"/>
      <w:r w:rsidRPr="00A360ED">
        <w:rPr>
          <w:rFonts w:hint="eastAsia"/>
          <w:color w:val="auto"/>
        </w:rPr>
        <w:t>二、污染物的来源</w:t>
      </w:r>
      <w:bookmarkEnd w:id="74"/>
      <w:bookmarkEnd w:id="75"/>
      <w:bookmarkEnd w:id="76"/>
    </w:p>
    <w:p w:rsidR="002B79A8" w:rsidRPr="00A360ED" w:rsidP="00482D4F">
      <w:pPr>
        <w:spacing w:line="420" w:lineRule="auto"/>
        <w:ind w:firstLine="480"/>
        <w:rPr>
          <w:rFonts w:hint="eastAsia"/>
        </w:rPr>
      </w:pPr>
      <w:r w:rsidRPr="00A360ED">
        <w:rPr>
          <w:rFonts w:hint="eastAsia"/>
        </w:rPr>
        <w:t>拟建项目坐落于</w:t>
      </w:r>
      <w:r w:rsidRPr="00A360ED" w:rsidR="006A645B">
        <w:rPr>
          <w:rFonts w:hint="eastAsia"/>
        </w:rPr>
        <w:t>XX</w:t>
      </w:r>
      <w:r w:rsidRPr="00A360ED" w:rsidR="00A4344E">
        <w:rPr>
          <w:rFonts w:hint="eastAsia"/>
        </w:rPr>
        <w:t>省</w:t>
      </w:r>
      <w:r w:rsidRPr="00A360ED" w:rsidR="006A645B">
        <w:rPr>
          <w:rFonts w:hint="eastAsia"/>
        </w:rPr>
        <w:t>XX</w:t>
      </w:r>
      <w:r w:rsidRPr="00A360ED" w:rsidR="00A4344E">
        <w:rPr>
          <w:rFonts w:hint="eastAsia"/>
        </w:rPr>
        <w:t>市</w:t>
      </w:r>
      <w:r w:rsidRPr="00A360ED" w:rsidR="006A645B">
        <w:rPr>
          <w:rFonts w:hint="eastAsia"/>
        </w:rPr>
        <w:t>XX</w:t>
      </w:r>
      <w:r w:rsidRPr="00A360ED" w:rsidR="00A4344E">
        <w:rPr>
          <w:rFonts w:hint="eastAsia"/>
        </w:rPr>
        <w:t>经济开发区</w:t>
      </w:r>
      <w:r w:rsidRPr="00A360ED">
        <w:rPr>
          <w:rFonts w:hint="eastAsia"/>
        </w:rPr>
        <w:t>工业项目建设规划区，属区域</w:t>
      </w:r>
      <w:r w:rsidRPr="00A360ED" w:rsidR="00A658E0">
        <w:rPr>
          <w:rFonts w:hint="eastAsia"/>
        </w:rPr>
        <w:t>工业</w:t>
      </w:r>
      <w:r w:rsidRPr="00A360ED">
        <w:rPr>
          <w:rFonts w:hint="eastAsia"/>
        </w:rPr>
        <w:t>用地，所在地周边无环境敏感点，无自然保护区，无工业污染源，空气质量良好，地下水水质符合《地下水质量标准》（GBT14848）</w:t>
      </w:r>
      <w:r w:rsidRPr="00A360ED">
        <w:rPr>
          <w:rFonts w:hint="eastAsia"/>
        </w:rPr>
        <w:t>Ⅲ</w:t>
      </w:r>
      <w:r w:rsidRPr="00A360ED">
        <w:rPr>
          <w:rFonts w:hint="eastAsia"/>
        </w:rPr>
        <w:t>类标准规定，</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的建设对区域生态环境影响较小。</w:t>
      </w:r>
    </w:p>
    <w:p w:rsidR="002B79A8"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在建设和生产过程中，也许产生建筑施工弃土和扬尘、施工机械噪声</w:t>
      </w:r>
      <w:r w:rsidRPr="00A360ED" w:rsidR="00DC6856">
        <w:rPr>
          <w:rFonts w:hint="eastAsia"/>
        </w:rPr>
        <w:t>、</w:t>
      </w:r>
      <w:r w:rsidRPr="00A360ED">
        <w:rPr>
          <w:rFonts w:hint="eastAsia"/>
        </w:rPr>
        <w:t>建筑施工人员产生的生活污水和生活垃圾</w:t>
      </w:r>
      <w:r w:rsidRPr="00A360ED" w:rsidR="00DC6856">
        <w:rPr>
          <w:rFonts w:hint="eastAsia"/>
        </w:rPr>
        <w:t>、</w:t>
      </w:r>
      <w:r w:rsidRPr="00A360ED">
        <w:rPr>
          <w:rFonts w:hint="eastAsia"/>
        </w:rPr>
        <w:t>装饰工程使用的涂料、油漆产生的废气等。生产过程产生废水、废气、噪声和固体废弃物等，也许会污染周边环境，因此，必须采用相应的</w:t>
      </w:r>
      <w:r w:rsidRPr="00A360ED" w:rsidR="00C15549">
        <w:rPr>
          <w:rFonts w:hint="eastAsia"/>
        </w:rPr>
        <w:t>有效措施，保证环境不受影响。其污染源及污染物重要产生于以下过程。</w:t>
      </w:r>
    </w:p>
    <w:p w:rsidR="002B79A8" w:rsidRPr="00A360ED" w:rsidP="007743C6">
      <w:pPr>
        <w:pStyle w:val="Heading3"/>
        <w:spacing w:line="420" w:lineRule="auto"/>
        <w:rPr>
          <w:rFonts w:hint="eastAsia"/>
          <w:color w:val="auto"/>
        </w:rPr>
      </w:pPr>
      <w:bookmarkStart w:id="77" w:name="_Toc254071690"/>
      <w:bookmarkStart w:id="78" w:name="_Toc254161001"/>
      <w:bookmarkStart w:id="79" w:name="_Toc344283246"/>
      <w:r w:rsidRPr="00A360ED">
        <w:rPr>
          <w:rFonts w:hint="eastAsia"/>
          <w:color w:val="auto"/>
        </w:rPr>
        <w:t>（一）项目建设期污染源</w:t>
      </w:r>
      <w:bookmarkEnd w:id="77"/>
      <w:bookmarkEnd w:id="78"/>
      <w:bookmarkEnd w:id="79"/>
    </w:p>
    <w:p w:rsidR="002B79A8"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建设期土建施工过程中产生建筑施工弃土和扬尘等建筑垃圾，施工机械噪声，建筑施工人员产生的生活污水和生活垃圾，装饰工程使用的涂料、油漆产生的废气等。</w:t>
      </w:r>
    </w:p>
    <w:p w:rsidR="002B79A8" w:rsidRPr="00A360ED" w:rsidP="007743C6">
      <w:pPr>
        <w:pStyle w:val="Heading3"/>
        <w:spacing w:line="420" w:lineRule="auto"/>
        <w:rPr>
          <w:rFonts w:hint="eastAsia"/>
          <w:color w:val="auto"/>
        </w:rPr>
      </w:pPr>
      <w:bookmarkStart w:id="80" w:name="_Toc254071691"/>
      <w:bookmarkStart w:id="81" w:name="_Toc254161002"/>
      <w:bookmarkStart w:id="82" w:name="_Toc344283247"/>
      <w:r w:rsidRPr="00A360ED">
        <w:rPr>
          <w:rFonts w:hint="eastAsia"/>
          <w:color w:val="auto"/>
        </w:rPr>
        <w:t>（二）项目运营期污染源</w:t>
      </w:r>
      <w:bookmarkEnd w:id="80"/>
      <w:bookmarkEnd w:id="81"/>
      <w:bookmarkEnd w:id="82"/>
    </w:p>
    <w:p w:rsidR="002B79A8"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正常生产过程将产生废水、废气、固体废弃物和噪音等。</w:t>
      </w:r>
    </w:p>
    <w:p w:rsidR="002B79A8" w:rsidRPr="00A360ED" w:rsidP="00482D4F">
      <w:pPr>
        <w:spacing w:line="420" w:lineRule="auto"/>
        <w:ind w:firstLine="480"/>
        <w:rPr>
          <w:rFonts w:hint="eastAsia"/>
        </w:rPr>
      </w:pPr>
      <w:r w:rsidRPr="00A360ED">
        <w:rPr>
          <w:rFonts w:hint="eastAsia"/>
        </w:rPr>
        <w:t>1、废水：源自办公及生活废水。</w:t>
      </w:r>
    </w:p>
    <w:p w:rsidR="002B79A8" w:rsidRPr="00A360ED" w:rsidP="00482D4F">
      <w:pPr>
        <w:spacing w:line="420" w:lineRule="auto"/>
        <w:ind w:firstLine="480"/>
        <w:rPr>
          <w:rFonts w:hint="eastAsia"/>
        </w:rPr>
      </w:pPr>
      <w:r w:rsidRPr="00A360ED">
        <w:rPr>
          <w:rFonts w:hint="eastAsia"/>
        </w:rPr>
        <w:t>2、固体废弃物：来源于生产过程中产生的边角下料。</w:t>
      </w:r>
    </w:p>
    <w:p w:rsidR="002B79A8" w:rsidRPr="00A360ED" w:rsidP="00482D4F">
      <w:pPr>
        <w:spacing w:line="420" w:lineRule="auto"/>
        <w:ind w:firstLine="480"/>
        <w:rPr>
          <w:rFonts w:hint="eastAsia"/>
        </w:rPr>
      </w:pPr>
      <w:r w:rsidRPr="00A360ED" w:rsidR="00DE4116">
        <w:rPr>
          <w:rFonts w:hint="eastAsia"/>
        </w:rPr>
        <w:t>3</w:t>
      </w:r>
      <w:r w:rsidRPr="00A360ED">
        <w:rPr>
          <w:rFonts w:hint="eastAsia"/>
        </w:rPr>
        <w:t>、噪音：动力设备、机械加工设备等设备运营时产生的噪声。</w:t>
      </w:r>
    </w:p>
    <w:p w:rsidR="002B79A8" w:rsidRPr="00A360ED" w:rsidP="007743C6">
      <w:pPr>
        <w:pStyle w:val="Heading2"/>
        <w:spacing w:line="420" w:lineRule="auto"/>
        <w:rPr>
          <w:rFonts w:hint="eastAsia"/>
          <w:color w:val="auto"/>
        </w:rPr>
      </w:pPr>
      <w:bookmarkStart w:id="83" w:name="_Toc254071692"/>
      <w:bookmarkStart w:id="84" w:name="_Toc254161003"/>
      <w:bookmarkStart w:id="85" w:name="_Toc344283248"/>
      <w:r w:rsidRPr="00A360ED">
        <w:rPr>
          <w:rFonts w:hint="eastAsia"/>
          <w:color w:val="auto"/>
        </w:rPr>
        <w:t>三、污染物的治理</w:t>
      </w:r>
      <w:bookmarkEnd w:id="83"/>
      <w:bookmarkEnd w:id="84"/>
      <w:bookmarkEnd w:id="85"/>
    </w:p>
    <w:p w:rsidR="002B79A8"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6"/>
          <w:cols w:space="425"/>
          <w:titlePg w:val="0"/>
          <w:docGrid w:linePitch="435"/>
        </w:sectPr>
      </w:pPr>
      <w:r w:rsidRPr="00A360ED">
        <w:rPr>
          <w:rFonts w:hint="eastAsia"/>
        </w:rPr>
        <w:t>按照</w:t>
      </w:r>
      <w:r w:rsidRPr="00A360ED">
        <w:rPr>
          <w:rFonts w:hint="eastAsia"/>
        </w:rPr>
        <w:t>“</w:t>
      </w:r>
      <w:r w:rsidRPr="00A360ED">
        <w:rPr>
          <w:rFonts w:hint="eastAsia"/>
        </w:rPr>
        <w:t>减量化、无害化、资源化</w:t>
      </w:r>
      <w:r w:rsidRPr="00A360ED">
        <w:rPr>
          <w:rFonts w:hint="eastAsia"/>
        </w:rPr>
        <w:t>”</w:t>
      </w:r>
      <w:r w:rsidRPr="00A360ED">
        <w:rPr>
          <w:rFonts w:hint="eastAsia"/>
        </w:rPr>
        <w:t>的原则，加强对污染物产生全过程的管理。同时，依照项目建设</w:t>
      </w:r>
      <w:r w:rsidRPr="00A360ED">
        <w:rPr>
          <w:rFonts w:hint="eastAsia"/>
        </w:rPr>
        <w:t>“</w:t>
      </w:r>
      <w:r w:rsidRPr="00A360ED">
        <w:rPr>
          <w:rFonts w:hint="eastAsia"/>
        </w:rPr>
        <w:t>三同时</w:t>
      </w:r>
      <w:r w:rsidRPr="00A360ED">
        <w:rPr>
          <w:rFonts w:hint="eastAsia"/>
        </w:rPr>
        <w:t>”</w:t>
      </w:r>
      <w:r w:rsidRPr="00A360ED">
        <w:rPr>
          <w:rFonts w:hint="eastAsia"/>
        </w:rPr>
        <w:t>的建设</w:t>
      </w:r>
      <w:r w:rsidRPr="00A360ED" w:rsidR="00A818C6">
        <w:rPr>
          <w:rFonts w:hint="eastAsia"/>
        </w:rPr>
        <w:t>原则</w:t>
      </w:r>
      <w:r w:rsidRPr="00A360ED">
        <w:rPr>
          <w:rFonts w:hint="eastAsia"/>
        </w:rPr>
        <w:t>，</w:t>
      </w:r>
      <w:r w:rsidR="00531AF9">
        <w:rPr>
          <w:rFonts w:hint="eastAsia"/>
        </w:rPr>
        <w:t>***</w:t>
      </w:r>
      <w:r w:rsidRPr="00A360ED" w:rsidR="006A645B">
        <w:rPr>
          <w:rFonts w:hint="eastAsia"/>
        </w:rPr>
        <w:t>投资征询有限公司</w:t>
      </w:r>
    </w:p>
    <w:p w:rsidR="002B79A8" w:rsidRPr="00A360ED" w:rsidP="00482D4F">
      <w:pPr>
        <w:spacing w:line="420" w:lineRule="auto"/>
        <w:ind w:firstLine="480"/>
        <w:rPr>
          <w:rFonts w:hint="eastAsia"/>
        </w:rPr>
      </w:pPr>
      <w:r w:rsidRPr="00A360ED">
        <w:rPr>
          <w:rFonts w:hint="eastAsia"/>
        </w:rPr>
        <w:t>对废气、固体废弃物和噪音等污染积极进行无害化解决和综合回收运用，通过对污染源的有效治理，保证项目建设区域环境质量达成国家标准规定。</w:t>
      </w:r>
    </w:p>
    <w:p w:rsidR="002B79A8" w:rsidRPr="00A360ED" w:rsidP="007743C6">
      <w:pPr>
        <w:pStyle w:val="Heading3"/>
        <w:spacing w:line="420" w:lineRule="auto"/>
        <w:rPr>
          <w:rFonts w:hint="eastAsia"/>
          <w:color w:val="auto"/>
        </w:rPr>
      </w:pPr>
      <w:bookmarkStart w:id="86" w:name="_Toc254071693"/>
      <w:bookmarkStart w:id="87" w:name="_Toc254161004"/>
      <w:bookmarkStart w:id="88" w:name="_Toc344283249"/>
      <w:r w:rsidRPr="00A360ED">
        <w:rPr>
          <w:rFonts w:hint="eastAsia"/>
          <w:color w:val="auto"/>
        </w:rPr>
        <w:t>（一）</w:t>
      </w:r>
      <w:r w:rsidRPr="00A360ED" w:rsidR="00C15549">
        <w:rPr>
          <w:rFonts w:hint="eastAsia"/>
          <w:color w:val="auto"/>
        </w:rPr>
        <w:t>项目</w:t>
      </w:r>
      <w:r w:rsidRPr="00A360ED">
        <w:rPr>
          <w:rFonts w:hint="eastAsia"/>
          <w:color w:val="auto"/>
        </w:rPr>
        <w:t>施工期环境影响简要分析及治理措施</w:t>
      </w:r>
      <w:bookmarkEnd w:id="86"/>
      <w:bookmarkEnd w:id="87"/>
      <w:bookmarkEnd w:id="88"/>
    </w:p>
    <w:p w:rsidR="00D80A6D" w:rsidRPr="00A360ED" w:rsidP="00482D4F">
      <w:pPr>
        <w:spacing w:line="420" w:lineRule="auto"/>
        <w:ind w:firstLine="480"/>
        <w:rPr>
          <w:rFonts w:hint="eastAsia"/>
        </w:rPr>
      </w:pPr>
      <w:r w:rsidRPr="00A360ED" w:rsidR="002B79A8">
        <w:rPr>
          <w:rFonts w:hint="eastAsia"/>
        </w:rPr>
        <w:t>土建施工期间重要影响环境的因素有：土方挖掘、建筑材料运送、土建施工、建筑垃圾清运过程中产生的扬尘和建筑垃圾</w:t>
      </w:r>
      <w:r w:rsidRPr="00A360ED" w:rsidR="000343BA">
        <w:rPr>
          <w:rFonts w:hint="eastAsia"/>
        </w:rPr>
        <w:t>。</w:t>
      </w:r>
      <w:r w:rsidRPr="00A360ED" w:rsidR="002B79A8">
        <w:rPr>
          <w:rFonts w:hint="eastAsia"/>
        </w:rPr>
        <w:t>建筑施工人员产生的生活污水和生活垃圾</w:t>
      </w:r>
      <w:r w:rsidRPr="00A360ED" w:rsidR="000343BA">
        <w:rPr>
          <w:rFonts w:hint="eastAsia"/>
        </w:rPr>
        <w:t>。</w:t>
      </w:r>
      <w:r w:rsidRPr="00A360ED" w:rsidR="002B79A8">
        <w:rPr>
          <w:rFonts w:hint="eastAsia"/>
        </w:rPr>
        <w:t>设备安装、建筑施工、机械设备运营过程中产生的噪音</w:t>
      </w:r>
      <w:r w:rsidRPr="00A360ED" w:rsidR="000343BA">
        <w:rPr>
          <w:rFonts w:hint="eastAsia"/>
        </w:rPr>
        <w:t>。</w:t>
      </w:r>
      <w:r w:rsidRPr="00A360ED" w:rsidR="002B79A8">
        <w:rPr>
          <w:rFonts w:hint="eastAsia"/>
        </w:rPr>
        <w:t>装饰工程使用的涂料、油漆产生的废气等。</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施工期重要污染因素是施工人员生活污水、施工废水、作业粉（扬）尘、固体废弃物以及施工机械排放的烟尘和噪声等，其中以施工噪声和粉尘的影响最为突出。</w:t>
      </w:r>
    </w:p>
    <w:p w:rsidR="002B79A8" w:rsidRPr="00A360ED" w:rsidP="00482D4F">
      <w:pPr>
        <w:spacing w:line="420" w:lineRule="auto"/>
        <w:ind w:firstLine="480"/>
        <w:rPr>
          <w:rFonts w:hint="eastAsia"/>
        </w:rPr>
      </w:pPr>
      <w:r w:rsidRPr="00A360ED">
        <w:rPr>
          <w:rFonts w:hint="eastAsia"/>
        </w:rPr>
        <w:t>经采用以下措施后，对环境的影响可减少到最低限度，项目土建工程施工完毕后，扬尘、噪声、垃圾和废气污染影响即刻消失，各种污染要素的环境影响分析如下</w:t>
      </w:r>
      <w:r w:rsidRPr="00A360ED" w:rsidR="00B55C0D">
        <w:rPr>
          <w:rFonts w:hint="eastAsia"/>
        </w:rPr>
        <w:t>。</w:t>
      </w:r>
    </w:p>
    <w:p w:rsidR="00DD5391" w:rsidRPr="00A360ED" w:rsidP="00DD5391">
      <w:pPr>
        <w:pStyle w:val="Heading3"/>
        <w:spacing w:line="420" w:lineRule="auto"/>
        <w:rPr>
          <w:rFonts w:hint="eastAsia"/>
          <w:color w:val="auto"/>
        </w:rPr>
      </w:pPr>
      <w:bookmarkStart w:id="89" w:name="_Toc254071694"/>
      <w:bookmarkStart w:id="90" w:name="_Toc254161005"/>
      <w:bookmarkStart w:id="91" w:name="_Toc286688060"/>
      <w:bookmarkStart w:id="92" w:name="_Toc344283250"/>
      <w:r w:rsidRPr="00A360ED">
        <w:rPr>
          <w:rFonts w:hint="eastAsia"/>
          <w:color w:val="auto"/>
        </w:rPr>
        <w:t>1、施工期大气环境影响分析和防治对策</w:t>
      </w:r>
      <w:bookmarkEnd w:id="91"/>
      <w:bookmarkEnd w:id="92"/>
    </w:p>
    <w:p w:rsidR="00A31BA1"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7"/>
          <w:cols w:space="425"/>
          <w:titlePg w:val="0"/>
          <w:docGrid w:linePitch="435"/>
        </w:sectPr>
      </w:pPr>
      <w:r w:rsidRPr="00A360ED" w:rsidR="00946AA9">
        <w:rPr>
          <w:rFonts w:hint="eastAsia"/>
        </w:rPr>
        <w:t>项目施工期间，由于场地平整、土方挖掘、水泥和砂石等建筑材料的装卸和运送、弃土的运送等，车辆频繁过往和混凝土砂浆的配制等施工过程，必然会产生大量的扬尘，施工场地道路与砂石场遇风亦会产生扬尘，产生量与施工进度及天气有关，致使周边环境空气中的降尘和TSP量的增长，周边环境空气质量在短时期内将下降。运送扬尘一般在尘源的</w:t>
      </w:r>
      <w:smartTag w:uri="urn:schemas-microsoft-com:office:smarttags" w:element="chmetcnv">
        <w:smartTagPr>
          <w:attr w:name="HasSpace" w:val="False"/>
          <w:attr w:name="Negative" w:val="False"/>
          <w:attr w:name="NumberType" w:val="1"/>
          <w:attr w:name="SourceValue" w:val="30"/>
          <w:attr w:name="TCSC" w:val="0"/>
          <w:attr w:name="UnitName" w:val="米"/>
        </w:smartTagPr>
        <w:r w:rsidRPr="00A360ED" w:rsidR="00946AA9">
          <w:rPr>
            <w:rFonts w:hint="eastAsia"/>
          </w:rPr>
          <w:t>30米</w:t>
        </w:r>
      </w:smartTag>
      <w:r w:rsidRPr="00A360ED" w:rsidR="00946AA9">
        <w:rPr>
          <w:rFonts w:hint="eastAsia"/>
        </w:rPr>
        <w:t>范围内（刮大风时除外），但这种影响是局部的、暂时的，随着工程的建成竣工而消失。施工场地周边环境敏感点较多，为最大限度减轻扬尘的污染，施工单位应贯彻执行</w:t>
      </w:r>
      <w:r w:rsidRPr="00A360ED" w:rsidR="00946AA9">
        <w:rPr>
          <w:rFonts w:hint="eastAsia"/>
        </w:rPr>
        <w:t>“</w:t>
      </w:r>
      <w:r w:rsidRPr="00A360ED" w:rsidR="00946AA9">
        <w:rPr>
          <w:rFonts w:hint="eastAsia"/>
        </w:rPr>
        <w:t>清洁生产</w:t>
      </w:r>
      <w:r w:rsidRPr="00A360ED" w:rsidR="00946AA9">
        <w:rPr>
          <w:rFonts w:hint="eastAsia"/>
        </w:rPr>
        <w:t>”</w:t>
      </w:r>
      <w:r w:rsidRPr="00A360ED" w:rsidR="00946AA9">
        <w:rPr>
          <w:rFonts w:hint="eastAsia"/>
        </w:rPr>
        <w:t>的规定，通过采用对施工场界进行临时护挡措施，使原料堆场、建筑施工现场、运送过程中产生的扬尘无组织排放得到有效控制。定期对建筑现场地面及时用水喷淋降尘，可以有效防止建筑扬尘的产生。建筑施工运送车辆在运送过程中必须有遮挡、篷盖等措施，避免运送过程中产生扬尘。同时，对粉尘类建筑材料如水泥、白灰等，设立有三面围墙的库棚存放等措施，治理施工现场的扬尘，以避免产生扬尘污染环境空气质量</w:t>
      </w:r>
      <w:r w:rsidRPr="00A360ED">
        <w:rPr>
          <w:rFonts w:hint="eastAsia"/>
        </w:rPr>
        <w:t>。</w:t>
      </w:r>
    </w:p>
    <w:p w:rsidR="00DD5391" w:rsidRPr="00A360ED" w:rsidP="00482D4F">
      <w:pPr>
        <w:spacing w:line="420" w:lineRule="auto"/>
        <w:ind w:firstLine="480"/>
        <w:rPr>
          <w:rFonts w:hint="eastAsia"/>
        </w:rPr>
      </w:pPr>
      <w:r w:rsidRPr="00A360ED">
        <w:rPr>
          <w:rFonts w:hint="eastAsia"/>
        </w:rPr>
        <w:t>该工程在建设过程中，大气污染物重要有废气和粉尘和扬尘：</w:t>
      </w:r>
    </w:p>
    <w:p w:rsidR="00DD5391" w:rsidRPr="00A360ED" w:rsidP="00482D4F">
      <w:pPr>
        <w:spacing w:line="420" w:lineRule="auto"/>
        <w:ind w:firstLine="480"/>
        <w:rPr>
          <w:rFonts w:hint="eastAsia"/>
        </w:rPr>
      </w:pPr>
      <w:r w:rsidRPr="00A360ED" w:rsidR="008D4F2B">
        <w:rPr>
          <w:rFonts w:hint="eastAsia"/>
        </w:rPr>
        <w:t>A、</w:t>
      </w:r>
      <w:r w:rsidRPr="00A360ED">
        <w:rPr>
          <w:rFonts w:hint="eastAsia"/>
        </w:rPr>
        <w:t>废气：施工过程中废气重要来源于施工机械驱动设备（如柴油机等）和运送及施工车辆所排放的废气，排放的重要污染物为NOx、CO及烃类等，此外，尚有施工队伍因生活需要使用燃料而排放的废气等。</w:t>
      </w:r>
    </w:p>
    <w:p w:rsidR="00DD5391" w:rsidRPr="00A360ED" w:rsidP="00482D4F">
      <w:pPr>
        <w:spacing w:line="420" w:lineRule="auto"/>
        <w:ind w:firstLine="480"/>
        <w:rPr>
          <w:rFonts w:hint="eastAsia"/>
        </w:rPr>
      </w:pPr>
      <w:r w:rsidRPr="00A360ED" w:rsidR="008D4F2B">
        <w:rPr>
          <w:rFonts w:hint="eastAsia"/>
        </w:rPr>
        <w:t>B、</w:t>
      </w:r>
      <w:r w:rsidRPr="00A360ED">
        <w:rPr>
          <w:rFonts w:hint="eastAsia"/>
        </w:rPr>
        <w:t>粉尘和扬尘：本工程在建设过程中，粉尘污染重要来源于：</w:t>
      </w:r>
    </w:p>
    <w:p w:rsidR="00DD5391" w:rsidRPr="00A360ED" w:rsidP="00482D4F">
      <w:pPr>
        <w:spacing w:line="420" w:lineRule="auto"/>
        <w:ind w:firstLine="480"/>
        <w:rPr>
          <w:rFonts w:hint="eastAsia"/>
        </w:rPr>
      </w:pPr>
      <w:r w:rsidRPr="00A360ED">
        <w:rPr>
          <w:rFonts w:hint="eastAsia"/>
        </w:rPr>
        <w:t>1、土方的挖掘、堆放、清运、回填和场地平整等过程产生的粉尘。</w:t>
      </w:r>
    </w:p>
    <w:p w:rsidR="00DD5391" w:rsidRPr="00A360ED" w:rsidP="00482D4F">
      <w:pPr>
        <w:spacing w:line="420" w:lineRule="auto"/>
        <w:ind w:firstLine="480"/>
        <w:rPr>
          <w:rFonts w:hint="eastAsia"/>
        </w:rPr>
      </w:pPr>
      <w:r w:rsidRPr="00A360ED">
        <w:rPr>
          <w:rFonts w:hint="eastAsia"/>
        </w:rPr>
        <w:t>2、施工中的土方运送产生的粉尘。</w:t>
      </w:r>
    </w:p>
    <w:p w:rsidR="00DD5391" w:rsidRPr="00A360ED" w:rsidP="00482D4F">
      <w:pPr>
        <w:spacing w:line="420" w:lineRule="auto"/>
        <w:ind w:firstLine="480"/>
        <w:rPr>
          <w:rFonts w:hint="eastAsia"/>
        </w:rPr>
      </w:pPr>
      <w:r w:rsidRPr="00A360ED">
        <w:rPr>
          <w:rFonts w:hint="eastAsia"/>
        </w:rPr>
        <w:t>3、建筑材料如水泥、白灰、砂子以及土方等在其装卸、运送、堆放等过程中，因风力作用而产生的扬尘污染。</w:t>
      </w:r>
    </w:p>
    <w:p w:rsidR="00DD5391" w:rsidRPr="00A360ED" w:rsidP="00482D4F">
      <w:pPr>
        <w:spacing w:line="420" w:lineRule="auto"/>
        <w:ind w:firstLine="480"/>
        <w:rPr>
          <w:rFonts w:hint="eastAsia"/>
        </w:rPr>
      </w:pPr>
      <w:r w:rsidRPr="00A360ED">
        <w:rPr>
          <w:rFonts w:hint="eastAsia"/>
        </w:rPr>
        <w:t>4、搅拌车辆及运送车辆往来导致地面扬尘。</w:t>
      </w:r>
    </w:p>
    <w:p w:rsidR="00DD5391" w:rsidRPr="00A360ED" w:rsidP="00482D4F">
      <w:pPr>
        <w:spacing w:line="420" w:lineRule="auto"/>
        <w:ind w:firstLine="480"/>
        <w:rPr>
          <w:rFonts w:hint="eastAsia"/>
        </w:rPr>
      </w:pPr>
      <w:r w:rsidRPr="00A360ED">
        <w:rPr>
          <w:rFonts w:hint="eastAsia"/>
        </w:rPr>
        <w:t>5、施工垃圾及清运过程中产生扬尘。</w:t>
      </w:r>
    </w:p>
    <w:p w:rsidR="00DD5391" w:rsidRPr="00A360ED" w:rsidP="00482D4F">
      <w:pPr>
        <w:spacing w:line="420" w:lineRule="auto"/>
        <w:ind w:firstLine="480"/>
        <w:rPr>
          <w:rFonts w:hint="eastAsia"/>
        </w:rPr>
      </w:pPr>
      <w:r w:rsidRPr="00A360ED">
        <w:rPr>
          <w:rFonts w:hint="eastAsia"/>
        </w:rPr>
        <w:t>上述施工过程中产生的废气、粉尘及扬尘将会导致周边大气环境污染，其中又以粉尘的危害较为严重。</w:t>
      </w:r>
    </w:p>
    <w:p w:rsidR="00204A20" w:rsidRPr="00A360ED" w:rsidP="00482D4F">
      <w:pPr>
        <w:spacing w:line="420" w:lineRule="auto"/>
        <w:ind w:firstLine="480"/>
        <w:rPr>
          <w:rFonts w:hint="eastAsia"/>
        </w:rPr>
      </w:pPr>
      <w:r w:rsidRPr="00A360ED">
        <w:rPr>
          <w:rFonts w:hint="eastAsia"/>
        </w:rPr>
        <w:t>对粉尘和扬尘的重要防治对策有：</w:t>
      </w:r>
    </w:p>
    <w:p w:rsidR="00204A20" w:rsidRPr="00A360ED" w:rsidP="00482D4F">
      <w:pPr>
        <w:spacing w:line="420" w:lineRule="auto"/>
        <w:ind w:firstLine="480"/>
        <w:rPr>
          <w:rFonts w:hint="eastAsia"/>
        </w:rPr>
      </w:pPr>
      <w:r w:rsidRPr="00A360ED">
        <w:rPr>
          <w:rFonts w:hint="eastAsia"/>
        </w:rPr>
        <w:t>▲</w:t>
      </w:r>
      <w:r w:rsidRPr="00A360ED">
        <w:rPr>
          <w:rFonts w:hint="eastAsia"/>
        </w:rPr>
        <w:t>对施工现场实行合理化管理，使砂石料统一堆放，水泥应设专门库房堆放，并尽量减少搬运环节，搬运时做到轻拿轻放，防止包装袋破裂。</w:t>
      </w:r>
    </w:p>
    <w:p w:rsidR="006F2826" w:rsidRPr="00A360ED" w:rsidP="00482D4F">
      <w:pPr>
        <w:spacing w:line="420" w:lineRule="auto"/>
        <w:ind w:firstLine="480"/>
        <w:rPr>
          <w:rFonts w:hint="eastAsia"/>
        </w:rPr>
      </w:pPr>
      <w:r w:rsidRPr="00A360ED" w:rsidR="00204A20">
        <w:rPr>
          <w:rFonts w:hint="eastAsia"/>
        </w:rPr>
        <w:t>▲</w:t>
      </w:r>
      <w:r w:rsidRPr="00A360ED">
        <w:rPr>
          <w:rFonts w:hint="eastAsia"/>
        </w:rPr>
        <w:t>避免大风天气作业。应避免在大风天气下进行水泥、散砂等的装卸作业，对水泥类物资尽也许不要露天堆放，即使必须露天堆放，也要注意加盖防雨布。避免大风天气开挖地面，减少大风导致的施工扬尘。</w:t>
      </w:r>
    </w:p>
    <w:p w:rsidR="00204A20" w:rsidRPr="00A360ED" w:rsidP="00482D4F">
      <w:pPr>
        <w:spacing w:line="420" w:lineRule="auto"/>
        <w:ind w:firstLine="480"/>
        <w:rPr>
          <w:rFonts w:hint="eastAsia"/>
        </w:rPr>
      </w:pPr>
      <w:r w:rsidRPr="00A360ED" w:rsidR="006F2826">
        <w:rPr>
          <w:rFonts w:hint="eastAsia"/>
        </w:rPr>
        <w:t>▲</w:t>
      </w:r>
      <w:r w:rsidRPr="00A360ED">
        <w:rPr>
          <w:rFonts w:hint="eastAsia"/>
        </w:rPr>
        <w:t>土方挖掘时，对作业面和土堆适当喷水，使其保持一定湿度以减少扬尘量。并且开挖的泥土和建筑垃圾要及时运走，以防长期堆放表面干燥而起尘或被雨水冲刷。</w:t>
      </w:r>
    </w:p>
    <w:p w:rsidR="006F2826"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8"/>
          <w:cols w:space="425"/>
          <w:titlePg w:val="0"/>
          <w:docGrid w:linePitch="435"/>
        </w:sectPr>
      </w:pPr>
      <w:r w:rsidRPr="00A360ED">
        <w:rPr>
          <w:rFonts w:hint="eastAsia"/>
        </w:rPr>
        <w:t>▲</w:t>
      </w:r>
      <w:r w:rsidRPr="00A360ED">
        <w:rPr>
          <w:rFonts w:hint="eastAsia"/>
        </w:rPr>
        <w:t>施工时先做好坡脚挡土墙，做好边坡防护，取土场及弃土堆边沿设立土工围栏，在施工场地周边构筑一定高度的围墙减少扬尘扩散范围。根据有关资料调查，当有围栏时，在同等条件下施工导致影响距离粉尘可减少40%，汽车尾气可减少30%。经采用上述措施后，施工期扬尘不会对周边环境产生较大的影响，并随施工结束而消失。</w:t>
      </w:r>
    </w:p>
    <w:p w:rsidR="00DD3DC0" w:rsidRPr="00A360ED" w:rsidP="00482D4F">
      <w:pPr>
        <w:spacing w:line="420" w:lineRule="auto"/>
        <w:ind w:firstLine="480"/>
        <w:rPr>
          <w:rFonts w:hint="eastAsia"/>
        </w:rPr>
      </w:pPr>
      <w:r w:rsidRPr="00A360ED">
        <w:rPr>
          <w:rFonts w:hint="eastAsia"/>
        </w:rPr>
        <w:t>▲</w:t>
      </w:r>
      <w:r w:rsidRPr="00A360ED">
        <w:rPr>
          <w:rFonts w:hint="eastAsia"/>
        </w:rPr>
        <w:t>搅拌站设立在远离居民区的地方，搅拌水泥砂浆应在临时工棚内进行，加水泥时尽量靠近搅拌机料口，加料速度宜缓慢，以减少水泥粉尘外撒。应首选使用商品混凝土，因需要必须进行现场搅拌砂浆、混凝土时，应尽量做到不洒、不漏、不剩不倒。混凝土搅拌应设立在棚内，搅拌时要有喷雾降尘措施。</w:t>
      </w:r>
    </w:p>
    <w:p w:rsidR="00204A20" w:rsidRPr="00A360ED" w:rsidP="00482D4F">
      <w:pPr>
        <w:spacing w:line="420" w:lineRule="auto"/>
        <w:ind w:firstLine="480"/>
        <w:rPr>
          <w:rFonts w:hint="eastAsia"/>
        </w:rPr>
      </w:pPr>
      <w:r w:rsidRPr="00A360ED">
        <w:rPr>
          <w:rFonts w:hint="eastAsia"/>
        </w:rPr>
        <w:t>▲</w:t>
      </w:r>
      <w:r w:rsidRPr="00A360ED">
        <w:rPr>
          <w:rFonts w:hint="eastAsia"/>
        </w:rPr>
        <w:t>运送车辆应完好，不应装载过满并尽量采用遮盖、密闭措施，减少沿途抛洒，及时清扫散落在地面上的泥土和建筑材料，冲洗轮胎并定期洒水抵尘，以减少运送过程中的扬尘。装运土方时应控制车内土方低于车厢挡板从而减少途中撒落，对施工现场抛撒的砂石、水泥等物料应及时清扫，砂石堆场道路应定期洒水抑尘。</w:t>
      </w:r>
    </w:p>
    <w:p w:rsidR="00204A20" w:rsidRPr="00A360ED" w:rsidP="00482D4F">
      <w:pPr>
        <w:spacing w:line="420" w:lineRule="auto"/>
        <w:ind w:firstLine="480"/>
        <w:rPr>
          <w:rFonts w:hint="eastAsia"/>
        </w:rPr>
      </w:pPr>
      <w:r w:rsidRPr="00A360ED">
        <w:rPr>
          <w:rFonts w:hint="eastAsia"/>
        </w:rPr>
        <w:t>▲</w:t>
      </w:r>
      <w:r w:rsidRPr="00A360ED">
        <w:rPr>
          <w:rFonts w:hint="eastAsia"/>
        </w:rPr>
        <w:t>限制车速。施工场地的扬尘，大部分来自车辆。在同样清洁度的条件下，车速越慢扬尘量越小。施工车辆在进入施工场地时，需减速行驶以减少施工场地扬尘，建议行驶速度不大于</w:t>
      </w:r>
      <w:smartTag w:uri="urn:schemas-microsoft-com:office:smarttags" w:element="chmetcnv">
        <w:smartTagPr>
          <w:attr w:name="HasSpace" w:val="False"/>
          <w:attr w:name="Negative" w:val="False"/>
          <w:attr w:name="NumberType" w:val="1"/>
          <w:attr w:name="SourceValue" w:val="5"/>
          <w:attr w:name="TCSC" w:val="0"/>
          <w:attr w:name="UnitName" w:val="km/h"/>
        </w:smartTagPr>
        <w:r w:rsidRPr="00A360ED">
          <w:rPr>
            <w:rFonts w:hint="eastAsia"/>
          </w:rPr>
          <w:t>5km/h</w:t>
        </w:r>
      </w:smartTag>
      <w:r w:rsidRPr="00A360ED">
        <w:rPr>
          <w:rFonts w:hint="eastAsia"/>
        </w:rPr>
        <w:t>。此时的扬尘量可减少为一般行驶速度（</w:t>
      </w:r>
      <w:smartTag w:uri="urn:schemas-microsoft-com:office:smarttags" w:element="chmetcnv">
        <w:smartTagPr>
          <w:attr w:name="HasSpace" w:val="False"/>
          <w:attr w:name="Negative" w:val="False"/>
          <w:attr w:name="NumberType" w:val="1"/>
          <w:attr w:name="SourceValue" w:val="15"/>
          <w:attr w:name="TCSC" w:val="0"/>
          <w:attr w:name="UnitName" w:val="km/h"/>
        </w:smartTagPr>
        <w:r w:rsidRPr="00A360ED">
          <w:rPr>
            <w:rFonts w:hint="eastAsia"/>
          </w:rPr>
          <w:t>15km/h</w:t>
        </w:r>
      </w:smartTag>
      <w:r w:rsidRPr="00A360ED">
        <w:rPr>
          <w:rFonts w:hint="eastAsia"/>
        </w:rPr>
        <w:t>计）情况下的1/3，另一方面缩短怠速、减速和加速的时间，增长正常运营时间，减轻汽车尾气排放对周边环境的影响。</w:t>
      </w:r>
    </w:p>
    <w:p w:rsidR="002B79A8" w:rsidRPr="00A360ED" w:rsidP="00482D4F">
      <w:pPr>
        <w:spacing w:line="420" w:lineRule="auto"/>
        <w:ind w:firstLine="480"/>
        <w:rPr>
          <w:rFonts w:hint="eastAsia"/>
        </w:rPr>
      </w:pPr>
      <w:bookmarkEnd w:id="89"/>
      <w:bookmarkEnd w:id="90"/>
      <w:r w:rsidRPr="00A360ED" w:rsidR="006F2826">
        <w:rPr>
          <w:rFonts w:hint="eastAsia"/>
        </w:rPr>
        <w:t>▲</w:t>
      </w:r>
      <w:r w:rsidRPr="00A360ED">
        <w:rPr>
          <w:rFonts w:hint="eastAsia"/>
        </w:rPr>
        <w:t>装饰工程过程中使用油漆及涂料产生的废气重要具有苯系物，采用绿色环保涂料及油漆，产生的废气对周边环境基本无影响。</w:t>
      </w:r>
    </w:p>
    <w:p w:rsidR="002B79A8" w:rsidRPr="00A360ED" w:rsidP="00482D4F">
      <w:pPr>
        <w:spacing w:line="420" w:lineRule="auto"/>
        <w:ind w:firstLine="480"/>
        <w:rPr>
          <w:rFonts w:hint="eastAsia"/>
        </w:rPr>
      </w:pPr>
      <w:r w:rsidRPr="00A360ED" w:rsidR="006F2826">
        <w:rPr>
          <w:rFonts w:hint="eastAsia"/>
        </w:rPr>
        <w:t>▲</w:t>
      </w:r>
      <w:r w:rsidRPr="00A360ED">
        <w:rPr>
          <w:rFonts w:hint="eastAsia"/>
        </w:rPr>
        <w:t>施工机械产生的燃</w:t>
      </w:r>
      <w:r w:rsidRPr="00A360ED" w:rsidR="00A00FE3">
        <w:rPr>
          <w:rFonts w:hint="eastAsia"/>
        </w:rPr>
        <w:t>油废气，各种废气均为不定期无组织排放，排放量随设备性能而异。采用</w:t>
      </w:r>
      <w:r w:rsidRPr="00A360ED">
        <w:rPr>
          <w:rFonts w:hint="eastAsia"/>
        </w:rPr>
        <w:t>先进设备及清洁燃料可减少污染物排放，对环境基本不会导致影响。</w:t>
      </w:r>
    </w:p>
    <w:p w:rsidR="00B240C0" w:rsidRPr="00A360ED" w:rsidP="00B240C0">
      <w:pPr>
        <w:pStyle w:val="Heading3"/>
        <w:spacing w:line="420" w:lineRule="auto"/>
        <w:rPr>
          <w:rFonts w:hint="eastAsia"/>
          <w:color w:val="auto"/>
        </w:rPr>
      </w:pPr>
      <w:bookmarkStart w:id="93" w:name="_Toc254071695"/>
      <w:bookmarkStart w:id="94" w:name="_Toc254161006"/>
      <w:bookmarkStart w:id="95" w:name="_Toc344283251"/>
      <w:r w:rsidRPr="00A360ED" w:rsidR="002B79A8">
        <w:rPr>
          <w:rFonts w:hint="eastAsia"/>
          <w:color w:val="auto"/>
        </w:rPr>
        <w:t>2、</w:t>
      </w:r>
      <w:bookmarkStart w:id="96" w:name="_Toc286688061"/>
      <w:r w:rsidRPr="00A360ED">
        <w:rPr>
          <w:rFonts w:hint="eastAsia"/>
          <w:color w:val="auto"/>
        </w:rPr>
        <w:t>施工期水环境影响分析和防治对策</w:t>
      </w:r>
      <w:bookmarkEnd w:id="95"/>
      <w:bookmarkEnd w:id="96"/>
    </w:p>
    <w:p w:rsidR="00B240C0" w:rsidRPr="00A360ED" w:rsidP="00482D4F">
      <w:pPr>
        <w:spacing w:line="420" w:lineRule="auto"/>
        <w:ind w:firstLine="480"/>
        <w:rPr>
          <w:rFonts w:hint="eastAsia"/>
        </w:rPr>
      </w:pPr>
      <w:r w:rsidRPr="00A360ED">
        <w:rPr>
          <w:rFonts w:hint="eastAsia"/>
        </w:rPr>
        <w:t>建筑施工期间的废水涉及建筑废水和生活污水。建筑废水重要涉及冲洗施工机械、工具、地面等产生的废水，水泥砂浆、石灰浆废液以及基坑排水产生的废水。</w:t>
      </w:r>
    </w:p>
    <w:p w:rsidR="00B240C0" w:rsidRPr="00A360ED" w:rsidP="00482D4F">
      <w:pPr>
        <w:spacing w:line="420" w:lineRule="auto"/>
        <w:ind w:firstLine="480"/>
        <w:rPr>
          <w:rFonts w:hint="eastAsia"/>
        </w:rPr>
      </w:pPr>
      <w:r w:rsidRPr="00A360ED">
        <w:rPr>
          <w:rFonts w:hint="eastAsia"/>
        </w:rPr>
        <w:t>（1）生产废水：各种施工机械设备运转的冷却水及洗涤用水和施工现场清洗、建材清洗、混凝土养护、设备水压实验等产生的废水，这部分废水具有一定量的油污和泥砂。</w:t>
      </w:r>
    </w:p>
    <w:p w:rsidR="00B240C0"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19"/>
          <w:cols w:space="425"/>
          <w:titlePg w:val="0"/>
          <w:docGrid w:linePitch="435"/>
        </w:sectPr>
      </w:pPr>
    </w:p>
    <w:p w:rsidR="00B240C0" w:rsidRPr="00A360ED" w:rsidP="00482D4F">
      <w:pPr>
        <w:spacing w:line="420" w:lineRule="auto"/>
        <w:ind w:firstLine="480"/>
        <w:rPr>
          <w:rFonts w:hint="eastAsia"/>
        </w:rPr>
      </w:pPr>
      <w:r w:rsidRPr="00A360ED">
        <w:rPr>
          <w:rFonts w:hint="eastAsia"/>
        </w:rPr>
        <w:t>（2）生活污水：施工队伍的生活活动产生一定量的生活污水，涉及食堂用水、洗涤废水和冲厕水。生活污水具有大量细菌和病原体。</w:t>
      </w:r>
    </w:p>
    <w:p w:rsidR="00073FDC" w:rsidRPr="00A360ED" w:rsidP="00482D4F">
      <w:pPr>
        <w:spacing w:line="420" w:lineRule="auto"/>
        <w:ind w:firstLine="480"/>
        <w:rPr>
          <w:rFonts w:hint="eastAsia"/>
        </w:rPr>
      </w:pPr>
      <w:r w:rsidRPr="00A360ED" w:rsidR="00B240C0">
        <w:rPr>
          <w:rFonts w:hint="eastAsia"/>
        </w:rPr>
        <w:t>上述废污水水量不大，但假如不经解决或解决不妥，同样会危害环境。所以，施工期废水不能随意直排，</w:t>
      </w:r>
      <w:r w:rsidRPr="00A360ED">
        <w:rPr>
          <w:rFonts w:hint="eastAsia"/>
        </w:rPr>
        <w:t>为最大限度的减轻废水污染，施工单位应做到以下规定：</w:t>
      </w:r>
    </w:p>
    <w:p w:rsidR="00B240C0" w:rsidRPr="00A360ED" w:rsidP="00482D4F">
      <w:pPr>
        <w:spacing w:line="420" w:lineRule="auto"/>
        <w:ind w:firstLine="480"/>
        <w:rPr>
          <w:rFonts w:hint="eastAsia"/>
        </w:rPr>
      </w:pPr>
      <w:r w:rsidRPr="00A360ED">
        <w:rPr>
          <w:rFonts w:hint="eastAsia"/>
        </w:rPr>
        <w:t>（1）加强施工期管理，针对施工期污水产生过程不连续、废水种类较单一等特点，可采用相应措施有效控制污水中污染物的产生量。</w:t>
      </w:r>
    </w:p>
    <w:p w:rsidR="006535FC" w:rsidRPr="00A360ED" w:rsidP="00482D4F">
      <w:pPr>
        <w:spacing w:line="420" w:lineRule="auto"/>
        <w:ind w:firstLine="480"/>
        <w:rPr>
          <w:rFonts w:hint="eastAsia"/>
        </w:rPr>
      </w:pPr>
      <w:r w:rsidRPr="00A360ED" w:rsidR="00B240C0">
        <w:rPr>
          <w:rFonts w:hint="eastAsia"/>
        </w:rPr>
        <w:t>（2）施工现场因地制宜建造沉淀池、隔油池等污水临时解决设施，对含油量高的施工机械冲洗水或悬浮物含量高的其它施工废水需经解决后方可排放。砂浆、石灰等废液宜集中解决，干燥后与固体废物一起处置。</w:t>
      </w:r>
    </w:p>
    <w:p w:rsidR="00B240C0" w:rsidRPr="00A360ED" w:rsidP="00482D4F">
      <w:pPr>
        <w:spacing w:line="420" w:lineRule="auto"/>
        <w:ind w:firstLine="480"/>
        <w:rPr>
          <w:rFonts w:hint="eastAsia"/>
        </w:rPr>
      </w:pPr>
      <w:r w:rsidRPr="00A360ED">
        <w:rPr>
          <w:rFonts w:hint="eastAsia"/>
        </w:rPr>
        <w:t>（3）水泥、黄砂、石灰类的建筑材料需集中堆放，并采用一定的防雨措施，及时清扫施工运送过程中抛洒的上述建筑材料，以免这些物质随雨水冲刷污染附近水体。</w:t>
      </w:r>
    </w:p>
    <w:p w:rsidR="00B240C0" w:rsidRPr="00A360ED" w:rsidP="00482D4F">
      <w:pPr>
        <w:spacing w:line="420" w:lineRule="auto"/>
        <w:ind w:firstLine="480"/>
        <w:rPr>
          <w:rFonts w:hint="eastAsia"/>
        </w:rPr>
      </w:pPr>
      <w:r w:rsidRPr="00A360ED">
        <w:rPr>
          <w:rFonts w:hint="eastAsia"/>
        </w:rPr>
        <w:t>（4）规定在施工工地周界设立排水沟，收集后外排，严禁排入附近水体。</w:t>
      </w:r>
    </w:p>
    <w:p w:rsidR="00073FDC" w:rsidRPr="00A360ED" w:rsidP="00482D4F">
      <w:pPr>
        <w:spacing w:line="420" w:lineRule="auto"/>
        <w:ind w:firstLine="480"/>
        <w:rPr>
          <w:rFonts w:hint="eastAsia"/>
        </w:rPr>
      </w:pPr>
      <w:bookmarkEnd w:id="93"/>
      <w:bookmarkEnd w:id="94"/>
      <w:r w:rsidRPr="00A360ED">
        <w:rPr>
          <w:rFonts w:hint="eastAsia"/>
        </w:rPr>
        <w:t>（5）施工单位应设立临时厕所等生活设施。施工人员生活所产生的少量生活污水，重要污染物是COD、NH</w:t>
      </w:r>
      <w:r w:rsidRPr="00A360ED">
        <w:rPr>
          <w:rFonts w:hint="eastAsia"/>
          <w:vertAlign w:val="subscript"/>
        </w:rPr>
        <w:t>3</w:t>
      </w:r>
      <w:r w:rsidRPr="00A360ED">
        <w:rPr>
          <w:rFonts w:hint="eastAsia"/>
        </w:rPr>
        <w:t>-N、SS等，生活污水经临时化粪池解决，达成《污水综合排放标准》（GB8978</w:t>
      </w:r>
      <w:r w:rsidRPr="00A360ED">
        <w:rPr>
          <w:rFonts w:hint="eastAsia"/>
        </w:rPr>
        <w:t>—</w:t>
      </w:r>
      <w:r w:rsidRPr="00A360ED">
        <w:rPr>
          <w:rFonts w:hint="eastAsia"/>
        </w:rPr>
        <w:t>1996）二级标准后排入附近的水体，对受纳水体的水质影响较小。</w:t>
      </w:r>
    </w:p>
    <w:p w:rsidR="002B79A8" w:rsidRPr="00A360ED" w:rsidP="00482D4F">
      <w:pPr>
        <w:spacing w:line="420" w:lineRule="auto"/>
        <w:ind w:firstLine="480"/>
        <w:rPr>
          <w:rFonts w:hint="eastAsia"/>
        </w:rPr>
      </w:pPr>
      <w:r w:rsidRPr="00A360ED">
        <w:rPr>
          <w:rFonts w:hint="eastAsia"/>
        </w:rPr>
        <w:t>经采用上述措施后，施工废水基本不会对周边环境产生不良的影响。</w:t>
      </w:r>
    </w:p>
    <w:p w:rsidR="006154D2" w:rsidRPr="00A360ED" w:rsidP="006154D2">
      <w:pPr>
        <w:pStyle w:val="Heading3"/>
        <w:spacing w:line="420" w:lineRule="auto"/>
        <w:rPr>
          <w:rFonts w:hint="eastAsia"/>
          <w:color w:val="auto"/>
        </w:rPr>
      </w:pPr>
      <w:bookmarkStart w:id="97" w:name="_Toc254071696"/>
      <w:bookmarkStart w:id="98" w:name="_Toc254161007"/>
      <w:bookmarkStart w:id="99" w:name="_Toc344283252"/>
      <w:r w:rsidRPr="00A360ED" w:rsidR="002B79A8">
        <w:rPr>
          <w:rFonts w:hint="eastAsia"/>
          <w:color w:val="auto"/>
        </w:rPr>
        <w:t>3、</w:t>
      </w:r>
      <w:bookmarkStart w:id="100" w:name="_Toc286688062"/>
      <w:r w:rsidRPr="00A360ED">
        <w:rPr>
          <w:rFonts w:hint="eastAsia"/>
          <w:color w:val="auto"/>
        </w:rPr>
        <w:t>施工期固体废弃物环境影响分析和防治对策</w:t>
      </w:r>
      <w:bookmarkEnd w:id="99"/>
      <w:bookmarkEnd w:id="100"/>
    </w:p>
    <w:p w:rsidR="006154D2" w:rsidRPr="00A360ED" w:rsidP="00482D4F">
      <w:pPr>
        <w:spacing w:line="420" w:lineRule="auto"/>
        <w:ind w:firstLine="480"/>
        <w:rPr>
          <w:rFonts w:hint="eastAsia"/>
        </w:rPr>
      </w:pPr>
      <w:r w:rsidRPr="00A360ED">
        <w:rPr>
          <w:rFonts w:hint="eastAsia"/>
        </w:rPr>
        <w:t>施工期间将有一定数量的废弃建筑材料如砂石、石灰、混凝土、废砖、土石方等。处置不妥将会对周边环境产生影响。施工过程中必然要有大量的施工人员工作和生活在施工现场，其平常生活将产生一定数量的生活垃圾。</w:t>
      </w:r>
    </w:p>
    <w:p w:rsidR="006154D2" w:rsidRPr="00A360ED" w:rsidP="00482D4F">
      <w:pPr>
        <w:spacing w:line="420" w:lineRule="auto"/>
        <w:ind w:firstLine="480"/>
        <w:rPr>
          <w:rFonts w:hint="eastAsia"/>
        </w:rPr>
      </w:pPr>
      <w:r w:rsidRPr="00A360ED">
        <w:rPr>
          <w:rFonts w:hint="eastAsia"/>
        </w:rPr>
        <w:t>（1）在施工期间，应认真核算土石方量避免多余弃土。多余废弃物和弃土必须及时清运，以免影响周边环境。</w:t>
      </w:r>
    </w:p>
    <w:p w:rsidR="00390951" w:rsidRPr="00A360ED" w:rsidP="00482D4F">
      <w:pPr>
        <w:spacing w:line="420" w:lineRule="auto"/>
        <w:ind w:firstLine="480"/>
        <w:rPr>
          <w:rFonts w:hint="eastAsia"/>
        </w:rPr>
      </w:pPr>
      <w:r w:rsidRPr="00A360ED" w:rsidR="006154D2">
        <w:rPr>
          <w:rFonts w:hint="eastAsia"/>
        </w:rPr>
        <w:t>（2）</w:t>
      </w:r>
      <w:r w:rsidRPr="00A360ED">
        <w:rPr>
          <w:rFonts w:hint="eastAsia"/>
        </w:rPr>
        <w:t>对施工现场要及时进行清理，建筑垃圾要及时清运、加以运用，防止其因长期堆放而产生扬尘。</w:t>
      </w:r>
    </w:p>
    <w:p w:rsidR="006154D2"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20"/>
          <w:cols w:space="425"/>
          <w:titlePg w:val="0"/>
          <w:docGrid w:linePitch="435"/>
        </w:sectPr>
      </w:pPr>
      <w:r w:rsidRPr="00A360ED" w:rsidR="00390951">
        <w:rPr>
          <w:rFonts w:hint="eastAsia"/>
        </w:rPr>
        <w:t>（3）</w:t>
      </w:r>
    </w:p>
    <w:p w:rsidR="006154D2" w:rsidRPr="00A360ED" w:rsidP="00482D4F">
      <w:pPr>
        <w:spacing w:line="420" w:lineRule="auto"/>
        <w:ind w:firstLine="480"/>
        <w:rPr>
          <w:rFonts w:hint="eastAsia"/>
        </w:rPr>
      </w:pPr>
      <w:r w:rsidRPr="00A360ED">
        <w:rPr>
          <w:rFonts w:hint="eastAsia"/>
        </w:rPr>
        <w:t>施工期间，主体工程施工过程中产生部分废弃建筑垃圾和钢筋及边角料，装饰过程产生部分废弃装饰材料，经回收后外售或进行综合运用。</w:t>
      </w:r>
    </w:p>
    <w:p w:rsidR="002B79A8" w:rsidRPr="00A360ED" w:rsidP="00482D4F">
      <w:pPr>
        <w:spacing w:line="420" w:lineRule="auto"/>
        <w:ind w:firstLine="480"/>
        <w:rPr>
          <w:rFonts w:hint="eastAsia"/>
        </w:rPr>
      </w:pPr>
      <w:bookmarkEnd w:id="97"/>
      <w:bookmarkEnd w:id="98"/>
      <w:r w:rsidRPr="00A360ED">
        <w:rPr>
          <w:rFonts w:hint="eastAsia"/>
        </w:rPr>
        <w:t>（</w:t>
      </w:r>
      <w:r w:rsidRPr="00A360ED" w:rsidR="00390951">
        <w:rPr>
          <w:rFonts w:hint="eastAsia"/>
        </w:rPr>
        <w:t>4</w:t>
      </w:r>
      <w:r w:rsidRPr="00A360ED">
        <w:rPr>
          <w:rFonts w:hint="eastAsia"/>
        </w:rPr>
        <w:t>）对于施工过程中建筑人员产生的餐饮垃圾等生活垃圾，</w:t>
      </w:r>
      <w:r w:rsidRPr="00A360ED" w:rsidR="006154D2">
        <w:rPr>
          <w:rFonts w:hint="eastAsia"/>
        </w:rPr>
        <w:t>施工过程中产生的生活垃圾如不及时进行清运解决，则会腐烂变质，滋生蚊虫苍蝇，产生恶臭，传染疾病，从而对周边环境和作业人员健康带来不利影响。因此，</w:t>
      </w:r>
      <w:r w:rsidRPr="00A360ED">
        <w:rPr>
          <w:rFonts w:hint="eastAsia"/>
        </w:rPr>
        <w:t>不得任意堆放和丢弃，</w:t>
      </w:r>
      <w:r w:rsidRPr="00A360ED" w:rsidR="00390951">
        <w:rPr>
          <w:rFonts w:hint="eastAsia"/>
        </w:rPr>
        <w:t>严禁乱堆乱扔，防止产生二次污染。</w:t>
      </w:r>
      <w:r w:rsidRPr="00A360ED">
        <w:rPr>
          <w:rFonts w:hint="eastAsia"/>
        </w:rPr>
        <w:t>要集中定点收集纳入生活垃圾清运系统，</w:t>
      </w:r>
      <w:r w:rsidRPr="00A360ED" w:rsidR="00390951">
        <w:rPr>
          <w:rFonts w:hint="eastAsia"/>
        </w:rPr>
        <w:t>由环卫所定期将其送往较近的垃圾场进行合理处置，</w:t>
      </w:r>
      <w:r w:rsidRPr="00A360ED">
        <w:rPr>
          <w:rFonts w:hint="eastAsia"/>
        </w:rPr>
        <w:t>保持场容场貌的整洁，减少对环境的影响。</w:t>
      </w:r>
    </w:p>
    <w:p w:rsidR="002B79A8" w:rsidRPr="00A360ED" w:rsidP="00482D4F">
      <w:pPr>
        <w:spacing w:line="420" w:lineRule="auto"/>
        <w:ind w:firstLine="480"/>
        <w:rPr>
          <w:rFonts w:hint="eastAsia"/>
        </w:rPr>
      </w:pPr>
      <w:r w:rsidRPr="00A360ED">
        <w:rPr>
          <w:rFonts w:hint="eastAsia"/>
        </w:rPr>
        <w:t>经采用上述措施后，施工期间产生的固体废弃物基本不会对周边环境产生不利影响。</w:t>
      </w:r>
    </w:p>
    <w:p w:rsidR="00DD5391" w:rsidRPr="00A360ED" w:rsidP="00DD5391">
      <w:pPr>
        <w:pStyle w:val="Heading3"/>
        <w:spacing w:line="420" w:lineRule="auto"/>
        <w:rPr>
          <w:rFonts w:hint="eastAsia"/>
          <w:color w:val="auto"/>
        </w:rPr>
      </w:pPr>
      <w:bookmarkStart w:id="101" w:name="_Toc254071697"/>
      <w:bookmarkStart w:id="102" w:name="_Toc254161008"/>
      <w:bookmarkStart w:id="103" w:name="_Toc344283253"/>
      <w:r w:rsidRPr="00A360ED" w:rsidR="002B79A8">
        <w:rPr>
          <w:rFonts w:hint="eastAsia"/>
          <w:color w:val="auto"/>
        </w:rPr>
        <w:t>4、</w:t>
      </w:r>
      <w:bookmarkStart w:id="104" w:name="_Toc286688059"/>
      <w:r w:rsidRPr="00A360ED">
        <w:rPr>
          <w:rFonts w:hint="eastAsia"/>
          <w:color w:val="auto"/>
        </w:rPr>
        <w:t>施工期噪声环境影响分析和防治对策</w:t>
      </w:r>
      <w:bookmarkEnd w:id="103"/>
      <w:bookmarkEnd w:id="104"/>
    </w:p>
    <w:p w:rsidR="0074029B" w:rsidRPr="00A360ED" w:rsidP="00482D4F">
      <w:pPr>
        <w:spacing w:line="420" w:lineRule="auto"/>
        <w:ind w:firstLine="480"/>
        <w:rPr>
          <w:rFonts w:hint="eastAsia"/>
        </w:rPr>
      </w:pPr>
      <w:bookmarkEnd w:id="101"/>
      <w:bookmarkEnd w:id="102"/>
      <w:r w:rsidRPr="00A360ED">
        <w:rPr>
          <w:rFonts w:hint="eastAsia"/>
        </w:rPr>
        <w:t>噪声是施工期重要的污染因子，施工过程中使用的运送车辆及各种施工机械，如挖掘机、推土机、混凝土搅拌机等都是噪声的产生源。</w:t>
      </w:r>
    </w:p>
    <w:p w:rsidR="002B79A8" w:rsidRPr="00A360ED" w:rsidP="00482D4F">
      <w:pPr>
        <w:spacing w:line="420" w:lineRule="auto"/>
        <w:ind w:firstLine="480"/>
        <w:rPr>
          <w:rFonts w:hint="eastAsia"/>
        </w:rPr>
      </w:pPr>
      <w:r w:rsidRPr="00A360ED">
        <w:rPr>
          <w:rFonts w:hint="eastAsia"/>
        </w:rPr>
        <w:t>项目施工期间其噪声重要来源于打桩机、砸夯机、推土机、挖掘机等建筑机械和车辆运送的交通噪声。不同施工机械噪声强度相差很大，重型和中型载重车辆在加速下的噪声级范围分别可达88～93dB(A)和82～90dB(A)，打桩机的噪声级范围可达95～105dB(A)，施工中机械设备产生的噪声最大值约为110dB（A），根据资料显示，不考虑围墙的声屏障作用，施工噪声对施工场地周边</w:t>
      </w:r>
      <w:smartTag w:uri="urn:schemas-microsoft-com:office:smarttags" w:element="chmetcnv">
        <w:smartTagPr>
          <w:attr w:name="HasSpace" w:val="False"/>
          <w:attr w:name="Negative" w:val="False"/>
          <w:attr w:name="NumberType" w:val="1"/>
          <w:attr w:name="SourceValue" w:val="50"/>
          <w:attr w:name="TCSC" w:val="0"/>
          <w:attr w:name="UnitName" w:val="m"/>
        </w:smartTagPr>
        <w:r w:rsidRPr="00A360ED">
          <w:rPr>
            <w:rFonts w:hint="eastAsia"/>
          </w:rPr>
          <w:t>50m</w:t>
        </w:r>
      </w:smartTag>
      <w:r w:rsidRPr="00A360ED">
        <w:rPr>
          <w:rFonts w:hint="eastAsia"/>
        </w:rPr>
        <w:t>范围内的环境影响较大，对50～100m范围内也将产生一定的影响，特别是夜间施工时影响更为严重。</w:t>
      </w:r>
    </w:p>
    <w:p w:rsidR="0074029B" w:rsidRPr="00A360ED" w:rsidP="00482D4F">
      <w:pPr>
        <w:spacing w:line="420" w:lineRule="auto"/>
        <w:ind w:firstLine="480"/>
        <w:rPr>
          <w:rFonts w:hint="eastAsia"/>
        </w:rPr>
      </w:pPr>
      <w:r w:rsidRPr="00A360ED" w:rsidR="002B79A8">
        <w:rPr>
          <w:rFonts w:hint="eastAsia"/>
        </w:rPr>
        <w:t>项目所处位置为区域环境噪声的2类区，因此，施工场界外应执行《城市区域环境噪声标准》GB3096的2类标准规定，</w:t>
      </w:r>
      <w:r w:rsidRPr="00A360ED">
        <w:rPr>
          <w:rFonts w:hint="eastAsia"/>
        </w:rPr>
        <w:t>为了减轻施工噪声对周边环境的影响，建议采用以下措施：</w:t>
      </w:r>
    </w:p>
    <w:p w:rsidR="0074029B" w:rsidRPr="00A360ED" w:rsidP="00482D4F">
      <w:pPr>
        <w:spacing w:line="420" w:lineRule="auto"/>
        <w:ind w:firstLine="480"/>
        <w:rPr>
          <w:rFonts w:hint="eastAsia"/>
        </w:rPr>
      </w:pPr>
      <w:r w:rsidRPr="00A360ED">
        <w:rPr>
          <w:rFonts w:hint="eastAsia"/>
        </w:rPr>
        <w:t>（1）加强施工管理，合理安排施工作业时间，减少人为噪声，合理布局施工现场，严格按照施工噪声管理的有关规定执行，严禁夜间进行高噪声施工作业。</w:t>
      </w:r>
    </w:p>
    <w:p w:rsidR="0074029B" w:rsidRPr="00A360ED" w:rsidP="00482D4F">
      <w:pPr>
        <w:spacing w:line="420" w:lineRule="auto"/>
        <w:ind w:firstLine="480"/>
        <w:rPr>
          <w:rFonts w:hint="eastAsia"/>
        </w:rPr>
      </w:pPr>
      <w:r w:rsidRPr="00A360ED">
        <w:rPr>
          <w:rFonts w:hint="eastAsia"/>
        </w:rPr>
        <w:t>（2）尽量采用低噪声的施工设备，如以液压工具代替气压工具，同时尽也许采用施工噪声低的施工方法。</w:t>
      </w:r>
    </w:p>
    <w:p w:rsidR="0074029B"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21"/>
          <w:cols w:space="425"/>
          <w:titlePg w:val="0"/>
          <w:docGrid w:linePitch="435"/>
        </w:sectPr>
      </w:pPr>
      <w:r w:rsidRPr="00A360ED">
        <w:rPr>
          <w:rFonts w:hint="eastAsia"/>
        </w:rPr>
        <w:t>（3）施工机械应尽也许放置于对周边敏感点导致影响最小的地点。</w:t>
      </w:r>
    </w:p>
    <w:p w:rsidR="0074029B" w:rsidRPr="00A360ED" w:rsidP="00482D4F">
      <w:pPr>
        <w:spacing w:line="420" w:lineRule="auto"/>
        <w:ind w:firstLine="480"/>
        <w:rPr>
          <w:rFonts w:hint="eastAsia"/>
        </w:rPr>
      </w:pPr>
      <w:r w:rsidRPr="00A360ED">
        <w:rPr>
          <w:rFonts w:hint="eastAsia"/>
        </w:rPr>
        <w:t>（4）在高噪声设备周边设立掩蔽物。通过厂界设立临时隔声屏障和选用低噪音施工机械等有效措施后，使施工现场噪音满足GB12523《建筑施工场界噪声标准限值》的规定，即昼间</w:t>
      </w:r>
      <w:r w:rsidRPr="00A360ED">
        <w:rPr>
          <w:rFonts w:hint="eastAsia"/>
        </w:rPr>
        <w:t>≤</w:t>
      </w:r>
      <w:r w:rsidRPr="00A360ED">
        <w:rPr>
          <w:rFonts w:hint="eastAsia"/>
        </w:rPr>
        <w:t>60dB(A)、夜间</w:t>
      </w:r>
      <w:r w:rsidRPr="00A360ED">
        <w:rPr>
          <w:rFonts w:hint="eastAsia"/>
        </w:rPr>
        <w:t>≤</w:t>
      </w:r>
      <w:r w:rsidRPr="00A360ED">
        <w:rPr>
          <w:rFonts w:hint="eastAsia"/>
        </w:rPr>
        <w:t>50dB(A)，从而减少施工噪音对周边居民的影响。</w:t>
      </w:r>
    </w:p>
    <w:p w:rsidR="0074029B" w:rsidRPr="00A360ED" w:rsidP="00482D4F">
      <w:pPr>
        <w:spacing w:line="420" w:lineRule="auto"/>
        <w:ind w:firstLine="480"/>
        <w:rPr>
          <w:rFonts w:hint="eastAsia"/>
        </w:rPr>
      </w:pPr>
      <w:r w:rsidRPr="00A360ED">
        <w:rPr>
          <w:rFonts w:hint="eastAsia"/>
        </w:rPr>
        <w:t>（5）混凝土需要连续浇灌作业前，应做好各项准备工作，将搅拌机运营时间压到最低限度。</w:t>
      </w:r>
    </w:p>
    <w:p w:rsidR="0074029B" w:rsidRPr="00A360ED" w:rsidP="00482D4F">
      <w:pPr>
        <w:spacing w:line="420" w:lineRule="auto"/>
        <w:ind w:firstLine="480"/>
        <w:rPr>
          <w:rFonts w:hint="eastAsia"/>
        </w:rPr>
      </w:pPr>
      <w:r w:rsidRPr="00A360ED">
        <w:rPr>
          <w:rFonts w:hint="eastAsia"/>
        </w:rPr>
        <w:t>除上述施工机械产生的噪声外，施工过程中各种运送车辆的运营还将会引起敏感点噪声级的增长，因此，应加强对运送车辆的管理，尽量压缩建设区域汽车数量和行车密度，同时，加强控制汽车鸣笛等措施。</w:t>
      </w:r>
    </w:p>
    <w:p w:rsidR="002B79A8" w:rsidRPr="00A360ED" w:rsidP="00482D4F">
      <w:pPr>
        <w:spacing w:line="420" w:lineRule="auto"/>
        <w:ind w:firstLine="480"/>
        <w:rPr>
          <w:rFonts w:hint="eastAsia"/>
        </w:rPr>
      </w:pPr>
      <w:r w:rsidRPr="00A360ED">
        <w:rPr>
          <w:rFonts w:hint="eastAsia"/>
        </w:rPr>
        <w:t>综上所述，</w:t>
      </w: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施工期在采用相应的环境保护措施后，对周边环境的影响较小。</w:t>
      </w:r>
    </w:p>
    <w:p w:rsidR="002B79A8" w:rsidRPr="00A360ED" w:rsidP="007743C6">
      <w:pPr>
        <w:pStyle w:val="Heading3"/>
        <w:spacing w:line="420" w:lineRule="auto"/>
        <w:rPr>
          <w:rFonts w:hint="eastAsia"/>
          <w:color w:val="auto"/>
        </w:rPr>
      </w:pPr>
      <w:bookmarkStart w:id="105" w:name="_Toc254071698"/>
      <w:bookmarkStart w:id="106" w:name="_Toc254161009"/>
      <w:bookmarkStart w:id="107" w:name="_Toc344283254"/>
      <w:r w:rsidRPr="00A360ED">
        <w:rPr>
          <w:rFonts w:hint="eastAsia"/>
          <w:color w:val="auto"/>
        </w:rPr>
        <w:t>5、施工建议及规定</w:t>
      </w:r>
      <w:bookmarkEnd w:id="105"/>
      <w:bookmarkEnd w:id="106"/>
      <w:bookmarkEnd w:id="107"/>
    </w:p>
    <w:p w:rsidR="002B79A8" w:rsidRPr="00A360ED" w:rsidP="00482D4F">
      <w:pPr>
        <w:spacing w:line="420" w:lineRule="auto"/>
        <w:ind w:firstLine="480"/>
        <w:rPr>
          <w:rFonts w:hint="eastAsia"/>
        </w:rPr>
      </w:pPr>
      <w:r w:rsidRPr="00A360ED">
        <w:rPr>
          <w:rFonts w:hint="eastAsia"/>
        </w:rPr>
        <w:t>（1）施工建议</w:t>
      </w:r>
    </w:p>
    <w:p w:rsidR="002B79A8" w:rsidRPr="00A360ED" w:rsidP="00482D4F">
      <w:pPr>
        <w:spacing w:line="420" w:lineRule="auto"/>
        <w:ind w:firstLine="480"/>
        <w:rPr>
          <w:rFonts w:hint="eastAsia"/>
        </w:rPr>
      </w:pPr>
      <w:r w:rsidRPr="00A360ED" w:rsidR="00336B90">
        <w:rPr>
          <w:rFonts w:hint="eastAsia"/>
        </w:rPr>
        <w:t>该</w:t>
      </w:r>
      <w:r w:rsidR="008A502A">
        <w:rPr>
          <w:rFonts w:hint="eastAsia"/>
        </w:rPr>
        <w:t>生化制品</w:t>
      </w:r>
      <w:r w:rsidRPr="00A360ED" w:rsidR="00336B90">
        <w:rPr>
          <w:rFonts w:hint="eastAsia"/>
        </w:rPr>
        <w:t>项目</w:t>
      </w:r>
      <w:r w:rsidRPr="00A360ED">
        <w:rPr>
          <w:rFonts w:hint="eastAsia"/>
        </w:rPr>
        <w:t>施工期间应积极贯彻执行文明施工的规定，推行现代管理制度，科学组织施工，做好施工现场的各项管理工作。尽量缩小施工范围，各种施工活动应严格控制在施工区域内。施工期间应尽量提高工程施工效率缩短施工时间，施工完毕施工单位应及时清理、平整土地，保持建设环境区域的整洁。</w:t>
      </w:r>
    </w:p>
    <w:p w:rsidR="002B79A8" w:rsidRPr="00A360ED" w:rsidP="00482D4F">
      <w:pPr>
        <w:spacing w:line="420" w:lineRule="auto"/>
        <w:ind w:firstLine="480"/>
        <w:rPr>
          <w:rFonts w:hint="eastAsia"/>
        </w:rPr>
      </w:pPr>
      <w:r w:rsidRPr="00A360ED">
        <w:rPr>
          <w:rFonts w:hint="eastAsia"/>
        </w:rPr>
        <w:t>（2）施工规定</w:t>
      </w:r>
    </w:p>
    <w:p w:rsidR="002B79A8" w:rsidRPr="00A360ED" w:rsidP="00482D4F">
      <w:pPr>
        <w:spacing w:line="420" w:lineRule="auto"/>
        <w:ind w:firstLine="480"/>
        <w:rPr>
          <w:rFonts w:hint="eastAsia"/>
        </w:rPr>
      </w:pPr>
      <w:r w:rsidRPr="00A360ED">
        <w:rPr>
          <w:rFonts w:hint="eastAsia"/>
        </w:rPr>
        <w:t>施工现场内各种料具应按施工平面布置图的指定位置存放，并分规格码放整齐、牢固，做到一头齐、一条线。砖应成丁、成行，高度不得超过</w:t>
      </w:r>
      <w:smartTag w:uri="urn:schemas-microsoft-com:office:smarttags" w:element="chmetcnv">
        <w:smartTagPr>
          <w:attr w:name="HasSpace" w:val="False"/>
          <w:attr w:name="Negative" w:val="False"/>
          <w:attr w:name="NumberType" w:val="1"/>
          <w:attr w:name="SourceValue" w:val="1.5"/>
          <w:attr w:name="TCSC" w:val="0"/>
          <w:attr w:name="UnitName" w:val="米"/>
        </w:smartTagPr>
        <w:r w:rsidRPr="00A360ED">
          <w:rPr>
            <w:rFonts w:hint="eastAsia"/>
          </w:rPr>
          <w:t>1.5米</w:t>
        </w:r>
      </w:smartTag>
      <w:r w:rsidRPr="00A360ED">
        <w:rPr>
          <w:rFonts w:hint="eastAsia"/>
        </w:rPr>
        <w:t>，砌块码放高度不得超过</w:t>
      </w:r>
      <w:smartTag w:uri="urn:schemas-microsoft-com:office:smarttags" w:element="chmetcnv">
        <w:smartTagPr>
          <w:attr w:name="HasSpace" w:val="False"/>
          <w:attr w:name="Negative" w:val="False"/>
          <w:attr w:name="NumberType" w:val="1"/>
          <w:attr w:name="SourceValue" w:val="1.8"/>
          <w:attr w:name="TCSC" w:val="0"/>
          <w:attr w:name="UnitName" w:val="米"/>
        </w:smartTagPr>
        <w:r w:rsidRPr="00A360ED">
          <w:rPr>
            <w:rFonts w:hint="eastAsia"/>
          </w:rPr>
          <w:t>1.8米</w:t>
        </w:r>
      </w:smartTag>
      <w:r w:rsidRPr="00A360ED">
        <w:rPr>
          <w:rFonts w:hint="eastAsia"/>
        </w:rPr>
        <w:t>，砂、石和其它散料应成堆，界线清楚，不得混杂。合理制定用料计划按计划进料，合理安排材料进场，随用随进，不得在场外堆放施工材料，各种材料不得长期占用场地，各种废料必须及时解决。</w:t>
      </w:r>
    </w:p>
    <w:p w:rsidR="002B79A8" w:rsidRPr="00A360ED" w:rsidP="00482D4F">
      <w:pPr>
        <w:spacing w:line="420" w:lineRule="auto"/>
        <w:ind w:firstLine="480"/>
        <w:rPr>
          <w:rFonts w:hint="eastAsia"/>
        </w:rPr>
        <w:sectPr w:rsidSect="000343BA">
          <w:type w:val="nextPage"/>
          <w:pgSz w:w="11906" w:h="16838" w:code="9"/>
          <w:pgMar w:top="1985" w:right="1134" w:bottom="1418" w:left="1701" w:header="1134" w:footer="851" w:gutter="0"/>
          <w:pgNumType w:start="22"/>
          <w:cols w:space="425"/>
          <w:titlePg w:val="0"/>
          <w:docGrid w:linePitch="435"/>
        </w:sectPr>
      </w:pPr>
      <w:r w:rsidRPr="00A360ED">
        <w:rPr>
          <w:rFonts w:hint="eastAsia"/>
        </w:rPr>
        <w:t>施工现场内的各种材料，依据材料性能妥善保管，采用必要的防雨、防潮、防晒、防冻、防火、防损坏等措施</w:t>
      </w:r>
      <w:r w:rsidRPr="00A360ED" w:rsidR="000343BA">
        <w:rPr>
          <w:rFonts w:hint="eastAsia"/>
        </w:rPr>
        <w:t>。</w:t>
      </w:r>
      <w:r w:rsidRPr="00A360ED">
        <w:rPr>
          <w:rFonts w:hint="eastAsia"/>
        </w:rPr>
        <w:t>贵重物品、易燃、易爆和有毒物品应及时入库，</w:t>
      </w:r>
      <w:r w:rsidRPr="00A360ED" w:rsidR="00820740">
        <w:rPr>
          <w:rFonts w:hint="eastAsia"/>
        </w:rPr>
        <w:t>并进行</w:t>
      </w:r>
    </w:p>
    <w:p w:rsidR="002B79A8" w:rsidRPr="00A360ED" w:rsidP="00482D4F">
      <w:pPr>
        <w:spacing w:line="420" w:lineRule="auto"/>
        <w:ind w:firstLine="480"/>
        <w:rPr>
          <w:rFonts w:hint="eastAsia"/>
        </w:rPr>
      </w:pPr>
      <w:r w:rsidRPr="00A360ED">
        <w:rPr>
          <w:rFonts w:hint="eastAsia"/>
        </w:rPr>
        <w:t>专库专管，设立明显标志，并建立严格的领、退料手续。</w:t>
      </w:r>
    </w:p>
    <w:p w:rsidR="002B79A8" w:rsidRPr="00A360ED" w:rsidP="00482D4F">
      <w:pPr>
        <w:ind w:firstLine="480"/>
        <w:rPr>
          <w:rFonts w:hint="eastAsia"/>
        </w:rPr>
        <w:sectPr w:rsidSect="000343BA">
          <w:type w:val="nextPage"/>
          <w:pgSz w:w="11906" w:h="16838" w:code="9"/>
          <w:pgMar w:top="1985" w:right="1134" w:bottom="1418" w:left="1701" w:header="1134" w:footer="851" w:gutter="0"/>
          <w:pgNumType w:start="23"/>
          <w:cols w:space="425"/>
          <w:titlePg w:val="0"/>
          <w:docGrid w:linePitch="435"/>
        </w:sectPr>
      </w:pPr>
    </w:p>
    <w:p w:rsidR="002B79A8" w:rsidRPr="00A360ED" w:rsidP="005E2457">
      <w:pPr>
        <w:pStyle w:val="a0"/>
        <w:spacing w:line="420" w:lineRule="auto"/>
        <w:rPr>
          <w:rFonts w:hint="eastAsia"/>
          <w:color w:val="auto"/>
        </w:rPr>
      </w:pPr>
      <w:bookmarkStart w:id="108" w:name="_Toc253936246"/>
      <w:bookmarkStart w:id="109" w:name="_Toc254071699"/>
      <w:bookmarkStart w:id="110" w:name="_Toc254161010"/>
      <w:bookmarkStart w:id="111" w:name="_Toc344283255"/>
      <w:r w:rsidRPr="00A360ED">
        <w:rPr>
          <w:rFonts w:hint="eastAsia"/>
          <w:color w:val="auto"/>
        </w:rPr>
        <w:t>施工期</w:t>
      </w:r>
      <w:r w:rsidRPr="00A360ED" w:rsidR="007F6BD5">
        <w:rPr>
          <w:rFonts w:hint="eastAsia"/>
          <w:color w:val="auto"/>
        </w:rPr>
        <w:t>间</w:t>
      </w:r>
      <w:r w:rsidRPr="00A360ED">
        <w:rPr>
          <w:rFonts w:hint="eastAsia"/>
          <w:color w:val="auto"/>
        </w:rPr>
        <w:t>重要污染物产生及预计排放情况一览表</w:t>
      </w:r>
      <w:bookmarkEnd w:id="108"/>
      <w:bookmarkEnd w:id="109"/>
      <w:bookmarkEnd w:id="110"/>
      <w:bookmarkEnd w:id="111"/>
    </w:p>
    <w:tbl>
      <w:tblPr>
        <w:tblStyle w:val="0"/>
        <w:tblW w:w="5000" w:type="pct"/>
        <w:tblLook w:val="01E0"/>
      </w:tblPr>
      <w:tblGrid>
        <w:gridCol w:w="1379"/>
        <w:gridCol w:w="3350"/>
        <w:gridCol w:w="2787"/>
        <w:gridCol w:w="2505"/>
        <w:gridCol w:w="4197"/>
      </w:tblGrid>
      <w:tr>
        <w:tblPrEx>
          <w:tblW w:w="5000" w:type="pct"/>
          <w:tblLook w:val="01E0"/>
        </w:tblPrEx>
        <w:trPr>
          <w:trHeight w:val="1231"/>
        </w:trPr>
        <w:tc>
          <w:tcPr>
            <w:tcW w:w="485" w:type="pct"/>
            <w:tcBorders>
              <w:tl2br w:val="single" w:sz="4" w:space="0" w:color="auto"/>
            </w:tcBorders>
            <w:vAlign w:val="center"/>
          </w:tcPr>
          <w:p w:rsidR="002B79A8" w:rsidRPr="00A360ED" w:rsidP="005E2457">
            <w:pPr>
              <w:pStyle w:val="a"/>
              <w:rPr>
                <w:rFonts w:hint="eastAsia"/>
              </w:rPr>
            </w:pPr>
            <w:r w:rsidRPr="00A360ED">
              <w:rPr>
                <w:rFonts w:hint="eastAsia"/>
              </w:rPr>
              <w:t>内容</w:t>
            </w:r>
          </w:p>
          <w:p w:rsidR="002B79A8" w:rsidRPr="00A360ED" w:rsidP="005E2457">
            <w:pPr>
              <w:pStyle w:val="a"/>
              <w:rPr>
                <w:rFonts w:hint="eastAsia"/>
              </w:rPr>
            </w:pPr>
          </w:p>
          <w:p w:rsidR="002B79A8" w:rsidRPr="00A360ED" w:rsidP="005E2457">
            <w:pPr>
              <w:pStyle w:val="a"/>
              <w:rPr>
                <w:rFonts w:hint="eastAsia"/>
              </w:rPr>
            </w:pPr>
            <w:r w:rsidRPr="00A360ED">
              <w:rPr>
                <w:rFonts w:hint="eastAsia"/>
              </w:rPr>
              <w:t>类型</w:t>
            </w:r>
          </w:p>
        </w:tc>
        <w:tc>
          <w:tcPr>
            <w:tcW w:w="1178" w:type="pct"/>
            <w:vAlign w:val="center"/>
          </w:tcPr>
          <w:p w:rsidR="002B79A8" w:rsidRPr="00A360ED" w:rsidP="005E2457">
            <w:pPr>
              <w:pStyle w:val="a"/>
              <w:rPr>
                <w:rFonts w:hint="eastAsia"/>
              </w:rPr>
            </w:pPr>
            <w:r w:rsidRPr="00A360ED">
              <w:rPr>
                <w:rFonts w:hint="eastAsia"/>
              </w:rPr>
              <w:t>排放源</w:t>
            </w:r>
          </w:p>
        </w:tc>
        <w:tc>
          <w:tcPr>
            <w:tcW w:w="980" w:type="pct"/>
            <w:vAlign w:val="center"/>
          </w:tcPr>
          <w:p w:rsidR="002B79A8" w:rsidRPr="00A360ED" w:rsidP="005E2457">
            <w:pPr>
              <w:pStyle w:val="a"/>
              <w:rPr>
                <w:rFonts w:hint="eastAsia"/>
              </w:rPr>
            </w:pPr>
            <w:r w:rsidRPr="00A360ED">
              <w:rPr>
                <w:rFonts w:hint="eastAsia"/>
              </w:rPr>
              <w:t>污染物名称</w:t>
            </w:r>
          </w:p>
        </w:tc>
        <w:tc>
          <w:tcPr>
            <w:tcW w:w="881" w:type="pct"/>
            <w:vAlign w:val="center"/>
          </w:tcPr>
          <w:p w:rsidR="002B79A8" w:rsidRPr="00A360ED" w:rsidP="005E2457">
            <w:pPr>
              <w:pStyle w:val="a"/>
              <w:rPr>
                <w:rFonts w:hint="eastAsia"/>
              </w:rPr>
            </w:pPr>
            <w:r w:rsidRPr="00A360ED">
              <w:rPr>
                <w:rFonts w:hint="eastAsia"/>
              </w:rPr>
              <w:t>解决前产生浓度及</w:t>
            </w:r>
          </w:p>
          <w:p w:rsidR="002B79A8" w:rsidRPr="00A360ED" w:rsidP="005E2457">
            <w:pPr>
              <w:pStyle w:val="a"/>
              <w:rPr>
                <w:rFonts w:hint="eastAsia"/>
              </w:rPr>
            </w:pPr>
            <w:r w:rsidRPr="00A360ED">
              <w:rPr>
                <w:rFonts w:hint="eastAsia"/>
              </w:rPr>
              <w:t>产生量（单位）</w:t>
            </w:r>
          </w:p>
        </w:tc>
        <w:tc>
          <w:tcPr>
            <w:tcW w:w="1476" w:type="pct"/>
            <w:vAlign w:val="center"/>
          </w:tcPr>
          <w:p w:rsidR="002B79A8" w:rsidRPr="00A360ED" w:rsidP="005E2457">
            <w:pPr>
              <w:pStyle w:val="a"/>
              <w:rPr>
                <w:rFonts w:hint="eastAsia"/>
              </w:rPr>
            </w:pPr>
            <w:r w:rsidRPr="00A360ED">
              <w:rPr>
                <w:rFonts w:hint="eastAsia"/>
              </w:rPr>
              <w:t>排放浓度及排放量</w:t>
            </w:r>
          </w:p>
          <w:p w:rsidR="002B79A8" w:rsidRPr="00A360ED" w:rsidP="005E2457">
            <w:pPr>
              <w:pStyle w:val="a"/>
              <w:rPr>
                <w:rFonts w:hint="eastAsia"/>
              </w:rPr>
            </w:pPr>
            <w:r w:rsidRPr="00A360ED">
              <w:rPr>
                <w:rFonts w:hint="eastAsia"/>
              </w:rPr>
              <w:t>（单位）</w:t>
            </w:r>
          </w:p>
        </w:tc>
      </w:tr>
      <w:tr>
        <w:tblPrEx>
          <w:tblW w:w="5000" w:type="pct"/>
          <w:tblLook w:val="01E0"/>
        </w:tblPrEx>
        <w:trPr>
          <w:trHeight w:val="454"/>
        </w:trPr>
        <w:tc>
          <w:tcPr>
            <w:tcW w:w="485" w:type="pct"/>
            <w:vMerge w:val="restart"/>
            <w:vAlign w:val="center"/>
          </w:tcPr>
          <w:p w:rsidR="002B79A8" w:rsidRPr="00A360ED" w:rsidP="005E2457">
            <w:pPr>
              <w:pStyle w:val="a"/>
              <w:rPr>
                <w:rFonts w:hint="eastAsia"/>
              </w:rPr>
            </w:pPr>
            <w:r w:rsidRPr="00A360ED">
              <w:rPr>
                <w:rFonts w:hint="eastAsia"/>
              </w:rPr>
              <w:t>大气</w:t>
            </w:r>
          </w:p>
          <w:p w:rsidR="002B79A8" w:rsidRPr="00A360ED" w:rsidP="005E2457">
            <w:pPr>
              <w:pStyle w:val="a"/>
              <w:rPr>
                <w:rFonts w:hint="eastAsia"/>
              </w:rPr>
            </w:pPr>
            <w:r w:rsidRPr="00A360ED">
              <w:rPr>
                <w:rFonts w:hint="eastAsia"/>
              </w:rPr>
              <w:t>污染物</w:t>
            </w:r>
          </w:p>
        </w:tc>
        <w:tc>
          <w:tcPr>
            <w:tcW w:w="1178" w:type="pct"/>
            <w:vAlign w:val="center"/>
          </w:tcPr>
          <w:p w:rsidR="002B79A8" w:rsidRPr="00A360ED" w:rsidP="005E2457">
            <w:pPr>
              <w:pStyle w:val="a"/>
              <w:rPr>
                <w:rFonts w:hint="eastAsia"/>
              </w:rPr>
            </w:pPr>
            <w:r w:rsidRPr="00A360ED">
              <w:rPr>
                <w:rFonts w:hint="eastAsia"/>
              </w:rPr>
              <w:t>土方工程混凝土工程</w:t>
            </w:r>
          </w:p>
        </w:tc>
        <w:tc>
          <w:tcPr>
            <w:tcW w:w="980" w:type="pct"/>
            <w:vAlign w:val="center"/>
          </w:tcPr>
          <w:p w:rsidR="002B79A8" w:rsidRPr="00A360ED" w:rsidP="005E2457">
            <w:pPr>
              <w:pStyle w:val="a"/>
              <w:rPr>
                <w:rFonts w:hint="eastAsia"/>
              </w:rPr>
            </w:pPr>
            <w:r w:rsidRPr="00A360ED">
              <w:rPr>
                <w:rFonts w:hint="eastAsia"/>
              </w:rPr>
              <w:t>室外扬尘</w:t>
            </w:r>
          </w:p>
        </w:tc>
        <w:tc>
          <w:tcPr>
            <w:tcW w:w="2357" w:type="pct"/>
            <w:gridSpan w:val="2"/>
            <w:vAlign w:val="center"/>
          </w:tcPr>
          <w:p w:rsidR="002B79A8" w:rsidRPr="00A360ED" w:rsidP="005E2457">
            <w:pPr>
              <w:pStyle w:val="a"/>
              <w:rPr>
                <w:rFonts w:hint="eastAsia"/>
              </w:rPr>
            </w:pPr>
            <w:r w:rsidRPr="00A360ED">
              <w:rPr>
                <w:rFonts w:hint="eastAsia"/>
              </w:rPr>
              <w:t>无组织排放</w:t>
            </w:r>
          </w:p>
        </w:tc>
      </w:tr>
      <w:tr>
        <w:tblPrEx>
          <w:tblW w:w="5000" w:type="pct"/>
          <w:tblLook w:val="01E0"/>
        </w:tblPrEx>
        <w:trPr>
          <w:trHeight w:val="454"/>
        </w:trPr>
        <w:tc>
          <w:tcPr>
            <w:tcW w:w="485" w:type="pct"/>
            <w:vMerge/>
            <w:vAlign w:val="center"/>
          </w:tcPr>
          <w:p w:rsidR="002B79A8" w:rsidRPr="00A360ED" w:rsidP="005E2457">
            <w:pPr>
              <w:pStyle w:val="a"/>
              <w:rPr>
                <w:rFonts w:hint="eastAsia"/>
              </w:rPr>
            </w:pPr>
          </w:p>
        </w:tc>
        <w:tc>
          <w:tcPr>
            <w:tcW w:w="1178" w:type="pct"/>
            <w:vAlign w:val="center"/>
          </w:tcPr>
          <w:p w:rsidR="002B79A8" w:rsidRPr="00A360ED" w:rsidP="005E2457">
            <w:pPr>
              <w:pStyle w:val="a"/>
              <w:rPr>
                <w:rFonts w:hint="eastAsia"/>
              </w:rPr>
            </w:pPr>
            <w:r w:rsidRPr="00A360ED">
              <w:rPr>
                <w:rFonts w:hint="eastAsia"/>
              </w:rPr>
              <w:t>动力机械</w:t>
            </w:r>
          </w:p>
        </w:tc>
        <w:tc>
          <w:tcPr>
            <w:tcW w:w="980" w:type="pct"/>
            <w:vAlign w:val="center"/>
          </w:tcPr>
          <w:p w:rsidR="002B79A8" w:rsidRPr="00A360ED" w:rsidP="005E2457">
            <w:pPr>
              <w:pStyle w:val="a"/>
              <w:rPr>
                <w:rFonts w:hint="eastAsia"/>
              </w:rPr>
            </w:pPr>
            <w:r w:rsidRPr="00A360ED">
              <w:rPr>
                <w:rFonts w:hint="eastAsia"/>
              </w:rPr>
              <w:t>燃油烟气</w:t>
            </w:r>
          </w:p>
        </w:tc>
        <w:tc>
          <w:tcPr>
            <w:tcW w:w="2357" w:type="pct"/>
            <w:gridSpan w:val="2"/>
            <w:vAlign w:val="center"/>
          </w:tcPr>
          <w:p w:rsidR="002B79A8" w:rsidRPr="00A360ED" w:rsidP="005E2457">
            <w:pPr>
              <w:pStyle w:val="a"/>
              <w:rPr>
                <w:rFonts w:hint="eastAsia"/>
              </w:rPr>
            </w:pPr>
            <w:r w:rsidRPr="00A360ED">
              <w:rPr>
                <w:rFonts w:hint="eastAsia"/>
              </w:rPr>
              <w:t>无组织排放</w:t>
            </w:r>
          </w:p>
        </w:tc>
      </w:tr>
      <w:tr>
        <w:tblPrEx>
          <w:tblW w:w="5000" w:type="pct"/>
          <w:tblLook w:val="01E0"/>
        </w:tblPrEx>
        <w:trPr>
          <w:trHeight w:val="454"/>
        </w:trPr>
        <w:tc>
          <w:tcPr>
            <w:tcW w:w="485" w:type="pct"/>
            <w:vMerge/>
            <w:vAlign w:val="center"/>
          </w:tcPr>
          <w:p w:rsidR="002B79A8" w:rsidRPr="00A360ED" w:rsidP="005E2457">
            <w:pPr>
              <w:pStyle w:val="a"/>
              <w:rPr>
                <w:rFonts w:hint="eastAsia"/>
              </w:rPr>
            </w:pPr>
          </w:p>
        </w:tc>
        <w:tc>
          <w:tcPr>
            <w:tcW w:w="1178" w:type="pct"/>
            <w:vAlign w:val="center"/>
          </w:tcPr>
          <w:p w:rsidR="002B79A8" w:rsidRPr="00A360ED" w:rsidP="005E2457">
            <w:pPr>
              <w:pStyle w:val="a"/>
              <w:rPr>
                <w:rFonts w:hint="eastAsia"/>
              </w:rPr>
            </w:pPr>
            <w:r w:rsidRPr="00A360ED">
              <w:rPr>
                <w:rFonts w:hint="eastAsia"/>
              </w:rPr>
              <w:t>装饰工程</w:t>
            </w:r>
          </w:p>
        </w:tc>
        <w:tc>
          <w:tcPr>
            <w:tcW w:w="980" w:type="pct"/>
            <w:vAlign w:val="center"/>
          </w:tcPr>
          <w:p w:rsidR="002B79A8" w:rsidRPr="00A360ED" w:rsidP="005E2457">
            <w:pPr>
              <w:pStyle w:val="a"/>
              <w:rPr>
                <w:rFonts w:hint="eastAsia"/>
              </w:rPr>
            </w:pPr>
            <w:r w:rsidRPr="00A360ED">
              <w:rPr>
                <w:rFonts w:hint="eastAsia"/>
              </w:rPr>
              <w:t>油漆及涂料</w:t>
            </w:r>
          </w:p>
        </w:tc>
        <w:tc>
          <w:tcPr>
            <w:tcW w:w="2357" w:type="pct"/>
            <w:gridSpan w:val="2"/>
            <w:vAlign w:val="center"/>
          </w:tcPr>
          <w:p w:rsidR="002B79A8" w:rsidRPr="00A360ED" w:rsidP="005E2457">
            <w:pPr>
              <w:pStyle w:val="a"/>
              <w:rPr>
                <w:rFonts w:hint="eastAsia"/>
              </w:rPr>
            </w:pPr>
            <w:r w:rsidRPr="00A360ED">
              <w:rPr>
                <w:rFonts w:hint="eastAsia"/>
              </w:rPr>
              <w:t>无组织排放</w:t>
            </w:r>
          </w:p>
        </w:tc>
      </w:tr>
      <w:tr>
        <w:tblPrEx>
          <w:tblW w:w="5000" w:type="pct"/>
          <w:tblLook w:val="01E0"/>
        </w:tblPrEx>
        <w:trPr>
          <w:trHeight w:val="454"/>
        </w:trPr>
        <w:tc>
          <w:tcPr>
            <w:tcW w:w="485" w:type="pct"/>
            <w:vMerge w:val="restart"/>
            <w:vAlign w:val="center"/>
          </w:tcPr>
          <w:p w:rsidR="002B79A8" w:rsidRPr="00A360ED" w:rsidP="005E2457">
            <w:pPr>
              <w:pStyle w:val="a"/>
              <w:rPr>
                <w:rFonts w:hint="eastAsia"/>
              </w:rPr>
            </w:pPr>
            <w:r w:rsidRPr="00A360ED">
              <w:rPr>
                <w:rFonts w:hint="eastAsia"/>
              </w:rPr>
              <w:t>水污</w:t>
            </w:r>
          </w:p>
          <w:p w:rsidR="002B79A8" w:rsidRPr="00A360ED" w:rsidP="005E2457">
            <w:pPr>
              <w:pStyle w:val="a"/>
              <w:rPr>
                <w:rFonts w:hint="eastAsia"/>
              </w:rPr>
            </w:pPr>
            <w:r w:rsidRPr="00A360ED">
              <w:rPr>
                <w:rFonts w:hint="eastAsia"/>
              </w:rPr>
              <w:t>染物</w:t>
            </w:r>
          </w:p>
        </w:tc>
        <w:tc>
          <w:tcPr>
            <w:tcW w:w="1178" w:type="pct"/>
            <w:vAlign w:val="center"/>
          </w:tcPr>
          <w:p w:rsidR="002B79A8" w:rsidRPr="00A360ED" w:rsidP="005E2457">
            <w:pPr>
              <w:pStyle w:val="a"/>
              <w:rPr>
                <w:rFonts w:hint="eastAsia"/>
              </w:rPr>
            </w:pPr>
            <w:r w:rsidRPr="00A360ED">
              <w:rPr>
                <w:rFonts w:hint="eastAsia"/>
              </w:rPr>
              <w:t>生活污水</w:t>
            </w:r>
          </w:p>
        </w:tc>
        <w:tc>
          <w:tcPr>
            <w:tcW w:w="980" w:type="pct"/>
            <w:vAlign w:val="center"/>
          </w:tcPr>
          <w:p w:rsidR="002B79A8" w:rsidRPr="00A360ED" w:rsidP="005E2457">
            <w:pPr>
              <w:pStyle w:val="a"/>
              <w:rPr>
                <w:rFonts w:hint="eastAsia"/>
              </w:rPr>
            </w:pPr>
            <w:r w:rsidRPr="00A360ED">
              <w:rPr>
                <w:rFonts w:hint="eastAsia"/>
              </w:rPr>
              <w:t>COD、NH</w:t>
            </w:r>
            <w:r w:rsidRPr="00A360ED">
              <w:rPr>
                <w:rFonts w:hint="eastAsia"/>
                <w:vertAlign w:val="subscript"/>
              </w:rPr>
              <w:t>3</w:t>
            </w:r>
            <w:r w:rsidRPr="00A360ED">
              <w:rPr>
                <w:rFonts w:hint="eastAsia"/>
              </w:rPr>
              <w:t>-N\SS</w:t>
            </w:r>
          </w:p>
        </w:tc>
        <w:tc>
          <w:tcPr>
            <w:tcW w:w="881" w:type="pct"/>
            <w:vAlign w:val="center"/>
          </w:tcPr>
          <w:p w:rsidR="002B79A8" w:rsidRPr="00A360ED" w:rsidP="005E2457">
            <w:pPr>
              <w:pStyle w:val="a"/>
              <w:rPr>
                <w:rFonts w:hint="eastAsia"/>
              </w:rPr>
            </w:pPr>
            <w:r w:rsidRPr="00A360ED">
              <w:rPr>
                <w:rFonts w:hint="eastAsia"/>
              </w:rPr>
              <w:t>随施工人数而定</w:t>
            </w:r>
          </w:p>
        </w:tc>
        <w:tc>
          <w:tcPr>
            <w:tcW w:w="1476" w:type="pct"/>
            <w:vAlign w:val="center"/>
          </w:tcPr>
          <w:p w:rsidR="002B79A8" w:rsidRPr="00A360ED" w:rsidP="005E2457">
            <w:pPr>
              <w:pStyle w:val="a"/>
              <w:rPr>
                <w:rFonts w:hint="eastAsia"/>
              </w:rPr>
            </w:pPr>
            <w:r w:rsidRPr="00A360ED">
              <w:rPr>
                <w:rFonts w:hint="eastAsia"/>
              </w:rPr>
              <w:t>随施工人数而定</w:t>
            </w:r>
          </w:p>
        </w:tc>
      </w:tr>
      <w:tr>
        <w:tblPrEx>
          <w:tblW w:w="5000" w:type="pct"/>
          <w:tblLook w:val="01E0"/>
        </w:tblPrEx>
        <w:trPr>
          <w:trHeight w:val="454"/>
        </w:trPr>
        <w:tc>
          <w:tcPr>
            <w:tcW w:w="485" w:type="pct"/>
            <w:vMerge/>
            <w:vAlign w:val="center"/>
          </w:tcPr>
          <w:p w:rsidR="002B79A8" w:rsidRPr="00A360ED" w:rsidP="005E2457">
            <w:pPr>
              <w:pStyle w:val="a"/>
              <w:rPr>
                <w:rFonts w:hint="eastAsia"/>
              </w:rPr>
            </w:pPr>
          </w:p>
        </w:tc>
        <w:tc>
          <w:tcPr>
            <w:tcW w:w="1178" w:type="pct"/>
            <w:vAlign w:val="center"/>
          </w:tcPr>
          <w:p w:rsidR="002B79A8" w:rsidRPr="00A360ED" w:rsidP="005E2457">
            <w:pPr>
              <w:pStyle w:val="a"/>
              <w:rPr>
                <w:rFonts w:hint="eastAsia"/>
              </w:rPr>
            </w:pPr>
            <w:r w:rsidRPr="00A360ED">
              <w:rPr>
                <w:rFonts w:hint="eastAsia"/>
              </w:rPr>
              <w:t>土方工程混凝土工程废水</w:t>
            </w:r>
          </w:p>
        </w:tc>
        <w:tc>
          <w:tcPr>
            <w:tcW w:w="980" w:type="pct"/>
            <w:vAlign w:val="center"/>
          </w:tcPr>
          <w:p w:rsidR="002B79A8" w:rsidRPr="00A360ED" w:rsidP="005E2457">
            <w:pPr>
              <w:pStyle w:val="a"/>
              <w:rPr>
                <w:rFonts w:hint="eastAsia"/>
              </w:rPr>
            </w:pPr>
            <w:r w:rsidRPr="00A360ED">
              <w:rPr>
                <w:rFonts w:hint="eastAsia"/>
              </w:rPr>
              <w:t>SS</w:t>
            </w:r>
          </w:p>
        </w:tc>
        <w:tc>
          <w:tcPr>
            <w:tcW w:w="881" w:type="pct"/>
            <w:vAlign w:val="center"/>
          </w:tcPr>
          <w:p w:rsidR="002B79A8" w:rsidRPr="00A360ED" w:rsidP="005E2457">
            <w:pPr>
              <w:pStyle w:val="a"/>
              <w:rPr>
                <w:rFonts w:hint="eastAsia"/>
              </w:rPr>
            </w:pPr>
            <w:r w:rsidRPr="00A360ED">
              <w:rPr>
                <w:rFonts w:hint="eastAsia"/>
              </w:rPr>
              <w:t>/</w:t>
            </w:r>
          </w:p>
        </w:tc>
        <w:tc>
          <w:tcPr>
            <w:tcW w:w="1476" w:type="pct"/>
            <w:vAlign w:val="center"/>
          </w:tcPr>
          <w:p w:rsidR="002B79A8" w:rsidRPr="00A360ED" w:rsidP="005E2457">
            <w:pPr>
              <w:pStyle w:val="a"/>
              <w:rPr>
                <w:rFonts w:hint="eastAsia"/>
              </w:rPr>
            </w:pPr>
            <w:r w:rsidRPr="00A360ED">
              <w:rPr>
                <w:rFonts w:hint="eastAsia"/>
              </w:rPr>
              <w:t>经污水临时解决设施解决后排放</w:t>
            </w:r>
          </w:p>
        </w:tc>
      </w:tr>
      <w:tr>
        <w:tblPrEx>
          <w:tblW w:w="5000" w:type="pct"/>
          <w:tblLook w:val="01E0"/>
        </w:tblPrEx>
        <w:trPr>
          <w:trHeight w:val="454"/>
        </w:trPr>
        <w:tc>
          <w:tcPr>
            <w:tcW w:w="485" w:type="pct"/>
            <w:vMerge w:val="restart"/>
            <w:vAlign w:val="center"/>
          </w:tcPr>
          <w:p w:rsidR="002B79A8" w:rsidRPr="00A360ED" w:rsidP="005E2457">
            <w:pPr>
              <w:pStyle w:val="a"/>
              <w:rPr>
                <w:rFonts w:hint="eastAsia"/>
              </w:rPr>
            </w:pPr>
            <w:r w:rsidRPr="00A360ED">
              <w:rPr>
                <w:rFonts w:hint="eastAsia"/>
              </w:rPr>
              <w:t>固体</w:t>
            </w:r>
          </w:p>
          <w:p w:rsidR="002B79A8" w:rsidRPr="00A360ED" w:rsidP="005E2457">
            <w:pPr>
              <w:pStyle w:val="a"/>
              <w:rPr>
                <w:rFonts w:hint="eastAsia"/>
              </w:rPr>
            </w:pPr>
            <w:r w:rsidRPr="00A360ED">
              <w:rPr>
                <w:rFonts w:hint="eastAsia"/>
              </w:rPr>
              <w:t>废弃物</w:t>
            </w:r>
          </w:p>
        </w:tc>
        <w:tc>
          <w:tcPr>
            <w:tcW w:w="1178" w:type="pct"/>
            <w:vAlign w:val="center"/>
          </w:tcPr>
          <w:p w:rsidR="002B79A8" w:rsidRPr="00A360ED" w:rsidP="005E2457">
            <w:pPr>
              <w:pStyle w:val="a"/>
              <w:rPr>
                <w:rFonts w:ascii="宋体" w:eastAsia="宋体" w:hAnsi="宋体" w:cs="宋体" w:hint="eastAsia"/>
              </w:rPr>
            </w:pPr>
            <w:r w:rsidRPr="00A360ED">
              <w:rPr>
                <w:rFonts w:hint="eastAsia"/>
              </w:rPr>
              <w:t>土方工程</w:t>
            </w:r>
          </w:p>
        </w:tc>
        <w:tc>
          <w:tcPr>
            <w:tcW w:w="980" w:type="pct"/>
            <w:vAlign w:val="center"/>
          </w:tcPr>
          <w:p w:rsidR="002B79A8" w:rsidRPr="00A360ED" w:rsidP="005E2457">
            <w:pPr>
              <w:pStyle w:val="a"/>
              <w:rPr>
                <w:rFonts w:hint="eastAsia"/>
              </w:rPr>
            </w:pPr>
            <w:r w:rsidRPr="00A360ED">
              <w:rPr>
                <w:rFonts w:hint="eastAsia"/>
              </w:rPr>
              <w:t>建筑弃土及垃圾</w:t>
            </w:r>
          </w:p>
        </w:tc>
        <w:tc>
          <w:tcPr>
            <w:tcW w:w="881" w:type="pct"/>
            <w:vAlign w:val="center"/>
          </w:tcPr>
          <w:p w:rsidR="002B79A8" w:rsidRPr="00A360ED" w:rsidP="005E2457">
            <w:pPr>
              <w:pStyle w:val="a"/>
              <w:rPr>
                <w:rFonts w:hint="eastAsia"/>
              </w:rPr>
            </w:pPr>
          </w:p>
        </w:tc>
        <w:tc>
          <w:tcPr>
            <w:tcW w:w="1476" w:type="pct"/>
            <w:vAlign w:val="center"/>
          </w:tcPr>
          <w:p w:rsidR="002B79A8" w:rsidRPr="00A360ED" w:rsidP="005E2457">
            <w:pPr>
              <w:pStyle w:val="a"/>
              <w:rPr>
                <w:rFonts w:hint="eastAsia"/>
              </w:rPr>
            </w:pPr>
            <w:r w:rsidRPr="00A360ED">
              <w:rPr>
                <w:rFonts w:hint="eastAsia"/>
              </w:rPr>
              <w:t>所有用作工程回填和</w:t>
            </w:r>
            <w:r w:rsidRPr="00A360ED" w:rsidR="006958FF">
              <w:rPr>
                <w:rFonts w:hint="eastAsia"/>
              </w:rPr>
              <w:t>经济开发区</w:t>
            </w:r>
            <w:r w:rsidRPr="00A360ED">
              <w:rPr>
                <w:rFonts w:hint="eastAsia"/>
              </w:rPr>
              <w:t>绿化</w:t>
            </w:r>
          </w:p>
        </w:tc>
      </w:tr>
      <w:tr>
        <w:tblPrEx>
          <w:tblW w:w="5000" w:type="pct"/>
          <w:tblLook w:val="01E0"/>
        </w:tblPrEx>
        <w:trPr>
          <w:trHeight w:val="454"/>
        </w:trPr>
        <w:tc>
          <w:tcPr>
            <w:tcW w:w="485" w:type="pct"/>
            <w:vMerge/>
            <w:vAlign w:val="center"/>
          </w:tcPr>
          <w:p w:rsidR="002B79A8" w:rsidRPr="00A360ED" w:rsidP="005E2457">
            <w:pPr>
              <w:pStyle w:val="a"/>
              <w:rPr>
                <w:rFonts w:hint="eastAsia"/>
              </w:rPr>
            </w:pPr>
          </w:p>
        </w:tc>
        <w:tc>
          <w:tcPr>
            <w:tcW w:w="1178" w:type="pct"/>
            <w:vAlign w:val="center"/>
          </w:tcPr>
          <w:p w:rsidR="002B79A8" w:rsidRPr="00A360ED" w:rsidP="005E2457">
            <w:pPr>
              <w:pStyle w:val="a"/>
              <w:rPr>
                <w:rFonts w:hint="eastAsia"/>
              </w:rPr>
            </w:pPr>
            <w:r w:rsidRPr="00A360ED">
              <w:rPr>
                <w:rFonts w:hint="eastAsia"/>
              </w:rPr>
              <w:t>施工人员</w:t>
            </w:r>
          </w:p>
        </w:tc>
        <w:tc>
          <w:tcPr>
            <w:tcW w:w="980" w:type="pct"/>
            <w:vAlign w:val="center"/>
          </w:tcPr>
          <w:p w:rsidR="002B79A8" w:rsidRPr="00A360ED" w:rsidP="005E2457">
            <w:pPr>
              <w:pStyle w:val="a"/>
              <w:rPr>
                <w:rFonts w:hint="eastAsia"/>
              </w:rPr>
            </w:pPr>
            <w:r w:rsidRPr="00A360ED">
              <w:rPr>
                <w:rFonts w:hint="eastAsia"/>
              </w:rPr>
              <w:t>生活垃圾</w:t>
            </w:r>
          </w:p>
        </w:tc>
        <w:tc>
          <w:tcPr>
            <w:tcW w:w="881" w:type="pct"/>
            <w:vAlign w:val="center"/>
          </w:tcPr>
          <w:p w:rsidR="002B79A8" w:rsidRPr="00A360ED" w:rsidP="005E2457">
            <w:pPr>
              <w:pStyle w:val="a"/>
              <w:rPr>
                <w:rFonts w:hint="eastAsia"/>
              </w:rPr>
            </w:pPr>
            <w:r w:rsidRPr="00A360ED">
              <w:rPr>
                <w:rFonts w:hint="eastAsia"/>
              </w:rPr>
              <w:t>随施工人数而定</w:t>
            </w:r>
          </w:p>
        </w:tc>
        <w:tc>
          <w:tcPr>
            <w:tcW w:w="1476" w:type="pct"/>
            <w:vAlign w:val="center"/>
          </w:tcPr>
          <w:p w:rsidR="002B79A8" w:rsidRPr="00A360ED" w:rsidP="005E2457">
            <w:pPr>
              <w:pStyle w:val="a"/>
              <w:rPr>
                <w:rFonts w:hint="eastAsia"/>
              </w:rPr>
            </w:pPr>
            <w:r w:rsidRPr="00A360ED">
              <w:rPr>
                <w:rFonts w:hint="eastAsia"/>
              </w:rPr>
              <w:t>随施工人数而定</w:t>
            </w:r>
          </w:p>
        </w:tc>
      </w:tr>
      <w:tr>
        <w:tblPrEx>
          <w:tblW w:w="5000" w:type="pct"/>
          <w:tblLook w:val="01E0"/>
        </w:tblPrEx>
        <w:trPr>
          <w:trHeight w:val="454"/>
        </w:trPr>
        <w:tc>
          <w:tcPr>
            <w:tcW w:w="485" w:type="pct"/>
            <w:vMerge/>
            <w:vAlign w:val="center"/>
          </w:tcPr>
          <w:p w:rsidR="002B79A8" w:rsidRPr="00A360ED" w:rsidP="005E2457">
            <w:pPr>
              <w:pStyle w:val="a"/>
              <w:rPr>
                <w:rFonts w:hint="eastAsia"/>
              </w:rPr>
            </w:pPr>
          </w:p>
        </w:tc>
        <w:tc>
          <w:tcPr>
            <w:tcW w:w="1178" w:type="pct"/>
            <w:vAlign w:val="center"/>
          </w:tcPr>
          <w:p w:rsidR="002B79A8" w:rsidRPr="00A360ED" w:rsidP="005E2457">
            <w:pPr>
              <w:pStyle w:val="a"/>
              <w:rPr>
                <w:rFonts w:hint="eastAsia"/>
              </w:rPr>
            </w:pPr>
            <w:r w:rsidRPr="00A360ED">
              <w:rPr>
                <w:rFonts w:hint="eastAsia"/>
              </w:rPr>
              <w:t>主体工程及装饰工程</w:t>
            </w:r>
          </w:p>
        </w:tc>
        <w:tc>
          <w:tcPr>
            <w:tcW w:w="980" w:type="pct"/>
            <w:vAlign w:val="center"/>
          </w:tcPr>
          <w:p w:rsidR="002B79A8" w:rsidRPr="00A360ED" w:rsidP="005E2457">
            <w:pPr>
              <w:pStyle w:val="a"/>
              <w:rPr>
                <w:rFonts w:hint="eastAsia"/>
              </w:rPr>
            </w:pPr>
            <w:r w:rsidRPr="00A360ED">
              <w:rPr>
                <w:rFonts w:hint="eastAsia"/>
              </w:rPr>
              <w:t>废钢铁及废装饰材料</w:t>
            </w:r>
          </w:p>
        </w:tc>
        <w:tc>
          <w:tcPr>
            <w:tcW w:w="881" w:type="pct"/>
            <w:vAlign w:val="center"/>
          </w:tcPr>
          <w:p w:rsidR="002B79A8" w:rsidRPr="00A360ED" w:rsidP="005E2457">
            <w:pPr>
              <w:pStyle w:val="a"/>
              <w:rPr>
                <w:rFonts w:hint="eastAsia"/>
              </w:rPr>
            </w:pPr>
            <w:r w:rsidRPr="00A360ED">
              <w:rPr>
                <w:rFonts w:hint="eastAsia"/>
              </w:rPr>
              <w:t>不定量</w:t>
            </w:r>
          </w:p>
        </w:tc>
        <w:tc>
          <w:tcPr>
            <w:tcW w:w="1476" w:type="pct"/>
            <w:vAlign w:val="center"/>
          </w:tcPr>
          <w:p w:rsidR="002B79A8" w:rsidRPr="00A360ED" w:rsidP="005E2457">
            <w:pPr>
              <w:pStyle w:val="a"/>
              <w:rPr>
                <w:rFonts w:hint="eastAsia"/>
              </w:rPr>
            </w:pPr>
            <w:r w:rsidRPr="00A360ED">
              <w:rPr>
                <w:rFonts w:hint="eastAsia"/>
              </w:rPr>
              <w:t>不定量</w:t>
            </w:r>
          </w:p>
        </w:tc>
      </w:tr>
      <w:tr>
        <w:tblPrEx>
          <w:tblW w:w="5000" w:type="pct"/>
          <w:tblLook w:val="01E0"/>
        </w:tblPrEx>
        <w:trPr>
          <w:trHeight w:val="454"/>
        </w:trPr>
        <w:tc>
          <w:tcPr>
            <w:tcW w:w="485" w:type="pct"/>
            <w:vAlign w:val="center"/>
          </w:tcPr>
          <w:p w:rsidR="002B79A8" w:rsidRPr="00A360ED" w:rsidP="005E2457">
            <w:pPr>
              <w:pStyle w:val="a"/>
              <w:rPr>
                <w:rFonts w:hint="eastAsia"/>
              </w:rPr>
            </w:pPr>
            <w:r w:rsidRPr="00A360ED">
              <w:rPr>
                <w:rFonts w:hint="eastAsia"/>
              </w:rPr>
              <w:t>噪声</w:t>
            </w:r>
          </w:p>
        </w:tc>
        <w:tc>
          <w:tcPr>
            <w:tcW w:w="4515" w:type="pct"/>
            <w:gridSpan w:val="4"/>
            <w:vAlign w:val="center"/>
          </w:tcPr>
          <w:p w:rsidR="002B79A8" w:rsidRPr="00A360ED" w:rsidP="005E2457">
            <w:pPr>
              <w:pStyle w:val="a"/>
              <w:rPr>
                <w:rFonts w:hint="eastAsia"/>
              </w:rPr>
            </w:pPr>
            <w:r w:rsidRPr="00A360ED">
              <w:rPr>
                <w:rFonts w:hint="eastAsia"/>
              </w:rPr>
              <w:t>重要是各种建筑机械和运送车辆的运营噪声，噪声值约为</w:t>
            </w:r>
            <w:r w:rsidRPr="00A360ED">
              <w:rPr>
                <w:rFonts w:ascii="仿宋_GB2312" w:hint="eastAsia"/>
              </w:rPr>
              <w:t>75～95dB</w:t>
            </w:r>
            <w:r w:rsidRPr="00A360ED">
              <w:rPr>
                <w:rFonts w:ascii="仿宋_GB2312"/>
              </w:rPr>
              <w:t>(</w:t>
            </w:r>
            <w:r w:rsidRPr="00A360ED">
              <w:rPr>
                <w:rFonts w:ascii="仿宋_GB2312" w:hint="eastAsia"/>
              </w:rPr>
              <w:t>A)</w:t>
            </w:r>
          </w:p>
        </w:tc>
      </w:tr>
      <w:tr>
        <w:tblPrEx>
          <w:tblW w:w="5000" w:type="pct"/>
          <w:tblLook w:val="01E0"/>
        </w:tblPrEx>
        <w:trPr>
          <w:trHeight w:val="454"/>
        </w:trPr>
        <w:tc>
          <w:tcPr>
            <w:tcW w:w="485" w:type="pct"/>
            <w:vAlign w:val="center"/>
          </w:tcPr>
          <w:p w:rsidR="002B79A8" w:rsidRPr="00A360ED" w:rsidP="005E2457">
            <w:pPr>
              <w:pStyle w:val="a"/>
              <w:rPr>
                <w:rFonts w:hint="eastAsia"/>
              </w:rPr>
            </w:pPr>
            <w:r w:rsidRPr="00A360ED">
              <w:rPr>
                <w:rFonts w:hint="eastAsia"/>
              </w:rPr>
              <w:t>其它</w:t>
            </w:r>
          </w:p>
        </w:tc>
        <w:tc>
          <w:tcPr>
            <w:tcW w:w="4515" w:type="pct"/>
            <w:gridSpan w:val="4"/>
            <w:vAlign w:val="center"/>
          </w:tcPr>
          <w:p w:rsidR="002B79A8" w:rsidRPr="00A360ED" w:rsidP="005E2457">
            <w:pPr>
              <w:pStyle w:val="a"/>
              <w:rPr>
                <w:rFonts w:hint="eastAsia"/>
              </w:rPr>
            </w:pPr>
          </w:p>
        </w:tc>
      </w:tr>
      <w:tr>
        <w:tblPrEx>
          <w:tblW w:w="5000" w:type="pct"/>
          <w:tblLook w:val="01E0"/>
        </w:tblPrEx>
        <w:trPr>
          <w:trHeight w:val="397"/>
        </w:trPr>
        <w:tc>
          <w:tcPr>
            <w:tcW w:w="5000" w:type="pct"/>
            <w:gridSpan w:val="5"/>
            <w:vAlign w:val="center"/>
          </w:tcPr>
          <w:p w:rsidR="002B79A8" w:rsidRPr="00A360ED" w:rsidP="005E2457">
            <w:pPr>
              <w:pStyle w:val="a"/>
              <w:jc w:val="both"/>
              <w:rPr>
                <w:rFonts w:hint="eastAsia"/>
              </w:rPr>
            </w:pPr>
            <w:r w:rsidRPr="00A360ED">
              <w:rPr>
                <w:rFonts w:hint="eastAsia"/>
              </w:rPr>
              <w:t>重要生态影响（不够时可附另页）</w:t>
            </w:r>
          </w:p>
          <w:p w:rsidR="002B79A8" w:rsidRPr="00A360ED" w:rsidP="005E2457">
            <w:pPr>
              <w:pStyle w:val="a"/>
              <w:jc w:val="both"/>
              <w:rPr>
                <w:rFonts w:hint="eastAsia"/>
              </w:rPr>
            </w:pPr>
          </w:p>
          <w:p w:rsidR="002B79A8" w:rsidRPr="00A360ED" w:rsidP="005E2457">
            <w:pPr>
              <w:pStyle w:val="a"/>
              <w:rPr>
                <w:rFonts w:hint="eastAsia"/>
              </w:rPr>
            </w:pPr>
          </w:p>
          <w:p w:rsidR="007F6BD5" w:rsidRPr="00A360ED" w:rsidP="005E2457">
            <w:pPr>
              <w:pStyle w:val="a"/>
              <w:rPr>
                <w:rFonts w:hint="eastAsia"/>
              </w:rPr>
            </w:pPr>
          </w:p>
          <w:p w:rsidR="007F6BD5" w:rsidRPr="00A360ED" w:rsidP="005E2457">
            <w:pPr>
              <w:pStyle w:val="a"/>
              <w:rPr>
                <w:rFonts w:hint="eastAsia"/>
              </w:rPr>
            </w:pPr>
          </w:p>
          <w:p w:rsidR="007F6BD5" w:rsidRPr="00A360ED" w:rsidP="005E2457">
            <w:pPr>
              <w:pStyle w:val="a"/>
              <w:rPr>
                <w:rFonts w:hint="eastAsia"/>
              </w:rPr>
            </w:pPr>
          </w:p>
        </w:tc>
      </w:tr>
    </w:tbl>
    <w:p w:rsidR="002B79A8" w:rsidRPr="00A360ED" w:rsidP="00482D4F">
      <w:pPr>
        <w:ind w:firstLine="480"/>
      </w:pPr>
      <w:r w:rsidRPr="00A360ED">
        <w:br/>
      </w:r>
      <w:r w:rsidRPr="00A360ED">
        <w:br/>
      </w:r>
    </w:p>
    <w:p>
      <w:pPr>
        <w:keepNext w:val="0"/>
        <w:widowControl/>
        <w:spacing w:line="240" w:lineRule="auto"/>
        <w:ind w:firstLine="0" w:firstLineChars="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6" w:history="1">
        <w:r>
          <w:rPr>
            <w:rFonts w:ascii="SimSun" w:eastAsia="SimSun" w:hAnsi="SimSun" w:cs="SimSun"/>
            <w:b/>
            <w:bCs/>
            <w:color w:val="0000EE"/>
            <w:sz w:val="30"/>
            <w:szCs w:val="30"/>
            <w:u w:val="single" w:color="0000EE"/>
          </w:rPr>
          <w:t>https://d.book118.com/027140045061006033</w:t>
        </w:r>
      </w:hyperlink>
    </w:p>
    <w:p w:rsidR="002B79A8" w:rsidRPr="00A360ED" w:rsidP="00482D4F">
      <w:pPr>
        <w:ind w:firstLine="480"/>
      </w:pPr>
    </w:p>
    <w:sectPr w:rsidSect="000343BA">
      <w:pgSz w:w="16838" w:h="11906" w:orient="landscape" w:code="9"/>
      <w:pgMar w:top="1701" w:right="1418" w:bottom="1134" w:left="1418" w:header="1134" w:footer="851" w:gutter="0"/>
      <w:pgNumType w:start="24"/>
      <w:cols w:space="425"/>
      <w:docGrid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63E4" w:rsidP="00482D4F">
      <w:pPr>
        <w:ind w:firstLine="480"/>
      </w:pPr>
      <w:r>
        <w:separator/>
      </w:r>
    </w:p>
    <w:p w:rsidR="00C263E4" w:rsidP="00482D4F">
      <w:pPr>
        <w:ind w:firstLine="480"/>
      </w:pPr>
    </w:p>
    <w:p w:rsidR="00C263E4" w:rsidP="00482D4F">
      <w:pPr>
        <w:ind w:firstLine="480"/>
      </w:pPr>
    </w:p>
  </w:endnote>
  <w:endnote w:type="continuationSeparator" w:id="1">
    <w:p w:rsidR="00C263E4" w:rsidP="00482D4F">
      <w:pPr>
        <w:ind w:firstLine="480"/>
      </w:pPr>
      <w:r>
        <w:continuationSeparator/>
      </w:r>
    </w:p>
    <w:p w:rsidR="00C263E4" w:rsidP="00482D4F">
      <w:pPr>
        <w:ind w:firstLine="480"/>
      </w:pPr>
    </w:p>
    <w:p w:rsidR="00C263E4" w:rsidP="00482D4F">
      <w:pPr>
        <w:ind w:firstLine="48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63E4" w:rsidP="00482D4F">
      <w:pPr>
        <w:ind w:firstLine="480"/>
      </w:pPr>
      <w:r>
        <w:separator/>
      </w:r>
    </w:p>
    <w:p w:rsidR="00C263E4" w:rsidP="00482D4F">
      <w:pPr>
        <w:ind w:firstLine="480"/>
      </w:pPr>
    </w:p>
    <w:p w:rsidR="00C263E4" w:rsidP="00482D4F">
      <w:pPr>
        <w:ind w:firstLine="480"/>
      </w:pPr>
    </w:p>
  </w:footnote>
  <w:footnote w:type="continuationSeparator" w:id="1">
    <w:p w:rsidR="00C263E4" w:rsidP="00482D4F">
      <w:pPr>
        <w:ind w:firstLine="480"/>
      </w:pPr>
      <w:r>
        <w:continuationSeparator/>
      </w:r>
    </w:p>
    <w:p w:rsidR="00C263E4" w:rsidP="00482D4F">
      <w:pPr>
        <w:ind w:firstLine="480"/>
      </w:pPr>
    </w:p>
    <w:p w:rsidR="00C263E4" w:rsidP="00482D4F">
      <w:pPr>
        <w:ind w:firstLine="480"/>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2801"/>
  <w:defaultTabStop w:val="420"/>
  <w:drawingGridHorizontalSpacing w:val="160"/>
  <w:drawingGridVerticalSpacing w:val="434"/>
  <w:displayHorizontalDrawingGridEvery w:val="0"/>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76BAA"/>
    <w:rsid w:val="000038EF"/>
    <w:rsid w:val="00024815"/>
    <w:rsid w:val="000303BA"/>
    <w:rsid w:val="00032F63"/>
    <w:rsid w:val="000343BA"/>
    <w:rsid w:val="0004258D"/>
    <w:rsid w:val="000475C5"/>
    <w:rsid w:val="00055F7F"/>
    <w:rsid w:val="00073FDC"/>
    <w:rsid w:val="000809BB"/>
    <w:rsid w:val="000916C8"/>
    <w:rsid w:val="000A09BC"/>
    <w:rsid w:val="000C371F"/>
    <w:rsid w:val="000C7367"/>
    <w:rsid w:val="000D0910"/>
    <w:rsid w:val="000D45A8"/>
    <w:rsid w:val="001313DD"/>
    <w:rsid w:val="001416A0"/>
    <w:rsid w:val="00164901"/>
    <w:rsid w:val="0016609D"/>
    <w:rsid w:val="00167CB7"/>
    <w:rsid w:val="00172EB7"/>
    <w:rsid w:val="0018581D"/>
    <w:rsid w:val="00192EB6"/>
    <w:rsid w:val="001C6036"/>
    <w:rsid w:val="001C6F0C"/>
    <w:rsid w:val="001D3563"/>
    <w:rsid w:val="001D4555"/>
    <w:rsid w:val="001E4236"/>
    <w:rsid w:val="001F5C35"/>
    <w:rsid w:val="00204A20"/>
    <w:rsid w:val="002231A2"/>
    <w:rsid w:val="002232AF"/>
    <w:rsid w:val="00223644"/>
    <w:rsid w:val="002340E4"/>
    <w:rsid w:val="002417C2"/>
    <w:rsid w:val="00251AC5"/>
    <w:rsid w:val="00273121"/>
    <w:rsid w:val="002748EE"/>
    <w:rsid w:val="00275178"/>
    <w:rsid w:val="0029509B"/>
    <w:rsid w:val="002A0BA0"/>
    <w:rsid w:val="002B2384"/>
    <w:rsid w:val="002B79A8"/>
    <w:rsid w:val="002C1D40"/>
    <w:rsid w:val="002C37A7"/>
    <w:rsid w:val="002D2738"/>
    <w:rsid w:val="002D72F5"/>
    <w:rsid w:val="003020FC"/>
    <w:rsid w:val="00305D03"/>
    <w:rsid w:val="0030797A"/>
    <w:rsid w:val="00314592"/>
    <w:rsid w:val="00317CBF"/>
    <w:rsid w:val="00320EC2"/>
    <w:rsid w:val="00330A95"/>
    <w:rsid w:val="003322AB"/>
    <w:rsid w:val="003342D1"/>
    <w:rsid w:val="00336B90"/>
    <w:rsid w:val="00353D21"/>
    <w:rsid w:val="00376BAA"/>
    <w:rsid w:val="00390951"/>
    <w:rsid w:val="0039174C"/>
    <w:rsid w:val="00393D84"/>
    <w:rsid w:val="0039783E"/>
    <w:rsid w:val="003B4F40"/>
    <w:rsid w:val="003C3251"/>
    <w:rsid w:val="003D5B17"/>
    <w:rsid w:val="003E4083"/>
    <w:rsid w:val="003E6545"/>
    <w:rsid w:val="003F69C6"/>
    <w:rsid w:val="0040490C"/>
    <w:rsid w:val="00404A94"/>
    <w:rsid w:val="00436298"/>
    <w:rsid w:val="004367CF"/>
    <w:rsid w:val="0046149B"/>
    <w:rsid w:val="00461C31"/>
    <w:rsid w:val="00482D4F"/>
    <w:rsid w:val="00483016"/>
    <w:rsid w:val="00485B4A"/>
    <w:rsid w:val="004900FE"/>
    <w:rsid w:val="0049671B"/>
    <w:rsid w:val="004A3A68"/>
    <w:rsid w:val="004B1EDC"/>
    <w:rsid w:val="004B2DEB"/>
    <w:rsid w:val="004B51FA"/>
    <w:rsid w:val="004C4143"/>
    <w:rsid w:val="004D0F26"/>
    <w:rsid w:val="004D3CEE"/>
    <w:rsid w:val="004F3C22"/>
    <w:rsid w:val="004F7478"/>
    <w:rsid w:val="00506A63"/>
    <w:rsid w:val="00520E29"/>
    <w:rsid w:val="005260EB"/>
    <w:rsid w:val="00531AF9"/>
    <w:rsid w:val="005369C2"/>
    <w:rsid w:val="005715BE"/>
    <w:rsid w:val="0058204E"/>
    <w:rsid w:val="00590137"/>
    <w:rsid w:val="00593782"/>
    <w:rsid w:val="005A54C9"/>
    <w:rsid w:val="005B0926"/>
    <w:rsid w:val="005B20BA"/>
    <w:rsid w:val="005B28DB"/>
    <w:rsid w:val="005C2DD7"/>
    <w:rsid w:val="005C4736"/>
    <w:rsid w:val="005E2457"/>
    <w:rsid w:val="005E2968"/>
    <w:rsid w:val="005F3710"/>
    <w:rsid w:val="0060356D"/>
    <w:rsid w:val="00605911"/>
    <w:rsid w:val="006104BE"/>
    <w:rsid w:val="0061439A"/>
    <w:rsid w:val="006154D2"/>
    <w:rsid w:val="00647F86"/>
    <w:rsid w:val="006535FC"/>
    <w:rsid w:val="00653F66"/>
    <w:rsid w:val="00656C00"/>
    <w:rsid w:val="00660C86"/>
    <w:rsid w:val="00682CFA"/>
    <w:rsid w:val="006958FF"/>
    <w:rsid w:val="006A645B"/>
    <w:rsid w:val="006B39FB"/>
    <w:rsid w:val="006C727B"/>
    <w:rsid w:val="006F2826"/>
    <w:rsid w:val="007016DC"/>
    <w:rsid w:val="00707C27"/>
    <w:rsid w:val="0071181A"/>
    <w:rsid w:val="00721339"/>
    <w:rsid w:val="00725BEC"/>
    <w:rsid w:val="00726A82"/>
    <w:rsid w:val="0074029B"/>
    <w:rsid w:val="007406B3"/>
    <w:rsid w:val="00740AAF"/>
    <w:rsid w:val="00753122"/>
    <w:rsid w:val="0076088B"/>
    <w:rsid w:val="00770443"/>
    <w:rsid w:val="0077205B"/>
    <w:rsid w:val="007743C6"/>
    <w:rsid w:val="007751EB"/>
    <w:rsid w:val="0077751E"/>
    <w:rsid w:val="00780BAC"/>
    <w:rsid w:val="0078271F"/>
    <w:rsid w:val="007844B7"/>
    <w:rsid w:val="00785071"/>
    <w:rsid w:val="007A4BD4"/>
    <w:rsid w:val="007A5AED"/>
    <w:rsid w:val="007B578A"/>
    <w:rsid w:val="007E22AE"/>
    <w:rsid w:val="007E2759"/>
    <w:rsid w:val="007F00BF"/>
    <w:rsid w:val="007F6BD5"/>
    <w:rsid w:val="0081782D"/>
    <w:rsid w:val="00820740"/>
    <w:rsid w:val="00826272"/>
    <w:rsid w:val="00836E74"/>
    <w:rsid w:val="008626C8"/>
    <w:rsid w:val="00877460"/>
    <w:rsid w:val="00886163"/>
    <w:rsid w:val="00894B76"/>
    <w:rsid w:val="00896062"/>
    <w:rsid w:val="00896164"/>
    <w:rsid w:val="008A28DD"/>
    <w:rsid w:val="008A38CD"/>
    <w:rsid w:val="008A502A"/>
    <w:rsid w:val="008A68C7"/>
    <w:rsid w:val="008D4F2B"/>
    <w:rsid w:val="008E12B8"/>
    <w:rsid w:val="008E2BBC"/>
    <w:rsid w:val="008F1019"/>
    <w:rsid w:val="008F3898"/>
    <w:rsid w:val="008F4B4D"/>
    <w:rsid w:val="00906DB6"/>
    <w:rsid w:val="00907D96"/>
    <w:rsid w:val="00910B7B"/>
    <w:rsid w:val="00931CCC"/>
    <w:rsid w:val="00933D5B"/>
    <w:rsid w:val="009352A6"/>
    <w:rsid w:val="00946AA9"/>
    <w:rsid w:val="00956704"/>
    <w:rsid w:val="00966D01"/>
    <w:rsid w:val="009863AD"/>
    <w:rsid w:val="00990066"/>
    <w:rsid w:val="00995358"/>
    <w:rsid w:val="009A08CB"/>
    <w:rsid w:val="009A66D1"/>
    <w:rsid w:val="009F7D40"/>
    <w:rsid w:val="00A00FE3"/>
    <w:rsid w:val="00A12C97"/>
    <w:rsid w:val="00A240B6"/>
    <w:rsid w:val="00A24999"/>
    <w:rsid w:val="00A31BA1"/>
    <w:rsid w:val="00A360ED"/>
    <w:rsid w:val="00A410BA"/>
    <w:rsid w:val="00A4344E"/>
    <w:rsid w:val="00A64FAB"/>
    <w:rsid w:val="00A658E0"/>
    <w:rsid w:val="00A73047"/>
    <w:rsid w:val="00A74C54"/>
    <w:rsid w:val="00A818C6"/>
    <w:rsid w:val="00A91621"/>
    <w:rsid w:val="00AA5E5A"/>
    <w:rsid w:val="00AA5FD7"/>
    <w:rsid w:val="00AB0AC1"/>
    <w:rsid w:val="00AB21A0"/>
    <w:rsid w:val="00AC5939"/>
    <w:rsid w:val="00AC6B5B"/>
    <w:rsid w:val="00AD77A6"/>
    <w:rsid w:val="00AE0438"/>
    <w:rsid w:val="00B22070"/>
    <w:rsid w:val="00B227BE"/>
    <w:rsid w:val="00B240C0"/>
    <w:rsid w:val="00B45BC8"/>
    <w:rsid w:val="00B55C0D"/>
    <w:rsid w:val="00B62AD6"/>
    <w:rsid w:val="00B631A1"/>
    <w:rsid w:val="00B81EBB"/>
    <w:rsid w:val="00B96F5E"/>
    <w:rsid w:val="00BA0A72"/>
    <w:rsid w:val="00C04899"/>
    <w:rsid w:val="00C15283"/>
    <w:rsid w:val="00C15549"/>
    <w:rsid w:val="00C16B66"/>
    <w:rsid w:val="00C2185E"/>
    <w:rsid w:val="00C40F10"/>
    <w:rsid w:val="00C43606"/>
    <w:rsid w:val="00C51AA5"/>
    <w:rsid w:val="00C567A7"/>
    <w:rsid w:val="00C75AF5"/>
    <w:rsid w:val="00C7630D"/>
    <w:rsid w:val="00CD4643"/>
    <w:rsid w:val="00CD63EB"/>
    <w:rsid w:val="00CE222A"/>
    <w:rsid w:val="00CE4E60"/>
    <w:rsid w:val="00CF3055"/>
    <w:rsid w:val="00D04552"/>
    <w:rsid w:val="00D1641E"/>
    <w:rsid w:val="00D2073C"/>
    <w:rsid w:val="00D237E5"/>
    <w:rsid w:val="00D25C52"/>
    <w:rsid w:val="00D35F48"/>
    <w:rsid w:val="00D41A24"/>
    <w:rsid w:val="00D633BE"/>
    <w:rsid w:val="00D71D33"/>
    <w:rsid w:val="00D80A6D"/>
    <w:rsid w:val="00D865D0"/>
    <w:rsid w:val="00D87789"/>
    <w:rsid w:val="00DA18E4"/>
    <w:rsid w:val="00DB57E0"/>
    <w:rsid w:val="00DC0BD3"/>
    <w:rsid w:val="00DC1C83"/>
    <w:rsid w:val="00DC6856"/>
    <w:rsid w:val="00DD3D0D"/>
    <w:rsid w:val="00DD3DC0"/>
    <w:rsid w:val="00DD5391"/>
    <w:rsid w:val="00DD7C8C"/>
    <w:rsid w:val="00DE2D72"/>
    <w:rsid w:val="00DE4015"/>
    <w:rsid w:val="00DE4116"/>
    <w:rsid w:val="00DF2749"/>
    <w:rsid w:val="00E0497A"/>
    <w:rsid w:val="00E06F82"/>
    <w:rsid w:val="00E25136"/>
    <w:rsid w:val="00E25D3C"/>
    <w:rsid w:val="00E509EC"/>
    <w:rsid w:val="00E6302A"/>
    <w:rsid w:val="00E67B35"/>
    <w:rsid w:val="00E706AF"/>
    <w:rsid w:val="00E807A6"/>
    <w:rsid w:val="00E90EEB"/>
    <w:rsid w:val="00E91354"/>
    <w:rsid w:val="00EA0CA3"/>
    <w:rsid w:val="00EA4E59"/>
    <w:rsid w:val="00EC20F0"/>
    <w:rsid w:val="00ED090F"/>
    <w:rsid w:val="00EF2BF4"/>
    <w:rsid w:val="00F14C29"/>
    <w:rsid w:val="00F2479A"/>
    <w:rsid w:val="00F37B01"/>
    <w:rsid w:val="00F45A3F"/>
    <w:rsid w:val="00F50DF3"/>
    <w:rsid w:val="00F673C7"/>
    <w:rsid w:val="00F80755"/>
    <w:rsid w:val="00F81853"/>
    <w:rsid w:val="00F849F9"/>
    <w:rsid w:val="00F9216F"/>
    <w:rsid w:val="00FA597D"/>
    <w:rsid w:val="00FE2F2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482D4F"/>
    <w:pPr>
      <w:keepNext/>
      <w:widowControl w:val="0"/>
      <w:spacing w:line="360" w:lineRule="auto"/>
      <w:ind w:firstLine="640" w:firstLineChars="200"/>
      <w:jc w:val="both"/>
    </w:pPr>
    <w:rPr>
      <w:sz w:val="24"/>
      <w:szCs w:val="32"/>
      <w:lang w:val="en-US" w:eastAsia="zh-CN" w:bidi="ar-SA"/>
    </w:rPr>
  </w:style>
  <w:style w:type="paragraph" w:styleId="Heading1">
    <w:name w:val="heading 1"/>
    <w:next w:val="Normal"/>
    <w:autoRedefine/>
    <w:qFormat/>
    <w:rsid w:val="001D43EB"/>
    <w:pPr>
      <w:keepNext/>
      <w:keepLines/>
      <w:spacing w:before="240" w:beforeLines="100" w:after="120" w:afterLines="50" w:line="360" w:lineRule="auto"/>
      <w:jc w:val="center"/>
      <w:outlineLvl w:val="0"/>
    </w:pPr>
    <w:rPr>
      <w:b/>
      <w:bCs/>
      <w:snapToGrid w:val="0"/>
      <w:color w:val="FF0000"/>
      <w:sz w:val="36"/>
      <w:szCs w:val="36"/>
      <w:lang w:val="en-US" w:eastAsia="zh-CN" w:bidi="ar-SA"/>
    </w:rPr>
  </w:style>
  <w:style w:type="paragraph" w:styleId="Heading2">
    <w:name w:val="heading 2"/>
    <w:next w:val="Normal"/>
    <w:autoRedefine/>
    <w:qFormat/>
    <w:rsid w:val="001D43EB"/>
    <w:pPr>
      <w:keepNext/>
      <w:spacing w:before="120" w:beforeLines="50" w:line="360" w:lineRule="auto"/>
      <w:ind w:firstLine="643" w:firstLineChars="200"/>
      <w:jc w:val="both"/>
      <w:outlineLvl w:val="1"/>
    </w:pPr>
    <w:rPr>
      <w:b/>
      <w:bCs/>
      <w:color w:val="FF0000"/>
      <w:sz w:val="32"/>
      <w:szCs w:val="32"/>
      <w:lang w:val="en-US" w:eastAsia="zh-CN" w:bidi="ar-SA"/>
    </w:rPr>
  </w:style>
  <w:style w:type="paragraph" w:styleId="Heading3">
    <w:name w:val="heading 3"/>
    <w:next w:val="Normal"/>
    <w:autoRedefine/>
    <w:qFormat/>
    <w:rsid w:val="001D43EB"/>
    <w:pPr>
      <w:keepNext/>
      <w:keepLines/>
      <w:widowControl w:val="0"/>
      <w:spacing w:line="360" w:lineRule="auto"/>
      <w:ind w:firstLine="643" w:firstLineChars="200"/>
      <w:jc w:val="both"/>
      <w:outlineLvl w:val="2"/>
    </w:pPr>
    <w:rPr>
      <w:b/>
      <w:bCs/>
      <w:color w:val="FF00FF"/>
      <w:sz w:val="32"/>
      <w:szCs w:val="32"/>
      <w:lang w:val="en-US" w:eastAsia="zh-CN" w:bidi="ar-SA"/>
    </w:rPr>
  </w:style>
  <w:style w:type="character" w:default="1" w:styleId="DefaultParagraphFont">
    <w:name w:val="Default Paragraph Font"/>
    <w:semiHidden/>
    <w:rsid w:val="001D43E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D43EB"/>
  </w:style>
  <w:style w:type="paragraph" w:styleId="Header">
    <w:name w:val="header"/>
    <w:basedOn w:val="Normal"/>
    <w:autoRedefine/>
    <w:rsid w:val="000343BA"/>
    <w:pPr>
      <w:pBdr>
        <w:bottom w:val="single" w:sz="4" w:space="1" w:color="auto"/>
      </w:pBdr>
      <w:spacing w:line="240" w:lineRule="auto"/>
      <w:ind w:firstLine="0" w:firstLineChars="0"/>
      <w:jc w:val="right"/>
    </w:pPr>
    <w:rPr>
      <w:noProof/>
      <w:sz w:val="18"/>
      <w:szCs w:val="18"/>
    </w:rPr>
  </w:style>
  <w:style w:type="paragraph" w:styleId="Footer">
    <w:name w:val="footer"/>
    <w:basedOn w:val="Normal"/>
    <w:autoRedefine/>
    <w:rsid w:val="001D43EB"/>
    <w:pPr>
      <w:spacing w:line="240" w:lineRule="auto"/>
      <w:ind w:firstLine="0" w:firstLineChars="0"/>
      <w:jc w:val="center"/>
    </w:pPr>
    <w:rPr>
      <w:sz w:val="18"/>
      <w:szCs w:val="18"/>
    </w:rPr>
  </w:style>
  <w:style w:type="paragraph" w:customStyle="1" w:styleId="a">
    <w:name w:val="表格"/>
    <w:rsid w:val="00381EE1"/>
    <w:pPr>
      <w:keepNext/>
      <w:widowControl w:val="0"/>
      <w:spacing w:line="300" w:lineRule="exact"/>
      <w:jc w:val="center"/>
    </w:pPr>
    <w:rPr>
      <w:rFonts w:eastAsia="仿宋_GB2312"/>
      <w:snapToGrid w:val="0"/>
      <w:sz w:val="24"/>
      <w:szCs w:val="24"/>
      <w:lang w:val="en-US" w:eastAsia="zh-CN" w:bidi="ar-SA"/>
    </w:rPr>
  </w:style>
  <w:style w:type="paragraph" w:customStyle="1" w:styleId="a0">
    <w:name w:val="表头"/>
    <w:next w:val="a1"/>
    <w:autoRedefine/>
    <w:rsid w:val="001D43EB"/>
    <w:pPr>
      <w:keepNext/>
      <w:spacing w:before="240" w:beforeLines="100" w:line="500" w:lineRule="exact"/>
      <w:jc w:val="center"/>
      <w:outlineLvl w:val="2"/>
    </w:pPr>
    <w:rPr>
      <w:b/>
      <w:color w:val="FF0000"/>
      <w:sz w:val="32"/>
      <w:szCs w:val="32"/>
      <w:lang w:val="en-US" w:eastAsia="zh-CN" w:bidi="ar-SA"/>
    </w:rPr>
  </w:style>
  <w:style w:type="paragraph" w:customStyle="1" w:styleId="a1">
    <w:name w:val="单位"/>
    <w:next w:val="a"/>
    <w:autoRedefine/>
    <w:rsid w:val="001D43EB"/>
    <w:pPr>
      <w:keepNext/>
      <w:widowControl w:val="0"/>
      <w:spacing w:line="300" w:lineRule="exact"/>
      <w:jc w:val="right"/>
    </w:pPr>
    <w:rPr>
      <w:rFonts w:eastAsia="仿宋_GB2312"/>
      <w:color w:val="FF0000"/>
      <w:sz w:val="24"/>
      <w:szCs w:val="24"/>
      <w:lang w:val="en-US" w:eastAsia="zh-CN" w:bidi="ar-SA"/>
    </w:rPr>
  </w:style>
  <w:style w:type="character" w:styleId="Hyperlink">
    <w:name w:val="Hyperlink"/>
    <w:basedOn w:val="DefaultParagraphFont"/>
    <w:semiHidden/>
    <w:rsid w:val="001D43EB"/>
    <w:rPr>
      <w:color w:val="0000FF"/>
      <w:u w:val="single"/>
    </w:rPr>
  </w:style>
  <w:style w:type="paragraph" w:customStyle="1" w:styleId="1">
    <w:name w:val="封面1"/>
    <w:next w:val="Normal"/>
    <w:autoRedefine/>
    <w:rsid w:val="001D43EB"/>
    <w:pPr>
      <w:keepNext/>
      <w:spacing w:line="360" w:lineRule="auto"/>
      <w:jc w:val="center"/>
    </w:pPr>
    <w:rPr>
      <w:b/>
      <w:color w:val="FF0000"/>
      <w:kern w:val="2"/>
      <w:sz w:val="52"/>
      <w:szCs w:val="52"/>
      <w:lang w:val="en-US" w:eastAsia="zh-CN" w:bidi="ar-SA"/>
    </w:rPr>
  </w:style>
  <w:style w:type="paragraph" w:customStyle="1" w:styleId="2">
    <w:name w:val="封面2"/>
    <w:next w:val="Normal"/>
    <w:autoRedefine/>
    <w:rsid w:val="001D43EB"/>
    <w:pPr>
      <w:keepNext/>
      <w:spacing w:line="360" w:lineRule="auto"/>
      <w:jc w:val="center"/>
    </w:pPr>
    <w:rPr>
      <w:b/>
      <w:kern w:val="2"/>
      <w:sz w:val="84"/>
      <w:szCs w:val="84"/>
      <w:lang w:val="en-US" w:eastAsia="zh-CN" w:bidi="ar-SA"/>
    </w:rPr>
  </w:style>
  <w:style w:type="paragraph" w:customStyle="1" w:styleId="3">
    <w:name w:val="封面3"/>
    <w:autoRedefine/>
    <w:rsid w:val="001D43EB"/>
    <w:pPr>
      <w:keepNext/>
      <w:widowControl w:val="0"/>
      <w:spacing w:line="360" w:lineRule="auto"/>
      <w:ind w:firstLine="1417" w:firstLineChars="392"/>
      <w:jc w:val="both"/>
    </w:pPr>
    <w:rPr>
      <w:b/>
      <w:color w:val="FF0000"/>
      <w:kern w:val="2"/>
      <w:sz w:val="36"/>
      <w:szCs w:val="36"/>
      <w:lang w:val="en-US" w:eastAsia="zh-CN" w:bidi="ar-SA"/>
    </w:rPr>
  </w:style>
  <w:style w:type="paragraph" w:customStyle="1" w:styleId="a2">
    <w:name w:val="流程图字"/>
    <w:autoRedefine/>
    <w:rsid w:val="002231A2"/>
    <w:pPr>
      <w:keepNext/>
      <w:widowControl w:val="0"/>
      <w:spacing w:line="320" w:lineRule="exact"/>
      <w:jc w:val="center"/>
    </w:pPr>
    <w:rPr>
      <w:rFonts w:ascii="黑体" w:eastAsia="黑体"/>
      <w:b/>
      <w:sz w:val="24"/>
      <w:szCs w:val="24"/>
      <w:lang w:val="en-US" w:eastAsia="zh-CN" w:bidi="ar-SA"/>
    </w:rPr>
  </w:style>
  <w:style w:type="paragraph" w:customStyle="1" w:styleId="a3">
    <w:name w:val="目录"/>
    <w:next w:val="Normal"/>
    <w:autoRedefine/>
    <w:rsid w:val="001D43EB"/>
    <w:pPr>
      <w:keepNext/>
      <w:widowControl w:val="0"/>
      <w:spacing w:after="100" w:afterLines="100" w:line="360" w:lineRule="auto"/>
      <w:jc w:val="center"/>
    </w:pPr>
    <w:rPr>
      <w:b/>
      <w:color w:val="FF0000"/>
      <w:spacing w:val="40"/>
      <w:kern w:val="2"/>
      <w:sz w:val="36"/>
      <w:szCs w:val="36"/>
      <w:lang w:val="en-US" w:eastAsia="zh-CN" w:bidi="ar-SA"/>
    </w:rPr>
  </w:style>
  <w:style w:type="paragraph" w:styleId="TOC1">
    <w:name w:val="toc 1"/>
    <w:next w:val="Normal"/>
    <w:autoRedefine/>
    <w:rsid w:val="0090205F"/>
    <w:pPr>
      <w:keepNext/>
      <w:widowControl w:val="0"/>
      <w:spacing w:line="500" w:lineRule="exact"/>
      <w:ind w:firstLine="560" w:firstLineChars="200"/>
      <w:jc w:val="both"/>
    </w:pPr>
    <w:rPr>
      <w:rFonts w:eastAsia="仿宋_GB2312"/>
      <w:sz w:val="28"/>
      <w:szCs w:val="28"/>
      <w:lang w:val="en-US" w:eastAsia="zh-CN" w:bidi="ar-SA"/>
    </w:rPr>
  </w:style>
  <w:style w:type="paragraph" w:styleId="TOC2">
    <w:name w:val="toc 2"/>
    <w:next w:val="Normal"/>
    <w:autoRedefine/>
    <w:rsid w:val="001D43EB"/>
    <w:pPr>
      <w:keepNext/>
      <w:widowControl w:val="0"/>
      <w:spacing w:line="500" w:lineRule="exact"/>
      <w:ind w:firstLine="200" w:firstLineChars="200"/>
      <w:jc w:val="both"/>
    </w:pPr>
    <w:rPr>
      <w:rFonts w:eastAsia="仿宋_GB2312"/>
      <w:color w:val="FF0000"/>
      <w:kern w:val="2"/>
      <w:sz w:val="28"/>
      <w:szCs w:val="28"/>
      <w:lang w:val="en-US" w:eastAsia="zh-CN" w:bidi="ar-SA"/>
    </w:rPr>
  </w:style>
  <w:style w:type="paragraph" w:styleId="TOC3">
    <w:name w:val="toc 3"/>
    <w:next w:val="Normal"/>
    <w:autoRedefine/>
    <w:rsid w:val="001D43EB"/>
    <w:pPr>
      <w:keepNext/>
      <w:widowControl w:val="0"/>
      <w:spacing w:line="500" w:lineRule="exact"/>
      <w:ind w:firstLine="200" w:firstLineChars="200"/>
      <w:jc w:val="both"/>
    </w:pPr>
    <w:rPr>
      <w:rFonts w:eastAsia="仿宋_GB2312"/>
      <w:color w:val="FF00FF"/>
      <w:sz w:val="28"/>
      <w:szCs w:val="28"/>
      <w:lang w:val="en-US" w:eastAsia="zh-CN" w:bidi="ar-SA"/>
    </w:rPr>
  </w:style>
  <w:style w:type="paragraph" w:customStyle="1" w:styleId="a4">
    <w:name w:val="年月日"/>
    <w:next w:val="Normal"/>
    <w:autoRedefine/>
    <w:rsid w:val="001D43EB"/>
    <w:pPr>
      <w:spacing w:line="360" w:lineRule="auto"/>
      <w:ind w:firstLine="3840" w:firstLineChars="1200"/>
      <w:jc w:val="both"/>
    </w:pPr>
    <w:rPr>
      <w:rFonts w:eastAsia="仿宋_GB2312"/>
      <w:snapToGrid w:val="0"/>
      <w:color w:val="FF0000"/>
      <w:sz w:val="32"/>
      <w:szCs w:val="32"/>
      <w:lang w:val="en-US" w:eastAsia="zh-CN" w:bidi="ar-SA"/>
    </w:rPr>
  </w:style>
  <w:style w:type="table" w:styleId="TableGrid">
    <w:name w:val="Table Grid"/>
    <w:basedOn w:val="TableNormal"/>
    <w:semiHidden/>
    <w:rsid w:val="001D43EB"/>
    <w:pPr>
      <w:keepNext/>
      <w:widowControl w:val="0"/>
      <w:spacing w:line="30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753EAC"/>
  </w:style>
  <w:style w:type="paragraph" w:customStyle="1" w:styleId="a5">
    <w:name w:val="流程图文字"/>
    <w:next w:val="Normal"/>
    <w:rsid w:val="002B79A8"/>
    <w:pPr>
      <w:widowControl w:val="0"/>
      <w:spacing w:line="0" w:lineRule="atLeast"/>
      <w:jc w:val="center"/>
    </w:pPr>
    <w:rPr>
      <w:rFonts w:ascii="仿宋_GB2312" w:eastAsia="幼圆"/>
      <w:sz w:val="24"/>
      <w:u w:color="000000"/>
      <w:lang w:val="en-US" w:eastAsia="zh-CN" w:bidi="ar-SA"/>
    </w:rPr>
  </w:style>
  <w:style w:type="paragraph" w:customStyle="1" w:styleId="a6">
    <w:name w:val="表格文字"/>
    <w:basedOn w:val="Normal"/>
    <w:autoRedefine/>
    <w:rsid w:val="00461C31"/>
    <w:pPr>
      <w:spacing w:line="300" w:lineRule="exact"/>
      <w:ind w:firstLine="0" w:firstLineChars="0"/>
      <w:jc w:val="center"/>
    </w:pPr>
    <w:rPr>
      <w:rFonts w:eastAsia="幼圆"/>
      <w:sz w:val="24"/>
      <w:szCs w:val="22"/>
      <w:u w:color="000000"/>
    </w:rPr>
  </w:style>
  <w:style w:type="paragraph" w:customStyle="1" w:styleId="text">
    <w:name w:val="text"/>
    <w:basedOn w:val="Normal"/>
    <w:rsid w:val="005E2457"/>
    <w:pPr>
      <w:keepNext w:val="0"/>
      <w:widowControl/>
      <w:spacing w:before="100" w:beforeAutospacing="1" w:after="100" w:afterAutospacing="1" w:line="240" w:lineRule="auto"/>
      <w:ind w:firstLine="0" w:firstLineChars="0"/>
      <w:jc w:val="left"/>
    </w:pPr>
    <w:rPr>
      <w:rFonts w:ascii="宋体" w:eastAsia="宋体" w:hAnsi="宋体"/>
      <w:sz w:val="17"/>
      <w:szCs w:val="17"/>
    </w:rPr>
  </w:style>
  <w:style w:type="paragraph" w:styleId="DocumentMap">
    <w:name w:val="Document Map"/>
    <w:basedOn w:val="Normal"/>
    <w:semiHidden/>
    <w:rsid w:val="007743C6"/>
    <w:pPr>
      <w:shd w:val="clear" w:color="auto" w:fill="000080"/>
    </w:pPr>
  </w:style>
  <w:style w:type="paragraph" w:styleId="Date">
    <w:name w:val="Date"/>
    <w:basedOn w:val="Normal"/>
    <w:next w:val="Normal"/>
    <w:rsid w:val="00A363B3"/>
    <w:pPr>
      <w:ind w:left="100" w:leftChars="2500"/>
    </w:pPr>
  </w:style>
  <w:style w:type="paragraph" w:styleId="TOC7">
    <w:name w:val="toc 7"/>
    <w:basedOn w:val="Normal"/>
    <w:next w:val="Normal"/>
    <w:autoRedefine/>
    <w:semiHidden/>
    <w:rsid w:val="00FA597D"/>
    <w:pPr>
      <w:keepNext w:val="0"/>
      <w:spacing w:line="240" w:lineRule="auto"/>
      <w:ind w:left="2520" w:firstLine="0" w:leftChars="1200" w:firstLineChars="0"/>
    </w:pPr>
    <w:rPr>
      <w:rFonts w:eastAsia="宋体"/>
      <w:kern w:val="2"/>
      <w:sz w:val="21"/>
      <w:szCs w:val="24"/>
    </w:rPr>
  </w:style>
  <w:style w:type="paragraph" w:styleId="TOC4">
    <w:name w:val="toc 4"/>
    <w:basedOn w:val="Normal"/>
    <w:next w:val="Normal"/>
    <w:autoRedefine/>
    <w:semiHidden/>
    <w:rsid w:val="00FA597D"/>
    <w:pPr>
      <w:keepNext w:val="0"/>
      <w:spacing w:line="240" w:lineRule="auto"/>
      <w:ind w:left="1260" w:firstLine="0" w:leftChars="600" w:firstLineChars="0"/>
    </w:pPr>
    <w:rPr>
      <w:rFonts w:eastAsia="宋体"/>
      <w:kern w:val="2"/>
      <w:sz w:val="21"/>
      <w:szCs w:val="24"/>
    </w:rPr>
  </w:style>
  <w:style w:type="paragraph" w:styleId="TOC5">
    <w:name w:val="toc 5"/>
    <w:basedOn w:val="Normal"/>
    <w:next w:val="Normal"/>
    <w:autoRedefine/>
    <w:semiHidden/>
    <w:rsid w:val="00FA597D"/>
    <w:pPr>
      <w:keepNext w:val="0"/>
      <w:spacing w:line="240" w:lineRule="auto"/>
      <w:ind w:left="1680" w:firstLine="0" w:leftChars="800" w:firstLineChars="0"/>
    </w:pPr>
    <w:rPr>
      <w:rFonts w:eastAsia="宋体"/>
      <w:kern w:val="2"/>
      <w:sz w:val="21"/>
      <w:szCs w:val="24"/>
    </w:rPr>
  </w:style>
  <w:style w:type="character" w:styleId="FollowedHyperlink">
    <w:name w:val="FollowedHyperlink"/>
    <w:basedOn w:val="DefaultParagraphFont"/>
    <w:rsid w:val="009863AD"/>
    <w:rPr>
      <w:color w:val="800080"/>
      <w:u w:val="single"/>
    </w:rPr>
  </w:style>
  <w:style w:type="table" w:customStyle="1" w:styleId="0">
    <w:name w:val="网格型_0"/>
    <w:basedOn w:val="TableNormal"/>
    <w:semiHidden/>
    <w:rsid w:val="001D43EB"/>
    <w:pPr>
      <w:keepNext/>
      <w:widowControl w:val="0"/>
      <w:spacing w:line="30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2" Type="http://schemas.openxmlformats.org/officeDocument/2006/relationships/endnotes" Target="endnot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book118.com/027140045061006033"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31</Pages>
  <Words>5424</Words>
  <Characters>30918</Characters>
  <Application>Microsoft Office Word</Application>
  <DocSecurity>0</DocSecurity>
  <Lines>257</Lines>
  <Paragraphs>72</Paragraphs>
  <ScaleCrop>false</ScaleCrop>
  <Manager>金武攸</Manager>
  <Company/>
  <LinksUpToDate>false</LinksUpToDate>
  <CharactersWithSpaces>36270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2023生化制品可行性研究报告</dc:title>
  <dc:subject>2023生化制品可行性研究报告</dc:subject>
  <dc:creator>金武攸</dc:creator>
  <cp:keywords>2023</cp:keywords>
  <cp:lastModifiedBy>金武攸</cp:lastModifiedBy>
  <cp:revision>3</cp:revision>
  <cp:lastPrinted>2023-01-20T00:12:07Z</cp:lastPrinted>
  <dcterms:created xsi:type="dcterms:W3CDTF">2023-01-07T00:07:06Z</dcterms:created>
  <dcterms:modified xsi:type="dcterms:W3CDTF">2023-03-18T07:02:58Z</dcterms:modified>
</cp:coreProperties>
</file>