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89B625D" w14:textId="77777777">
          <w:pPr>
            <w:pStyle w:val="NoSpacing"/>
          </w:pPr>
        </w:p>
        <w:p w:rsidR="00C018A2" w14:paraId="3C195085" w14:textId="77777777">
          <w:pPr>
            <w:pStyle w:val="NoSpacing"/>
          </w:pPr>
        </w:p>
        <w:p w:rsidR="00C018A2" w14:paraId="3232C3C7" w14:textId="77777777">
          <w:pPr>
            <w:pStyle w:val="NoSpacing"/>
          </w:pPr>
        </w:p>
        <w:p w:rsidR="00C018A2" w14:paraId="608D6B61" w14:textId="77777777">
          <w:pPr>
            <w:pStyle w:val="NoSpacing"/>
          </w:pPr>
        </w:p>
        <w:p w:rsidR="00C018A2" w14:paraId="2C5D4A05" w14:textId="77777777">
          <w:pPr>
            <w:pStyle w:val="NoSpacing"/>
          </w:pPr>
        </w:p>
        <w:p w:rsidR="00C018A2" w14:paraId="11ED7D3B" w14:textId="77777777">
          <w:pPr>
            <w:pStyle w:val="NoSpacing"/>
          </w:pPr>
        </w:p>
        <w:p w:rsidR="00C018A2" w14:paraId="5EEA0AFC" w14:textId="77777777">
          <w:pPr>
            <w:pStyle w:val="NoSpacing"/>
          </w:pPr>
        </w:p>
        <w:p w:rsidR="00C018A2" w14:paraId="53B45B7C" w14:textId="77777777">
          <w:pPr>
            <w:pStyle w:val="NoSpacing"/>
          </w:pPr>
        </w:p>
        <w:p w:rsidR="00C018A2" w14:paraId="49267A24" w14:textId="77777777">
          <w:pPr>
            <w:pStyle w:val="NoSpacing"/>
          </w:pPr>
        </w:p>
        <w:p w:rsidR="00C018A2" w14:paraId="6428859A" w14:textId="77777777">
          <w:pPr>
            <w:pStyle w:val="NoSpacing"/>
          </w:pPr>
        </w:p>
        <w:p w:rsidR="00C018A2" w14:paraId="019A4C93" w14:textId="77777777">
          <w:pPr>
            <w:pStyle w:val="NoSpacing"/>
          </w:pPr>
        </w:p>
        <w:p w:rsidR="00C018A2" w14:paraId="17785EE6" w14:textId="77777777">
          <w:pPr>
            <w:pStyle w:val="NoSpacing"/>
          </w:pPr>
        </w:p>
        <w:p w:rsidR="00C018A2" w14:paraId="7FDD599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1C04472" w14:textId="77777777">
                            <w:pPr>
                              <w:pStyle w:val="NoSpacing"/>
                              <w:jc w:val="right"/>
                              <w:rPr>
                                <w:color w:val="FFFFFF" w:themeColor="background1"/>
                                <w:sz w:val="28"/>
                                <w:szCs w:val="28"/>
                              </w:rPr>
                            </w:pPr>
                            <w:sdt>
                              <w:sdtPr>
                                <w:rPr>
                                  <w:color w:val="FFFFFF" w:themeColor="background1"/>
                                  <w:sz w:val="32"/>
                                  <w:szCs w:val="32"/>
                                </w:rPr>
                                <w:alias w:val="日期"/>
                                <w:id w:val="195733129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9C22E5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钢化真空玻璃</w:t>
          </w:r>
          <w:r w:rsidRPr="007A4CF7">
            <w:rPr>
              <w:rFonts w:ascii="仿宋" w:eastAsia="仿宋" w:hAnsi="仿宋" w:hint="eastAsia"/>
              <w:b/>
              <w:bCs/>
              <w:sz w:val="52"/>
              <w:szCs w:val="52"/>
            </w:rPr>
            <w:t>项目</w:t>
          </w:r>
        </w:p>
        <w:p w:rsidR="00C018A2" w:rsidP="007A4CF7" w14:paraId="597877E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7BAF8A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224429D" w14:textId="07BAF8AB">
                          <w:pPr>
                            <w:pStyle w:val="NoSpacing"/>
                            <w:rPr>
                              <w:color w:val="4472C4" w:themeColor="accent1"/>
                              <w:sz w:val="36"/>
                              <w:szCs w:val="36"/>
                            </w:rPr>
                          </w:pPr>
                          <w:sdt>
                            <w:sdtPr>
                              <w:rPr>
                                <w:color w:val="4472C4" w:themeColor="accent1"/>
                                <w:sz w:val="36"/>
                                <w:szCs w:val="36"/>
                              </w:rPr>
                              <w:alias w:val="作者"/>
                              <w:id w:val="127456501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41C21DB" w14:textId="77777777">
                          <w:pPr>
                            <w:pStyle w:val="NoSpacing"/>
                            <w:rPr>
                              <w:color w:val="595959" w:themeColor="text1" w:themeTint="A6"/>
                              <w:sz w:val="24"/>
                              <w:szCs w:val="24"/>
                            </w:rPr>
                          </w:pPr>
                          <w:sdt>
                            <w:sdtPr>
                              <w:rPr>
                                <w:caps/>
                                <w:color w:val="595959" w:themeColor="text1" w:themeTint="A6"/>
                                <w:sz w:val="24"/>
                                <w:szCs w:val="24"/>
                              </w:rPr>
                              <w:alias w:val="公司"/>
                              <w:id w:val="152227130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D9BB605"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9A2E25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8D2F01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506D55"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钢化真空玻璃项目商业计划书摘要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B7F0F59"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47CAF63"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钢化真空玻璃产品或服务描述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E612B94"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0D1929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钢化真空玻璃目标市场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2F1DC83"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钢化真空玻璃市场竞争分析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3A55AC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钢化真空玻璃行业趋势与机遇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997EE7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4A510B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B7F3E7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钢化真空玻璃产品定价策略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B8CD425"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钢化真空玻璃产品销售渠道与拓展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4B352C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E7C67A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5A0473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0D88D2D"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EACD7C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DEE4B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CF9A1F0"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FC6636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8DF6F5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644112080"/>
        <w:docPartObj>
          <w:docPartGallery w:val="Table of Contents"/>
          <w:docPartUnique/>
        </w:docPartObj>
      </w:sdtPr>
      <w:sdtEndPr>
        <w:rPr>
          <w:b/>
          <w:bCs/>
        </w:rPr>
      </w:sdtEndPr>
      <w:sdtContent>
        <w:p w:rsidR="007A4CF7" w:rsidRPr="007A4CF7" w:rsidP="007A4CF7" w14:paraId="6EBFDE35"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1BC8386"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80E97A7"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2DCB1B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799ACD8"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D88905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B164A7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132E68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8C2D7A2"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5D72EB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B287D5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B5D88C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E547AF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9FEB672"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BA9DD0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E901B93"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97E9052" w14:textId="77777777">
          <w:pPr>
            <w:spacing w:line="500" w:lineRule="exact"/>
          </w:pPr>
          <w:r w:rsidRPr="007A4CF7">
            <w:rPr>
              <w:b/>
              <w:bCs/>
              <w:sz w:val="28"/>
              <w:szCs w:val="28"/>
              <w:lang w:val="zh-CN"/>
            </w:rPr>
            <w:fldChar w:fldCharType="end"/>
          </w:r>
        </w:p>
      </w:sdtContent>
    </w:sdt>
    <w:p w:rsidR="007A4CF7" w:rsidP="00DA4121" w14:paraId="1773834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5807E22" w14:textId="77777777">
      <w:pPr>
        <w:pStyle w:val="Heading2"/>
      </w:pPr>
      <w:r w:rsidRPr="009C12B5">
        <w:t>一、概述</w:t>
      </w:r>
      <w:bookmarkEnd w:id="0"/>
    </w:p>
    <w:p w:rsidR="009C12B5" w:rsidRPr="00DA4121" w:rsidP="00DA4121" w14:paraId="6D73A66E" w14:textId="77777777">
      <w:pPr>
        <w:pStyle w:val="Heading3"/>
      </w:pPr>
      <w:bookmarkStart w:id="1" w:name="_Toc157814104"/>
      <w:r w:rsidRPr="00DA4121">
        <w:t xml:space="preserve">1.1 </w:t>
      </w:r>
      <w:r w:rsidR="007A4CF7">
        <w:t>钢化真空玻璃</w:t>
      </w:r>
      <w:r w:rsidR="007A4CF7">
        <w:rPr>
          <w:rFonts w:hint="eastAsia"/>
        </w:rPr>
        <w:t>项目</w:t>
      </w:r>
      <w:r w:rsidRPr="00DA4121">
        <w:t>商业计划书摘要</w:t>
      </w:r>
      <w:bookmarkEnd w:id="1"/>
    </w:p>
    <w:p w:rsidR="009C12B5" w:rsidRPr="009C12B5" w:rsidP="009C12B5" w14:paraId="08C4C0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钢化真空玻璃产品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钢化真空玻璃产品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钢化真空玻璃产品</w:t>
      </w:r>
      <w:r w:rsidRPr="009C12B5">
        <w:rPr>
          <w:rFonts w:ascii="仿宋" w:eastAsia="仿宋" w:hAnsi="仿宋"/>
          <w:sz w:val="28"/>
          <w:szCs w:val="28"/>
        </w:rPr>
        <w:t>有望成为市场上的畅销产品，并为公司带来可观的收益和市场份额。</w:t>
      </w:r>
    </w:p>
    <w:p w:rsidR="009C12B5" w:rsidRPr="009C12B5" w:rsidP="009C12B5" w14:paraId="7F0B50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钢化真空玻璃产品</w:t>
      </w:r>
      <w:r w:rsidRPr="009C12B5">
        <w:rPr>
          <w:rFonts w:ascii="仿宋" w:eastAsia="仿宋" w:hAnsi="仿宋"/>
          <w:sz w:val="28"/>
          <w:szCs w:val="28"/>
        </w:rPr>
        <w:t>商业计划书中，我们将详细阐述</w:t>
      </w:r>
      <w:r w:rsidR="00E75C7F">
        <w:rPr>
          <w:rFonts w:ascii="仿宋" w:eastAsia="仿宋" w:hAnsi="仿宋"/>
          <w:sz w:val="28"/>
          <w:szCs w:val="28"/>
        </w:rPr>
        <w:t>钢化真空玻璃产品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钢化真空玻璃产品</w:t>
      </w:r>
      <w:r w:rsidRPr="009C12B5">
        <w:rPr>
          <w:rFonts w:ascii="仿宋" w:eastAsia="仿宋" w:hAnsi="仿宋"/>
          <w:sz w:val="28"/>
          <w:szCs w:val="28"/>
        </w:rPr>
        <w:t>有一个全面而深入的了解，并认识到其巨大的商业价值和投资潜力。</w:t>
      </w:r>
    </w:p>
    <w:p w:rsidR="009C12B5" w:rsidRPr="009C12B5" w:rsidP="009C12B5" w14:paraId="7015BC5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钢化真空玻璃产品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CE86D2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钢化真空玻璃产品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钢化真空玻璃产品</w:t>
      </w:r>
      <w:r w:rsidRPr="009C12B5">
        <w:rPr>
          <w:rFonts w:ascii="仿宋" w:eastAsia="仿宋" w:hAnsi="仿宋"/>
          <w:sz w:val="28"/>
          <w:szCs w:val="28"/>
        </w:rPr>
        <w:t>的美好未来。</w:t>
      </w:r>
    </w:p>
    <w:p w:rsidR="009C12B5" w:rsidRPr="009C12B5" w:rsidP="007A4CF7" w14:paraId="4BAFD5D2" w14:textId="77777777">
      <w:pPr>
        <w:pStyle w:val="Heading3"/>
      </w:pPr>
      <w:bookmarkStart w:id="2" w:name="_Toc157814105"/>
      <w:r w:rsidRPr="009C12B5">
        <w:t xml:space="preserve">1.2 </w:t>
      </w:r>
      <w:r w:rsidRPr="009C12B5">
        <w:t>公司简介</w:t>
      </w:r>
      <w:bookmarkEnd w:id="2"/>
    </w:p>
    <w:p w:rsidR="009C12B5" w:rsidRPr="009C12B5" w:rsidP="009C12B5" w14:paraId="33AAA7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4EEFE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FA4458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6C0B94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3421C30" w14:textId="77777777">
      <w:pPr>
        <w:pStyle w:val="Heading3"/>
      </w:pPr>
      <w:bookmarkStart w:id="3" w:name="_Toc157814106"/>
      <w:r w:rsidRPr="007A4CF7">
        <w:t xml:space="preserve">1.3 </w:t>
      </w:r>
      <w:r w:rsidR="007A4CF7">
        <w:t>钢化真空玻璃</w:t>
      </w:r>
      <w:r w:rsidRPr="007A4CF7">
        <w:t>产品或服务描述</w:t>
      </w:r>
      <w:bookmarkEnd w:id="3"/>
    </w:p>
    <w:p w:rsidR="0098371E" w14:paraId="6A400A05" w14:textId="22471730">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钢化真空玻璃是一种经过特殊工艺处理的高性能玻璃产品，具有卓越的隔热、隔音、安全性能。它通过在两层或三层玻璃之间抽真空，并使用高强度密封胶将玻璃边缘密封，形成了一个接近完全真空的环境。这种设计使得钢化真空玻璃能够有效地阻止热量的传导，从而大幅度降低建筑物内的热量损失或热量获得，提高能效。</w:t>
      </w:r>
      <w:r>
        <w:rPr>
          <w:rFonts w:ascii="仿宋" w:eastAsia="仿宋" w:hAnsi="仿宋"/>
          <w:sz w:val="28"/>
        </w:rPr>
        <w:br/>
      </w:r>
      <w:r>
        <w:rPr>
          <w:rFonts w:ascii="仿宋" w:eastAsia="仿宋" w:hAnsi="仿宋"/>
          <w:sz w:val="28"/>
        </w:rPr>
        <w:t>钢化真空玻璃的优点包括：</w:t>
      </w:r>
      <w:r>
        <w:rPr>
          <w:rFonts w:ascii="仿宋" w:eastAsia="仿宋" w:hAnsi="仿宋"/>
          <w:sz w:val="28"/>
        </w:rPr>
        <w:br/>
        <w:t xml:space="preserve">    1.</w:t>
      </w:r>
      <w:r>
        <w:rPr>
          <w:rFonts w:ascii="仿宋" w:eastAsia="仿宋" w:hAnsi="仿宋"/>
          <w:sz w:val="28"/>
        </w:rPr>
        <w:t>隔热性能：由于真空层的存在，钢化真空玻璃能够阻隔热量的传递，减少室内外温度的交换，从而降低空调和</w:t>
      </w:r>
      <w:r>
        <w:rPr>
          <w:rFonts w:ascii="仿宋" w:eastAsia="仿宋" w:hAnsi="仿宋"/>
          <w:sz w:val="28"/>
        </w:rPr>
        <w:t xml:space="preserve"> heating</w:t>
      </w:r>
      <w:r>
        <w:rPr>
          <w:rFonts w:ascii="仿宋" w:eastAsia="仿宋" w:hAnsi="仿宋"/>
          <w:sz w:val="28"/>
        </w:rPr>
        <w:t>系统的能耗。</w:t>
      </w:r>
      <w:r>
        <w:rPr>
          <w:rFonts w:ascii="仿宋" w:eastAsia="仿宋" w:hAnsi="仿宋"/>
          <w:sz w:val="28"/>
        </w:rPr>
        <w:br/>
        <w:t xml:space="preserve">    2.</w:t>
      </w:r>
      <w:r>
        <w:rPr>
          <w:rFonts w:ascii="仿宋" w:eastAsia="仿宋" w:hAnsi="仿宋"/>
          <w:sz w:val="28"/>
        </w:rPr>
        <w:t>隔音效果：真空层能够阻隔声音的传播，提供良好的隔音效果，减少外界噪音对室内环境的影响。</w:t>
      </w:r>
      <w:r>
        <w:rPr>
          <w:rFonts w:ascii="仿宋" w:eastAsia="仿宋" w:hAnsi="仿宋"/>
          <w:sz w:val="28"/>
        </w:rPr>
        <w:br/>
        <w:t xml:space="preserve">    3.</w:t>
      </w:r>
      <w:r>
        <w:rPr>
          <w:rFonts w:ascii="仿宋" w:eastAsia="仿宋" w:hAnsi="仿宋"/>
          <w:sz w:val="28"/>
        </w:rPr>
        <w:t>安全特性：钢化玻璃本身具有较高的强度，即使破碎，碎片也会粘附在胶膜上，避免造成伤害，符合安全玻璃的标准。</w:t>
      </w:r>
      <w:r>
        <w:rPr>
          <w:rFonts w:ascii="仿宋" w:eastAsia="仿宋" w:hAnsi="仿宋"/>
          <w:sz w:val="28"/>
        </w:rPr>
        <w:br/>
        <w:t xml:space="preserve">    4.</w:t>
      </w:r>
    </w:p>
    <w:p w:rsidR="0098371E" w14:textId="22471730">
      <w:pPr>
        <w:ind w:firstLine="560"/>
      </w:pPr>
      <w:r>
        <w:rPr>
          <w:rFonts w:ascii="仿宋" w:eastAsia="仿宋" w:hAnsi="仿宋"/>
          <w:sz w:val="28"/>
        </w:rPr>
        <w:t>防结露：由于真空层的绝热作用，钢化真空玻璃能够减少室内外温差导致的结露现象，保持视野清晰。</w:t>
      </w:r>
      <w:r>
        <w:rPr>
          <w:rFonts w:ascii="仿宋" w:eastAsia="仿宋" w:hAnsi="仿宋"/>
          <w:sz w:val="28"/>
        </w:rPr>
        <w:br/>
        <w:t xml:space="preserve">    5.</w:t>
      </w:r>
      <w:r>
        <w:rPr>
          <w:rFonts w:ascii="仿宋" w:eastAsia="仿宋" w:hAnsi="仿宋"/>
          <w:sz w:val="28"/>
        </w:rPr>
        <w:t>美观度：钢化真空玻璃表面可以进行多种处理，如镀膜、喷涂等，以满足不同建筑设计的美观需求。</w:t>
      </w:r>
      <w:r>
        <w:rPr>
          <w:rFonts w:ascii="仿宋" w:eastAsia="仿宋" w:hAnsi="仿宋"/>
          <w:sz w:val="28"/>
        </w:rPr>
        <w:br/>
        <w:t xml:space="preserve">    6.</w:t>
      </w:r>
      <w:r>
        <w:rPr>
          <w:rFonts w:ascii="仿宋" w:eastAsia="仿宋" w:hAnsi="仿宋"/>
          <w:sz w:val="28"/>
        </w:rPr>
        <w:t>耐候性：钢化真空玻璃具有良好的耐候性，能够承受恶劣的天气条件，如强风、暴雨、紫外线辐射等。</w:t>
      </w:r>
      <w:r>
        <w:rPr>
          <w:rFonts w:ascii="仿宋" w:eastAsia="仿宋" w:hAnsi="仿宋"/>
          <w:sz w:val="28"/>
        </w:rPr>
        <w:br/>
      </w:r>
      <w:r>
        <w:rPr>
          <w:rFonts w:ascii="仿宋" w:eastAsia="仿宋" w:hAnsi="仿宋"/>
          <w:sz w:val="28"/>
        </w:rPr>
        <w:t>钢化真空玻璃广泛应用于住宅、商业建筑的门窗、幕墙、天窗等部位，以及需要隔热隔音的特种车辆、船舶、航空航天等领域。随着绿色建筑和节能减排理念的推广，钢化真空玻璃的市场需求日益增长，成为建筑节能领域的重要产品。</w:t>
      </w:r>
    </w:p>
    <w:p w:rsidR="009C12B5" w:rsidRPr="009C12B5" w:rsidP="009C12B5" w14:paraId="35CD3E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钢化真空玻璃产品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钢化真空玻璃产品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钢化真空玻璃产品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钢化真空玻璃产品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DE688A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钢化真空玻璃产品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0158D84" w14:textId="77777777">
      <w:pPr>
        <w:pStyle w:val="Heading2"/>
      </w:pPr>
      <w:bookmarkStart w:id="4" w:name="_Toc157814107"/>
      <w:r w:rsidRPr="009C12B5">
        <w:t>二、市场分析</w:t>
      </w:r>
      <w:bookmarkEnd w:id="4"/>
    </w:p>
    <w:p w:rsidR="009C12B5" w:rsidP="007A4CF7" w14:paraId="45E2DDCA" w14:textId="77777777">
      <w:pPr>
        <w:pStyle w:val="Heading3"/>
      </w:pPr>
      <w:bookmarkStart w:id="5" w:name="_Toc157814108"/>
      <w:r w:rsidRPr="009C12B5">
        <w:t xml:space="preserve">2.1 </w:t>
      </w:r>
      <w:r w:rsidR="007A4CF7">
        <w:t>钢化真空玻璃</w:t>
      </w:r>
      <w:r w:rsidRPr="009C12B5">
        <w:t>目标市场</w:t>
      </w:r>
      <w:bookmarkEnd w:id="5"/>
    </w:p>
    <w:p w:rsidR="0098371E" w14:paraId="2B636A3F" w14:textId="1E47AB3E">
      <w:pPr>
        <w:ind w:firstLine="560"/>
      </w:pPr>
      <w:r>
        <w:rPr>
          <w:rFonts w:ascii="仿宋" w:eastAsia="仿宋" w:hAnsi="仿宋"/>
          <w:sz w:val="28"/>
        </w:rPr>
        <w:t>钢化真空玻璃产品项目商业发展计划书中的目标市场分析应重点评估市场潜力和目标客户的需求。首先，应分析市场容量和增长趋势，了解钢化真空玻璃在建筑、汽车、太阳能等领域的应用现状和未来需求。其次，要进行市场细分，确定产品的主要目标市场，如高端住宅、商业建筑、高级汽车等，并分析这些市场的特点和需求。</w:t>
      </w:r>
      <w:r>
        <w:rPr>
          <w:rFonts w:ascii="仿宋" w:eastAsia="仿宋" w:hAnsi="仿宋"/>
          <w:sz w:val="28"/>
        </w:rPr>
        <w:br/>
      </w:r>
      <w:r>
        <w:rPr>
          <w:rFonts w:ascii="仿宋" w:eastAsia="仿宋" w:hAnsi="仿宋"/>
          <w:sz w:val="28"/>
        </w:rPr>
        <w:t>接着，需要进行竞争对手分析，了解现有市场参与者的产品特点、市场策略和市场份额，以确定本项目的竞争优势。同时，还需评估目标市场的准入门槛、政策环境、供应链状况等，以确保项目的可行性和可持续性。</w:t>
      </w:r>
      <w:r>
        <w:rPr>
          <w:rFonts w:ascii="仿宋" w:eastAsia="仿宋" w:hAnsi="仿宋"/>
          <w:sz w:val="28"/>
        </w:rPr>
        <w:br/>
      </w:r>
      <w:r>
        <w:rPr>
          <w:rFonts w:ascii="仿宋" w:eastAsia="仿宋" w:hAnsi="仿宋"/>
          <w:sz w:val="28"/>
        </w:rPr>
        <w:t>此外，目标市场分析还应包括客户分析，深入了解目标客户的需求、购买行为和偏好，以及他们对产品性能、价格、品牌和服务的期望。通过市场调研和客户反馈，可以更好地调整产品定位和营销策略，提高市场接受度和占有率。</w:t>
      </w:r>
      <w:r>
        <w:rPr>
          <w:rFonts w:ascii="仿宋" w:eastAsia="仿宋" w:hAnsi="仿宋"/>
          <w:sz w:val="28"/>
        </w:rPr>
        <w:br/>
      </w:r>
      <w:r>
        <w:rPr>
          <w:rFonts w:ascii="仿宋" w:eastAsia="仿宋" w:hAnsi="仿宋"/>
          <w:sz w:val="28"/>
        </w:rPr>
        <w:t>最后，应制定市场进入策略，包括定价策略、销售渠道选择、市场推广计划等，确保产品能够有效地触达目标客户，并实现预期的市场渗透和销售目标。</w:t>
      </w:r>
    </w:p>
    <w:p w:rsidR="009C12B5" w:rsidRPr="009C12B5" w:rsidP="009C12B5" w14:paraId="1FEFC0E4"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BC7A1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钢化真空玻璃产品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钢化真空玻璃产品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钢化真空玻璃产品</w:t>
      </w:r>
      <w:r w:rsidRPr="009C12B5">
        <w:rPr>
          <w:rFonts w:ascii="仿宋" w:eastAsia="仿宋" w:hAnsi="仿宋"/>
          <w:sz w:val="28"/>
          <w:szCs w:val="28"/>
        </w:rPr>
        <w:t>始终与市场需求保持同步。</w:t>
      </w:r>
    </w:p>
    <w:p w:rsidR="009C12B5" w:rsidP="007A4CF7" w14:paraId="44924230" w14:textId="77777777">
      <w:pPr>
        <w:pStyle w:val="Heading3"/>
      </w:pPr>
      <w:bookmarkStart w:id="6" w:name="_Toc157814109"/>
      <w:r w:rsidRPr="009C12B5">
        <w:t xml:space="preserve">2.2 </w:t>
      </w:r>
      <w:r w:rsidR="007A4CF7">
        <w:t>钢化真空玻璃</w:t>
      </w:r>
      <w:r w:rsidR="007A4CF7">
        <w:rPr>
          <w:rFonts w:hint="eastAsia"/>
        </w:rPr>
        <w:t>市场</w:t>
      </w:r>
      <w:r w:rsidRPr="009C12B5">
        <w:t>竞争分析</w:t>
      </w:r>
      <w:bookmarkEnd w:id="6"/>
    </w:p>
    <w:p w:rsidR="0098371E" w14:paraId="3A020B32" w14:textId="0AD53EE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钢化真空玻璃产品市场竞争分析表明，该产品在市场上具有独特的优势和广阔的发展前景。首先，钢化真空玻璃的强度和安全性远高于普通玻璃，能够有效抵御外力冲击，减少意外伤害的风险。其次，真空玻璃的隔热性能优异，能够显著降低建筑物的能耗，符合当前节能环保的趋势。此外，钢化真空玻璃还具有良好的隔音效果，能够提升居住环境的舒适度。</w:t>
      </w:r>
      <w:r>
        <w:rPr>
          <w:rFonts w:ascii="仿宋" w:eastAsia="仿宋" w:hAnsi="仿宋"/>
          <w:sz w:val="28"/>
        </w:rPr>
        <w:br/>
      </w:r>
      <w:r>
        <w:rPr>
          <w:rFonts w:ascii="仿宋" w:eastAsia="仿宋" w:hAnsi="仿宋"/>
          <w:sz w:val="28"/>
        </w:rPr>
        <w:t>目前市场上的竞争对手主要集中在普通玻璃和单层钢化玻璃领域，而钢化真空玻璃则凭借其独特的性能优势，能够填补市场空白，满足高端建筑和消费者对性能和品质的更高需求。随着消费者对生活质量要求的提高，以及对节能环保意识的增强，钢化真空玻璃的市场需求将持续增长。</w:t>
      </w:r>
      <w:r>
        <w:rPr>
          <w:rFonts w:ascii="仿宋" w:eastAsia="仿宋" w:hAnsi="仿宋"/>
          <w:sz w:val="28"/>
        </w:rPr>
        <w:br/>
      </w:r>
    </w:p>
    <w:p w:rsidR="0098371E" w14:textId="0AD53EE9">
      <w:pPr>
        <w:ind w:firstLine="560"/>
      </w:pPr>
      <w:r>
        <w:rPr>
          <w:rFonts w:ascii="仿宋" w:eastAsia="仿宋" w:hAnsi="仿宋"/>
          <w:sz w:val="28"/>
        </w:rPr>
        <w:t>为了在市场竞争中脱颖而出，钢化真空玻璃产品项目需要制定差异化的营销策略，强调产品的性能优势和环保特性，同时建立品牌形象，提升市场认知度和忠诚度。通过技术创新和产品升级，不断满足市场的多样化需求，确保在市场竞争中保持领先地位。</w:t>
      </w:r>
    </w:p>
    <w:p w:rsidR="009C12B5" w:rsidRPr="009C12B5" w:rsidP="009C12B5" w14:paraId="7B745C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钢化真空玻璃产品</w:t>
      </w:r>
      <w:r w:rsidRPr="009C12B5">
        <w:rPr>
          <w:rFonts w:ascii="仿宋" w:eastAsia="仿宋" w:hAnsi="仿宋"/>
          <w:sz w:val="28"/>
          <w:szCs w:val="28"/>
        </w:rPr>
        <w:t>的竞争优势和差异化策略。我们认为，</w:t>
      </w:r>
      <w:r w:rsidR="00E75C7F">
        <w:rPr>
          <w:rFonts w:ascii="仿宋" w:eastAsia="仿宋" w:hAnsi="仿宋"/>
          <w:sz w:val="28"/>
          <w:szCs w:val="28"/>
        </w:rPr>
        <w:t>钢化真空玻璃产品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A03C9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钢化真空玻璃产品</w:t>
      </w:r>
      <w:r w:rsidRPr="009C12B5">
        <w:rPr>
          <w:rFonts w:ascii="仿宋" w:eastAsia="仿宋" w:hAnsi="仿宋"/>
          <w:sz w:val="28"/>
          <w:szCs w:val="28"/>
        </w:rPr>
        <w:t>将在竞争激烈的市场中脱颖而出。</w:t>
      </w:r>
    </w:p>
    <w:p w:rsidR="009C12B5" w:rsidP="007A4CF7" w14:paraId="3E688E01" w14:textId="77777777">
      <w:pPr>
        <w:pStyle w:val="Heading3"/>
      </w:pPr>
      <w:bookmarkStart w:id="7" w:name="_Toc157814110"/>
      <w:r w:rsidRPr="009C12B5">
        <w:t xml:space="preserve">2.3 </w:t>
      </w:r>
      <w:r w:rsidR="007A4CF7">
        <w:t>钢化真空玻璃</w:t>
      </w:r>
      <w:r w:rsidRPr="009C12B5">
        <w:t>行业趋势与机遇</w:t>
      </w:r>
      <w:bookmarkEnd w:id="7"/>
    </w:p>
    <w:p w:rsidR="0098371E" w14:paraId="4C1CA4D0" w14:textId="42AF3E58">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8371E" w14:textId="42AF3E58">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钢化真空玻璃产品作为一种高性能的建筑材料，正受到越来越广泛的关注和应用。其独特的性能优势，如高强度、良好的隔热性和隔音效果，以及较长的使用寿命，使得钢化真空玻璃成为现代建筑领域中不可或缺的一部分。随着全球建筑行业的发展和人们对生活质量要求的提高，钢化真空玻璃产品市场呈现出以下几个主要趋势和机遇：</w:t>
      </w:r>
      <w:r>
        <w:rPr>
          <w:rFonts w:ascii="仿宋" w:eastAsia="仿宋" w:hAnsi="仿宋"/>
          <w:sz w:val="28"/>
        </w:rPr>
        <w:br/>
        <w:t xml:space="preserve">    1.</w:t>
      </w:r>
      <w:r>
        <w:rPr>
          <w:rFonts w:ascii="仿宋" w:eastAsia="仿宋" w:hAnsi="仿宋"/>
          <w:sz w:val="28"/>
        </w:rPr>
        <w:t>节能环保需求增长：全球气候变化问题日益严峻，节能减排成为各国政府和企业关注的重要议题。钢化真空玻璃产品由于其优异的隔热性能，能够有效减少建筑物的能源消耗，降低碳排放，因此受到政策鼓励和市场青睐。</w:t>
      </w:r>
      <w:r>
        <w:rPr>
          <w:rFonts w:ascii="仿宋" w:eastAsia="仿宋" w:hAnsi="仿宋"/>
          <w:sz w:val="28"/>
        </w:rPr>
        <w:br/>
        <w:t xml:space="preserve">    2.</w:t>
      </w:r>
      <w:r>
        <w:rPr>
          <w:rFonts w:ascii="仿宋" w:eastAsia="仿宋" w:hAnsi="仿宋"/>
          <w:sz w:val="28"/>
        </w:rPr>
        <w:t>绿色建筑标准的推动：越来越多的国家和地区制定了严格的绿色建筑标准，要求新建和改造的建筑物必须达到一定的节能环保指标。钢化真空玻璃产品由于其节能特性，符合绿色建筑的要求，因此市场需求将持续增长。</w:t>
      </w:r>
      <w:r>
        <w:rPr>
          <w:rFonts w:ascii="仿宋" w:eastAsia="仿宋" w:hAnsi="仿宋"/>
          <w:sz w:val="28"/>
        </w:rPr>
        <w:br/>
        <w:t xml:space="preserve">    3.</w:t>
      </w:r>
      <w:r>
        <w:rPr>
          <w:rFonts w:ascii="仿宋" w:eastAsia="仿宋" w:hAnsi="仿宋"/>
          <w:sz w:val="28"/>
        </w:rPr>
        <w:t>老旧建筑改造市场：全球范围内有许多老旧建筑需要进行节能改造，以提高其能源效率和居住舒适度。钢化真空玻璃产品为这些改造项目提供了理想的解决方案，有望成为这一市场的重要组成部分。</w:t>
      </w:r>
      <w:r>
        <w:rPr>
          <w:rFonts w:ascii="仿宋" w:eastAsia="仿宋" w:hAnsi="仿宋"/>
          <w:sz w:val="28"/>
        </w:rPr>
        <w:br/>
        <w:t xml:space="preserve">    4.</w:t>
      </w:r>
      <w:r>
        <w:rPr>
          <w:rFonts w:ascii="仿宋" w:eastAsia="仿宋" w:hAnsi="仿宋"/>
          <w:sz w:val="28"/>
        </w:rPr>
        <w:t>新兴市场的发展：随着新兴经济体的发展和城市化进程的加快，这些地区对高品质建筑材料的需求日益增长。钢化真空玻璃产品凭借其卓越的性能和可靠性，在这些新兴市场具有广阔的发展前景。</w:t>
      </w:r>
      <w:r>
        <w:rPr>
          <w:rFonts w:ascii="仿宋" w:eastAsia="仿宋" w:hAnsi="仿宋"/>
          <w:sz w:val="28"/>
        </w:rPr>
        <w:br/>
        <w:t xml:space="preserve">    5.</w:t>
      </w:r>
      <w:r>
        <w:rPr>
          <w:rFonts w:ascii="仿宋" w:eastAsia="仿宋" w:hAnsi="仿宋"/>
          <w:sz w:val="28"/>
        </w:rPr>
        <w:t>技术创新与产品升级：随着科技的不断进步，钢化真空玻璃产品也在不断创新和升级。例如，通过改进生产工艺和引入新型材料，可以进一步提高产品的性能和降低成本，这些创新将推动市场需求的进一步增长。</w:t>
      </w:r>
      <w:r>
        <w:rPr>
          <w:rFonts w:ascii="仿宋" w:eastAsia="仿宋" w:hAnsi="仿宋"/>
          <w:sz w:val="28"/>
        </w:rPr>
        <w:br/>
        <w:t xml:space="preserve">    6.</w:t>
      </w:r>
      <w:r>
        <w:rPr>
          <w:rFonts w:ascii="仿宋" w:eastAsia="仿宋" w:hAnsi="仿宋"/>
          <w:sz w:val="28"/>
        </w:rPr>
        <w:t>行业整合与合作：钢化真空玻璃行业内的企业通过兼并、收购和战略合作，实现资源整合和优势互补，以提高市场竞争力。这种整合与合作有助于推动行业技术进步和市场拓展。</w:t>
      </w:r>
    </w:p>
    <w:p w:rsidR="0098371E" w14:textId="42AF3E58">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定制化解决方案：随着消费者对个性化需求的增加，钢化真空玻璃产品供应商开始提供定制化解决方案，根据客户的具体需求设计产品，这将有助于提高市场占有率和客户满意度。</w:t>
      </w:r>
      <w:r>
        <w:rPr>
          <w:rFonts w:ascii="仿宋" w:eastAsia="仿宋" w:hAnsi="仿宋"/>
          <w:sz w:val="28"/>
        </w:rPr>
        <w:br/>
      </w:r>
      <w:r>
        <w:rPr>
          <w:rFonts w:ascii="仿宋" w:eastAsia="仿宋" w:hAnsi="仿宋"/>
          <w:sz w:val="28"/>
        </w:rPr>
        <w:t>综上所述，钢化真空玻璃产品行业正处于一个充满机遇和挑战的发展时期。通过把握市场趋势，持续技术创新，提升产品质量，以及加强行业合作，企业将能够在这个快速增长的行业中获得竞争优势并实现长期发展。</w:t>
      </w:r>
    </w:p>
    <w:p w:rsidR="009C12B5" w:rsidRPr="009C12B5" w:rsidP="009C12B5" w14:paraId="01EBA1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钢化真空玻璃产品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钢化真空玻璃产品</w:t>
      </w:r>
      <w:r w:rsidRPr="009C12B5">
        <w:rPr>
          <w:rFonts w:ascii="仿宋" w:eastAsia="仿宋" w:hAnsi="仿宋"/>
          <w:sz w:val="28"/>
          <w:szCs w:val="28"/>
        </w:rPr>
        <w:t>始终走在行业的前沿并抓住每一个市场机遇。</w:t>
      </w:r>
    </w:p>
    <w:p w:rsidR="009C12B5" w:rsidRPr="009C12B5" w:rsidP="007A4CF7" w14:paraId="47998862" w14:textId="77777777">
      <w:pPr>
        <w:pStyle w:val="Heading2"/>
      </w:pPr>
      <w:bookmarkStart w:id="8" w:name="_Toc157814111"/>
      <w:r w:rsidRPr="009C12B5">
        <w:t>三、营销策略</w:t>
      </w:r>
      <w:bookmarkEnd w:id="8"/>
    </w:p>
    <w:p w:rsidR="009C12B5" w:rsidRPr="009C12B5" w:rsidP="007A4CF7" w14:paraId="6811E228" w14:textId="77777777">
      <w:pPr>
        <w:pStyle w:val="Heading3"/>
      </w:pPr>
      <w:bookmarkStart w:id="9" w:name="_Toc157814112"/>
      <w:r w:rsidRPr="009C12B5">
        <w:t xml:space="preserve">3.1 </w:t>
      </w:r>
      <w:r w:rsidRPr="009C12B5">
        <w:t>品牌定位与传播</w:t>
      </w:r>
      <w:bookmarkEnd w:id="9"/>
    </w:p>
    <w:p w:rsidR="009C12B5" w:rsidRPr="009C12B5" w:rsidP="007A4CF7" w14:paraId="111DFF1C"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钢化真空玻璃产品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6D0A2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钢化真空玻璃产品</w:t>
      </w:r>
      <w:r w:rsidRPr="009C12B5">
        <w:rPr>
          <w:rFonts w:ascii="仿宋" w:eastAsia="仿宋" w:hAnsi="仿宋"/>
          <w:sz w:val="28"/>
          <w:szCs w:val="28"/>
        </w:rPr>
        <w:t>的专业评测和推荐文章，以扩大品牌影响力。</w:t>
      </w:r>
    </w:p>
    <w:p w:rsidR="009C12B5" w:rsidRPr="009C12B5" w:rsidP="009C12B5" w14:paraId="4CEB4D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钢化真空玻璃产品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A1771EC" w14:textId="77777777">
      <w:pPr>
        <w:pStyle w:val="Heading3"/>
      </w:pPr>
      <w:bookmarkStart w:id="10" w:name="_Toc157814113"/>
      <w:r w:rsidRPr="009C12B5">
        <w:t xml:space="preserve">3.2 </w:t>
      </w:r>
      <w:r w:rsidR="007A4CF7">
        <w:t>钢化真空玻璃</w:t>
      </w:r>
      <w:r w:rsidRPr="009C12B5">
        <w:t>产品定价策略</w:t>
      </w:r>
      <w:bookmarkEnd w:id="10"/>
    </w:p>
    <w:p w:rsidR="009C12B5" w:rsidRPr="009C12B5" w:rsidP="00CA39FB" w14:paraId="707A6B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钢化真空玻璃产品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38D892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7D25D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钢化真空玻璃产品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C627EE4" w14:textId="77777777">
      <w:pPr>
        <w:pStyle w:val="Heading3"/>
      </w:pPr>
      <w:bookmarkStart w:id="11" w:name="_Toc157814114"/>
      <w:r w:rsidRPr="009C12B5">
        <w:t xml:space="preserve">3.3 </w:t>
      </w:r>
      <w:r w:rsidR="007A4CF7">
        <w:t>钢化真空玻璃</w:t>
      </w:r>
      <w:r w:rsidR="007A4CF7">
        <w:rPr>
          <w:rFonts w:hint="eastAsia"/>
        </w:rPr>
        <w:t>产品</w:t>
      </w:r>
      <w:r w:rsidRPr="009C12B5">
        <w:t>销售渠道与拓展</w:t>
      </w:r>
      <w:bookmarkEnd w:id="11"/>
    </w:p>
    <w:p w:rsidR="009C12B5" w:rsidRPr="009C12B5" w:rsidP="009C12B5" w14:paraId="59AAAD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钢化真空玻璃产品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3DE05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钢化真空玻璃产品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784161E"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钢化真空玻璃产品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1517B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DEB83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5F24CD3D" w14:textId="77777777">
      <w:pPr>
        <w:pStyle w:val="Heading2"/>
      </w:pPr>
      <w:bookmarkStart w:id="12" w:name="_Toc157814115"/>
      <w:r w:rsidRPr="009C12B5">
        <w:t>四、运营计划</w:t>
      </w:r>
      <w:bookmarkEnd w:id="12"/>
    </w:p>
    <w:p w:rsidR="009C12B5" w:rsidRPr="009C12B5" w:rsidP="007A4CF7" w14:paraId="21E287A3" w14:textId="77777777">
      <w:pPr>
        <w:pStyle w:val="Heading3"/>
      </w:pPr>
      <w:bookmarkStart w:id="13" w:name="_Toc157814116"/>
      <w:r w:rsidRPr="009C12B5">
        <w:t xml:space="preserve">4.1 </w:t>
      </w:r>
      <w:r w:rsidRPr="009C12B5">
        <w:t>运营目标与策略</w:t>
      </w:r>
      <w:bookmarkEnd w:id="13"/>
    </w:p>
    <w:p w:rsidR="009C12B5" w:rsidRPr="009C12B5" w:rsidP="009C12B5" w14:paraId="0A7A2F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钢化真空玻璃产品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0C8ECF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DBF1B9D" w14:textId="7B487B4E">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1F2503">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https://d.book118.com/027141024131006040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8AFD844" w14:textId="77777777">
    <w:pPr>
      <w:pStyle w:val="Footer"/>
      <w:jc w:val="center"/>
    </w:pPr>
  </w:p>
  <w:p w:rsidR="00FE7E16" w14:paraId="6D08A1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16D16E8E" w14:textId="77777777">
    <w:pPr>
      <w:pStyle w:val="Footer"/>
      <w:jc w:val="center"/>
    </w:pPr>
  </w:p>
  <w:p w:rsidR="007A4CF7" w14:paraId="7B8AF2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961918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7F1986B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597402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68579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852906"/>
      <w:docPartObj>
        <w:docPartGallery w:val="Page Numbers (Bottom of Page)"/>
        <w:docPartUnique/>
      </w:docPartObj>
    </w:sdtPr>
    <w:sdtContent>
      <w:sdt>
        <w:sdtPr>
          <w:id w:val="31284115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2508610"/>
      <w:docPartObj>
        <w:docPartGallery w:val="Page Numbers (Bottom of Page)"/>
        <w:docPartUnique/>
      </w:docPartObj>
    </w:sdtPr>
    <w:sdtContent>
      <w:sdt>
        <w:sdtPr>
          <w:id w:val="20973581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5604950"/>
      <w:docPartObj>
        <w:docPartGallery w:val="Page Numbers (Bottom of Page)"/>
        <w:docPartUnique/>
      </w:docPartObj>
    </w:sdtPr>
    <w:sdtContent>
      <w:sdt>
        <w:sdtPr>
          <w:id w:val="5348383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0639640"/>
      <w:docPartObj>
        <w:docPartGallery w:val="Page Numbers (Bottom of Page)"/>
        <w:docPartUnique/>
      </w:docPartObj>
    </w:sdtPr>
    <w:sdtContent>
      <w:sdt>
        <w:sdtPr>
          <w:id w:val="5417626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9316129"/>
      <w:docPartObj>
        <w:docPartGallery w:val="Page Numbers (Bottom of Page)"/>
        <w:docPartUnique/>
      </w:docPartObj>
    </w:sdtPr>
    <w:sdtContent>
      <w:sdt>
        <w:sdtPr>
          <w:id w:val="15501730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1978596"/>
      <w:docPartObj>
        <w:docPartGallery w:val="Page Numbers (Bottom of Page)"/>
        <w:docPartUnique/>
      </w:docPartObj>
    </w:sdtPr>
    <w:sdtContent>
      <w:sdt>
        <w:sdtPr>
          <w:id w:val="211443511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6938773"/>
      <w:docPartObj>
        <w:docPartGallery w:val="Page Numbers (Bottom of Page)"/>
        <w:docPartUnique/>
      </w:docPartObj>
    </w:sdtPr>
    <w:sdtContent>
      <w:sdt>
        <w:sdtPr>
          <w:id w:val="16327197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1042988"/>
      <w:docPartObj>
        <w:docPartGallery w:val="Page Numbers (Bottom of Page)"/>
        <w:docPartUnique/>
      </w:docPartObj>
    </w:sdtPr>
    <w:sdtContent>
      <w:sdt>
        <w:sdtPr>
          <w:id w:val="5063659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9691615"/>
      <w:docPartObj>
        <w:docPartGallery w:val="Page Numbers (Bottom of Page)"/>
        <w:docPartUnique/>
      </w:docPartObj>
    </w:sdtPr>
    <w:sdtContent>
      <w:sdt>
        <w:sdtPr>
          <w:id w:val="21156202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4766241"/>
      <w:docPartObj>
        <w:docPartGallery w:val="Page Numbers (Bottom of Page)"/>
        <w:docPartUnique/>
      </w:docPartObj>
    </w:sdtPr>
    <w:sdtContent>
      <w:sdt>
        <w:sdtPr>
          <w:id w:val="12513543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9177056"/>
      <w:docPartObj>
        <w:docPartGallery w:val="Page Numbers (Bottom of Page)"/>
        <w:docPartUnique/>
      </w:docPartObj>
    </w:sdtPr>
    <w:sdtContent>
      <w:sdt>
        <w:sdtPr>
          <w:id w:val="20326577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1162973"/>
      <w:docPartObj>
        <w:docPartGallery w:val="Page Numbers (Bottom of Page)"/>
        <w:docPartUnique/>
      </w:docPartObj>
    </w:sdtPr>
    <w:sdtContent>
      <w:sdt>
        <w:sdtPr>
          <w:id w:val="15132135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4411706"/>
      <w:docPartObj>
        <w:docPartGallery w:val="Page Numbers (Bottom of Page)"/>
        <w:docPartUnique/>
      </w:docPartObj>
    </w:sdtPr>
    <w:sdtContent>
      <w:sdt>
        <w:sdtPr>
          <w:id w:val="6707266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3899617"/>
      <w:docPartObj>
        <w:docPartGallery w:val="Page Numbers (Bottom of Page)"/>
        <w:docPartUnique/>
      </w:docPartObj>
    </w:sdtPr>
    <w:sdtContent>
      <w:sdt>
        <w:sdtPr>
          <w:id w:val="15111154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2742471"/>
      <w:docPartObj>
        <w:docPartGallery w:val="Page Numbers (Bottom of Page)"/>
        <w:docPartUnique/>
      </w:docPartObj>
    </w:sdtPr>
    <w:sdtContent>
      <w:sdt>
        <w:sdtPr>
          <w:id w:val="8332242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1314341"/>
      <w:docPartObj>
        <w:docPartGallery w:val="Page Numbers (Bottom of Page)"/>
        <w:docPartUnique/>
      </w:docPartObj>
    </w:sdtPr>
    <w:sdtContent>
      <w:sdt>
        <w:sdtPr>
          <w:id w:val="7927371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8206866"/>
      <w:docPartObj>
        <w:docPartGallery w:val="Page Numbers (Bottom of Page)"/>
        <w:docPartUnique/>
      </w:docPartObj>
    </w:sdtPr>
    <w:sdtContent>
      <w:sdt>
        <w:sdtPr>
          <w:id w:val="10598691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0136102"/>
      <w:docPartObj>
        <w:docPartGallery w:val="Page Numbers (Bottom of Page)"/>
        <w:docPartUnique/>
      </w:docPartObj>
    </w:sdtPr>
    <w:sdtContent>
      <w:sdt>
        <w:sdtPr>
          <w:id w:val="21291693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1459071"/>
      <w:docPartObj>
        <w:docPartGallery w:val="Page Numbers (Bottom of Page)"/>
        <w:docPartUnique/>
      </w:docPartObj>
    </w:sdtPr>
    <w:sdtContent>
      <w:sdt>
        <w:sdtPr>
          <w:id w:val="5175519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6893097"/>
      <w:docPartObj>
        <w:docPartGallery w:val="Page Numbers (Bottom of Page)"/>
        <w:docPartUnique/>
      </w:docPartObj>
    </w:sdtPr>
    <w:sdtContent>
      <w:sdt>
        <w:sdtPr>
          <w:id w:val="8064023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2990645"/>
      <w:docPartObj>
        <w:docPartGallery w:val="Page Numbers (Bottom of Page)"/>
        <w:docPartUnique/>
      </w:docPartObj>
    </w:sdtPr>
    <w:sdtContent>
      <w:sdt>
        <w:sdtPr>
          <w:id w:val="6246744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2029489"/>
      <w:docPartObj>
        <w:docPartGallery w:val="Page Numbers (Bottom of Page)"/>
        <w:docPartUnique/>
      </w:docPartObj>
    </w:sdtPr>
    <w:sdtContent>
      <w:sdt>
        <w:sdtPr>
          <w:id w:val="17978541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A3EED4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B6E8FF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F2503"/>
    <w:rsid w:val="002F134B"/>
    <w:rsid w:val="00452FD7"/>
    <w:rsid w:val="004E5126"/>
    <w:rsid w:val="004F3055"/>
    <w:rsid w:val="004F564F"/>
    <w:rsid w:val="005C30B8"/>
    <w:rsid w:val="00652939"/>
    <w:rsid w:val="00724A78"/>
    <w:rsid w:val="007A4CF7"/>
    <w:rsid w:val="008B5822"/>
    <w:rsid w:val="00933FD3"/>
    <w:rsid w:val="00956FD6"/>
    <w:rsid w:val="0098371E"/>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5B6433"/>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7141024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2749</Words>
  <Characters>15673</Characters>
  <Application>Microsoft Office Word</Application>
  <DocSecurity>0</DocSecurity>
  <Lines>130</Lines>
  <Paragraphs>36</Paragraphs>
  <ScaleCrop>false</ScaleCrop>
  <Company/>
  <LinksUpToDate>false</LinksUpToDate>
  <CharactersWithSpaces>18386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2024-02-05T06:36:00Z</dcterms:modified>
</cp:coreProperties>
</file>