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卫生院及社区医疗服务项目规划设计蓝图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70" w:history="1">
        <w:r>
          <w:rPr>
            <w:rFonts w:ascii="仿宋" w:eastAsia="仿宋" w:hAnsi="仿宋" w:cs="仿宋" w:hint="eastAsia"/>
            <w:lang w:eastAsia="zh-CN"/>
          </w:rPr>
          <w:t>概论</w:t>
        </w:r>
        <w:r>
          <w:tab/>
        </w:r>
        <w:r>
          <w:fldChar w:fldCharType="begin"/>
        </w:r>
        <w:r>
          <w:instrText xml:space="preserve"> PAGEREF _Toc26470 \h </w:instrText>
        </w:r>
        <w:r>
          <w:fldChar w:fldCharType="separate"/>
        </w:r>
        <w:r>
          <w:t>3</w:t>
        </w:r>
        <w:r>
          <w:fldChar w:fldCharType="end"/>
        </w:r>
      </w:hyperlink>
    </w:p>
    <w:p>
      <w:pPr>
        <w:pStyle w:val="TOC1"/>
        <w:tabs>
          <w:tab w:val="right" w:leader="dot" w:pos="8306"/>
        </w:tabs>
      </w:pPr>
      <w:hyperlink w:anchor="_Toc5115" w:history="1">
        <w:r>
          <w:rPr>
            <w:rFonts w:ascii="仿宋" w:eastAsia="仿宋" w:hAnsi="仿宋" w:cs="仿宋" w:hint="eastAsia"/>
            <w:lang w:eastAsia="zh-CN"/>
          </w:rPr>
          <w:t>一、卫生院及社区医疗服务项目可持续发展</w:t>
        </w:r>
        <w:r>
          <w:tab/>
        </w:r>
        <w:r>
          <w:fldChar w:fldCharType="begin"/>
        </w:r>
        <w:r>
          <w:instrText xml:space="preserve"> PAGEREF _Toc5115 \h </w:instrText>
        </w:r>
        <w:r>
          <w:fldChar w:fldCharType="separate"/>
        </w:r>
        <w:r>
          <w:t>3</w:t>
        </w:r>
        <w:r>
          <w:fldChar w:fldCharType="end"/>
        </w:r>
      </w:hyperlink>
    </w:p>
    <w:p>
      <w:pPr>
        <w:pStyle w:val="TOC2"/>
        <w:tabs>
          <w:tab w:val="right" w:leader="dot" w:pos="8306"/>
        </w:tabs>
      </w:pPr>
      <w:hyperlink w:anchor="_Toc3356" w:history="1">
        <w:r>
          <w:rPr>
            <w:rFonts w:ascii="仿宋" w:eastAsia="仿宋" w:hAnsi="仿宋" w:cs="仿宋" w:hint="eastAsia"/>
            <w:lang w:eastAsia="zh-CN"/>
          </w:rPr>
          <w:t>(一)、可持续战略与实践</w:t>
        </w:r>
        <w:r>
          <w:tab/>
        </w:r>
        <w:r>
          <w:fldChar w:fldCharType="begin"/>
        </w:r>
        <w:r>
          <w:instrText xml:space="preserve"> PAGEREF _Toc3356 \h </w:instrText>
        </w:r>
        <w:r>
          <w:fldChar w:fldCharType="separate"/>
        </w:r>
        <w:r>
          <w:t>3</w:t>
        </w:r>
        <w:r>
          <w:fldChar w:fldCharType="end"/>
        </w:r>
      </w:hyperlink>
    </w:p>
    <w:p>
      <w:pPr>
        <w:pStyle w:val="TOC2"/>
        <w:tabs>
          <w:tab w:val="right" w:leader="dot" w:pos="8306"/>
        </w:tabs>
      </w:pPr>
      <w:hyperlink w:anchor="_Toc11526" w:history="1">
        <w:r>
          <w:rPr>
            <w:rFonts w:ascii="仿宋" w:eastAsia="仿宋" w:hAnsi="仿宋" w:cs="仿宋" w:hint="eastAsia"/>
            <w:lang w:eastAsia="zh-CN"/>
          </w:rPr>
          <w:t>(二)、环保与社会责任</w:t>
        </w:r>
        <w:r>
          <w:tab/>
        </w:r>
        <w:r>
          <w:fldChar w:fldCharType="begin"/>
        </w:r>
        <w:r>
          <w:instrText xml:space="preserve"> PAGEREF _Toc11526 \h </w:instrText>
        </w:r>
        <w:r>
          <w:fldChar w:fldCharType="separate"/>
        </w:r>
        <w:r>
          <w:t>4</w:t>
        </w:r>
        <w:r>
          <w:fldChar w:fldCharType="end"/>
        </w:r>
      </w:hyperlink>
    </w:p>
    <w:p>
      <w:pPr>
        <w:pStyle w:val="TOC1"/>
        <w:tabs>
          <w:tab w:val="right" w:leader="dot" w:pos="8306"/>
        </w:tabs>
      </w:pPr>
      <w:hyperlink w:anchor="_Toc21396" w:history="1">
        <w:r>
          <w:rPr>
            <w:rFonts w:ascii="仿宋" w:eastAsia="仿宋" w:hAnsi="仿宋" w:cs="仿宋" w:hint="eastAsia"/>
            <w:lang w:eastAsia="zh-CN"/>
          </w:rPr>
          <w:t>二、工艺说明</w:t>
        </w:r>
        <w:r>
          <w:tab/>
        </w:r>
        <w:r>
          <w:fldChar w:fldCharType="begin"/>
        </w:r>
        <w:r>
          <w:instrText xml:space="preserve"> PAGEREF _Toc21396 \h </w:instrText>
        </w:r>
        <w:r>
          <w:fldChar w:fldCharType="separate"/>
        </w:r>
        <w:r>
          <w:t>5</w:t>
        </w:r>
        <w:r>
          <w:fldChar w:fldCharType="end"/>
        </w:r>
      </w:hyperlink>
    </w:p>
    <w:p>
      <w:pPr>
        <w:pStyle w:val="TOC2"/>
        <w:tabs>
          <w:tab w:val="right" w:leader="dot" w:pos="8306"/>
        </w:tabs>
      </w:pPr>
      <w:hyperlink w:anchor="_Toc5239" w:history="1">
        <w:r>
          <w:rPr>
            <w:rFonts w:ascii="仿宋" w:eastAsia="仿宋" w:hAnsi="仿宋" w:cs="仿宋" w:hint="eastAsia"/>
            <w:lang w:eastAsia="zh-CN"/>
          </w:rPr>
          <w:t>(一)、技术管理特点</w:t>
        </w:r>
        <w:r>
          <w:tab/>
        </w:r>
        <w:r>
          <w:fldChar w:fldCharType="begin"/>
        </w:r>
        <w:r>
          <w:instrText xml:space="preserve"> PAGEREF _Toc5239 \h </w:instrText>
        </w:r>
        <w:r>
          <w:fldChar w:fldCharType="separate"/>
        </w:r>
        <w:r>
          <w:t>5</w:t>
        </w:r>
        <w:r>
          <w:fldChar w:fldCharType="end"/>
        </w:r>
      </w:hyperlink>
    </w:p>
    <w:p>
      <w:pPr>
        <w:pStyle w:val="TOC2"/>
        <w:tabs>
          <w:tab w:val="right" w:leader="dot" w:pos="8306"/>
        </w:tabs>
      </w:pPr>
      <w:hyperlink w:anchor="_Toc7635" w:history="1">
        <w:r>
          <w:rPr>
            <w:rFonts w:ascii="仿宋" w:eastAsia="仿宋" w:hAnsi="仿宋" w:cs="仿宋" w:hint="eastAsia"/>
            <w:lang w:eastAsia="zh-CN"/>
          </w:rPr>
          <w:t>(二)、卫生院及社区医疗服务项目工艺技术设计方案</w:t>
        </w:r>
        <w:r>
          <w:tab/>
        </w:r>
        <w:r>
          <w:fldChar w:fldCharType="begin"/>
        </w:r>
        <w:r>
          <w:instrText xml:space="preserve"> PAGEREF _Toc7635 \h </w:instrText>
        </w:r>
        <w:r>
          <w:fldChar w:fldCharType="separate"/>
        </w:r>
        <w:r>
          <w:t>6</w:t>
        </w:r>
        <w:r>
          <w:fldChar w:fldCharType="end"/>
        </w:r>
      </w:hyperlink>
    </w:p>
    <w:p>
      <w:pPr>
        <w:pStyle w:val="TOC2"/>
        <w:tabs>
          <w:tab w:val="right" w:leader="dot" w:pos="8306"/>
        </w:tabs>
      </w:pPr>
      <w:hyperlink w:anchor="_Toc8357" w:history="1">
        <w:r>
          <w:rPr>
            <w:rFonts w:ascii="仿宋" w:eastAsia="仿宋" w:hAnsi="仿宋" w:cs="仿宋" w:hint="eastAsia"/>
            <w:lang w:eastAsia="zh-CN"/>
          </w:rPr>
          <w:t>(三)、设备选型方案</w:t>
        </w:r>
        <w:r>
          <w:tab/>
        </w:r>
        <w:r>
          <w:fldChar w:fldCharType="begin"/>
        </w:r>
        <w:r>
          <w:instrText xml:space="preserve"> PAGEREF _Toc8357 \h </w:instrText>
        </w:r>
        <w:r>
          <w:fldChar w:fldCharType="separate"/>
        </w:r>
        <w:r>
          <w:t>7</w:t>
        </w:r>
        <w:r>
          <w:fldChar w:fldCharType="end"/>
        </w:r>
      </w:hyperlink>
    </w:p>
    <w:p>
      <w:pPr>
        <w:pStyle w:val="TOC1"/>
        <w:tabs>
          <w:tab w:val="right" w:leader="dot" w:pos="8306"/>
        </w:tabs>
      </w:pPr>
      <w:hyperlink w:anchor="_Toc29363" w:history="1">
        <w:r>
          <w:rPr>
            <w:rFonts w:ascii="仿宋" w:eastAsia="仿宋" w:hAnsi="仿宋" w:cs="仿宋" w:hint="eastAsia"/>
            <w:lang w:eastAsia="zh-CN"/>
          </w:rPr>
          <w:t>三、卫生院及社区医疗服务项目绩效评估</w:t>
        </w:r>
        <w:r>
          <w:tab/>
        </w:r>
        <w:r>
          <w:fldChar w:fldCharType="begin"/>
        </w:r>
        <w:r>
          <w:instrText xml:space="preserve"> PAGEREF _Toc29363 \h </w:instrText>
        </w:r>
        <w:r>
          <w:fldChar w:fldCharType="separate"/>
        </w:r>
        <w:r>
          <w:t>9</w:t>
        </w:r>
        <w:r>
          <w:fldChar w:fldCharType="end"/>
        </w:r>
      </w:hyperlink>
    </w:p>
    <w:p>
      <w:pPr>
        <w:pStyle w:val="TOC2"/>
        <w:tabs>
          <w:tab w:val="right" w:leader="dot" w:pos="8306"/>
        </w:tabs>
      </w:pPr>
      <w:hyperlink w:anchor="_Toc1899" w:history="1">
        <w:r>
          <w:rPr>
            <w:rFonts w:ascii="仿宋" w:eastAsia="仿宋" w:hAnsi="仿宋" w:cs="仿宋" w:hint="eastAsia"/>
            <w:lang w:eastAsia="zh-CN"/>
          </w:rPr>
          <w:t>(一)、绩效评估指标</w:t>
        </w:r>
        <w:r>
          <w:tab/>
        </w:r>
        <w:r>
          <w:fldChar w:fldCharType="begin"/>
        </w:r>
        <w:r>
          <w:instrText xml:space="preserve"> PAGEREF _Toc1899 \h </w:instrText>
        </w:r>
        <w:r>
          <w:fldChar w:fldCharType="separate"/>
        </w:r>
        <w:r>
          <w:t>9</w:t>
        </w:r>
        <w:r>
          <w:fldChar w:fldCharType="end"/>
        </w:r>
      </w:hyperlink>
    </w:p>
    <w:p>
      <w:pPr>
        <w:pStyle w:val="TOC2"/>
        <w:tabs>
          <w:tab w:val="right" w:leader="dot" w:pos="8306"/>
        </w:tabs>
      </w:pPr>
      <w:hyperlink w:anchor="_Toc6469" w:history="1">
        <w:r>
          <w:rPr>
            <w:rFonts w:ascii="仿宋" w:eastAsia="仿宋" w:hAnsi="仿宋" w:cs="仿宋" w:hint="eastAsia"/>
            <w:lang w:eastAsia="zh-CN"/>
          </w:rPr>
          <w:t>(二)、绩效评估方法</w:t>
        </w:r>
        <w:r>
          <w:tab/>
        </w:r>
        <w:r>
          <w:fldChar w:fldCharType="begin"/>
        </w:r>
        <w:r>
          <w:instrText xml:space="preserve"> PAGEREF _Toc6469 \h </w:instrText>
        </w:r>
        <w:r>
          <w:fldChar w:fldCharType="separate"/>
        </w:r>
        <w:r>
          <w:t>10</w:t>
        </w:r>
        <w:r>
          <w:fldChar w:fldCharType="end"/>
        </w:r>
      </w:hyperlink>
    </w:p>
    <w:p>
      <w:pPr>
        <w:pStyle w:val="TOC2"/>
        <w:tabs>
          <w:tab w:val="right" w:leader="dot" w:pos="8306"/>
        </w:tabs>
      </w:pPr>
      <w:hyperlink w:anchor="_Toc24992" w:history="1">
        <w:r>
          <w:rPr>
            <w:rFonts w:ascii="仿宋" w:eastAsia="仿宋" w:hAnsi="仿宋" w:cs="仿宋" w:hint="eastAsia"/>
            <w:lang w:eastAsia="zh-CN"/>
          </w:rPr>
          <w:t>(三)、绩效评估周期</w:t>
        </w:r>
        <w:r>
          <w:tab/>
        </w:r>
        <w:r>
          <w:fldChar w:fldCharType="begin"/>
        </w:r>
        <w:r>
          <w:instrText xml:space="preserve"> PAGEREF _Toc24992 \h </w:instrText>
        </w:r>
        <w:r>
          <w:fldChar w:fldCharType="separate"/>
        </w:r>
        <w:r>
          <w:t>11</w:t>
        </w:r>
        <w:r>
          <w:fldChar w:fldCharType="end"/>
        </w:r>
      </w:hyperlink>
    </w:p>
    <w:p>
      <w:pPr>
        <w:pStyle w:val="TOC1"/>
        <w:tabs>
          <w:tab w:val="right" w:leader="dot" w:pos="8306"/>
        </w:tabs>
      </w:pPr>
      <w:hyperlink w:anchor="_Toc1290" w:history="1">
        <w:r>
          <w:rPr>
            <w:rFonts w:ascii="仿宋" w:eastAsia="仿宋" w:hAnsi="仿宋" w:cs="仿宋" w:hint="eastAsia"/>
            <w:lang w:eastAsia="zh-CN"/>
          </w:rPr>
          <w:t>四、卫生院及社区医疗服务项目危机管理</w:t>
        </w:r>
        <w:r>
          <w:tab/>
        </w:r>
        <w:r>
          <w:fldChar w:fldCharType="begin"/>
        </w:r>
        <w:r>
          <w:instrText xml:space="preserve"> PAGEREF _Toc1290 \h </w:instrText>
        </w:r>
        <w:r>
          <w:fldChar w:fldCharType="separate"/>
        </w:r>
        <w:r>
          <w:t>12</w:t>
        </w:r>
        <w:r>
          <w:fldChar w:fldCharType="end"/>
        </w:r>
      </w:hyperlink>
    </w:p>
    <w:p>
      <w:pPr>
        <w:pStyle w:val="TOC2"/>
        <w:tabs>
          <w:tab w:val="right" w:leader="dot" w:pos="8306"/>
        </w:tabs>
      </w:pPr>
      <w:hyperlink w:anchor="_Toc722" w:history="1">
        <w:r>
          <w:rPr>
            <w:rFonts w:ascii="仿宋" w:eastAsia="仿宋" w:hAnsi="仿宋" w:cs="仿宋" w:hint="eastAsia"/>
            <w:lang w:eastAsia="zh-CN"/>
          </w:rPr>
          <w:t>(一)、危机预警与识别</w:t>
        </w:r>
        <w:r>
          <w:tab/>
        </w:r>
        <w:r>
          <w:fldChar w:fldCharType="begin"/>
        </w:r>
        <w:r>
          <w:instrText xml:space="preserve"> PAGEREF _Toc722 \h </w:instrText>
        </w:r>
        <w:r>
          <w:fldChar w:fldCharType="separate"/>
        </w:r>
        <w:r>
          <w:t>12</w:t>
        </w:r>
        <w:r>
          <w:fldChar w:fldCharType="end"/>
        </w:r>
      </w:hyperlink>
    </w:p>
    <w:p>
      <w:pPr>
        <w:pStyle w:val="TOC2"/>
        <w:tabs>
          <w:tab w:val="right" w:leader="dot" w:pos="8306"/>
        </w:tabs>
      </w:pPr>
      <w:hyperlink w:anchor="_Toc30999" w:history="1">
        <w:r>
          <w:rPr>
            <w:rFonts w:ascii="仿宋" w:eastAsia="仿宋" w:hAnsi="仿宋" w:cs="仿宋" w:hint="eastAsia"/>
            <w:lang w:eastAsia="zh-CN"/>
          </w:rPr>
          <w:t>(二)、危机应对与恢复</w:t>
        </w:r>
        <w:r>
          <w:tab/>
        </w:r>
        <w:r>
          <w:fldChar w:fldCharType="begin"/>
        </w:r>
        <w:r>
          <w:instrText xml:space="preserve"> PAGEREF _Toc30999 \h </w:instrText>
        </w:r>
        <w:r>
          <w:fldChar w:fldCharType="separate"/>
        </w:r>
        <w:r>
          <w:t>13</w:t>
        </w:r>
        <w:r>
          <w:fldChar w:fldCharType="end"/>
        </w:r>
      </w:hyperlink>
    </w:p>
    <w:p>
      <w:pPr>
        <w:pStyle w:val="TOC1"/>
        <w:tabs>
          <w:tab w:val="right" w:leader="dot" w:pos="8306"/>
        </w:tabs>
      </w:pPr>
      <w:hyperlink w:anchor="_Toc4190" w:history="1">
        <w:r>
          <w:rPr>
            <w:rFonts w:ascii="仿宋" w:eastAsia="仿宋" w:hAnsi="仿宋" w:cs="仿宋" w:hint="eastAsia"/>
            <w:lang w:eastAsia="zh-CN"/>
          </w:rPr>
          <w:t>五、市场分析、调研</w:t>
        </w:r>
        <w:r>
          <w:tab/>
        </w:r>
        <w:r>
          <w:fldChar w:fldCharType="begin"/>
        </w:r>
        <w:r>
          <w:instrText xml:space="preserve"> PAGEREF _Toc4190 \h </w:instrText>
        </w:r>
        <w:r>
          <w:fldChar w:fldCharType="separate"/>
        </w:r>
        <w:r>
          <w:t>15</w:t>
        </w:r>
        <w:r>
          <w:fldChar w:fldCharType="end"/>
        </w:r>
      </w:hyperlink>
    </w:p>
    <w:p>
      <w:pPr>
        <w:pStyle w:val="TOC2"/>
        <w:tabs>
          <w:tab w:val="right" w:leader="dot" w:pos="8306"/>
        </w:tabs>
      </w:pPr>
      <w:hyperlink w:anchor="_Toc16755" w:history="1">
        <w:r>
          <w:rPr>
            <w:rFonts w:ascii="仿宋" w:eastAsia="仿宋" w:hAnsi="仿宋" w:cs="仿宋" w:hint="eastAsia"/>
            <w:lang w:eastAsia="zh-CN"/>
          </w:rPr>
          <w:t>(一)、卫生院及社区医疗服务行业分析</w:t>
        </w:r>
        <w:r>
          <w:tab/>
        </w:r>
        <w:r>
          <w:fldChar w:fldCharType="begin"/>
        </w:r>
        <w:r>
          <w:instrText xml:space="preserve"> PAGEREF _Toc16755 \h </w:instrText>
        </w:r>
        <w:r>
          <w:fldChar w:fldCharType="separate"/>
        </w:r>
        <w:r>
          <w:t>15</w:t>
        </w:r>
        <w:r>
          <w:fldChar w:fldCharType="end"/>
        </w:r>
      </w:hyperlink>
    </w:p>
    <w:p>
      <w:pPr>
        <w:pStyle w:val="TOC2"/>
        <w:tabs>
          <w:tab w:val="right" w:leader="dot" w:pos="8306"/>
        </w:tabs>
      </w:pPr>
      <w:hyperlink w:anchor="_Toc23014" w:history="1">
        <w:r>
          <w:rPr>
            <w:rFonts w:ascii="仿宋" w:eastAsia="仿宋" w:hAnsi="仿宋" w:cs="仿宋" w:hint="eastAsia"/>
            <w:lang w:eastAsia="zh-CN"/>
          </w:rPr>
          <w:t>(二)、卫生院及社区医疗服务市场分析预测</w:t>
        </w:r>
        <w:r>
          <w:tab/>
        </w:r>
        <w:r>
          <w:fldChar w:fldCharType="begin"/>
        </w:r>
        <w:r>
          <w:instrText xml:space="preserve"> PAGEREF _Toc23014 \h </w:instrText>
        </w:r>
        <w:r>
          <w:fldChar w:fldCharType="separate"/>
        </w:r>
        <w:r>
          <w:t>16</w:t>
        </w:r>
        <w:r>
          <w:fldChar w:fldCharType="end"/>
        </w:r>
      </w:hyperlink>
    </w:p>
    <w:p>
      <w:pPr>
        <w:pStyle w:val="TOC1"/>
        <w:tabs>
          <w:tab w:val="right" w:leader="dot" w:pos="8306"/>
        </w:tabs>
      </w:pPr>
      <w:hyperlink w:anchor="_Toc7202" w:history="1">
        <w:r>
          <w:rPr>
            <w:rFonts w:ascii="仿宋" w:eastAsia="仿宋" w:hAnsi="仿宋" w:cs="仿宋" w:hint="eastAsia"/>
            <w:lang w:eastAsia="zh-CN"/>
          </w:rPr>
          <w:t>六、卫生院及社区医疗服务项目建设单位说明</w:t>
        </w:r>
        <w:r>
          <w:tab/>
        </w:r>
        <w:r>
          <w:fldChar w:fldCharType="begin"/>
        </w:r>
        <w:r>
          <w:instrText xml:space="preserve"> PAGEREF _Toc7202 \h </w:instrText>
        </w:r>
        <w:r>
          <w:fldChar w:fldCharType="separate"/>
        </w:r>
        <w:r>
          <w:t>16</w:t>
        </w:r>
        <w:r>
          <w:fldChar w:fldCharType="end"/>
        </w:r>
      </w:hyperlink>
    </w:p>
    <w:p>
      <w:pPr>
        <w:pStyle w:val="TOC2"/>
        <w:tabs>
          <w:tab w:val="right" w:leader="dot" w:pos="8306"/>
        </w:tabs>
      </w:pPr>
      <w:hyperlink w:anchor="_Toc18083" w:history="1">
        <w:r>
          <w:rPr>
            <w:rFonts w:ascii="仿宋" w:eastAsia="仿宋" w:hAnsi="仿宋" w:cs="仿宋" w:hint="eastAsia"/>
            <w:lang w:eastAsia="zh-CN"/>
          </w:rPr>
          <w:t>(一)、卫生院及社区医疗服务项目承办单位基本情况</w:t>
        </w:r>
        <w:r>
          <w:tab/>
        </w:r>
        <w:r>
          <w:fldChar w:fldCharType="begin"/>
        </w:r>
        <w:r>
          <w:instrText xml:space="preserve"> PAGEREF _Toc18083 \h </w:instrText>
        </w:r>
        <w:r>
          <w:fldChar w:fldCharType="separate"/>
        </w:r>
        <w:r>
          <w:t>16</w:t>
        </w:r>
        <w:r>
          <w:fldChar w:fldCharType="end"/>
        </w:r>
      </w:hyperlink>
    </w:p>
    <w:p>
      <w:pPr>
        <w:pStyle w:val="TOC2"/>
        <w:tabs>
          <w:tab w:val="right" w:leader="dot" w:pos="8306"/>
        </w:tabs>
      </w:pPr>
      <w:hyperlink w:anchor="_Toc30645" w:history="1">
        <w:r>
          <w:rPr>
            <w:rFonts w:ascii="仿宋" w:eastAsia="仿宋" w:hAnsi="仿宋" w:cs="仿宋" w:hint="eastAsia"/>
            <w:lang w:eastAsia="zh-CN"/>
          </w:rPr>
          <w:t>(二)、公司经济效益分析</w:t>
        </w:r>
        <w:r>
          <w:tab/>
        </w:r>
        <w:r>
          <w:fldChar w:fldCharType="begin"/>
        </w:r>
        <w:r>
          <w:instrText xml:space="preserve"> PAGEREF _Toc30645 \h </w:instrText>
        </w:r>
        <w:r>
          <w:fldChar w:fldCharType="separate"/>
        </w:r>
        <w:r>
          <w:t>17</w:t>
        </w:r>
        <w:r>
          <w:fldChar w:fldCharType="end"/>
        </w:r>
      </w:hyperlink>
    </w:p>
    <w:p>
      <w:pPr>
        <w:pStyle w:val="TOC1"/>
        <w:tabs>
          <w:tab w:val="right" w:leader="dot" w:pos="8306"/>
        </w:tabs>
      </w:pPr>
      <w:hyperlink w:anchor="_Toc1582" w:history="1">
        <w:r>
          <w:rPr>
            <w:rFonts w:ascii="仿宋" w:eastAsia="仿宋" w:hAnsi="仿宋" w:cs="仿宋" w:hint="eastAsia"/>
            <w:lang w:eastAsia="zh-CN"/>
          </w:rPr>
          <w:t>七、卫生院及社区医疗服务项目投资规划</w:t>
        </w:r>
        <w:r>
          <w:tab/>
        </w:r>
        <w:r>
          <w:fldChar w:fldCharType="begin"/>
        </w:r>
        <w:r>
          <w:instrText xml:space="preserve"> PAGEREF _Toc1582 \h </w:instrText>
        </w:r>
        <w:r>
          <w:fldChar w:fldCharType="separate"/>
        </w:r>
        <w:r>
          <w:t>18</w:t>
        </w:r>
        <w:r>
          <w:fldChar w:fldCharType="end"/>
        </w:r>
      </w:hyperlink>
    </w:p>
    <w:p>
      <w:pPr>
        <w:pStyle w:val="TOC2"/>
        <w:tabs>
          <w:tab w:val="right" w:leader="dot" w:pos="8306"/>
        </w:tabs>
      </w:pPr>
      <w:hyperlink w:anchor="_Toc7016" w:history="1">
        <w:r>
          <w:rPr>
            <w:rFonts w:ascii="仿宋" w:eastAsia="仿宋" w:hAnsi="仿宋" w:cs="仿宋" w:hint="eastAsia"/>
            <w:lang w:eastAsia="zh-CN"/>
          </w:rPr>
          <w:t>(一)、卫生院及社区医疗服务项目总投资估算</w:t>
        </w:r>
        <w:r>
          <w:tab/>
        </w:r>
        <w:r>
          <w:fldChar w:fldCharType="begin"/>
        </w:r>
        <w:r>
          <w:instrText xml:space="preserve"> PAGEREF _Toc7016 \h </w:instrText>
        </w:r>
        <w:r>
          <w:fldChar w:fldCharType="separate"/>
        </w:r>
        <w:r>
          <w:t>18</w:t>
        </w:r>
        <w:r>
          <w:fldChar w:fldCharType="end"/>
        </w:r>
      </w:hyperlink>
    </w:p>
    <w:p>
      <w:pPr>
        <w:pStyle w:val="TOC2"/>
        <w:tabs>
          <w:tab w:val="right" w:leader="dot" w:pos="8306"/>
        </w:tabs>
      </w:pPr>
      <w:hyperlink w:anchor="_Toc26805" w:history="1">
        <w:r>
          <w:rPr>
            <w:rFonts w:ascii="仿宋" w:eastAsia="仿宋" w:hAnsi="仿宋" w:cs="仿宋" w:hint="eastAsia"/>
            <w:lang w:eastAsia="zh-CN"/>
          </w:rPr>
          <w:t>(二)、资金筹措</w:t>
        </w:r>
        <w:r>
          <w:tab/>
        </w:r>
        <w:r>
          <w:fldChar w:fldCharType="begin"/>
        </w:r>
        <w:r>
          <w:instrText xml:space="preserve"> PAGEREF _Toc26805 \h </w:instrText>
        </w:r>
        <w:r>
          <w:fldChar w:fldCharType="separate"/>
        </w:r>
        <w:r>
          <w:t>20</w:t>
        </w:r>
        <w:r>
          <w:fldChar w:fldCharType="end"/>
        </w:r>
      </w:hyperlink>
    </w:p>
    <w:p>
      <w:pPr>
        <w:pStyle w:val="TOC1"/>
        <w:tabs>
          <w:tab w:val="right" w:leader="dot" w:pos="8306"/>
        </w:tabs>
      </w:pPr>
      <w:hyperlink w:anchor="_Toc11533" w:history="1">
        <w:r>
          <w:rPr>
            <w:rFonts w:ascii="仿宋" w:eastAsia="仿宋" w:hAnsi="仿宋" w:cs="仿宋" w:hint="eastAsia"/>
            <w:lang w:eastAsia="zh-CN"/>
          </w:rPr>
          <w:t>八、卫生院及社区医疗服务项目财务管理</w:t>
        </w:r>
        <w:r>
          <w:tab/>
        </w:r>
        <w:r>
          <w:fldChar w:fldCharType="begin"/>
        </w:r>
        <w:r>
          <w:instrText xml:space="preserve"> PAGEREF _Toc11533 \h </w:instrText>
        </w:r>
        <w:r>
          <w:fldChar w:fldCharType="separate"/>
        </w:r>
        <w:r>
          <w:t>20</w:t>
        </w:r>
        <w:r>
          <w:fldChar w:fldCharType="end"/>
        </w:r>
      </w:hyperlink>
    </w:p>
    <w:p>
      <w:pPr>
        <w:pStyle w:val="TOC2"/>
        <w:tabs>
          <w:tab w:val="right" w:leader="dot" w:pos="8306"/>
        </w:tabs>
      </w:pPr>
      <w:hyperlink w:anchor="_Toc8632" w:history="1">
        <w:r>
          <w:rPr>
            <w:rFonts w:ascii="仿宋" w:eastAsia="仿宋" w:hAnsi="仿宋" w:cs="仿宋" w:hint="eastAsia"/>
            <w:lang w:eastAsia="zh-CN"/>
          </w:rPr>
          <w:t>(一)、资金需求大</w:t>
        </w:r>
        <w:r>
          <w:tab/>
        </w:r>
        <w:r>
          <w:fldChar w:fldCharType="begin"/>
        </w:r>
        <w:r>
          <w:instrText xml:space="preserve"> PAGEREF _Toc8632 \h </w:instrText>
        </w:r>
        <w:r>
          <w:fldChar w:fldCharType="separate"/>
        </w:r>
        <w:r>
          <w:t>20</w:t>
        </w:r>
        <w:r>
          <w:fldChar w:fldCharType="end"/>
        </w:r>
      </w:hyperlink>
    </w:p>
    <w:p>
      <w:pPr>
        <w:pStyle w:val="TOC2"/>
        <w:tabs>
          <w:tab w:val="right" w:leader="dot" w:pos="8306"/>
        </w:tabs>
      </w:pPr>
      <w:hyperlink w:anchor="_Toc27469" w:history="1">
        <w:r>
          <w:rPr>
            <w:rFonts w:ascii="仿宋" w:eastAsia="仿宋" w:hAnsi="仿宋" w:cs="仿宋" w:hint="eastAsia"/>
            <w:lang w:eastAsia="zh-CN"/>
          </w:rPr>
          <w:t>(二)、研发周期长</w:t>
        </w:r>
        <w:r>
          <w:tab/>
        </w:r>
        <w:r>
          <w:fldChar w:fldCharType="begin"/>
        </w:r>
        <w:r>
          <w:instrText xml:space="preserve"> PAGEREF _Toc27469 \h </w:instrText>
        </w:r>
        <w:r>
          <w:fldChar w:fldCharType="separate"/>
        </w:r>
        <w:r>
          <w:t>21</w:t>
        </w:r>
        <w:r>
          <w:fldChar w:fldCharType="end"/>
        </w:r>
      </w:hyperlink>
    </w:p>
    <w:p>
      <w:pPr>
        <w:pStyle w:val="TOC2"/>
        <w:tabs>
          <w:tab w:val="right" w:leader="dot" w:pos="8306"/>
        </w:tabs>
      </w:pPr>
      <w:hyperlink w:anchor="_Toc4542" w:history="1">
        <w:r>
          <w:rPr>
            <w:rFonts w:ascii="仿宋" w:eastAsia="仿宋" w:hAnsi="仿宋" w:cs="仿宋" w:hint="eastAsia"/>
            <w:lang w:eastAsia="zh-CN"/>
          </w:rPr>
          <w:t>(三)、市场风险大</w:t>
        </w:r>
        <w:r>
          <w:tab/>
        </w:r>
        <w:r>
          <w:fldChar w:fldCharType="begin"/>
        </w:r>
        <w:r>
          <w:instrText xml:space="preserve"> PAGEREF _Toc4542 \h </w:instrText>
        </w:r>
        <w:r>
          <w:fldChar w:fldCharType="separate"/>
        </w:r>
        <w:r>
          <w:t>23</w:t>
        </w:r>
        <w:r>
          <w:fldChar w:fldCharType="end"/>
        </w:r>
      </w:hyperlink>
    </w:p>
    <w:p>
      <w:pPr>
        <w:pStyle w:val="TOC2"/>
        <w:tabs>
          <w:tab w:val="right" w:leader="dot" w:pos="8306"/>
        </w:tabs>
      </w:pPr>
      <w:hyperlink w:anchor="_Toc26382" w:history="1">
        <w:r>
          <w:rPr>
            <w:rFonts w:ascii="仿宋" w:eastAsia="仿宋" w:hAnsi="仿宋" w:cs="仿宋" w:hint="eastAsia"/>
            <w:lang w:eastAsia="zh-CN"/>
          </w:rPr>
          <w:t>(四)、利润率高</w:t>
        </w:r>
        <w:r>
          <w:tab/>
        </w:r>
        <w:r>
          <w:fldChar w:fldCharType="begin"/>
        </w:r>
        <w:r>
          <w:instrText xml:space="preserve"> PAGEREF _Toc26382 \h </w:instrText>
        </w:r>
        <w:r>
          <w:fldChar w:fldCharType="separate"/>
        </w:r>
        <w:r>
          <w:t>26</w:t>
        </w:r>
        <w:r>
          <w:fldChar w:fldCharType="end"/>
        </w:r>
      </w:hyperlink>
    </w:p>
    <w:p>
      <w:pPr>
        <w:pStyle w:val="TOC1"/>
        <w:tabs>
          <w:tab w:val="right" w:leader="dot" w:pos="8306"/>
        </w:tabs>
      </w:pPr>
      <w:hyperlink w:anchor="_Toc22180" w:history="1">
        <w:r>
          <w:rPr>
            <w:rFonts w:ascii="仿宋" w:eastAsia="仿宋" w:hAnsi="仿宋" w:cs="仿宋" w:hint="eastAsia"/>
            <w:lang w:eastAsia="zh-CN"/>
          </w:rPr>
          <w:t>九、卫生院及社区医疗服务项目技术管理</w:t>
        </w:r>
        <w:r>
          <w:tab/>
        </w:r>
        <w:r>
          <w:fldChar w:fldCharType="begin"/>
        </w:r>
        <w:r>
          <w:instrText xml:space="preserve"> PAGEREF _Toc22180 \h </w:instrText>
        </w:r>
        <w:r>
          <w:fldChar w:fldCharType="separate"/>
        </w:r>
        <w:r>
          <w:t>28</w:t>
        </w:r>
        <w:r>
          <w:fldChar w:fldCharType="end"/>
        </w:r>
      </w:hyperlink>
    </w:p>
    <w:p>
      <w:pPr>
        <w:pStyle w:val="TOC2"/>
        <w:tabs>
          <w:tab w:val="right" w:leader="dot" w:pos="8306"/>
        </w:tabs>
      </w:pPr>
      <w:hyperlink w:anchor="_Toc7428" w:history="1">
        <w:r>
          <w:rPr>
            <w:rFonts w:ascii="仿宋" w:eastAsia="仿宋" w:hAnsi="仿宋" w:cs="仿宋" w:hint="eastAsia"/>
            <w:lang w:eastAsia="zh-CN"/>
          </w:rPr>
          <w:t>(一)、技术方案选用方向</w:t>
        </w:r>
        <w:r>
          <w:tab/>
        </w:r>
        <w:r>
          <w:fldChar w:fldCharType="begin"/>
        </w:r>
        <w:r>
          <w:instrText xml:space="preserve"> PAGEREF _Toc7428 \h </w:instrText>
        </w:r>
        <w:r>
          <w:fldChar w:fldCharType="separate"/>
        </w:r>
        <w:r>
          <w:t>28</w:t>
        </w:r>
        <w:r>
          <w:fldChar w:fldCharType="end"/>
        </w:r>
      </w:hyperlink>
    </w:p>
    <w:p>
      <w:pPr>
        <w:pStyle w:val="TOC2"/>
        <w:tabs>
          <w:tab w:val="right" w:leader="dot" w:pos="8306"/>
        </w:tabs>
      </w:pPr>
      <w:hyperlink w:anchor="_Toc8050" w:history="1">
        <w:r>
          <w:rPr>
            <w:rFonts w:ascii="仿宋" w:eastAsia="仿宋" w:hAnsi="仿宋" w:cs="仿宋" w:hint="eastAsia"/>
            <w:lang w:eastAsia="zh-CN"/>
          </w:rPr>
          <w:t>(二)、工艺技术方案选用原则</w:t>
        </w:r>
        <w:r>
          <w:tab/>
        </w:r>
        <w:r>
          <w:fldChar w:fldCharType="begin"/>
        </w:r>
        <w:r>
          <w:instrText xml:space="preserve"> PAGEREF _Toc8050 \h </w:instrText>
        </w:r>
        <w:r>
          <w:fldChar w:fldCharType="separate"/>
        </w:r>
        <w:r>
          <w:t>30</w:t>
        </w:r>
        <w:r>
          <w:fldChar w:fldCharType="end"/>
        </w:r>
      </w:hyperlink>
    </w:p>
    <w:p>
      <w:pPr>
        <w:pStyle w:val="TOC2"/>
        <w:tabs>
          <w:tab w:val="right" w:leader="dot" w:pos="8306"/>
        </w:tabs>
      </w:pPr>
      <w:hyperlink w:anchor="_Toc6316" w:history="1">
        <w:r>
          <w:rPr>
            <w:rFonts w:ascii="仿宋" w:eastAsia="仿宋" w:hAnsi="仿宋" w:cs="仿宋" w:hint="eastAsia"/>
            <w:lang w:eastAsia="zh-CN"/>
          </w:rPr>
          <w:t>(三)、工艺技术方案要求</w:t>
        </w:r>
        <w:r>
          <w:tab/>
        </w:r>
        <w:r>
          <w:fldChar w:fldCharType="begin"/>
        </w:r>
        <w:r>
          <w:instrText xml:space="preserve"> PAGEREF _Toc6316 \h </w:instrText>
        </w:r>
        <w:r>
          <w:fldChar w:fldCharType="separate"/>
        </w:r>
        <w:r>
          <w:t>32</w:t>
        </w:r>
        <w:r>
          <w:fldChar w:fldCharType="end"/>
        </w:r>
      </w:hyperlink>
    </w:p>
    <w:p>
      <w:pPr>
        <w:pStyle w:val="TOC1"/>
        <w:tabs>
          <w:tab w:val="right" w:leader="dot" w:pos="8306"/>
        </w:tabs>
      </w:pPr>
      <w:hyperlink w:anchor="_Toc26594" w:history="1">
        <w:r>
          <w:rPr>
            <w:rFonts w:ascii="仿宋" w:eastAsia="仿宋" w:hAnsi="仿宋" w:cs="仿宋" w:hint="eastAsia"/>
            <w:lang w:eastAsia="zh-CN"/>
          </w:rPr>
          <w:t>十、卫生院及社区医疗服务项目环境影响分析</w:t>
        </w:r>
        <w:r>
          <w:tab/>
        </w:r>
        <w:r>
          <w:fldChar w:fldCharType="begin"/>
        </w:r>
        <w:r>
          <w:instrText xml:space="preserve"> PAGEREF _Toc26594 \h </w:instrText>
        </w:r>
        <w:r>
          <w:fldChar w:fldCharType="separate"/>
        </w:r>
        <w:r>
          <w:t>34</w:t>
        </w:r>
        <w:r>
          <w:fldChar w:fldCharType="end"/>
        </w:r>
      </w:hyperlink>
    </w:p>
    <w:p>
      <w:pPr>
        <w:pStyle w:val="TOC2"/>
        <w:tabs>
          <w:tab w:val="right" w:leader="dot" w:pos="8306"/>
        </w:tabs>
      </w:pPr>
      <w:hyperlink w:anchor="_Toc21575" w:history="1">
        <w:r>
          <w:rPr>
            <w:rFonts w:ascii="仿宋" w:eastAsia="仿宋" w:hAnsi="仿宋" w:cs="仿宋" w:hint="eastAsia"/>
            <w:lang w:eastAsia="zh-CN"/>
          </w:rPr>
          <w:t>(一)、建设区域环境质量现状</w:t>
        </w:r>
        <w:r>
          <w:tab/>
        </w:r>
        <w:r>
          <w:fldChar w:fldCharType="begin"/>
        </w:r>
        <w:r>
          <w:instrText xml:space="preserve"> PAGEREF _Toc21575 \h </w:instrText>
        </w:r>
        <w:r>
          <w:fldChar w:fldCharType="separate"/>
        </w:r>
        <w:r>
          <w:t>34</w:t>
        </w:r>
        <w:r>
          <w:fldChar w:fldCharType="end"/>
        </w:r>
      </w:hyperlink>
    </w:p>
    <w:p>
      <w:pPr>
        <w:pStyle w:val="TOC2"/>
        <w:tabs>
          <w:tab w:val="right" w:leader="dot" w:pos="8306"/>
        </w:tabs>
      </w:pPr>
      <w:hyperlink w:anchor="_Toc8433" w:history="1">
        <w:r>
          <w:rPr>
            <w:rFonts w:ascii="仿宋" w:eastAsia="仿宋" w:hAnsi="仿宋" w:cs="仿宋" w:hint="eastAsia"/>
            <w:lang w:eastAsia="zh-CN"/>
          </w:rPr>
          <w:t>(二)、建设期环境保护</w:t>
        </w:r>
        <w:r>
          <w:tab/>
        </w:r>
        <w:r>
          <w:fldChar w:fldCharType="begin"/>
        </w:r>
        <w:r>
          <w:instrText xml:space="preserve"> PAGEREF _Toc8433 \h </w:instrText>
        </w:r>
        <w:r>
          <w:fldChar w:fldCharType="separate"/>
        </w:r>
        <w:r>
          <w:t>35</w:t>
        </w:r>
        <w:r>
          <w:fldChar w:fldCharType="end"/>
        </w:r>
      </w:hyperlink>
    </w:p>
    <w:p>
      <w:pPr>
        <w:pStyle w:val="TOC2"/>
        <w:tabs>
          <w:tab w:val="right" w:leader="dot" w:pos="8306"/>
        </w:tabs>
      </w:pPr>
      <w:hyperlink w:anchor="_Toc26003" w:history="1">
        <w:r>
          <w:rPr>
            <w:rFonts w:ascii="仿宋" w:eastAsia="仿宋" w:hAnsi="仿宋" w:cs="仿宋" w:hint="eastAsia"/>
            <w:lang w:eastAsia="zh-CN"/>
          </w:rPr>
          <w:t>(三)、运营期环境保护</w:t>
        </w:r>
        <w:r>
          <w:tab/>
        </w:r>
        <w:r>
          <w:fldChar w:fldCharType="begin"/>
        </w:r>
        <w:r>
          <w:instrText xml:space="preserve"> PAGEREF _Toc26003 \h </w:instrText>
        </w:r>
        <w:r>
          <w:fldChar w:fldCharType="separate"/>
        </w:r>
        <w:r>
          <w:t>37</w:t>
        </w:r>
        <w:r>
          <w:fldChar w:fldCharType="end"/>
        </w:r>
      </w:hyperlink>
    </w:p>
    <w:p>
      <w:pPr>
        <w:pStyle w:val="TOC2"/>
        <w:tabs>
          <w:tab w:val="right" w:leader="dot" w:pos="8306"/>
        </w:tabs>
      </w:pPr>
      <w:hyperlink w:anchor="_Toc14139" w:history="1">
        <w:r>
          <w:rPr>
            <w:rFonts w:ascii="仿宋" w:eastAsia="仿宋" w:hAnsi="仿宋" w:cs="仿宋" w:hint="eastAsia"/>
            <w:lang w:eastAsia="zh-CN"/>
          </w:rPr>
          <w:t>(四)、卫生院及社区医疗服务项目建设对区域经济的影响</w:t>
        </w:r>
        <w:r>
          <w:tab/>
        </w:r>
        <w:r>
          <w:fldChar w:fldCharType="begin"/>
        </w:r>
        <w:r>
          <w:instrText xml:space="preserve"> PAGEREF _Toc14139 \h </w:instrText>
        </w:r>
        <w:r>
          <w:fldChar w:fldCharType="separate"/>
        </w:r>
        <w:r>
          <w:t>38</w:t>
        </w:r>
        <w:r>
          <w:fldChar w:fldCharType="end"/>
        </w:r>
      </w:hyperlink>
    </w:p>
    <w:p>
      <w:pPr>
        <w:pStyle w:val="TOC2"/>
        <w:tabs>
          <w:tab w:val="right" w:leader="dot" w:pos="8306"/>
        </w:tabs>
      </w:pPr>
      <w:hyperlink w:anchor="_Toc17739" w:history="1">
        <w:r>
          <w:rPr>
            <w:rFonts w:ascii="仿宋" w:eastAsia="仿宋" w:hAnsi="仿宋" w:cs="仿宋" w:hint="eastAsia"/>
            <w:lang w:eastAsia="zh-CN"/>
          </w:rPr>
          <w:t>(五)、废弃物处理</w:t>
        </w:r>
        <w:r>
          <w:tab/>
        </w:r>
        <w:r>
          <w:fldChar w:fldCharType="begin"/>
        </w:r>
        <w:r>
          <w:instrText xml:space="preserve"> PAGEREF _Toc17739 \h </w:instrText>
        </w:r>
        <w:r>
          <w:fldChar w:fldCharType="separate"/>
        </w:r>
        <w:r>
          <w:t>40</w:t>
        </w:r>
        <w:r>
          <w:fldChar w:fldCharType="end"/>
        </w:r>
      </w:hyperlink>
    </w:p>
    <w:p>
      <w:pPr>
        <w:pStyle w:val="TOC2"/>
        <w:tabs>
          <w:tab w:val="right" w:leader="dot" w:pos="8306"/>
        </w:tabs>
      </w:pPr>
      <w:hyperlink w:anchor="_Toc11503" w:history="1">
        <w:r>
          <w:rPr>
            <w:rFonts w:ascii="仿宋" w:eastAsia="仿宋" w:hAnsi="仿宋" w:cs="仿宋" w:hint="eastAsia"/>
            <w:lang w:eastAsia="zh-CN"/>
          </w:rPr>
          <w:t>(六)、特殊环境影响分析</w:t>
        </w:r>
        <w:r>
          <w:tab/>
        </w:r>
        <w:r>
          <w:fldChar w:fldCharType="begin"/>
        </w:r>
        <w:r>
          <w:instrText xml:space="preserve"> PAGEREF _Toc11503 \h </w:instrText>
        </w:r>
        <w:r>
          <w:fldChar w:fldCharType="separate"/>
        </w:r>
        <w:r>
          <w:t>41</w:t>
        </w:r>
        <w:r>
          <w:fldChar w:fldCharType="end"/>
        </w:r>
      </w:hyperlink>
    </w:p>
    <w:p>
      <w:pPr>
        <w:pStyle w:val="TOC2"/>
        <w:tabs>
          <w:tab w:val="right" w:leader="dot" w:pos="8306"/>
        </w:tabs>
      </w:pPr>
      <w:hyperlink w:anchor="_Toc12221" w:history="1">
        <w:r>
          <w:rPr>
            <w:rFonts w:ascii="仿宋" w:eastAsia="仿宋" w:hAnsi="仿宋" w:cs="仿宋" w:hint="eastAsia"/>
            <w:lang w:eastAsia="zh-CN"/>
          </w:rPr>
          <w:t>(七)、清洁生产</w:t>
        </w:r>
        <w:r>
          <w:tab/>
        </w:r>
        <w:r>
          <w:fldChar w:fldCharType="begin"/>
        </w:r>
        <w:r>
          <w:instrText xml:space="preserve"> PAGEREF _Toc12221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98" w:history="1">
        <w:r>
          <w:rPr>
            <w:rFonts w:ascii="仿宋" w:eastAsia="仿宋" w:hAnsi="仿宋" w:cs="仿宋" w:hint="eastAsia"/>
            <w:lang w:eastAsia="zh-CN"/>
          </w:rPr>
          <w:t>(八)、环境保护综合评价</w:t>
        </w:r>
        <w:r>
          <w:tab/>
        </w:r>
        <w:r>
          <w:fldChar w:fldCharType="begin"/>
        </w:r>
        <w:r>
          <w:instrText xml:space="preserve"> PAGEREF _Toc27798 \h </w:instrText>
        </w:r>
        <w:r>
          <w:fldChar w:fldCharType="separate"/>
        </w:r>
        <w:r>
          <w:t>44</w:t>
        </w:r>
        <w:r>
          <w:fldChar w:fldCharType="end"/>
        </w:r>
      </w:hyperlink>
    </w:p>
    <w:p>
      <w:pPr>
        <w:pStyle w:val="TOC1"/>
        <w:tabs>
          <w:tab w:val="right" w:leader="dot" w:pos="8306"/>
        </w:tabs>
      </w:pPr>
      <w:hyperlink w:anchor="_Toc20211" w:history="1">
        <w:r>
          <w:rPr>
            <w:rFonts w:ascii="仿宋" w:eastAsia="仿宋" w:hAnsi="仿宋" w:cs="仿宋" w:hint="eastAsia"/>
            <w:lang w:eastAsia="zh-CN"/>
          </w:rPr>
          <w:t>十一、卫生院及社区医疗服务项目人力资源管理</w:t>
        </w:r>
        <w:r>
          <w:tab/>
        </w:r>
        <w:r>
          <w:fldChar w:fldCharType="begin"/>
        </w:r>
        <w:r>
          <w:instrText xml:space="preserve"> PAGEREF _Toc20211 \h </w:instrText>
        </w:r>
        <w:r>
          <w:fldChar w:fldCharType="separate"/>
        </w:r>
        <w:r>
          <w:t>45</w:t>
        </w:r>
        <w:r>
          <w:fldChar w:fldCharType="end"/>
        </w:r>
      </w:hyperlink>
    </w:p>
    <w:p>
      <w:pPr>
        <w:pStyle w:val="TOC2"/>
        <w:tabs>
          <w:tab w:val="right" w:leader="dot" w:pos="8306"/>
        </w:tabs>
      </w:pPr>
      <w:hyperlink w:anchor="_Toc25362" w:history="1">
        <w:r>
          <w:rPr>
            <w:rFonts w:ascii="仿宋" w:eastAsia="仿宋" w:hAnsi="仿宋" w:cs="仿宋" w:hint="eastAsia"/>
            <w:lang w:eastAsia="zh-CN"/>
          </w:rPr>
          <w:t>(一)、建立健全的预算管理制度</w:t>
        </w:r>
        <w:r>
          <w:tab/>
        </w:r>
        <w:r>
          <w:fldChar w:fldCharType="begin"/>
        </w:r>
        <w:r>
          <w:instrText xml:space="preserve"> PAGEREF _Toc25362 \h </w:instrText>
        </w:r>
        <w:r>
          <w:fldChar w:fldCharType="separate"/>
        </w:r>
        <w:r>
          <w:t>45</w:t>
        </w:r>
        <w:r>
          <w:fldChar w:fldCharType="end"/>
        </w:r>
      </w:hyperlink>
    </w:p>
    <w:p>
      <w:pPr>
        <w:pStyle w:val="TOC2"/>
        <w:tabs>
          <w:tab w:val="right" w:leader="dot" w:pos="8306"/>
        </w:tabs>
      </w:pPr>
      <w:hyperlink w:anchor="_Toc9027" w:history="1">
        <w:r>
          <w:rPr>
            <w:rFonts w:ascii="仿宋" w:eastAsia="仿宋" w:hAnsi="仿宋" w:cs="仿宋" w:hint="eastAsia"/>
            <w:lang w:eastAsia="zh-CN"/>
          </w:rPr>
          <w:t>(二)、加强资金流动监控</w:t>
        </w:r>
        <w:r>
          <w:tab/>
        </w:r>
        <w:r>
          <w:fldChar w:fldCharType="begin"/>
        </w:r>
        <w:r>
          <w:instrText xml:space="preserve"> PAGEREF _Toc9027 \h </w:instrText>
        </w:r>
        <w:r>
          <w:fldChar w:fldCharType="separate"/>
        </w:r>
        <w:r>
          <w:t>47</w:t>
        </w:r>
        <w:r>
          <w:fldChar w:fldCharType="end"/>
        </w:r>
      </w:hyperlink>
    </w:p>
    <w:p>
      <w:pPr>
        <w:pStyle w:val="TOC2"/>
        <w:tabs>
          <w:tab w:val="right" w:leader="dot" w:pos="8306"/>
        </w:tabs>
      </w:pPr>
      <w:hyperlink w:anchor="_Toc8820" w:history="1">
        <w:r>
          <w:rPr>
            <w:rFonts w:ascii="仿宋" w:eastAsia="仿宋" w:hAnsi="仿宋" w:cs="仿宋" w:hint="eastAsia"/>
            <w:lang w:eastAsia="zh-CN"/>
          </w:rPr>
          <w:t>(三)、制定完善的风险控制机制</w:t>
        </w:r>
        <w:r>
          <w:tab/>
        </w:r>
        <w:r>
          <w:fldChar w:fldCharType="begin"/>
        </w:r>
        <w:r>
          <w:instrText xml:space="preserve"> PAGEREF _Toc8820 \h </w:instrText>
        </w:r>
        <w:r>
          <w:fldChar w:fldCharType="separate"/>
        </w:r>
        <w:r>
          <w:t>48</w:t>
        </w:r>
        <w:r>
          <w:fldChar w:fldCharType="end"/>
        </w:r>
      </w:hyperlink>
    </w:p>
    <w:p>
      <w:pPr>
        <w:pStyle w:val="TOC2"/>
        <w:tabs>
          <w:tab w:val="right" w:leader="dot" w:pos="8306"/>
        </w:tabs>
      </w:pPr>
      <w:hyperlink w:anchor="_Toc1348" w:history="1">
        <w:r>
          <w:rPr>
            <w:rFonts w:ascii="仿宋" w:eastAsia="仿宋" w:hAnsi="仿宋" w:cs="仿宋" w:hint="eastAsia"/>
            <w:lang w:eastAsia="zh-CN"/>
          </w:rPr>
          <w:t>(四)、优化成本管理</w:t>
        </w:r>
        <w:r>
          <w:tab/>
        </w:r>
        <w:r>
          <w:fldChar w:fldCharType="begin"/>
        </w:r>
        <w:r>
          <w:instrText xml:space="preserve"> PAGEREF _Toc1348 \h </w:instrText>
        </w:r>
        <w:r>
          <w:fldChar w:fldCharType="separate"/>
        </w:r>
        <w:r>
          <w:t>50</w:t>
        </w:r>
        <w:r>
          <w:fldChar w:fldCharType="end"/>
        </w:r>
      </w:hyperlink>
    </w:p>
    <w:p>
      <w:pPr>
        <w:pStyle w:val="TOC1"/>
        <w:tabs>
          <w:tab w:val="right" w:leader="dot" w:pos="8306"/>
        </w:tabs>
      </w:pPr>
      <w:hyperlink w:anchor="_Toc7323" w:history="1">
        <w:r>
          <w:rPr>
            <w:rFonts w:ascii="仿宋" w:eastAsia="仿宋" w:hAnsi="仿宋" w:cs="仿宋" w:hint="eastAsia"/>
            <w:lang w:eastAsia="zh-CN"/>
          </w:rPr>
          <w:t>十二、卫生院及社区医疗服务项目风险管理</w:t>
        </w:r>
        <w:r>
          <w:tab/>
        </w:r>
        <w:r>
          <w:fldChar w:fldCharType="begin"/>
        </w:r>
        <w:r>
          <w:instrText xml:space="preserve"> PAGEREF _Toc7323 \h </w:instrText>
        </w:r>
        <w:r>
          <w:fldChar w:fldCharType="separate"/>
        </w:r>
        <w:r>
          <w:t>51</w:t>
        </w:r>
        <w:r>
          <w:fldChar w:fldCharType="end"/>
        </w:r>
      </w:hyperlink>
    </w:p>
    <w:p>
      <w:pPr>
        <w:pStyle w:val="TOC2"/>
        <w:tabs>
          <w:tab w:val="right" w:leader="dot" w:pos="8306"/>
        </w:tabs>
      </w:pPr>
      <w:hyperlink w:anchor="_Toc13427" w:history="1">
        <w:r>
          <w:rPr>
            <w:rFonts w:ascii="仿宋" w:eastAsia="仿宋" w:hAnsi="仿宋" w:cs="仿宋" w:hint="eastAsia"/>
            <w:lang w:eastAsia="zh-CN"/>
          </w:rPr>
          <w:t>(一)、风险识别与评估</w:t>
        </w:r>
        <w:r>
          <w:tab/>
        </w:r>
        <w:r>
          <w:fldChar w:fldCharType="begin"/>
        </w:r>
        <w:r>
          <w:instrText xml:space="preserve"> PAGEREF _Toc13427 \h </w:instrText>
        </w:r>
        <w:r>
          <w:fldChar w:fldCharType="separate"/>
        </w:r>
        <w:r>
          <w:t>51</w:t>
        </w:r>
        <w:r>
          <w:fldChar w:fldCharType="end"/>
        </w:r>
      </w:hyperlink>
    </w:p>
    <w:p>
      <w:pPr>
        <w:pStyle w:val="TOC2"/>
        <w:tabs>
          <w:tab w:val="right" w:leader="dot" w:pos="8306"/>
        </w:tabs>
      </w:pPr>
      <w:hyperlink w:anchor="_Toc15294" w:history="1">
        <w:r>
          <w:rPr>
            <w:rFonts w:ascii="仿宋" w:eastAsia="仿宋" w:hAnsi="仿宋" w:cs="仿宋" w:hint="eastAsia"/>
            <w:lang w:eastAsia="zh-CN"/>
          </w:rPr>
          <w:t>(二)、风险应对策略</w:t>
        </w:r>
        <w:r>
          <w:tab/>
        </w:r>
        <w:r>
          <w:fldChar w:fldCharType="begin"/>
        </w:r>
        <w:r>
          <w:instrText xml:space="preserve"> PAGEREF _Toc15294 \h </w:instrText>
        </w:r>
        <w:r>
          <w:fldChar w:fldCharType="separate"/>
        </w:r>
        <w:r>
          <w:t>53</w:t>
        </w:r>
        <w:r>
          <w:fldChar w:fldCharType="end"/>
        </w:r>
      </w:hyperlink>
    </w:p>
    <w:p>
      <w:pPr>
        <w:pStyle w:val="TOC2"/>
        <w:tabs>
          <w:tab w:val="right" w:leader="dot" w:pos="8306"/>
        </w:tabs>
      </w:pPr>
      <w:hyperlink w:anchor="_Toc16409" w:history="1">
        <w:r>
          <w:rPr>
            <w:rFonts w:ascii="仿宋" w:eastAsia="仿宋" w:hAnsi="仿宋" w:cs="仿宋" w:hint="eastAsia"/>
            <w:lang w:eastAsia="zh-CN"/>
          </w:rPr>
          <w:t>(三)、风险监控与控制</w:t>
        </w:r>
        <w:r>
          <w:tab/>
        </w:r>
        <w:r>
          <w:fldChar w:fldCharType="begin"/>
        </w:r>
        <w:r>
          <w:instrText xml:space="preserve"> PAGEREF _Toc16409 \h </w:instrText>
        </w:r>
        <w:r>
          <w:fldChar w:fldCharType="separate"/>
        </w:r>
        <w:r>
          <w:t>54</w:t>
        </w:r>
        <w:r>
          <w:fldChar w:fldCharType="end"/>
        </w:r>
      </w:hyperlink>
    </w:p>
    <w:p>
      <w:pPr>
        <w:pStyle w:val="TOC1"/>
        <w:tabs>
          <w:tab w:val="right" w:leader="dot" w:pos="8306"/>
        </w:tabs>
      </w:pPr>
      <w:hyperlink w:anchor="_Toc4169" w:history="1">
        <w:r>
          <w:rPr>
            <w:rFonts w:ascii="仿宋" w:eastAsia="仿宋" w:hAnsi="仿宋" w:cs="仿宋" w:hint="eastAsia"/>
            <w:lang w:eastAsia="zh-CN"/>
          </w:rPr>
          <w:t>十三、卫生院及社区医疗服务项目实施时间节点</w:t>
        </w:r>
        <w:r>
          <w:tab/>
        </w:r>
        <w:r>
          <w:fldChar w:fldCharType="begin"/>
        </w:r>
        <w:r>
          <w:instrText xml:space="preserve"> PAGEREF _Toc4169 \h </w:instrText>
        </w:r>
        <w:r>
          <w:fldChar w:fldCharType="separate"/>
        </w:r>
        <w:r>
          <w:t>56</w:t>
        </w:r>
        <w:r>
          <w:fldChar w:fldCharType="end"/>
        </w:r>
      </w:hyperlink>
    </w:p>
    <w:p>
      <w:pPr>
        <w:pStyle w:val="TOC2"/>
        <w:tabs>
          <w:tab w:val="right" w:leader="dot" w:pos="8306"/>
        </w:tabs>
      </w:pPr>
      <w:hyperlink w:anchor="_Toc17444" w:history="1">
        <w:r>
          <w:rPr>
            <w:rFonts w:ascii="仿宋" w:eastAsia="仿宋" w:hAnsi="仿宋" w:cs="仿宋" w:hint="eastAsia"/>
            <w:lang w:eastAsia="zh-CN"/>
          </w:rPr>
          <w:t>(一)、卫生院及社区医疗服务项目启动阶段时间节点</w:t>
        </w:r>
        <w:r>
          <w:tab/>
        </w:r>
        <w:r>
          <w:fldChar w:fldCharType="begin"/>
        </w:r>
        <w:r>
          <w:instrText xml:space="preserve"> PAGEREF _Toc17444 \h </w:instrText>
        </w:r>
        <w:r>
          <w:fldChar w:fldCharType="separate"/>
        </w:r>
        <w:r>
          <w:t>56</w:t>
        </w:r>
        <w:r>
          <w:fldChar w:fldCharType="end"/>
        </w:r>
      </w:hyperlink>
    </w:p>
    <w:p>
      <w:pPr>
        <w:pStyle w:val="TOC2"/>
        <w:tabs>
          <w:tab w:val="right" w:leader="dot" w:pos="8306"/>
        </w:tabs>
      </w:pPr>
      <w:hyperlink w:anchor="_Toc18112" w:history="1">
        <w:r>
          <w:rPr>
            <w:rFonts w:ascii="仿宋" w:eastAsia="仿宋" w:hAnsi="仿宋" w:cs="仿宋" w:hint="eastAsia"/>
            <w:lang w:eastAsia="zh-CN"/>
          </w:rPr>
          <w:t>(二)、卫生院及社区医疗服务项目执行阶段时间节点</w:t>
        </w:r>
        <w:r>
          <w:tab/>
        </w:r>
        <w:r>
          <w:fldChar w:fldCharType="begin"/>
        </w:r>
        <w:r>
          <w:instrText xml:space="preserve"> PAGEREF _Toc18112 \h </w:instrText>
        </w:r>
        <w:r>
          <w:fldChar w:fldCharType="separate"/>
        </w:r>
        <w:r>
          <w:t>57</w:t>
        </w:r>
        <w:r>
          <w:fldChar w:fldCharType="end"/>
        </w:r>
      </w:hyperlink>
    </w:p>
    <w:p>
      <w:pPr>
        <w:pStyle w:val="TOC2"/>
        <w:tabs>
          <w:tab w:val="right" w:leader="dot" w:pos="8306"/>
        </w:tabs>
      </w:pPr>
      <w:hyperlink w:anchor="_Toc535" w:history="1">
        <w:r>
          <w:rPr>
            <w:rFonts w:ascii="仿宋" w:eastAsia="仿宋" w:hAnsi="仿宋" w:cs="仿宋" w:hint="eastAsia"/>
            <w:lang w:eastAsia="zh-CN"/>
          </w:rPr>
          <w:t>(三)、卫生院及社区医疗服务项目完成阶段时间节点</w:t>
        </w:r>
        <w:r>
          <w:tab/>
        </w:r>
        <w:r>
          <w:fldChar w:fldCharType="begin"/>
        </w:r>
        <w:r>
          <w:instrText xml:space="preserve"> PAGEREF _Toc535 \h </w:instrText>
        </w:r>
        <w:r>
          <w:fldChar w:fldCharType="separate"/>
        </w:r>
        <w:r>
          <w:t>58</w:t>
        </w:r>
        <w:r>
          <w:fldChar w:fldCharType="end"/>
        </w:r>
      </w:hyperlink>
    </w:p>
    <w:p>
      <w:pPr>
        <w:pStyle w:val="TOC1"/>
        <w:tabs>
          <w:tab w:val="right" w:leader="dot" w:pos="8306"/>
        </w:tabs>
      </w:pPr>
      <w:hyperlink w:anchor="_Toc28026" w:history="1">
        <w:r>
          <w:rPr>
            <w:rFonts w:ascii="仿宋" w:eastAsia="仿宋" w:hAnsi="仿宋" w:cs="仿宋" w:hint="eastAsia"/>
            <w:lang w:eastAsia="zh-CN"/>
          </w:rPr>
          <w:t>十四、卫生院及社区医疗服务项目变更管理</w:t>
        </w:r>
        <w:r>
          <w:tab/>
        </w:r>
        <w:r>
          <w:fldChar w:fldCharType="begin"/>
        </w:r>
        <w:r>
          <w:instrText xml:space="preserve"> PAGEREF _Toc28026 \h </w:instrText>
        </w:r>
        <w:r>
          <w:fldChar w:fldCharType="separate"/>
        </w:r>
        <w:r>
          <w:t>59</w:t>
        </w:r>
        <w:r>
          <w:fldChar w:fldCharType="end"/>
        </w:r>
      </w:hyperlink>
    </w:p>
    <w:p>
      <w:pPr>
        <w:pStyle w:val="TOC2"/>
        <w:tabs>
          <w:tab w:val="right" w:leader="dot" w:pos="8306"/>
        </w:tabs>
      </w:pPr>
      <w:hyperlink w:anchor="_Toc24134" w:history="1">
        <w:r>
          <w:rPr>
            <w:rFonts w:ascii="仿宋" w:eastAsia="仿宋" w:hAnsi="仿宋" w:cs="仿宋" w:hint="eastAsia"/>
            <w:lang w:eastAsia="zh-CN"/>
          </w:rPr>
          <w:t>(一)、变更申请与评估</w:t>
        </w:r>
        <w:r>
          <w:tab/>
        </w:r>
        <w:r>
          <w:fldChar w:fldCharType="begin"/>
        </w:r>
        <w:r>
          <w:instrText xml:space="preserve"> PAGEREF _Toc24134 \h </w:instrText>
        </w:r>
        <w:r>
          <w:fldChar w:fldCharType="separate"/>
        </w:r>
        <w:r>
          <w:t>59</w:t>
        </w:r>
        <w:r>
          <w:fldChar w:fldCharType="end"/>
        </w:r>
      </w:hyperlink>
    </w:p>
    <w:p>
      <w:pPr>
        <w:pStyle w:val="TOC2"/>
        <w:tabs>
          <w:tab w:val="right" w:leader="dot" w:pos="8306"/>
        </w:tabs>
      </w:pPr>
      <w:hyperlink w:anchor="_Toc4469" w:history="1">
        <w:r>
          <w:rPr>
            <w:rFonts w:ascii="仿宋" w:eastAsia="仿宋" w:hAnsi="仿宋" w:cs="仿宋" w:hint="eastAsia"/>
            <w:lang w:eastAsia="zh-CN"/>
          </w:rPr>
          <w:t>(二)、变更实施与控制</w:t>
        </w:r>
        <w:r>
          <w:tab/>
        </w:r>
        <w:r>
          <w:fldChar w:fldCharType="begin"/>
        </w:r>
        <w:r>
          <w:instrText xml:space="preserve"> PAGEREF _Toc4469 \h </w:instrText>
        </w:r>
        <w:r>
          <w:fldChar w:fldCharType="separate"/>
        </w:r>
        <w:r>
          <w:t>60</w:t>
        </w:r>
        <w:r>
          <w:fldChar w:fldCharType="end"/>
        </w:r>
      </w:hyperlink>
    </w:p>
    <w:p>
      <w:pPr>
        <w:pStyle w:val="TOC1"/>
        <w:tabs>
          <w:tab w:val="right" w:leader="dot" w:pos="8306"/>
        </w:tabs>
      </w:pPr>
      <w:hyperlink w:anchor="_Toc19428" w:history="1">
        <w:r>
          <w:rPr>
            <w:rFonts w:ascii="仿宋" w:eastAsia="仿宋" w:hAnsi="仿宋" w:cs="仿宋" w:hint="eastAsia"/>
            <w:lang w:eastAsia="zh-CN"/>
          </w:rPr>
          <w:t>十五、卫生院及社区医疗服务项目治理与监督</w:t>
        </w:r>
        <w:r>
          <w:tab/>
        </w:r>
        <w:r>
          <w:fldChar w:fldCharType="begin"/>
        </w:r>
        <w:r>
          <w:instrText xml:space="preserve"> PAGEREF _Toc19428 \h </w:instrText>
        </w:r>
        <w:r>
          <w:fldChar w:fldCharType="separate"/>
        </w:r>
        <w:r>
          <w:t>61</w:t>
        </w:r>
        <w:r>
          <w:fldChar w:fldCharType="end"/>
        </w:r>
      </w:hyperlink>
    </w:p>
    <w:p>
      <w:pPr>
        <w:pStyle w:val="TOC2"/>
        <w:tabs>
          <w:tab w:val="right" w:leader="dot" w:pos="8306"/>
        </w:tabs>
      </w:pPr>
      <w:hyperlink w:anchor="_Toc12948" w:history="1">
        <w:r>
          <w:rPr>
            <w:rFonts w:ascii="仿宋" w:eastAsia="仿宋" w:hAnsi="仿宋" w:cs="仿宋" w:hint="eastAsia"/>
            <w:lang w:eastAsia="zh-CN"/>
          </w:rPr>
          <w:t>(一)、卫生院及社区医疗服务项目治理结构</w:t>
        </w:r>
        <w:r>
          <w:tab/>
        </w:r>
        <w:r>
          <w:fldChar w:fldCharType="begin"/>
        </w:r>
        <w:r>
          <w:instrText xml:space="preserve"> PAGEREF _Toc12948 \h </w:instrText>
        </w:r>
        <w:r>
          <w:fldChar w:fldCharType="separate"/>
        </w:r>
        <w:r>
          <w:t>61</w:t>
        </w:r>
        <w:r>
          <w:fldChar w:fldCharType="end"/>
        </w:r>
      </w:hyperlink>
    </w:p>
    <w:p>
      <w:pPr>
        <w:pStyle w:val="TOC2"/>
        <w:tabs>
          <w:tab w:val="right" w:leader="dot" w:pos="8306"/>
        </w:tabs>
      </w:pPr>
      <w:hyperlink w:anchor="_Toc18109" w:history="1">
        <w:r>
          <w:rPr>
            <w:rFonts w:ascii="仿宋" w:eastAsia="仿宋" w:hAnsi="仿宋" w:cs="仿宋" w:hint="eastAsia"/>
            <w:lang w:eastAsia="zh-CN"/>
          </w:rPr>
          <w:t>(二)、监督与审计</w:t>
        </w:r>
        <w:r>
          <w:tab/>
        </w:r>
        <w:r>
          <w:fldChar w:fldCharType="begin"/>
        </w:r>
        <w:r>
          <w:instrText xml:space="preserve"> PAGEREF _Toc18109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115"/>
      <w:r>
        <w:rPr>
          <w:rFonts w:ascii="仿宋" w:eastAsia="仿宋" w:hAnsi="仿宋" w:cs="仿宋" w:hint="eastAsia"/>
          <w:sz w:val="28"/>
          <w:lang w:eastAsia="zh-CN"/>
        </w:rPr>
        <w:t>一、卫生院及社区医疗服务项目可持续发展</w:t>
      </w:r>
      <w:bookmarkEnd w:id="2"/>
    </w:p>
    <w:p>
      <w:pPr>
        <w:pStyle w:val="Heading2"/>
        <w:rPr>
          <w:rFonts w:ascii="仿宋" w:eastAsia="仿宋" w:hAnsi="仿宋" w:cs="仿宋" w:hint="eastAsia"/>
          <w:lang w:eastAsia="zh-CN"/>
        </w:rPr>
      </w:pPr>
      <w:bookmarkStart w:id="3" w:name="_Toc335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生院及社区医疗服务项目中，卫生院及社区医疗服务项目团队着眼于未来，明确了可持续发展的战略方向。制定的具体可持续发展目标包括降低资源使用、采用环保技术、最大化社会效益等。这一步骤不仅有助于卫生院及社区医疗服务项目在环保和社会责任方面达到最高标准，也为未来提供了明确的指引，确保卫生院及社区医疗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可持续实践的融入卫生院及社区医疗服务项目管理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卫生院及社区医疗服务项目管理周期。从卫生院及社区医疗服务项目规划开始，卫生院及社区医疗服务项目团队就考虑了环境和社会的因素。在执行阶段，卫生院及社区医疗服务项目团队积极推动绿色技术的应用，优化资源利用。此外，关注员工的社会责任，通过培训和沟通活动提高员工对可持续发展的认知，使他们能够在日常工作中践行可持续实践。这些举措不仅为卫生院及社区医疗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52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卫生院及社区医疗服务项目的可持续发展理念，我们深信环保与社会责任是卫生院及社区医疗服务项目成功的关键支柱。在卫生院及社区医疗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团队通过引入先进的环保技术、建立高效的废物处理系统以及推动能源节约措施，积极履行环保责任。定期的环保监测和评估确保卫生院及社区医疗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不仅致力于自身可持续发展，还注重对社会的回馈。通过支持社区卫生院及社区医疗服务项目、参与慈善事业、提供培训机会等方式，卫生院及社区医疗服务项目积极履行社会责任。与当地社区建立积极互动，关注员工的工作与生活平衡，以及员工的身心健康，是卫生院及社区医疗服务项目在社会责任层面的关键举措。这样的实践不仅增强了卫生院及社区医疗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39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23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技术管理特点体现在其创新导向。通过引入最先进的技术趋势和解决方案，卫生院及社区医疗服务项目致力于提升科技含量、提高质量和效率水平。这意味着我们将采用最新的工具和方法，确保卫生院及社区医疗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卫生院及社区医疗服务项目技术管理的显著特征。通过整合不同领域的技术资源，我们实现了跨学科的协同工作。这有助于优化技术架构，提高整体效能。此外，整合性策略还促进了不同技术团队之间的紧密沟通和高效合作，确保卫生院及社区医疗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卫生院及社区医疗服务项目所采用的技术。通过不断优化技术方案，卫生院及社区医疗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卫生院及社区医疗服务项目团队将在卫生院及社区医疗服务项目初期识别可能的技术风险，并采取相应的预防和应对措施。通过建立健全的风险评估机制，卫生院及社区医疗服务项目能够在实施过程中及时发现并解决潜在的技术问题，保障卫生院及社区医疗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卫生院及社区医疗服务项目中，技术将成为卫生院及社区医疗服务项目成功的有力支持。这一深度剖析揭示了技术管理在卫生院及社区医疗服务项目实施中的关键作用，为卫生院及社区医疗服务项目的技术基础奠定了坚实的基础。</w:t>
      </w:r>
    </w:p>
    <w:p>
      <w:pPr>
        <w:pStyle w:val="Heading2"/>
        <w:ind w:firstLine="560" w:firstLineChars="200"/>
        <w:rPr>
          <w:rFonts w:ascii="仿宋" w:eastAsia="仿宋" w:hAnsi="仿宋" w:cs="仿宋" w:hint="eastAsia"/>
          <w:sz w:val="28"/>
          <w:lang w:eastAsia="zh-CN"/>
        </w:rPr>
      </w:pPr>
      <w:bookmarkStart w:id="7" w:name="_Toc7635"/>
      <w:r>
        <w:rPr>
          <w:rFonts w:ascii="仿宋" w:eastAsia="仿宋" w:hAnsi="仿宋" w:cs="仿宋" w:hint="eastAsia"/>
          <w:sz w:val="28"/>
          <w:lang w:eastAsia="zh-CN"/>
        </w:rPr>
        <w:t>(二)、卫生院及社区医疗服务项目工艺技术设计方案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卫生院及社区医疗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生产经营活动方面，卫生院及社区医疗服务项目将严格按照相关行业规范要求进行组织。通过有效控制产品质量，卫生院及社区医疗服务项目将致力于为顾客提供优质的卫生院及社区医疗服务项目产品和良好的服务。这体现了卫生院及社区医疗服务项目对于生产活动合规性和质量标准的高度重视，为卫生院及社区医疗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卫生院及社区医疗服务项目注重生态效益和清洁生产原则。卫生院及社区医疗服务项目建设将紧密结合地方特色经济发展，与社会经济发展规划和区域环境保护规划方案相协调一致。通过与当地区域自然生态系统的结合，卫生院及社区医疗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卫生院及社区医疗服务项目产品具有多样化的客户需求和个性化的特点。因此，卫生院及社区医疗服务项目产品规格品种多样，且单批生产数量较小。为满足这一特点，卫生院及社区医疗服务项目承办单位将建设先进的柔性制造生产线。通过广泛应用柔性制造技术，卫生院及社区医疗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卫生院及社区医疗服务项目采用的技术具有较高的技术含量和自动化水平，处于国内先进水平。这一技术选用不仅体现了对生产效率、质量和环境友好性的高标准要求，同时为卫生院及社区医疗服务项目的可持续发展奠定了坚实的基础。</w:t>
      </w:r>
    </w:p>
    <w:p>
      <w:pPr>
        <w:pStyle w:val="Heading2"/>
        <w:ind w:firstLine="560" w:firstLineChars="200"/>
        <w:rPr>
          <w:rFonts w:ascii="仿宋" w:eastAsia="仿宋" w:hAnsi="仿宋" w:cs="仿宋" w:hint="eastAsia"/>
          <w:sz w:val="28"/>
          <w:lang w:eastAsia="zh-CN"/>
        </w:rPr>
      </w:pPr>
      <w:bookmarkStart w:id="8" w:name="_Toc835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为确保卫生院及社区医疗服务项目的高效生产和技术实施，我们制定了一套精心设计的设备选型方案，以满足卫生院及社区医疗服务项目生产、质量和环保的要求。该方案的主要特点如下：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卫生院及社区医疗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卫生院及社区医疗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363"/>
      <w:r>
        <w:rPr>
          <w:rFonts w:ascii="仿宋" w:eastAsia="仿宋" w:hAnsi="仿宋" w:cs="仿宋" w:hint="eastAsia"/>
          <w:sz w:val="28"/>
          <w:lang w:eastAsia="zh-CN"/>
        </w:rPr>
        <w:t>三、卫生院及社区医疗服务项目绩效评估</w:t>
      </w:r>
      <w:bookmarkEnd w:id="9"/>
    </w:p>
    <w:p>
      <w:pPr>
        <w:pStyle w:val="Heading2"/>
        <w:rPr>
          <w:rFonts w:ascii="仿宋" w:eastAsia="仿宋" w:hAnsi="仿宋" w:cs="仿宋" w:hint="eastAsia"/>
          <w:lang w:eastAsia="zh-CN"/>
        </w:rPr>
      </w:pPr>
      <w:bookmarkStart w:id="10" w:name="_Toc189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卫生院及社区医疗服务项目中，我们设计了一套全面的绩效评估指标，以确保卫生院及社区医疗服务项目的可控和成功交付。这些指标跨足卫生院及社区医疗服务项目目标、成本、进度和质量等多个维度，为我们提供了全面洞察卫生院及社区医疗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目标达成率是我们关注的首要指标。我们设定了明确的目标，并通过定期监测和评估，迅速发现并应对潜在的目标偏差。这为卫生院及社区医疗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成本绩效是另一个核心关注点。通过实际成本与预算成本的对比分析，我们深入了解成本差异的原因，及时调整资源分配，保持卫生院及社区医疗服务项目在经济效益方面的合理水平。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进度作为关键的绩效指标之一，得到了精心的关注。我们制定了详细的卫生院及社区医疗服务项目进度计划，并设立了进度符合度指标，确保实际进度与计划进度保持一致。这使我们能够快速发现和解决潜在的进度问题，保持卫生院及社区医疗服务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卫生院及社区医疗服务项目绩效的不可或缺的一环。我们引入了一系列的质量标准和客户满意度指标，以确保卫生院及社区医疗服务项目交付的成果在质量上达到或超越预期水平。通过持续监测这些指标，我们努力提升卫生院及社区医疗服务项目整体质量水平，为卫生院及社区医疗服务项目的成功交付提供有力保障。通过这些科学且全面的绩效评估，我们能够更好地引导卫生院及社区医疗服务项目的持续改进，确保卫生院及社区医疗服务项目目标的顺利达成。</w:t>
      </w:r>
    </w:p>
    <w:p>
      <w:pPr>
        <w:pStyle w:val="Heading2"/>
        <w:ind w:firstLine="560" w:firstLineChars="200"/>
        <w:rPr>
          <w:rFonts w:ascii="仿宋" w:eastAsia="仿宋" w:hAnsi="仿宋" w:cs="仿宋" w:hint="eastAsia"/>
          <w:sz w:val="28"/>
          <w:lang w:eastAsia="zh-CN"/>
        </w:rPr>
      </w:pPr>
      <w:bookmarkStart w:id="11" w:name="_Toc646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绩效评估是卫生院及社区医疗服务项目中的关键环节，为确保卫生院及社区医疗服务项目达到预期目标，我们采用了多层次、多维度的绩效评估方法。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卫生院及社区医疗服务项目的战略目标对齐，确保每个决策和行动都与卫生院及社区医疗服务项目整体目标保持一致。团队会定期召开战略对齐会议，审视当前工作与卫生院及社区医疗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卫生院及社区医疗服务项目进度、质量、成本和风险等方面。这些指标通过数据收集和分析，为卫生院及社区医疗服务项目管理团队提供了客观的评估依据。例如，我们通过卫生院及社区医疗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卫生院及社区医疗服务项目内部，还考虑了卫生院及社区医疗服务项目对外部环境的影响。我们定期进行干系人满意度调查，以了解各利益相关方对卫生院及社区医疗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这种多层次、多角度的绩效评估方法，使得我们能够全面了解卫生院及社区医疗服务项目的运行状态，及时做出调整，确保卫生院及社区医疗服务项目在不断变化的环境中保持稳健前行。</w:t>
      </w:r>
    </w:p>
    <w:p>
      <w:pPr>
        <w:pStyle w:val="Heading2"/>
        <w:ind w:firstLine="560" w:firstLineChars="200"/>
        <w:rPr>
          <w:rFonts w:ascii="仿宋" w:eastAsia="仿宋" w:hAnsi="仿宋" w:cs="仿宋" w:hint="eastAsia"/>
          <w:sz w:val="28"/>
          <w:lang w:eastAsia="zh-CN"/>
        </w:rPr>
      </w:pPr>
      <w:bookmarkStart w:id="12" w:name="_Toc2499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为了确保卫生院及社区医疗服务项目的有效管理和不断优化，我们采用了精心设计的绩效评估周期。这个周期旨在实现灵活、实时和全面的评估，以适应卫生院及社区医疗服务项目执行中的各种挑战。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卫生院及社区医疗服务项目的不同需求，分为短期、中期和长期。短期评估关注每个迭代或工作周期，以及时发现和解决当前任务中的问题。中期评估涵盖几个迭代，深入了解整体卫生院及社区医疗服务项目的趋势和性能。长期评估则着眼于整个卫生院及社区医疗服务项目阶段，确保卫生院及社区医疗服务项目目标的一致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卫生院及社区医疗服务项目管理工具和协作平台，团队成员能够随时更新和分享卫生院及社区医疗服务项目数据。这种实时性的反馈机制使我们能够及时察觉潜在问题，快速调整，保持卫生院及社区医疗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卫生院及社区医疗服务项目的决策制定密不可分。每个周期的卫生院及社区医疗服务项目回顾会议成为集体总结经验、识别问题深层次原因并找到创新解决方案的平台。这种定期的反思与调整机制使卫生院及社区医疗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290"/>
      <w:r>
        <w:rPr>
          <w:rFonts w:ascii="仿宋" w:eastAsia="仿宋" w:hAnsi="仿宋" w:cs="仿宋" w:hint="eastAsia"/>
          <w:sz w:val="28"/>
          <w:lang w:eastAsia="zh-CN"/>
        </w:rPr>
        <w:t>四、卫生院及社区医疗服务项目危机管理</w:t>
      </w:r>
      <w:bookmarkEnd w:id="13"/>
    </w:p>
    <w:p>
      <w:pPr>
        <w:pStyle w:val="Heading2"/>
        <w:rPr>
          <w:rFonts w:ascii="仿宋" w:eastAsia="仿宋" w:hAnsi="仿宋" w:cs="仿宋" w:hint="eastAsia"/>
          <w:lang w:eastAsia="zh-CN"/>
        </w:rPr>
      </w:pPr>
      <w:bookmarkStart w:id="14" w:name="_Toc72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卫生院及社区医疗服务项目危机管理中，危机预警与识别是确保卫生院及社区医疗服务项目稳健运行的核心步骤。通过建立全面的监测机制，卫生院及社区医疗服务项目团队旨在及时发现和理解潜在的风险和危机因素，以便采取及时的预防和应对措施，确保卫生院及社区医疗服务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卫生院及社区医疗服务项目团队全面分析了整个卫生院及社区医疗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卫生院及社区医疗服务项目团队着重于明确定义卫生院及社区医疗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卫生院及社区医疗服务项目进展的持续监控，团队能够及时发现潜在问题并作出迅速反应。卫生院及社区医疗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卫生院及社区医疗服务项目得以更有序、可控地推进。</w:t>
      </w:r>
    </w:p>
    <w:p>
      <w:pPr>
        <w:pStyle w:val="Heading2"/>
        <w:ind w:firstLine="560" w:firstLineChars="200"/>
        <w:rPr>
          <w:rFonts w:ascii="仿宋" w:eastAsia="仿宋" w:hAnsi="仿宋" w:cs="仿宋" w:hint="eastAsia"/>
          <w:sz w:val="28"/>
          <w:lang w:eastAsia="zh-CN"/>
        </w:rPr>
      </w:pPr>
      <w:bookmarkStart w:id="15" w:name="_Toc3099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在危机发生时，卫生院及社区医疗服务项目团队立即行动，成立了应急小组。该小组的任务是迅速制定并实施紧急应对措施，以最小化潜在损失。以下是采取的主要措施：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暂停卫生院及社区医疗服务项目进度：为遏制危机蔓延，卫生院及社区医疗服务项目暂时停止进行，以便全面评估当前状况。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资源重新分配：重新评估卫生院及社区医疗服务项目资源的分配，确保最大限度地减小损失。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实时沟通：与关键利益相关者建立实时沟通机制，向他们传递卫生院及社区医疗服务项目危机的实际状况，保障卫生院及社区医疗服务项目核心利益。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在紧急应对的同时，卫生院及社区医疗服务项目团队强调了团队协作和有效沟通的重要性。以下是团队协作的关键举措：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信息共享机制：建立了信息共享平台，确保团队成员能够及时获取卫生院及社区医疗服务项目危机的实时信息。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领导者沟通：卫生院及社区医疗服务项目领导者通过定期会议和即时沟通工具，指导团队应对危机，保持团队稳定运行。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随着危机得到初步控制，卫生院及社区医疗服务项目团队转向制定恢复计划，以确保卫生院及社区医疗服务项目能够从中迅速恢复。主要恢复计划包括：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修复受损的进度计划：重新评估卫生院及社区医疗服务项目进度，制定修复计划，确保卫生院及社区医疗服务项目尽快回归正常进程。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重新调整资源分配：优化资源分配，确保卫生院及社区医疗服务项目在有限资源下高效运转。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风险管理机制加强：对卫生院及社区医疗服务项目风险进行全面评估，制定更强化的风险管理策略，以预防未来可能的危机。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4190"/>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6755"/>
      <w:r>
        <w:rPr>
          <w:rFonts w:ascii="仿宋" w:eastAsia="仿宋" w:hAnsi="仿宋" w:cs="仿宋" w:hint="eastAsia"/>
          <w:lang w:eastAsia="zh-CN"/>
        </w:rPr>
        <w:t>(一)、卫生院及社区医疗服务行业分析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行业一直以来都是市场的关注焦点。行业内的发展趋势、竞争态势以及潜在机会都对卫生院及社区医疗服务项目的推进产生深远的影响。通过深入研究行业的整体概貌，我们将更好地理解行业的核心特征，为卫生院及社区医疗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生院及社区医疗服务行业，技术一直是推动创新和发展的关键因素。我们将对当前技术趋势进行详尽分析，包括但不限于人工智能、大数据应用、先进制造技术等。这有助于卫生院及社区医疗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卫生院及社区医疗服务项目成功的基础。我们将对主要竞争对手进行深入研究，包括其市场份额、产品特点、市场定位等。通过全面了解竞争对手的优势和劣势，卫生院及社区医疗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3014"/>
      <w:r>
        <w:rPr>
          <w:rFonts w:ascii="仿宋" w:eastAsia="仿宋" w:hAnsi="仿宋" w:cs="仿宋" w:hint="eastAsia"/>
          <w:sz w:val="28"/>
          <w:lang w:eastAsia="zh-CN"/>
        </w:rPr>
        <w:t>(二)、卫生院及社区医疗服务市场分析预测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卫生院及社区医疗服务市场未来的增长趋势。这包括市场的整体规模、各细分领域的发展趋势等。卫生院及社区医疗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卫生院及社区医疗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卫生院及社区医疗服务项目实施过程中需要充分考虑的因素。我们将对市场风险进行全面评估，包括但不限于政策法规风险、市场竞争风险、技术变革风险等。通过对潜在风险的深入分析，卫生院及社区医疗服务项目可以制定相应的风险缓解策略，降低不确定性对卫生院及社区医疗服务项目的影响。</w:t>
      </w:r>
    </w:p>
    <w:p>
      <w:pPr>
        <w:pStyle w:val="Heading1"/>
        <w:ind w:firstLine="560" w:firstLineChars="200"/>
        <w:rPr>
          <w:rFonts w:ascii="仿宋" w:eastAsia="仿宋" w:hAnsi="仿宋" w:cs="仿宋" w:hint="eastAsia"/>
          <w:sz w:val="28"/>
          <w:lang w:eastAsia="zh-CN"/>
        </w:rPr>
      </w:pPr>
      <w:bookmarkStart w:id="19" w:name="_Toc7202"/>
      <w:r>
        <w:rPr>
          <w:rFonts w:ascii="仿宋" w:eastAsia="仿宋" w:hAnsi="仿宋" w:cs="仿宋" w:hint="eastAsia"/>
          <w:sz w:val="28"/>
          <w:lang w:eastAsia="zh-CN"/>
        </w:rPr>
        <w:t>六、卫生院及社区医疗服务项目建设单位说明</w:t>
      </w:r>
      <w:bookmarkEnd w:id="19"/>
    </w:p>
    <w:p>
      <w:pPr>
        <w:pStyle w:val="Heading2"/>
        <w:rPr>
          <w:rFonts w:ascii="仿宋" w:eastAsia="仿宋" w:hAnsi="仿宋" w:cs="仿宋" w:hint="eastAsia"/>
          <w:lang w:eastAsia="zh-CN"/>
        </w:rPr>
      </w:pPr>
      <w:bookmarkStart w:id="20" w:name="_Toc18083"/>
      <w:r>
        <w:rPr>
          <w:rFonts w:ascii="仿宋" w:eastAsia="仿宋" w:hAnsi="仿宋" w:cs="仿宋" w:hint="eastAsia"/>
          <w:lang w:eastAsia="zh-CN"/>
        </w:rPr>
        <w:t>(一)、卫生院及社区医疗服务项目承办单位基本情况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https://d.book118.com/027154112154006045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9B2"/>
    <w:rsid w:val="009939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154112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2024-02-22T02:25:00Z</dcterms:created>
  <dcterms:modified xsi:type="dcterms:W3CDTF">2024-02-22T02:25:47Z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6208EFA56DB04A54993608CC3661760D_11</vt:lpwstr>
  </property>
  <property fmtid="{D5CDD505-2E9C-101B-9397-08002B2CF9AE}" pid="3" name="KSOProductBuildVer">
    <vt:lpwstr>2052-12.1.0.16250</vt:lpwstr>
  </property>
</Properties>
</file>