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涂装生产线项目规划设计纲要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91" w:history="1">
        <w:r>
          <w:rPr>
            <w:rFonts w:ascii="仿宋" w:eastAsia="仿宋" w:hAnsi="仿宋" w:cs="仿宋" w:hint="eastAsia"/>
            <w:lang w:eastAsia="zh-CN"/>
          </w:rPr>
          <w:t>序言</w:t>
        </w:r>
        <w:r>
          <w:tab/>
        </w:r>
        <w:r>
          <w:fldChar w:fldCharType="begin"/>
        </w:r>
        <w:r>
          <w:instrText xml:space="preserve"> PAGEREF _Toc25691 \h </w:instrText>
        </w:r>
        <w:r>
          <w:fldChar w:fldCharType="separate"/>
        </w:r>
        <w:r>
          <w:t>3</w:t>
        </w:r>
        <w:r>
          <w:fldChar w:fldCharType="end"/>
        </w:r>
      </w:hyperlink>
    </w:p>
    <w:p>
      <w:pPr>
        <w:pStyle w:val="TOC1"/>
        <w:tabs>
          <w:tab w:val="right" w:leader="dot" w:pos="8306"/>
        </w:tabs>
      </w:pPr>
      <w:hyperlink w:anchor="_Toc16786" w:history="1">
        <w:r>
          <w:rPr>
            <w:rFonts w:ascii="仿宋" w:eastAsia="仿宋" w:hAnsi="仿宋" w:cs="仿宋" w:hint="eastAsia"/>
            <w:lang w:eastAsia="zh-CN"/>
          </w:rPr>
          <w:t>一、涂装生产线项目绩效评估</w:t>
        </w:r>
        <w:r>
          <w:tab/>
        </w:r>
        <w:r>
          <w:fldChar w:fldCharType="begin"/>
        </w:r>
        <w:r>
          <w:instrText xml:space="preserve"> PAGEREF _Toc16786 \h </w:instrText>
        </w:r>
        <w:r>
          <w:fldChar w:fldCharType="separate"/>
        </w:r>
        <w:r>
          <w:t>3</w:t>
        </w:r>
        <w:r>
          <w:fldChar w:fldCharType="end"/>
        </w:r>
      </w:hyperlink>
    </w:p>
    <w:p>
      <w:pPr>
        <w:pStyle w:val="TOC2"/>
        <w:tabs>
          <w:tab w:val="right" w:leader="dot" w:pos="8306"/>
        </w:tabs>
      </w:pPr>
      <w:hyperlink w:anchor="_Toc997" w:history="1">
        <w:r>
          <w:rPr>
            <w:rFonts w:ascii="仿宋" w:eastAsia="仿宋" w:hAnsi="仿宋" w:cs="仿宋" w:hint="eastAsia"/>
            <w:lang w:eastAsia="zh-CN"/>
          </w:rPr>
          <w:t>(一)、绩效评估指标</w:t>
        </w:r>
        <w:r>
          <w:tab/>
        </w:r>
        <w:r>
          <w:fldChar w:fldCharType="begin"/>
        </w:r>
        <w:r>
          <w:instrText xml:space="preserve"> PAGEREF _Toc997 \h </w:instrText>
        </w:r>
        <w:r>
          <w:fldChar w:fldCharType="separate"/>
        </w:r>
        <w:r>
          <w:t>3</w:t>
        </w:r>
        <w:r>
          <w:fldChar w:fldCharType="end"/>
        </w:r>
      </w:hyperlink>
    </w:p>
    <w:p>
      <w:pPr>
        <w:pStyle w:val="TOC2"/>
        <w:tabs>
          <w:tab w:val="right" w:leader="dot" w:pos="8306"/>
        </w:tabs>
      </w:pPr>
      <w:hyperlink w:anchor="_Toc17205" w:history="1">
        <w:r>
          <w:rPr>
            <w:rFonts w:ascii="仿宋" w:eastAsia="仿宋" w:hAnsi="仿宋" w:cs="仿宋" w:hint="eastAsia"/>
            <w:lang w:eastAsia="zh-CN"/>
          </w:rPr>
          <w:t>(二)、绩效评估方法</w:t>
        </w:r>
        <w:r>
          <w:tab/>
        </w:r>
        <w:r>
          <w:fldChar w:fldCharType="begin"/>
        </w:r>
        <w:r>
          <w:instrText xml:space="preserve"> PAGEREF _Toc17205 \h </w:instrText>
        </w:r>
        <w:r>
          <w:fldChar w:fldCharType="separate"/>
        </w:r>
        <w:r>
          <w:t>4</w:t>
        </w:r>
        <w:r>
          <w:fldChar w:fldCharType="end"/>
        </w:r>
      </w:hyperlink>
    </w:p>
    <w:p>
      <w:pPr>
        <w:pStyle w:val="TOC2"/>
        <w:tabs>
          <w:tab w:val="right" w:leader="dot" w:pos="8306"/>
        </w:tabs>
      </w:pPr>
      <w:hyperlink w:anchor="_Toc30168" w:history="1">
        <w:r>
          <w:rPr>
            <w:rFonts w:ascii="仿宋" w:eastAsia="仿宋" w:hAnsi="仿宋" w:cs="仿宋" w:hint="eastAsia"/>
            <w:lang w:eastAsia="zh-CN"/>
          </w:rPr>
          <w:t>(三)、绩效评估周期</w:t>
        </w:r>
        <w:r>
          <w:tab/>
        </w:r>
        <w:r>
          <w:fldChar w:fldCharType="begin"/>
        </w:r>
        <w:r>
          <w:instrText xml:space="preserve"> PAGEREF _Toc30168 \h </w:instrText>
        </w:r>
        <w:r>
          <w:fldChar w:fldCharType="separate"/>
        </w:r>
        <w:r>
          <w:t>5</w:t>
        </w:r>
        <w:r>
          <w:fldChar w:fldCharType="end"/>
        </w:r>
      </w:hyperlink>
    </w:p>
    <w:p>
      <w:pPr>
        <w:pStyle w:val="TOC1"/>
        <w:tabs>
          <w:tab w:val="right" w:leader="dot" w:pos="8306"/>
        </w:tabs>
      </w:pPr>
      <w:hyperlink w:anchor="_Toc16875" w:history="1">
        <w:r>
          <w:rPr>
            <w:rFonts w:ascii="仿宋" w:eastAsia="仿宋" w:hAnsi="仿宋" w:cs="仿宋" w:hint="eastAsia"/>
            <w:lang w:eastAsia="zh-CN"/>
          </w:rPr>
          <w:t>二、涂装生产线项目建设背景及必要性分析</w:t>
        </w:r>
        <w:r>
          <w:tab/>
        </w:r>
        <w:r>
          <w:fldChar w:fldCharType="begin"/>
        </w:r>
        <w:r>
          <w:instrText xml:space="preserve"> PAGEREF _Toc16875 \h </w:instrText>
        </w:r>
        <w:r>
          <w:fldChar w:fldCharType="separate"/>
        </w:r>
        <w:r>
          <w:t>6</w:t>
        </w:r>
        <w:r>
          <w:fldChar w:fldCharType="end"/>
        </w:r>
      </w:hyperlink>
    </w:p>
    <w:p>
      <w:pPr>
        <w:pStyle w:val="TOC2"/>
        <w:tabs>
          <w:tab w:val="right" w:leader="dot" w:pos="8306"/>
        </w:tabs>
      </w:pPr>
      <w:hyperlink w:anchor="_Toc20655" w:history="1">
        <w:r>
          <w:rPr>
            <w:rFonts w:ascii="仿宋" w:eastAsia="仿宋" w:hAnsi="仿宋" w:cs="仿宋" w:hint="eastAsia"/>
            <w:lang w:eastAsia="zh-CN"/>
          </w:rPr>
          <w:t>(一)、涂装生产线项目背景分析</w:t>
        </w:r>
        <w:r>
          <w:tab/>
        </w:r>
        <w:r>
          <w:fldChar w:fldCharType="begin"/>
        </w:r>
        <w:r>
          <w:instrText xml:space="preserve"> PAGEREF _Toc20655 \h </w:instrText>
        </w:r>
        <w:r>
          <w:fldChar w:fldCharType="separate"/>
        </w:r>
        <w:r>
          <w:t>6</w:t>
        </w:r>
        <w:r>
          <w:fldChar w:fldCharType="end"/>
        </w:r>
      </w:hyperlink>
    </w:p>
    <w:p>
      <w:pPr>
        <w:pStyle w:val="TOC2"/>
        <w:tabs>
          <w:tab w:val="right" w:leader="dot" w:pos="8306"/>
        </w:tabs>
      </w:pPr>
      <w:hyperlink w:anchor="_Toc11926" w:history="1">
        <w:r>
          <w:rPr>
            <w:rFonts w:ascii="仿宋" w:eastAsia="仿宋" w:hAnsi="仿宋" w:cs="仿宋" w:hint="eastAsia"/>
            <w:lang w:eastAsia="zh-CN"/>
          </w:rPr>
          <w:t>(二)、涂装生产线项目建设必要性分析</w:t>
        </w:r>
        <w:r>
          <w:tab/>
        </w:r>
        <w:r>
          <w:fldChar w:fldCharType="begin"/>
        </w:r>
        <w:r>
          <w:instrText xml:space="preserve"> PAGEREF _Toc11926 \h </w:instrText>
        </w:r>
        <w:r>
          <w:fldChar w:fldCharType="separate"/>
        </w:r>
        <w:r>
          <w:t>8</w:t>
        </w:r>
        <w:r>
          <w:fldChar w:fldCharType="end"/>
        </w:r>
      </w:hyperlink>
    </w:p>
    <w:p>
      <w:pPr>
        <w:pStyle w:val="TOC1"/>
        <w:tabs>
          <w:tab w:val="right" w:leader="dot" w:pos="8306"/>
        </w:tabs>
      </w:pPr>
      <w:hyperlink w:anchor="_Toc3256" w:history="1">
        <w:r>
          <w:rPr>
            <w:rFonts w:ascii="仿宋" w:eastAsia="仿宋" w:hAnsi="仿宋" w:cs="仿宋" w:hint="eastAsia"/>
            <w:lang w:eastAsia="zh-CN"/>
          </w:rPr>
          <w:t>三、涂装生产线项目选址可行性分析</w:t>
        </w:r>
        <w:r>
          <w:tab/>
        </w:r>
        <w:r>
          <w:fldChar w:fldCharType="begin"/>
        </w:r>
        <w:r>
          <w:instrText xml:space="preserve"> PAGEREF _Toc3256 \h </w:instrText>
        </w:r>
        <w:r>
          <w:fldChar w:fldCharType="separate"/>
        </w:r>
        <w:r>
          <w:t>9</w:t>
        </w:r>
        <w:r>
          <w:fldChar w:fldCharType="end"/>
        </w:r>
      </w:hyperlink>
    </w:p>
    <w:p>
      <w:pPr>
        <w:pStyle w:val="TOC2"/>
        <w:tabs>
          <w:tab w:val="right" w:leader="dot" w:pos="8306"/>
        </w:tabs>
      </w:pPr>
      <w:hyperlink w:anchor="_Toc1917" w:history="1">
        <w:r>
          <w:rPr>
            <w:rFonts w:ascii="仿宋" w:eastAsia="仿宋" w:hAnsi="仿宋" w:cs="仿宋" w:hint="eastAsia"/>
            <w:lang w:eastAsia="zh-CN"/>
          </w:rPr>
          <w:t>(一)、涂装生产线项目选址</w:t>
        </w:r>
        <w:r>
          <w:tab/>
        </w:r>
        <w:r>
          <w:fldChar w:fldCharType="begin"/>
        </w:r>
        <w:r>
          <w:instrText xml:space="preserve"> PAGEREF _Toc1917 \h </w:instrText>
        </w:r>
        <w:r>
          <w:fldChar w:fldCharType="separate"/>
        </w:r>
        <w:r>
          <w:t>9</w:t>
        </w:r>
        <w:r>
          <w:fldChar w:fldCharType="end"/>
        </w:r>
      </w:hyperlink>
    </w:p>
    <w:p>
      <w:pPr>
        <w:pStyle w:val="TOC2"/>
        <w:tabs>
          <w:tab w:val="right" w:leader="dot" w:pos="8306"/>
        </w:tabs>
      </w:pPr>
      <w:hyperlink w:anchor="_Toc8608" w:history="1">
        <w:r>
          <w:rPr>
            <w:rFonts w:ascii="仿宋" w:eastAsia="仿宋" w:hAnsi="仿宋" w:cs="仿宋" w:hint="eastAsia"/>
            <w:lang w:eastAsia="zh-CN"/>
          </w:rPr>
          <w:t>(二)、用地控制指标</w:t>
        </w:r>
        <w:r>
          <w:tab/>
        </w:r>
        <w:r>
          <w:fldChar w:fldCharType="begin"/>
        </w:r>
        <w:r>
          <w:instrText xml:space="preserve"> PAGEREF _Toc8608 \h </w:instrText>
        </w:r>
        <w:r>
          <w:fldChar w:fldCharType="separate"/>
        </w:r>
        <w:r>
          <w:t>9</w:t>
        </w:r>
        <w:r>
          <w:fldChar w:fldCharType="end"/>
        </w:r>
      </w:hyperlink>
    </w:p>
    <w:p>
      <w:pPr>
        <w:pStyle w:val="TOC2"/>
        <w:tabs>
          <w:tab w:val="right" w:leader="dot" w:pos="8306"/>
        </w:tabs>
      </w:pPr>
      <w:hyperlink w:anchor="_Toc5649" w:history="1">
        <w:r>
          <w:rPr>
            <w:rFonts w:ascii="仿宋" w:eastAsia="仿宋" w:hAnsi="仿宋" w:cs="仿宋" w:hint="eastAsia"/>
            <w:lang w:eastAsia="zh-CN"/>
          </w:rPr>
          <w:t>(三)、节约用地措施</w:t>
        </w:r>
        <w:r>
          <w:tab/>
        </w:r>
        <w:r>
          <w:fldChar w:fldCharType="begin"/>
        </w:r>
        <w:r>
          <w:instrText xml:space="preserve"> PAGEREF _Toc5649 \h </w:instrText>
        </w:r>
        <w:r>
          <w:fldChar w:fldCharType="separate"/>
        </w:r>
        <w:r>
          <w:t>11</w:t>
        </w:r>
        <w:r>
          <w:fldChar w:fldCharType="end"/>
        </w:r>
      </w:hyperlink>
    </w:p>
    <w:p>
      <w:pPr>
        <w:pStyle w:val="TOC2"/>
        <w:tabs>
          <w:tab w:val="right" w:leader="dot" w:pos="8306"/>
        </w:tabs>
      </w:pPr>
      <w:hyperlink w:anchor="_Toc2471" w:history="1">
        <w:r>
          <w:rPr>
            <w:rFonts w:ascii="仿宋" w:eastAsia="仿宋" w:hAnsi="仿宋" w:cs="仿宋" w:hint="eastAsia"/>
            <w:lang w:eastAsia="zh-CN"/>
          </w:rPr>
          <w:t>(四)、总图布置方案</w:t>
        </w:r>
        <w:r>
          <w:tab/>
        </w:r>
        <w:r>
          <w:fldChar w:fldCharType="begin"/>
        </w:r>
        <w:r>
          <w:instrText xml:space="preserve"> PAGEREF _Toc2471 \h </w:instrText>
        </w:r>
        <w:r>
          <w:fldChar w:fldCharType="separate"/>
        </w:r>
        <w:r>
          <w:t>12</w:t>
        </w:r>
        <w:r>
          <w:fldChar w:fldCharType="end"/>
        </w:r>
      </w:hyperlink>
    </w:p>
    <w:p>
      <w:pPr>
        <w:pStyle w:val="TOC2"/>
        <w:tabs>
          <w:tab w:val="right" w:leader="dot" w:pos="8306"/>
        </w:tabs>
      </w:pPr>
      <w:hyperlink w:anchor="_Toc12248" w:history="1">
        <w:r>
          <w:rPr>
            <w:rFonts w:ascii="仿宋" w:eastAsia="仿宋" w:hAnsi="仿宋" w:cs="仿宋" w:hint="eastAsia"/>
            <w:lang w:eastAsia="zh-CN"/>
          </w:rPr>
          <w:t>(五)、选址综合评价</w:t>
        </w:r>
        <w:r>
          <w:tab/>
        </w:r>
        <w:r>
          <w:fldChar w:fldCharType="begin"/>
        </w:r>
        <w:r>
          <w:instrText xml:space="preserve"> PAGEREF _Toc12248 \h </w:instrText>
        </w:r>
        <w:r>
          <w:fldChar w:fldCharType="separate"/>
        </w:r>
        <w:r>
          <w:t>13</w:t>
        </w:r>
        <w:r>
          <w:fldChar w:fldCharType="end"/>
        </w:r>
      </w:hyperlink>
    </w:p>
    <w:p>
      <w:pPr>
        <w:pStyle w:val="TOC1"/>
        <w:tabs>
          <w:tab w:val="right" w:leader="dot" w:pos="8306"/>
        </w:tabs>
      </w:pPr>
      <w:hyperlink w:anchor="_Toc8023" w:history="1">
        <w:r>
          <w:rPr>
            <w:rFonts w:ascii="仿宋" w:eastAsia="仿宋" w:hAnsi="仿宋" w:cs="仿宋" w:hint="eastAsia"/>
            <w:lang w:eastAsia="zh-CN"/>
          </w:rPr>
          <w:t>四、涂装生产线项目危机管理</w:t>
        </w:r>
        <w:r>
          <w:tab/>
        </w:r>
        <w:r>
          <w:fldChar w:fldCharType="begin"/>
        </w:r>
        <w:r>
          <w:instrText xml:space="preserve"> PAGEREF _Toc8023 \h </w:instrText>
        </w:r>
        <w:r>
          <w:fldChar w:fldCharType="separate"/>
        </w:r>
        <w:r>
          <w:t>14</w:t>
        </w:r>
        <w:r>
          <w:fldChar w:fldCharType="end"/>
        </w:r>
      </w:hyperlink>
    </w:p>
    <w:p>
      <w:pPr>
        <w:pStyle w:val="TOC2"/>
        <w:tabs>
          <w:tab w:val="right" w:leader="dot" w:pos="8306"/>
        </w:tabs>
      </w:pPr>
      <w:hyperlink w:anchor="_Toc15316" w:history="1">
        <w:r>
          <w:rPr>
            <w:rFonts w:ascii="仿宋" w:eastAsia="仿宋" w:hAnsi="仿宋" w:cs="仿宋" w:hint="eastAsia"/>
            <w:lang w:eastAsia="zh-CN"/>
          </w:rPr>
          <w:t>(一)、危机预警与识别</w:t>
        </w:r>
        <w:r>
          <w:tab/>
        </w:r>
        <w:r>
          <w:fldChar w:fldCharType="begin"/>
        </w:r>
        <w:r>
          <w:instrText xml:space="preserve"> PAGEREF _Toc15316 \h </w:instrText>
        </w:r>
        <w:r>
          <w:fldChar w:fldCharType="separate"/>
        </w:r>
        <w:r>
          <w:t>14</w:t>
        </w:r>
        <w:r>
          <w:fldChar w:fldCharType="end"/>
        </w:r>
      </w:hyperlink>
    </w:p>
    <w:p>
      <w:pPr>
        <w:pStyle w:val="TOC2"/>
        <w:tabs>
          <w:tab w:val="right" w:leader="dot" w:pos="8306"/>
        </w:tabs>
      </w:pPr>
      <w:hyperlink w:anchor="_Toc12771" w:history="1">
        <w:r>
          <w:rPr>
            <w:rFonts w:ascii="仿宋" w:eastAsia="仿宋" w:hAnsi="仿宋" w:cs="仿宋" w:hint="eastAsia"/>
            <w:lang w:eastAsia="zh-CN"/>
          </w:rPr>
          <w:t>(二)、危机应对与恢复</w:t>
        </w:r>
        <w:r>
          <w:tab/>
        </w:r>
        <w:r>
          <w:fldChar w:fldCharType="begin"/>
        </w:r>
        <w:r>
          <w:instrText xml:space="preserve"> PAGEREF _Toc12771 \h </w:instrText>
        </w:r>
        <w:r>
          <w:fldChar w:fldCharType="separate"/>
        </w:r>
        <w:r>
          <w:t>15</w:t>
        </w:r>
        <w:r>
          <w:fldChar w:fldCharType="end"/>
        </w:r>
      </w:hyperlink>
    </w:p>
    <w:p>
      <w:pPr>
        <w:pStyle w:val="TOC1"/>
        <w:tabs>
          <w:tab w:val="right" w:leader="dot" w:pos="8306"/>
        </w:tabs>
      </w:pPr>
      <w:hyperlink w:anchor="_Toc2002" w:history="1">
        <w:r>
          <w:rPr>
            <w:rFonts w:ascii="仿宋" w:eastAsia="仿宋" w:hAnsi="仿宋" w:cs="仿宋" w:hint="eastAsia"/>
            <w:lang w:eastAsia="zh-CN"/>
          </w:rPr>
          <w:t>五、工艺说明</w:t>
        </w:r>
        <w:r>
          <w:tab/>
        </w:r>
        <w:r>
          <w:fldChar w:fldCharType="begin"/>
        </w:r>
        <w:r>
          <w:instrText xml:space="preserve"> PAGEREF _Toc2002 \h </w:instrText>
        </w:r>
        <w:r>
          <w:fldChar w:fldCharType="separate"/>
        </w:r>
        <w:r>
          <w:t>17</w:t>
        </w:r>
        <w:r>
          <w:fldChar w:fldCharType="end"/>
        </w:r>
      </w:hyperlink>
    </w:p>
    <w:p>
      <w:pPr>
        <w:pStyle w:val="TOC2"/>
        <w:tabs>
          <w:tab w:val="right" w:leader="dot" w:pos="8306"/>
        </w:tabs>
      </w:pPr>
      <w:hyperlink w:anchor="_Toc19873" w:history="1">
        <w:r>
          <w:rPr>
            <w:rFonts w:ascii="仿宋" w:eastAsia="仿宋" w:hAnsi="仿宋" w:cs="仿宋" w:hint="eastAsia"/>
            <w:lang w:eastAsia="zh-CN"/>
          </w:rPr>
          <w:t>(一)、技术管理特点</w:t>
        </w:r>
        <w:r>
          <w:tab/>
        </w:r>
        <w:r>
          <w:fldChar w:fldCharType="begin"/>
        </w:r>
        <w:r>
          <w:instrText xml:space="preserve"> PAGEREF _Toc19873 \h </w:instrText>
        </w:r>
        <w:r>
          <w:fldChar w:fldCharType="separate"/>
        </w:r>
        <w:r>
          <w:t>17</w:t>
        </w:r>
        <w:r>
          <w:fldChar w:fldCharType="end"/>
        </w:r>
      </w:hyperlink>
    </w:p>
    <w:p>
      <w:pPr>
        <w:pStyle w:val="TOC2"/>
        <w:tabs>
          <w:tab w:val="right" w:leader="dot" w:pos="8306"/>
        </w:tabs>
      </w:pPr>
      <w:hyperlink w:anchor="_Toc5514" w:history="1">
        <w:r>
          <w:rPr>
            <w:rFonts w:ascii="仿宋" w:eastAsia="仿宋" w:hAnsi="仿宋" w:cs="仿宋" w:hint="eastAsia"/>
            <w:lang w:eastAsia="zh-CN"/>
          </w:rPr>
          <w:t>(二)、涂装生产线项目工艺技术设计方案</w:t>
        </w:r>
        <w:r>
          <w:tab/>
        </w:r>
        <w:r>
          <w:fldChar w:fldCharType="begin"/>
        </w:r>
        <w:r>
          <w:instrText xml:space="preserve"> PAGEREF _Toc5514 \h </w:instrText>
        </w:r>
        <w:r>
          <w:fldChar w:fldCharType="separate"/>
        </w:r>
        <w:r>
          <w:t>18</w:t>
        </w:r>
        <w:r>
          <w:fldChar w:fldCharType="end"/>
        </w:r>
      </w:hyperlink>
    </w:p>
    <w:p>
      <w:pPr>
        <w:pStyle w:val="TOC2"/>
        <w:tabs>
          <w:tab w:val="right" w:leader="dot" w:pos="8306"/>
        </w:tabs>
      </w:pPr>
      <w:hyperlink w:anchor="_Toc24896" w:history="1">
        <w:r>
          <w:rPr>
            <w:rFonts w:ascii="仿宋" w:eastAsia="仿宋" w:hAnsi="仿宋" w:cs="仿宋" w:hint="eastAsia"/>
            <w:lang w:eastAsia="zh-CN"/>
          </w:rPr>
          <w:t>(三)、设备选型方案</w:t>
        </w:r>
        <w:r>
          <w:tab/>
        </w:r>
        <w:r>
          <w:fldChar w:fldCharType="begin"/>
        </w:r>
        <w:r>
          <w:instrText xml:space="preserve"> PAGEREF _Toc24896 \h </w:instrText>
        </w:r>
        <w:r>
          <w:fldChar w:fldCharType="separate"/>
        </w:r>
        <w:r>
          <w:t>19</w:t>
        </w:r>
        <w:r>
          <w:fldChar w:fldCharType="end"/>
        </w:r>
      </w:hyperlink>
    </w:p>
    <w:p>
      <w:pPr>
        <w:pStyle w:val="TOC1"/>
        <w:tabs>
          <w:tab w:val="right" w:leader="dot" w:pos="8306"/>
        </w:tabs>
      </w:pPr>
      <w:hyperlink w:anchor="_Toc1404" w:history="1">
        <w:r>
          <w:rPr>
            <w:rFonts w:ascii="仿宋" w:eastAsia="仿宋" w:hAnsi="仿宋" w:cs="仿宋" w:hint="eastAsia"/>
            <w:lang w:eastAsia="zh-CN"/>
          </w:rPr>
          <w:t>六、涂装生产线项目建设单位说明</w:t>
        </w:r>
        <w:r>
          <w:tab/>
        </w:r>
        <w:r>
          <w:fldChar w:fldCharType="begin"/>
        </w:r>
        <w:r>
          <w:instrText xml:space="preserve"> PAGEREF _Toc1404 \h </w:instrText>
        </w:r>
        <w:r>
          <w:fldChar w:fldCharType="separate"/>
        </w:r>
        <w:r>
          <w:t>20</w:t>
        </w:r>
        <w:r>
          <w:fldChar w:fldCharType="end"/>
        </w:r>
      </w:hyperlink>
    </w:p>
    <w:p>
      <w:pPr>
        <w:pStyle w:val="TOC2"/>
        <w:tabs>
          <w:tab w:val="right" w:leader="dot" w:pos="8306"/>
        </w:tabs>
      </w:pPr>
      <w:hyperlink w:anchor="_Toc28062" w:history="1">
        <w:r>
          <w:rPr>
            <w:rFonts w:ascii="仿宋" w:eastAsia="仿宋" w:hAnsi="仿宋" w:cs="仿宋" w:hint="eastAsia"/>
            <w:lang w:eastAsia="zh-CN"/>
          </w:rPr>
          <w:t>(一)、涂装生产线项目承办单位基本情况</w:t>
        </w:r>
        <w:r>
          <w:tab/>
        </w:r>
        <w:r>
          <w:fldChar w:fldCharType="begin"/>
        </w:r>
        <w:r>
          <w:instrText xml:space="preserve"> PAGEREF _Toc28062 \h </w:instrText>
        </w:r>
        <w:r>
          <w:fldChar w:fldCharType="separate"/>
        </w:r>
        <w:r>
          <w:t>20</w:t>
        </w:r>
        <w:r>
          <w:fldChar w:fldCharType="end"/>
        </w:r>
      </w:hyperlink>
    </w:p>
    <w:p>
      <w:pPr>
        <w:pStyle w:val="TOC2"/>
        <w:tabs>
          <w:tab w:val="right" w:leader="dot" w:pos="8306"/>
        </w:tabs>
      </w:pPr>
      <w:hyperlink w:anchor="_Toc13800" w:history="1">
        <w:r>
          <w:rPr>
            <w:rFonts w:ascii="仿宋" w:eastAsia="仿宋" w:hAnsi="仿宋" w:cs="仿宋" w:hint="eastAsia"/>
            <w:lang w:eastAsia="zh-CN"/>
          </w:rPr>
          <w:t>(二)、公司经济效益分析</w:t>
        </w:r>
        <w:r>
          <w:tab/>
        </w:r>
        <w:r>
          <w:fldChar w:fldCharType="begin"/>
        </w:r>
        <w:r>
          <w:instrText xml:space="preserve"> PAGEREF _Toc13800 \h </w:instrText>
        </w:r>
        <w:r>
          <w:fldChar w:fldCharType="separate"/>
        </w:r>
        <w:r>
          <w:t>21</w:t>
        </w:r>
        <w:r>
          <w:fldChar w:fldCharType="end"/>
        </w:r>
      </w:hyperlink>
    </w:p>
    <w:p>
      <w:pPr>
        <w:pStyle w:val="TOC1"/>
        <w:tabs>
          <w:tab w:val="right" w:leader="dot" w:pos="8306"/>
        </w:tabs>
      </w:pPr>
      <w:hyperlink w:anchor="_Toc7536" w:history="1">
        <w:r>
          <w:rPr>
            <w:rFonts w:ascii="仿宋" w:eastAsia="仿宋" w:hAnsi="仿宋" w:cs="仿宋" w:hint="eastAsia"/>
            <w:lang w:eastAsia="zh-CN"/>
          </w:rPr>
          <w:t>七、涂装生产线项目技术管理</w:t>
        </w:r>
        <w:r>
          <w:tab/>
        </w:r>
        <w:r>
          <w:fldChar w:fldCharType="begin"/>
        </w:r>
        <w:r>
          <w:instrText xml:space="preserve"> PAGEREF _Toc7536 \h </w:instrText>
        </w:r>
        <w:r>
          <w:fldChar w:fldCharType="separate"/>
        </w:r>
        <w:r>
          <w:t>22</w:t>
        </w:r>
        <w:r>
          <w:fldChar w:fldCharType="end"/>
        </w:r>
      </w:hyperlink>
    </w:p>
    <w:p>
      <w:pPr>
        <w:pStyle w:val="TOC2"/>
        <w:tabs>
          <w:tab w:val="right" w:leader="dot" w:pos="8306"/>
        </w:tabs>
      </w:pPr>
      <w:hyperlink w:anchor="_Toc7765" w:history="1">
        <w:r>
          <w:rPr>
            <w:rFonts w:ascii="仿宋" w:eastAsia="仿宋" w:hAnsi="仿宋" w:cs="仿宋" w:hint="eastAsia"/>
            <w:lang w:eastAsia="zh-CN"/>
          </w:rPr>
          <w:t>(一)、技术方案选用方向</w:t>
        </w:r>
        <w:r>
          <w:tab/>
        </w:r>
        <w:r>
          <w:fldChar w:fldCharType="begin"/>
        </w:r>
        <w:r>
          <w:instrText xml:space="preserve"> PAGEREF _Toc7765 \h </w:instrText>
        </w:r>
        <w:r>
          <w:fldChar w:fldCharType="separate"/>
        </w:r>
        <w:r>
          <w:t>22</w:t>
        </w:r>
        <w:r>
          <w:fldChar w:fldCharType="end"/>
        </w:r>
      </w:hyperlink>
    </w:p>
    <w:p>
      <w:pPr>
        <w:pStyle w:val="TOC2"/>
        <w:tabs>
          <w:tab w:val="right" w:leader="dot" w:pos="8306"/>
        </w:tabs>
      </w:pPr>
      <w:hyperlink w:anchor="_Toc19231" w:history="1">
        <w:r>
          <w:rPr>
            <w:rFonts w:ascii="仿宋" w:eastAsia="仿宋" w:hAnsi="仿宋" w:cs="仿宋" w:hint="eastAsia"/>
            <w:lang w:eastAsia="zh-CN"/>
          </w:rPr>
          <w:t>(二)、工艺技术方案选用原则</w:t>
        </w:r>
        <w:r>
          <w:tab/>
        </w:r>
        <w:r>
          <w:fldChar w:fldCharType="begin"/>
        </w:r>
        <w:r>
          <w:instrText xml:space="preserve"> PAGEREF _Toc19231 \h </w:instrText>
        </w:r>
        <w:r>
          <w:fldChar w:fldCharType="separate"/>
        </w:r>
        <w:r>
          <w:t>24</w:t>
        </w:r>
        <w:r>
          <w:fldChar w:fldCharType="end"/>
        </w:r>
      </w:hyperlink>
    </w:p>
    <w:p>
      <w:pPr>
        <w:pStyle w:val="TOC2"/>
        <w:tabs>
          <w:tab w:val="right" w:leader="dot" w:pos="8306"/>
        </w:tabs>
      </w:pPr>
      <w:hyperlink w:anchor="_Toc29826" w:history="1">
        <w:r>
          <w:rPr>
            <w:rFonts w:ascii="仿宋" w:eastAsia="仿宋" w:hAnsi="仿宋" w:cs="仿宋" w:hint="eastAsia"/>
            <w:lang w:eastAsia="zh-CN"/>
          </w:rPr>
          <w:t>(三)、工艺技术方案要求</w:t>
        </w:r>
        <w:r>
          <w:tab/>
        </w:r>
        <w:r>
          <w:fldChar w:fldCharType="begin"/>
        </w:r>
        <w:r>
          <w:instrText xml:space="preserve"> PAGEREF _Toc29826 \h </w:instrText>
        </w:r>
        <w:r>
          <w:fldChar w:fldCharType="separate"/>
        </w:r>
        <w:r>
          <w:t>26</w:t>
        </w:r>
        <w:r>
          <w:fldChar w:fldCharType="end"/>
        </w:r>
      </w:hyperlink>
    </w:p>
    <w:p>
      <w:pPr>
        <w:pStyle w:val="TOC1"/>
        <w:tabs>
          <w:tab w:val="right" w:leader="dot" w:pos="8306"/>
        </w:tabs>
      </w:pPr>
      <w:hyperlink w:anchor="_Toc28289" w:history="1">
        <w:r>
          <w:rPr>
            <w:rFonts w:ascii="仿宋" w:eastAsia="仿宋" w:hAnsi="仿宋" w:cs="仿宋" w:hint="eastAsia"/>
            <w:lang w:eastAsia="zh-CN"/>
          </w:rPr>
          <w:t>八、涂装生产线项目经营效益</w:t>
        </w:r>
        <w:r>
          <w:tab/>
        </w:r>
        <w:r>
          <w:fldChar w:fldCharType="begin"/>
        </w:r>
        <w:r>
          <w:instrText xml:space="preserve"> PAGEREF _Toc28289 \h </w:instrText>
        </w:r>
        <w:r>
          <w:fldChar w:fldCharType="separate"/>
        </w:r>
        <w:r>
          <w:t>28</w:t>
        </w:r>
        <w:r>
          <w:fldChar w:fldCharType="end"/>
        </w:r>
      </w:hyperlink>
    </w:p>
    <w:p>
      <w:pPr>
        <w:pStyle w:val="TOC2"/>
        <w:tabs>
          <w:tab w:val="right" w:leader="dot" w:pos="8306"/>
        </w:tabs>
      </w:pPr>
      <w:hyperlink w:anchor="_Toc19901" w:history="1">
        <w:r>
          <w:rPr>
            <w:rFonts w:ascii="仿宋" w:eastAsia="仿宋" w:hAnsi="仿宋" w:cs="仿宋" w:hint="eastAsia"/>
            <w:lang w:eastAsia="zh-CN"/>
          </w:rPr>
          <w:t>(一)、经济评价财务测算</w:t>
        </w:r>
        <w:r>
          <w:tab/>
        </w:r>
        <w:r>
          <w:fldChar w:fldCharType="begin"/>
        </w:r>
        <w:r>
          <w:instrText xml:space="preserve"> PAGEREF _Toc19901 \h </w:instrText>
        </w:r>
        <w:r>
          <w:fldChar w:fldCharType="separate"/>
        </w:r>
        <w:r>
          <w:t>28</w:t>
        </w:r>
        <w:r>
          <w:fldChar w:fldCharType="end"/>
        </w:r>
      </w:hyperlink>
    </w:p>
    <w:p>
      <w:pPr>
        <w:pStyle w:val="TOC2"/>
        <w:tabs>
          <w:tab w:val="right" w:leader="dot" w:pos="8306"/>
        </w:tabs>
      </w:pPr>
      <w:hyperlink w:anchor="_Toc31059" w:history="1">
        <w:r>
          <w:rPr>
            <w:rFonts w:ascii="仿宋" w:eastAsia="仿宋" w:hAnsi="仿宋" w:cs="仿宋" w:hint="eastAsia"/>
            <w:lang w:eastAsia="zh-CN"/>
          </w:rPr>
          <w:t>(二)、涂装生产线项目盈利能力分析</w:t>
        </w:r>
        <w:r>
          <w:tab/>
        </w:r>
        <w:r>
          <w:fldChar w:fldCharType="begin"/>
        </w:r>
        <w:r>
          <w:instrText xml:space="preserve"> PAGEREF _Toc31059 \h </w:instrText>
        </w:r>
        <w:r>
          <w:fldChar w:fldCharType="separate"/>
        </w:r>
        <w:r>
          <w:t>29</w:t>
        </w:r>
        <w:r>
          <w:fldChar w:fldCharType="end"/>
        </w:r>
      </w:hyperlink>
    </w:p>
    <w:p>
      <w:pPr>
        <w:pStyle w:val="TOC1"/>
        <w:tabs>
          <w:tab w:val="right" w:leader="dot" w:pos="8306"/>
        </w:tabs>
      </w:pPr>
      <w:hyperlink w:anchor="_Toc18404" w:history="1">
        <w:r>
          <w:rPr>
            <w:rFonts w:ascii="仿宋" w:eastAsia="仿宋" w:hAnsi="仿宋" w:cs="仿宋" w:hint="eastAsia"/>
            <w:lang w:eastAsia="zh-CN"/>
          </w:rPr>
          <w:t>九、涂装生产线项目人力资源管理</w:t>
        </w:r>
        <w:r>
          <w:tab/>
        </w:r>
        <w:r>
          <w:fldChar w:fldCharType="begin"/>
        </w:r>
        <w:r>
          <w:instrText xml:space="preserve"> PAGEREF _Toc18404 \h </w:instrText>
        </w:r>
        <w:r>
          <w:fldChar w:fldCharType="separate"/>
        </w:r>
        <w:r>
          <w:t>30</w:t>
        </w:r>
        <w:r>
          <w:fldChar w:fldCharType="end"/>
        </w:r>
      </w:hyperlink>
    </w:p>
    <w:p>
      <w:pPr>
        <w:pStyle w:val="TOC2"/>
        <w:tabs>
          <w:tab w:val="right" w:leader="dot" w:pos="8306"/>
        </w:tabs>
      </w:pPr>
      <w:hyperlink w:anchor="_Toc8359" w:history="1">
        <w:r>
          <w:rPr>
            <w:rFonts w:ascii="仿宋" w:eastAsia="仿宋" w:hAnsi="仿宋" w:cs="仿宋" w:hint="eastAsia"/>
            <w:lang w:eastAsia="zh-CN"/>
          </w:rPr>
          <w:t>(一)、建立健全的预算管理制度</w:t>
        </w:r>
        <w:r>
          <w:tab/>
        </w:r>
        <w:r>
          <w:fldChar w:fldCharType="begin"/>
        </w:r>
        <w:r>
          <w:instrText xml:space="preserve"> PAGEREF _Toc8359 \h </w:instrText>
        </w:r>
        <w:r>
          <w:fldChar w:fldCharType="separate"/>
        </w:r>
        <w:r>
          <w:t>30</w:t>
        </w:r>
        <w:r>
          <w:fldChar w:fldCharType="end"/>
        </w:r>
      </w:hyperlink>
    </w:p>
    <w:p>
      <w:pPr>
        <w:pStyle w:val="TOC2"/>
        <w:tabs>
          <w:tab w:val="right" w:leader="dot" w:pos="8306"/>
        </w:tabs>
      </w:pPr>
      <w:hyperlink w:anchor="_Toc24492" w:history="1">
        <w:r>
          <w:rPr>
            <w:rFonts w:ascii="仿宋" w:eastAsia="仿宋" w:hAnsi="仿宋" w:cs="仿宋" w:hint="eastAsia"/>
            <w:lang w:eastAsia="zh-CN"/>
          </w:rPr>
          <w:t>(二)、加强资金流动监控</w:t>
        </w:r>
        <w:r>
          <w:tab/>
        </w:r>
        <w:r>
          <w:fldChar w:fldCharType="begin"/>
        </w:r>
        <w:r>
          <w:instrText xml:space="preserve"> PAGEREF _Toc24492 \h </w:instrText>
        </w:r>
        <w:r>
          <w:fldChar w:fldCharType="separate"/>
        </w:r>
        <w:r>
          <w:t>32</w:t>
        </w:r>
        <w:r>
          <w:fldChar w:fldCharType="end"/>
        </w:r>
      </w:hyperlink>
    </w:p>
    <w:p>
      <w:pPr>
        <w:pStyle w:val="TOC2"/>
        <w:tabs>
          <w:tab w:val="right" w:leader="dot" w:pos="8306"/>
        </w:tabs>
      </w:pPr>
      <w:hyperlink w:anchor="_Toc17059" w:history="1">
        <w:r>
          <w:rPr>
            <w:rFonts w:ascii="仿宋" w:eastAsia="仿宋" w:hAnsi="仿宋" w:cs="仿宋" w:hint="eastAsia"/>
            <w:lang w:eastAsia="zh-CN"/>
          </w:rPr>
          <w:t>(三)、制定完善的风险控制机制</w:t>
        </w:r>
        <w:r>
          <w:tab/>
        </w:r>
        <w:r>
          <w:fldChar w:fldCharType="begin"/>
        </w:r>
        <w:r>
          <w:instrText xml:space="preserve"> PAGEREF _Toc17059 \h </w:instrText>
        </w:r>
        <w:r>
          <w:fldChar w:fldCharType="separate"/>
        </w:r>
        <w:r>
          <w:t>33</w:t>
        </w:r>
        <w:r>
          <w:fldChar w:fldCharType="end"/>
        </w:r>
      </w:hyperlink>
    </w:p>
    <w:p>
      <w:pPr>
        <w:pStyle w:val="TOC2"/>
        <w:tabs>
          <w:tab w:val="right" w:leader="dot" w:pos="8306"/>
        </w:tabs>
      </w:pPr>
      <w:hyperlink w:anchor="_Toc1502" w:history="1">
        <w:r>
          <w:rPr>
            <w:rFonts w:ascii="仿宋" w:eastAsia="仿宋" w:hAnsi="仿宋" w:cs="仿宋" w:hint="eastAsia"/>
            <w:lang w:eastAsia="zh-CN"/>
          </w:rPr>
          <w:t>(四)、优化成本管理</w:t>
        </w:r>
        <w:r>
          <w:tab/>
        </w:r>
        <w:r>
          <w:fldChar w:fldCharType="begin"/>
        </w:r>
        <w:r>
          <w:instrText xml:space="preserve"> PAGEREF _Toc1502 \h </w:instrText>
        </w:r>
        <w:r>
          <w:fldChar w:fldCharType="separate"/>
        </w:r>
        <w:r>
          <w:t>34</w:t>
        </w:r>
        <w:r>
          <w:fldChar w:fldCharType="end"/>
        </w:r>
      </w:hyperlink>
    </w:p>
    <w:p>
      <w:pPr>
        <w:pStyle w:val="TOC1"/>
        <w:tabs>
          <w:tab w:val="right" w:leader="dot" w:pos="8306"/>
        </w:tabs>
      </w:pPr>
      <w:hyperlink w:anchor="_Toc21308" w:history="1">
        <w:r>
          <w:rPr>
            <w:rFonts w:ascii="仿宋" w:eastAsia="仿宋" w:hAnsi="仿宋" w:cs="仿宋" w:hint="eastAsia"/>
            <w:lang w:eastAsia="zh-CN"/>
          </w:rPr>
          <w:t>十、涂装生产线项目财务管理</w:t>
        </w:r>
        <w:r>
          <w:tab/>
        </w:r>
        <w:r>
          <w:fldChar w:fldCharType="begin"/>
        </w:r>
        <w:r>
          <w:instrText xml:space="preserve"> PAGEREF _Toc21308 \h </w:instrText>
        </w:r>
        <w:r>
          <w:fldChar w:fldCharType="separate"/>
        </w:r>
        <w:r>
          <w:t>36</w:t>
        </w:r>
        <w:r>
          <w:fldChar w:fldCharType="end"/>
        </w:r>
      </w:hyperlink>
    </w:p>
    <w:p>
      <w:pPr>
        <w:pStyle w:val="TOC2"/>
        <w:tabs>
          <w:tab w:val="right" w:leader="dot" w:pos="8306"/>
        </w:tabs>
      </w:pPr>
      <w:hyperlink w:anchor="_Toc21411" w:history="1">
        <w:r>
          <w:rPr>
            <w:rFonts w:ascii="仿宋" w:eastAsia="仿宋" w:hAnsi="仿宋" w:cs="仿宋" w:hint="eastAsia"/>
            <w:lang w:eastAsia="zh-CN"/>
          </w:rPr>
          <w:t>(一)、资金需求大</w:t>
        </w:r>
        <w:r>
          <w:tab/>
        </w:r>
        <w:r>
          <w:fldChar w:fldCharType="begin"/>
        </w:r>
        <w:r>
          <w:instrText xml:space="preserve"> PAGEREF _Toc21411 \h </w:instrText>
        </w:r>
        <w:r>
          <w:fldChar w:fldCharType="separate"/>
        </w:r>
        <w:r>
          <w:t>36</w:t>
        </w:r>
        <w:r>
          <w:fldChar w:fldCharType="end"/>
        </w:r>
      </w:hyperlink>
    </w:p>
    <w:p>
      <w:pPr>
        <w:pStyle w:val="TOC2"/>
        <w:tabs>
          <w:tab w:val="right" w:leader="dot" w:pos="8306"/>
        </w:tabs>
      </w:pPr>
      <w:hyperlink w:anchor="_Toc20442" w:history="1">
        <w:r>
          <w:rPr>
            <w:rFonts w:ascii="仿宋" w:eastAsia="仿宋" w:hAnsi="仿宋" w:cs="仿宋" w:hint="eastAsia"/>
            <w:lang w:eastAsia="zh-CN"/>
          </w:rPr>
          <w:t>(二)、研发周期长</w:t>
        </w:r>
        <w:r>
          <w:tab/>
        </w:r>
        <w:r>
          <w:fldChar w:fldCharType="begin"/>
        </w:r>
        <w:r>
          <w:instrText xml:space="preserve"> PAGEREF _Toc20442 \h </w:instrText>
        </w:r>
        <w:r>
          <w:fldChar w:fldCharType="separate"/>
        </w:r>
        <w:r>
          <w:t>37</w:t>
        </w:r>
        <w:r>
          <w:fldChar w:fldCharType="end"/>
        </w:r>
      </w:hyperlink>
    </w:p>
    <w:p>
      <w:pPr>
        <w:pStyle w:val="TOC2"/>
        <w:tabs>
          <w:tab w:val="right" w:leader="dot" w:pos="8306"/>
        </w:tabs>
      </w:pPr>
      <w:hyperlink w:anchor="_Toc32287" w:history="1">
        <w:r>
          <w:rPr>
            <w:rFonts w:ascii="仿宋" w:eastAsia="仿宋" w:hAnsi="仿宋" w:cs="仿宋" w:hint="eastAsia"/>
            <w:lang w:eastAsia="zh-CN"/>
          </w:rPr>
          <w:t>(三)、市场风险大</w:t>
        </w:r>
        <w:r>
          <w:tab/>
        </w:r>
        <w:r>
          <w:fldChar w:fldCharType="begin"/>
        </w:r>
        <w:r>
          <w:instrText xml:space="preserve"> PAGEREF _Toc32287 \h </w:instrText>
        </w:r>
        <w:r>
          <w:fldChar w:fldCharType="separate"/>
        </w:r>
        <w:r>
          <w:t>38</w:t>
        </w:r>
        <w:r>
          <w:fldChar w:fldCharType="end"/>
        </w:r>
      </w:hyperlink>
    </w:p>
    <w:p>
      <w:pPr>
        <w:pStyle w:val="TOC2"/>
        <w:tabs>
          <w:tab w:val="right" w:leader="dot" w:pos="8306"/>
        </w:tabs>
      </w:pPr>
      <w:hyperlink w:anchor="_Toc30981" w:history="1">
        <w:r>
          <w:rPr>
            <w:rFonts w:ascii="仿宋" w:eastAsia="仿宋" w:hAnsi="仿宋" w:cs="仿宋" w:hint="eastAsia"/>
            <w:lang w:eastAsia="zh-CN"/>
          </w:rPr>
          <w:t>(四)、利润率高</w:t>
        </w:r>
        <w:r>
          <w:tab/>
        </w:r>
        <w:r>
          <w:fldChar w:fldCharType="begin"/>
        </w:r>
        <w:r>
          <w:instrText xml:space="preserve"> PAGEREF _Toc30981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19" w:history="1">
        <w:r>
          <w:rPr>
            <w:rFonts w:ascii="仿宋" w:eastAsia="仿宋" w:hAnsi="仿宋" w:cs="仿宋" w:hint="eastAsia"/>
            <w:lang w:eastAsia="zh-CN"/>
          </w:rPr>
          <w:t>十一、生产安全保护</w:t>
        </w:r>
        <w:r>
          <w:tab/>
        </w:r>
        <w:r>
          <w:fldChar w:fldCharType="begin"/>
        </w:r>
        <w:r>
          <w:instrText xml:space="preserve"> PAGEREF _Toc27619 \h </w:instrText>
        </w:r>
        <w:r>
          <w:fldChar w:fldCharType="separate"/>
        </w:r>
        <w:r>
          <w:t>43</w:t>
        </w:r>
        <w:r>
          <w:fldChar w:fldCharType="end"/>
        </w:r>
      </w:hyperlink>
    </w:p>
    <w:p>
      <w:pPr>
        <w:pStyle w:val="TOC2"/>
        <w:tabs>
          <w:tab w:val="right" w:leader="dot" w:pos="8306"/>
        </w:tabs>
      </w:pPr>
      <w:hyperlink w:anchor="_Toc19081" w:history="1">
        <w:r>
          <w:rPr>
            <w:rFonts w:ascii="仿宋" w:eastAsia="仿宋" w:hAnsi="仿宋" w:cs="仿宋" w:hint="eastAsia"/>
            <w:lang w:eastAsia="zh-CN"/>
          </w:rPr>
          <w:t>(一)、消防安全</w:t>
        </w:r>
        <w:r>
          <w:tab/>
        </w:r>
        <w:r>
          <w:fldChar w:fldCharType="begin"/>
        </w:r>
        <w:r>
          <w:instrText xml:space="preserve"> PAGEREF _Toc19081 \h </w:instrText>
        </w:r>
        <w:r>
          <w:fldChar w:fldCharType="separate"/>
        </w:r>
        <w:r>
          <w:t>43</w:t>
        </w:r>
        <w:r>
          <w:fldChar w:fldCharType="end"/>
        </w:r>
      </w:hyperlink>
    </w:p>
    <w:p>
      <w:pPr>
        <w:pStyle w:val="TOC2"/>
        <w:tabs>
          <w:tab w:val="right" w:leader="dot" w:pos="8306"/>
        </w:tabs>
      </w:pPr>
      <w:hyperlink w:anchor="_Toc8965" w:history="1">
        <w:r>
          <w:rPr>
            <w:rFonts w:ascii="仿宋" w:eastAsia="仿宋" w:hAnsi="仿宋" w:cs="仿宋" w:hint="eastAsia"/>
            <w:lang w:eastAsia="zh-CN"/>
          </w:rPr>
          <w:t>(二)、防火防爆总图布置措施</w:t>
        </w:r>
        <w:r>
          <w:tab/>
        </w:r>
        <w:r>
          <w:fldChar w:fldCharType="begin"/>
        </w:r>
        <w:r>
          <w:instrText xml:space="preserve"> PAGEREF _Toc8965 \h </w:instrText>
        </w:r>
        <w:r>
          <w:fldChar w:fldCharType="separate"/>
        </w:r>
        <w:r>
          <w:t>44</w:t>
        </w:r>
        <w:r>
          <w:fldChar w:fldCharType="end"/>
        </w:r>
      </w:hyperlink>
    </w:p>
    <w:p>
      <w:pPr>
        <w:pStyle w:val="TOC2"/>
        <w:tabs>
          <w:tab w:val="right" w:leader="dot" w:pos="8306"/>
        </w:tabs>
      </w:pPr>
      <w:hyperlink w:anchor="_Toc11703" w:history="1">
        <w:r>
          <w:rPr>
            <w:rFonts w:ascii="仿宋" w:eastAsia="仿宋" w:hAnsi="仿宋" w:cs="仿宋" w:hint="eastAsia"/>
            <w:lang w:eastAsia="zh-CN"/>
          </w:rPr>
          <w:t>(三)、自然灾害防范措施</w:t>
        </w:r>
        <w:r>
          <w:tab/>
        </w:r>
        <w:r>
          <w:fldChar w:fldCharType="begin"/>
        </w:r>
        <w:r>
          <w:instrText xml:space="preserve"> PAGEREF _Toc11703 \h </w:instrText>
        </w:r>
        <w:r>
          <w:fldChar w:fldCharType="separate"/>
        </w:r>
        <w:r>
          <w:t>45</w:t>
        </w:r>
        <w:r>
          <w:fldChar w:fldCharType="end"/>
        </w:r>
      </w:hyperlink>
    </w:p>
    <w:p>
      <w:pPr>
        <w:pStyle w:val="TOC2"/>
        <w:tabs>
          <w:tab w:val="right" w:leader="dot" w:pos="8306"/>
        </w:tabs>
      </w:pPr>
      <w:hyperlink w:anchor="_Toc15582" w:history="1">
        <w:r>
          <w:rPr>
            <w:rFonts w:ascii="仿宋" w:eastAsia="仿宋" w:hAnsi="仿宋" w:cs="仿宋" w:hint="eastAsia"/>
            <w:lang w:eastAsia="zh-CN"/>
          </w:rPr>
          <w:t>(四)、安全色及安全标志使用要求</w:t>
        </w:r>
        <w:r>
          <w:tab/>
        </w:r>
        <w:r>
          <w:fldChar w:fldCharType="begin"/>
        </w:r>
        <w:r>
          <w:instrText xml:space="preserve"> PAGEREF _Toc15582 \h </w:instrText>
        </w:r>
        <w:r>
          <w:fldChar w:fldCharType="separate"/>
        </w:r>
        <w:r>
          <w:t>46</w:t>
        </w:r>
        <w:r>
          <w:fldChar w:fldCharType="end"/>
        </w:r>
      </w:hyperlink>
    </w:p>
    <w:p>
      <w:pPr>
        <w:pStyle w:val="TOC2"/>
        <w:tabs>
          <w:tab w:val="right" w:leader="dot" w:pos="8306"/>
        </w:tabs>
      </w:pPr>
      <w:hyperlink w:anchor="_Toc32426" w:history="1">
        <w:r>
          <w:rPr>
            <w:rFonts w:ascii="仿宋" w:eastAsia="仿宋" w:hAnsi="仿宋" w:cs="仿宋" w:hint="eastAsia"/>
            <w:lang w:eastAsia="zh-CN"/>
          </w:rPr>
          <w:t>(五)、防尘防毒措施</w:t>
        </w:r>
        <w:r>
          <w:tab/>
        </w:r>
        <w:r>
          <w:fldChar w:fldCharType="begin"/>
        </w:r>
        <w:r>
          <w:instrText xml:space="preserve"> PAGEREF _Toc32426 \h </w:instrText>
        </w:r>
        <w:r>
          <w:fldChar w:fldCharType="separate"/>
        </w:r>
        <w:r>
          <w:t>47</w:t>
        </w:r>
        <w:r>
          <w:fldChar w:fldCharType="end"/>
        </w:r>
      </w:hyperlink>
    </w:p>
    <w:p>
      <w:pPr>
        <w:pStyle w:val="TOC2"/>
        <w:tabs>
          <w:tab w:val="right" w:leader="dot" w:pos="8306"/>
        </w:tabs>
      </w:pPr>
      <w:hyperlink w:anchor="_Toc13492" w:history="1">
        <w:r>
          <w:rPr>
            <w:rFonts w:ascii="仿宋" w:eastAsia="仿宋" w:hAnsi="仿宋" w:cs="仿宋" w:hint="eastAsia"/>
            <w:lang w:eastAsia="zh-CN"/>
          </w:rPr>
          <w:t>(六)、防静电、触电防护及防雷措施</w:t>
        </w:r>
        <w:r>
          <w:tab/>
        </w:r>
        <w:r>
          <w:fldChar w:fldCharType="begin"/>
        </w:r>
        <w:r>
          <w:instrText xml:space="preserve"> PAGEREF _Toc13492 \h </w:instrText>
        </w:r>
        <w:r>
          <w:fldChar w:fldCharType="separate"/>
        </w:r>
        <w:r>
          <w:t>48</w:t>
        </w:r>
        <w:r>
          <w:fldChar w:fldCharType="end"/>
        </w:r>
      </w:hyperlink>
    </w:p>
    <w:p>
      <w:pPr>
        <w:pStyle w:val="TOC2"/>
        <w:tabs>
          <w:tab w:val="right" w:leader="dot" w:pos="8306"/>
        </w:tabs>
      </w:pPr>
      <w:hyperlink w:anchor="_Toc1209" w:history="1">
        <w:r>
          <w:rPr>
            <w:rFonts w:ascii="仿宋" w:eastAsia="仿宋" w:hAnsi="仿宋" w:cs="仿宋" w:hint="eastAsia"/>
            <w:lang w:eastAsia="zh-CN"/>
          </w:rPr>
          <w:t>(七)、机械设备安全保障措施</w:t>
        </w:r>
        <w:r>
          <w:tab/>
        </w:r>
        <w:r>
          <w:fldChar w:fldCharType="begin"/>
        </w:r>
        <w:r>
          <w:instrText xml:space="preserve"> PAGEREF _Toc1209 \h </w:instrText>
        </w:r>
        <w:r>
          <w:fldChar w:fldCharType="separate"/>
        </w:r>
        <w:r>
          <w:t>49</w:t>
        </w:r>
        <w:r>
          <w:fldChar w:fldCharType="end"/>
        </w:r>
      </w:hyperlink>
    </w:p>
    <w:p>
      <w:pPr>
        <w:pStyle w:val="TOC1"/>
        <w:tabs>
          <w:tab w:val="right" w:leader="dot" w:pos="8306"/>
        </w:tabs>
      </w:pPr>
      <w:hyperlink w:anchor="_Toc20715" w:history="1">
        <w:r>
          <w:rPr>
            <w:rFonts w:ascii="仿宋" w:eastAsia="仿宋" w:hAnsi="仿宋" w:cs="仿宋" w:hint="eastAsia"/>
            <w:lang w:eastAsia="zh-CN"/>
          </w:rPr>
          <w:t>十二、涂装生产线项目创新与研发</w:t>
        </w:r>
        <w:r>
          <w:tab/>
        </w:r>
        <w:r>
          <w:fldChar w:fldCharType="begin"/>
        </w:r>
        <w:r>
          <w:instrText xml:space="preserve"> PAGEREF _Toc20715 \h </w:instrText>
        </w:r>
        <w:r>
          <w:fldChar w:fldCharType="separate"/>
        </w:r>
        <w:r>
          <w:t>51</w:t>
        </w:r>
        <w:r>
          <w:fldChar w:fldCharType="end"/>
        </w:r>
      </w:hyperlink>
    </w:p>
    <w:p>
      <w:pPr>
        <w:pStyle w:val="TOC2"/>
        <w:tabs>
          <w:tab w:val="right" w:leader="dot" w:pos="8306"/>
        </w:tabs>
      </w:pPr>
      <w:hyperlink w:anchor="_Toc16259" w:history="1">
        <w:r>
          <w:rPr>
            <w:rFonts w:ascii="仿宋" w:eastAsia="仿宋" w:hAnsi="仿宋" w:cs="仿宋" w:hint="eastAsia"/>
            <w:lang w:eastAsia="zh-CN"/>
          </w:rPr>
          <w:t>(一)、创新策略与方向</w:t>
        </w:r>
        <w:r>
          <w:tab/>
        </w:r>
        <w:r>
          <w:fldChar w:fldCharType="begin"/>
        </w:r>
        <w:r>
          <w:instrText xml:space="preserve"> PAGEREF _Toc16259 \h </w:instrText>
        </w:r>
        <w:r>
          <w:fldChar w:fldCharType="separate"/>
        </w:r>
        <w:r>
          <w:t>51</w:t>
        </w:r>
        <w:r>
          <w:fldChar w:fldCharType="end"/>
        </w:r>
      </w:hyperlink>
    </w:p>
    <w:p>
      <w:pPr>
        <w:pStyle w:val="TOC2"/>
        <w:tabs>
          <w:tab w:val="right" w:leader="dot" w:pos="8306"/>
        </w:tabs>
      </w:pPr>
      <w:hyperlink w:anchor="_Toc8806" w:history="1">
        <w:r>
          <w:rPr>
            <w:rFonts w:ascii="仿宋" w:eastAsia="仿宋" w:hAnsi="仿宋" w:cs="仿宋" w:hint="eastAsia"/>
            <w:lang w:eastAsia="zh-CN"/>
          </w:rPr>
          <w:t>(二)、研发规划与投入</w:t>
        </w:r>
        <w:r>
          <w:tab/>
        </w:r>
        <w:r>
          <w:fldChar w:fldCharType="begin"/>
        </w:r>
        <w:r>
          <w:instrText xml:space="preserve"> PAGEREF _Toc8806 \h </w:instrText>
        </w:r>
        <w:r>
          <w:fldChar w:fldCharType="separate"/>
        </w:r>
        <w:r>
          <w:t>52</w:t>
        </w:r>
        <w:r>
          <w:fldChar w:fldCharType="end"/>
        </w:r>
      </w:hyperlink>
    </w:p>
    <w:p>
      <w:pPr>
        <w:pStyle w:val="TOC1"/>
        <w:tabs>
          <w:tab w:val="right" w:leader="dot" w:pos="8306"/>
        </w:tabs>
      </w:pPr>
      <w:hyperlink w:anchor="_Toc13612" w:history="1">
        <w:r>
          <w:rPr>
            <w:rFonts w:ascii="仿宋" w:eastAsia="仿宋" w:hAnsi="仿宋" w:cs="仿宋" w:hint="eastAsia"/>
            <w:lang w:eastAsia="zh-CN"/>
          </w:rPr>
          <w:t>十三、涂装生产线项目治理与监督</w:t>
        </w:r>
        <w:r>
          <w:tab/>
        </w:r>
        <w:r>
          <w:fldChar w:fldCharType="begin"/>
        </w:r>
        <w:r>
          <w:instrText xml:space="preserve"> PAGEREF _Toc13612 \h </w:instrText>
        </w:r>
        <w:r>
          <w:fldChar w:fldCharType="separate"/>
        </w:r>
        <w:r>
          <w:t>54</w:t>
        </w:r>
        <w:r>
          <w:fldChar w:fldCharType="end"/>
        </w:r>
      </w:hyperlink>
    </w:p>
    <w:p>
      <w:pPr>
        <w:pStyle w:val="TOC2"/>
        <w:tabs>
          <w:tab w:val="right" w:leader="dot" w:pos="8306"/>
        </w:tabs>
      </w:pPr>
      <w:hyperlink w:anchor="_Toc13373" w:history="1">
        <w:r>
          <w:rPr>
            <w:rFonts w:ascii="仿宋" w:eastAsia="仿宋" w:hAnsi="仿宋" w:cs="仿宋" w:hint="eastAsia"/>
            <w:lang w:eastAsia="zh-CN"/>
          </w:rPr>
          <w:t>(一)、涂装生产线项目治理结构</w:t>
        </w:r>
        <w:r>
          <w:tab/>
        </w:r>
        <w:r>
          <w:fldChar w:fldCharType="begin"/>
        </w:r>
        <w:r>
          <w:instrText xml:space="preserve"> PAGEREF _Toc13373 \h </w:instrText>
        </w:r>
        <w:r>
          <w:fldChar w:fldCharType="separate"/>
        </w:r>
        <w:r>
          <w:t>54</w:t>
        </w:r>
        <w:r>
          <w:fldChar w:fldCharType="end"/>
        </w:r>
      </w:hyperlink>
    </w:p>
    <w:p>
      <w:pPr>
        <w:pStyle w:val="TOC2"/>
        <w:tabs>
          <w:tab w:val="right" w:leader="dot" w:pos="8306"/>
        </w:tabs>
      </w:pPr>
      <w:hyperlink w:anchor="_Toc5069" w:history="1">
        <w:r>
          <w:rPr>
            <w:rFonts w:ascii="仿宋" w:eastAsia="仿宋" w:hAnsi="仿宋" w:cs="仿宋" w:hint="eastAsia"/>
            <w:lang w:eastAsia="zh-CN"/>
          </w:rPr>
          <w:t>(二)、监督与审计</w:t>
        </w:r>
        <w:r>
          <w:tab/>
        </w:r>
        <w:r>
          <w:fldChar w:fldCharType="begin"/>
        </w:r>
        <w:r>
          <w:instrText xml:space="preserve"> PAGEREF _Toc5069 \h </w:instrText>
        </w:r>
        <w:r>
          <w:fldChar w:fldCharType="separate"/>
        </w:r>
        <w:r>
          <w:t>55</w:t>
        </w:r>
        <w:r>
          <w:fldChar w:fldCharType="end"/>
        </w:r>
      </w:hyperlink>
    </w:p>
    <w:p>
      <w:pPr>
        <w:pStyle w:val="TOC1"/>
        <w:tabs>
          <w:tab w:val="right" w:leader="dot" w:pos="8306"/>
        </w:tabs>
      </w:pPr>
      <w:hyperlink w:anchor="_Toc5634" w:history="1">
        <w:r>
          <w:rPr>
            <w:rFonts w:ascii="仿宋" w:eastAsia="仿宋" w:hAnsi="仿宋" w:cs="仿宋" w:hint="eastAsia"/>
            <w:lang w:eastAsia="zh-CN"/>
          </w:rPr>
          <w:t>十四、风险识别与分类</w:t>
        </w:r>
        <w:r>
          <w:tab/>
        </w:r>
        <w:r>
          <w:fldChar w:fldCharType="begin"/>
        </w:r>
        <w:r>
          <w:instrText xml:space="preserve"> PAGEREF _Toc5634 \h </w:instrText>
        </w:r>
        <w:r>
          <w:fldChar w:fldCharType="separate"/>
        </w:r>
        <w:r>
          <w:t>57</w:t>
        </w:r>
        <w:r>
          <w:fldChar w:fldCharType="end"/>
        </w:r>
      </w:hyperlink>
    </w:p>
    <w:p>
      <w:pPr>
        <w:pStyle w:val="TOC2"/>
        <w:tabs>
          <w:tab w:val="right" w:leader="dot" w:pos="8306"/>
        </w:tabs>
      </w:pPr>
      <w:hyperlink w:anchor="_Toc18217" w:history="1">
        <w:r>
          <w:rPr>
            <w:rFonts w:ascii="仿宋" w:eastAsia="仿宋" w:hAnsi="仿宋" w:cs="仿宋" w:hint="eastAsia"/>
            <w:lang w:eastAsia="zh-CN"/>
          </w:rPr>
          <w:t>(一)、风险识别</w:t>
        </w:r>
        <w:r>
          <w:tab/>
        </w:r>
        <w:r>
          <w:fldChar w:fldCharType="begin"/>
        </w:r>
        <w:r>
          <w:instrText xml:space="preserve"> PAGEREF _Toc18217 \h </w:instrText>
        </w:r>
        <w:r>
          <w:fldChar w:fldCharType="separate"/>
        </w:r>
        <w:r>
          <w:t>57</w:t>
        </w:r>
        <w:r>
          <w:fldChar w:fldCharType="end"/>
        </w:r>
      </w:hyperlink>
    </w:p>
    <w:p>
      <w:pPr>
        <w:pStyle w:val="TOC2"/>
        <w:tabs>
          <w:tab w:val="right" w:leader="dot" w:pos="8306"/>
        </w:tabs>
      </w:pPr>
      <w:hyperlink w:anchor="_Toc32022" w:history="1">
        <w:r>
          <w:rPr>
            <w:rFonts w:ascii="仿宋" w:eastAsia="仿宋" w:hAnsi="仿宋" w:cs="仿宋" w:hint="eastAsia"/>
            <w:lang w:eastAsia="zh-CN"/>
          </w:rPr>
          <w:t>(二)、风险分类</w:t>
        </w:r>
        <w:r>
          <w:tab/>
        </w:r>
        <w:r>
          <w:fldChar w:fldCharType="begin"/>
        </w:r>
        <w:r>
          <w:instrText xml:space="preserve"> PAGEREF _Toc32022 \h </w:instrText>
        </w:r>
        <w:r>
          <w:fldChar w:fldCharType="separate"/>
        </w:r>
        <w:r>
          <w:t>58</w:t>
        </w:r>
        <w:r>
          <w:fldChar w:fldCharType="end"/>
        </w:r>
      </w:hyperlink>
    </w:p>
    <w:p>
      <w:pPr>
        <w:pStyle w:val="TOC1"/>
        <w:tabs>
          <w:tab w:val="right" w:leader="dot" w:pos="8306"/>
        </w:tabs>
      </w:pPr>
      <w:hyperlink w:anchor="_Toc27926" w:history="1">
        <w:r>
          <w:rPr>
            <w:rFonts w:ascii="仿宋" w:eastAsia="仿宋" w:hAnsi="仿宋" w:cs="仿宋" w:hint="eastAsia"/>
            <w:lang w:eastAsia="zh-CN"/>
          </w:rPr>
          <w:t>十五、营销与推广策略</w:t>
        </w:r>
        <w:r>
          <w:tab/>
        </w:r>
        <w:r>
          <w:fldChar w:fldCharType="begin"/>
        </w:r>
        <w:r>
          <w:instrText xml:space="preserve"> PAGEREF _Toc27926 \h </w:instrText>
        </w:r>
        <w:r>
          <w:fldChar w:fldCharType="separate"/>
        </w:r>
        <w:r>
          <w:t>60</w:t>
        </w:r>
        <w:r>
          <w:fldChar w:fldCharType="end"/>
        </w:r>
      </w:hyperlink>
    </w:p>
    <w:p>
      <w:pPr>
        <w:pStyle w:val="TOC2"/>
        <w:tabs>
          <w:tab w:val="right" w:leader="dot" w:pos="8306"/>
        </w:tabs>
      </w:pPr>
      <w:hyperlink w:anchor="_Toc24047" w:history="1">
        <w:r>
          <w:rPr>
            <w:rFonts w:ascii="仿宋" w:eastAsia="仿宋" w:hAnsi="仿宋" w:cs="仿宋" w:hint="eastAsia"/>
            <w:lang w:eastAsia="zh-CN"/>
          </w:rPr>
          <w:t>(一)、产品/服务定位与特点</w:t>
        </w:r>
        <w:r>
          <w:tab/>
        </w:r>
        <w:r>
          <w:fldChar w:fldCharType="begin"/>
        </w:r>
        <w:r>
          <w:instrText xml:space="preserve"> PAGEREF _Toc24047 \h </w:instrText>
        </w:r>
        <w:r>
          <w:fldChar w:fldCharType="separate"/>
        </w:r>
        <w:r>
          <w:t>60</w:t>
        </w:r>
        <w:r>
          <w:fldChar w:fldCharType="end"/>
        </w:r>
      </w:hyperlink>
    </w:p>
    <w:p>
      <w:pPr>
        <w:pStyle w:val="TOC2"/>
        <w:tabs>
          <w:tab w:val="right" w:leader="dot" w:pos="8306"/>
        </w:tabs>
      </w:pPr>
      <w:hyperlink w:anchor="_Toc9801" w:history="1">
        <w:r>
          <w:rPr>
            <w:rFonts w:ascii="仿宋" w:eastAsia="仿宋" w:hAnsi="仿宋" w:cs="仿宋" w:hint="eastAsia"/>
            <w:lang w:eastAsia="zh-CN"/>
          </w:rPr>
          <w:t>(二)、市场定位与竞争分析</w:t>
        </w:r>
        <w:r>
          <w:tab/>
        </w:r>
        <w:r>
          <w:fldChar w:fldCharType="begin"/>
        </w:r>
        <w:r>
          <w:instrText xml:space="preserve"> PAGEREF _Toc9801 \h </w:instrText>
        </w:r>
        <w:r>
          <w:fldChar w:fldCharType="separate"/>
        </w:r>
        <w:r>
          <w:t>61</w:t>
        </w:r>
        <w:r>
          <w:fldChar w:fldCharType="end"/>
        </w:r>
      </w:hyperlink>
    </w:p>
    <w:p>
      <w:pPr>
        <w:pStyle w:val="TOC2"/>
        <w:tabs>
          <w:tab w:val="right" w:leader="dot" w:pos="8306"/>
        </w:tabs>
      </w:pPr>
      <w:hyperlink w:anchor="_Toc9272" w:history="1">
        <w:r>
          <w:rPr>
            <w:rFonts w:ascii="仿宋" w:eastAsia="仿宋" w:hAnsi="仿宋" w:cs="仿宋" w:hint="eastAsia"/>
            <w:lang w:eastAsia="zh-CN"/>
          </w:rPr>
          <w:t>(三)、营销渠道与策略</w:t>
        </w:r>
        <w:r>
          <w:tab/>
        </w:r>
        <w:r>
          <w:fldChar w:fldCharType="begin"/>
        </w:r>
        <w:r>
          <w:instrText xml:space="preserve"> PAGEREF _Toc9272 \h </w:instrText>
        </w:r>
        <w:r>
          <w:fldChar w:fldCharType="separate"/>
        </w:r>
        <w:r>
          <w:t>62</w:t>
        </w:r>
        <w:r>
          <w:fldChar w:fldCharType="end"/>
        </w:r>
      </w:hyperlink>
    </w:p>
    <w:p>
      <w:pPr>
        <w:pStyle w:val="TOC2"/>
        <w:tabs>
          <w:tab w:val="right" w:leader="dot" w:pos="8306"/>
        </w:tabs>
      </w:pPr>
      <w:hyperlink w:anchor="_Toc28260" w:history="1">
        <w:r>
          <w:rPr>
            <w:rFonts w:ascii="仿宋" w:eastAsia="仿宋" w:hAnsi="仿宋" w:cs="仿宋" w:hint="eastAsia"/>
            <w:lang w:eastAsia="zh-CN"/>
          </w:rPr>
          <w:t>(四)、推广与宣传活动</w:t>
        </w:r>
        <w:r>
          <w:tab/>
        </w:r>
        <w:r>
          <w:fldChar w:fldCharType="begin"/>
        </w:r>
        <w:r>
          <w:instrText xml:space="preserve"> PAGEREF _Toc28260 \h </w:instrText>
        </w:r>
        <w:r>
          <w:fldChar w:fldCharType="separate"/>
        </w:r>
        <w:r>
          <w:t>64</w:t>
        </w:r>
        <w:r>
          <w:fldChar w:fldCharType="end"/>
        </w:r>
      </w:hyperlink>
    </w:p>
    <w:p>
      <w:pPr>
        <w:pStyle w:val="TOC1"/>
        <w:tabs>
          <w:tab w:val="right" w:leader="dot" w:pos="8306"/>
        </w:tabs>
      </w:pPr>
      <w:hyperlink w:anchor="_Toc10538" w:history="1">
        <w:r>
          <w:rPr>
            <w:rFonts w:ascii="仿宋" w:eastAsia="仿宋" w:hAnsi="仿宋" w:cs="仿宋" w:hint="eastAsia"/>
            <w:lang w:eastAsia="zh-CN"/>
          </w:rPr>
          <w:t>十六、涂装生产线项目工程方案分析</w:t>
        </w:r>
        <w:r>
          <w:tab/>
        </w:r>
        <w:r>
          <w:fldChar w:fldCharType="begin"/>
        </w:r>
        <w:r>
          <w:instrText xml:space="preserve"> PAGEREF _Toc10538 \h </w:instrText>
        </w:r>
        <w:r>
          <w:fldChar w:fldCharType="separate"/>
        </w:r>
        <w:r>
          <w:t>69</w:t>
        </w:r>
        <w:r>
          <w:fldChar w:fldCharType="end"/>
        </w:r>
      </w:hyperlink>
    </w:p>
    <w:p>
      <w:pPr>
        <w:pStyle w:val="TOC2"/>
        <w:tabs>
          <w:tab w:val="right" w:leader="dot" w:pos="8306"/>
        </w:tabs>
      </w:pPr>
      <w:hyperlink w:anchor="_Toc15723" w:history="1">
        <w:r>
          <w:rPr>
            <w:rFonts w:ascii="仿宋" w:eastAsia="仿宋" w:hAnsi="仿宋" w:cs="仿宋" w:hint="eastAsia"/>
            <w:lang w:eastAsia="zh-CN"/>
          </w:rPr>
          <w:t>(一)、建筑工程设计原则</w:t>
        </w:r>
        <w:r>
          <w:tab/>
        </w:r>
        <w:r>
          <w:fldChar w:fldCharType="begin"/>
        </w:r>
        <w:r>
          <w:instrText xml:space="preserve"> PAGEREF _Toc15723 \h </w:instrText>
        </w:r>
        <w:r>
          <w:fldChar w:fldCharType="separate"/>
        </w:r>
        <w:r>
          <w:t>69</w:t>
        </w:r>
        <w:r>
          <w:fldChar w:fldCharType="end"/>
        </w:r>
      </w:hyperlink>
    </w:p>
    <w:p>
      <w:pPr>
        <w:pStyle w:val="TOC2"/>
        <w:tabs>
          <w:tab w:val="right" w:leader="dot" w:pos="8306"/>
        </w:tabs>
      </w:pPr>
      <w:hyperlink w:anchor="_Toc16797" w:history="1">
        <w:r>
          <w:rPr>
            <w:rFonts w:ascii="仿宋" w:eastAsia="仿宋" w:hAnsi="仿宋" w:cs="仿宋" w:hint="eastAsia"/>
            <w:lang w:eastAsia="zh-CN"/>
          </w:rPr>
          <w:t>(二)、土建工程建设指标</w:t>
        </w:r>
        <w:r>
          <w:tab/>
        </w:r>
        <w:r>
          <w:fldChar w:fldCharType="begin"/>
        </w:r>
        <w:r>
          <w:instrText xml:space="preserve"> PAGEREF _Toc16797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86"/>
      <w:r>
        <w:rPr>
          <w:rFonts w:ascii="仿宋" w:eastAsia="仿宋" w:hAnsi="仿宋" w:cs="仿宋" w:hint="eastAsia"/>
          <w:sz w:val="28"/>
          <w:lang w:eastAsia="zh-CN"/>
        </w:rPr>
        <w:t>一、涂装生产线项目绩效评估</w:t>
      </w:r>
      <w:bookmarkEnd w:id="2"/>
    </w:p>
    <w:p>
      <w:pPr>
        <w:pStyle w:val="Heading2"/>
        <w:rPr>
          <w:rFonts w:ascii="仿宋" w:eastAsia="仿宋" w:hAnsi="仿宋" w:cs="仿宋" w:hint="eastAsia"/>
          <w:lang w:eastAsia="zh-CN"/>
        </w:rPr>
      </w:pPr>
      <w:bookmarkStart w:id="3" w:name="_Toc99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中，我们设计了一套全面的绩效评估指标，以确保涂装生产线项目的可控和成功交付。这些指标跨足涂装生产线项目目标、成本、进度和质量等多个维度，为我们提供了全面洞察涂装生产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目标达成率是我们关注的首要指标。我们设定了明确的目标，并通过定期监测和评估，迅速发现并应对潜在的目标偏差。这为涂装生产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成本绩效是另一个核心关注点。通过实际成本与预算成本的对比分析，我们深入了解成本差异的原因，及时调整资源分配，保持涂装生产线项目在经济效益方面的合理水平。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进度作为关键的绩效指标之一，得到了精心的关注。我们制定了详细的涂装生产线项目进度计划，并设立了进度符合度指标，确保实际进度与计划进度保持一致。这使我们能够快速发现和解决潜在的进度问题，保持涂装生产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装生产线项目绩效的不可或缺的一环。我们引入了一系列的质量标准和客户满意度指标，以确保涂装生产线项目交付的成果在质量上达到或超越预期水平。通过持续监测这些指标，我们努力提升涂装生产线项目整体质量水平，为涂装生产线项目的成功交付提供有力保障。通过这些科学且全面的绩效评估，我们能够更好地引导涂装生产线项目的持续改进，确保涂装生产线项目目标的顺利达成。</w:t>
      </w:r>
    </w:p>
    <w:p>
      <w:pPr>
        <w:pStyle w:val="Heading2"/>
        <w:ind w:firstLine="560" w:firstLineChars="200"/>
        <w:rPr>
          <w:rFonts w:ascii="仿宋" w:eastAsia="仿宋" w:hAnsi="仿宋" w:cs="仿宋" w:hint="eastAsia"/>
          <w:sz w:val="28"/>
          <w:lang w:eastAsia="zh-CN"/>
        </w:rPr>
      </w:pPr>
      <w:bookmarkStart w:id="4" w:name="_Toc1720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绩效评估是涂装生产线项目中的关键环节，为确保涂装生产线项目达到预期目标，我们采用了多层次、多维度的绩效评估方法。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装生产线项目的战略目标对齐，确保每个决策和行动都与涂装生产线项目整体目标保持一致。团队会定期召开战略对齐会议，审视当前工作与涂装生产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涂装生产线项目进度、质量、成本和风险等方面。这些指标通过数据收集和分析，为涂装生产线项目管理团队提供了客观的评估依据。例如，我们通过涂装生产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绩效评估不仅仅停留在涂装生产线项目内部，还考虑了涂装生产线项目对外部环境的影响。我们定期进行干系人满意度调查，以了解各利益相关方对涂装生产线项目的期望和满意度，并及时做出调整。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这种多层次、多角度的绩效评估方法，使得我们能够全面了解涂装生产线项目的运行状态，及时做出调整，确保涂装生产线项目在不断变化的环境中保持稳健前行。</w:t>
      </w:r>
    </w:p>
    <w:p>
      <w:pPr>
        <w:pStyle w:val="Heading2"/>
        <w:ind w:firstLine="560" w:firstLineChars="200"/>
        <w:rPr>
          <w:rFonts w:ascii="仿宋" w:eastAsia="仿宋" w:hAnsi="仿宋" w:cs="仿宋" w:hint="eastAsia"/>
          <w:sz w:val="28"/>
          <w:lang w:eastAsia="zh-CN"/>
        </w:rPr>
      </w:pPr>
      <w:bookmarkStart w:id="5" w:name="_Toc3016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为了确保涂装生产线项目的有效管理和不断优化，我们采用了精心设计的绩效评估周期。这个周期旨在实现灵活、实时和全面的评估，以适应涂装生产线项目执行中的各种挑战。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装生产线项目的不同需求，分为短期、中期和长期。短期评估关注每个迭代或工作周期，以及时发现和解决当前任务中的问题。中期评估涵盖几个迭代，深入了解整体涂装生产线项目的趋势和性能。长期评估则着眼于整个涂装生产线项目阶段，确保涂装生产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装生产线项目管理工具和协作平台，团队成员能够随时更新和分享涂装生产线项目数据。这种实时性的反馈机制使我们能够及时察觉潜在问题，快速调整，保持涂装生产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装生产线项目的决策制定密不可分。每个周期的涂装生产线项目回顾会议成为集体总结经验、识别问题深层次原因并找到创新解决方案的平台。这种定期的反思与调整机制使涂装生产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875"/>
      <w:r>
        <w:rPr>
          <w:rFonts w:ascii="仿宋" w:eastAsia="仿宋" w:hAnsi="仿宋" w:cs="仿宋" w:hint="eastAsia"/>
          <w:sz w:val="28"/>
          <w:lang w:eastAsia="zh-CN"/>
        </w:rPr>
        <w:t>二、涂装生产线项目建设背景及必要性分析</w:t>
      </w:r>
      <w:bookmarkEnd w:id="6"/>
    </w:p>
    <w:p>
      <w:pPr>
        <w:pStyle w:val="Heading2"/>
        <w:rPr>
          <w:rFonts w:ascii="仿宋" w:eastAsia="仿宋" w:hAnsi="仿宋" w:cs="仿宋" w:hint="eastAsia"/>
          <w:lang w:eastAsia="zh-CN"/>
        </w:rPr>
      </w:pPr>
      <w:bookmarkStart w:id="7" w:name="_Toc20655"/>
      <w:r>
        <w:rPr>
          <w:rFonts w:ascii="仿宋" w:eastAsia="仿宋" w:hAnsi="仿宋" w:cs="仿宋" w:hint="eastAsia"/>
          <w:lang w:eastAsia="zh-CN"/>
        </w:rPr>
        <w:t>(一)、涂装生产线项目背景分析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装生产线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涂装生产线项目在这个潮流中的定位。同时，我们将关注行业内涌现的新兴机遇，以便涂装生产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装生产线项目提供了强大的发展动力。我们将聚焦于行业内最新的技术发展趋势，包括但不限于人工智能、大数据分析、物联网等领域。通过深度的技术研究，我们将确保涂装生产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装生产线项目发展的源泉。我们将投入更多的精力对市场需求进行深入剖析，超越表面的需求，深入挖掘潜在的市场痛点和机遇。通过对市场需求的细致了解，涂装生产线项目将更有针对性地设计解决方案，满足市场的多样化需求，从而更好地促进涂装生产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装生产线项目战略至关重要。我们将对竞争态势进行更为深入的分析，包括但不限于市场份额、产品特点、客户满意度等多个维度。通过深度的竞争分析，涂装生产线项目将能够更准确地把握市场脉搏，制定具有竞争力的涂装生产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涂装生产线项目的发展具有直接的影响。我们将进行更为全面的法规和政策分析，了解行业发展中的潜在法律风险和合规挑战。通过充分了解和遵守相关法规，涂装生产线项目将确保在法律框架内合法合规运营，为涂装生产线项目的稳健发展提供有力支持。</w:t>
      </w:r>
    </w:p>
    <w:p>
      <w:pPr>
        <w:pStyle w:val="Heading2"/>
        <w:ind w:firstLine="560" w:firstLineChars="200"/>
        <w:rPr>
          <w:rFonts w:ascii="仿宋" w:eastAsia="仿宋" w:hAnsi="仿宋" w:cs="仿宋" w:hint="eastAsia"/>
          <w:sz w:val="28"/>
          <w:lang w:eastAsia="zh-CN"/>
        </w:rPr>
      </w:pPr>
      <w:bookmarkStart w:id="8" w:name="_Toc11926"/>
      <w:r>
        <w:rPr>
          <w:rFonts w:ascii="仿宋" w:eastAsia="仿宋" w:hAnsi="仿宋" w:cs="仿宋" w:hint="eastAsia"/>
          <w:sz w:val="28"/>
          <w:lang w:eastAsia="zh-CN"/>
        </w:rPr>
        <w:t>(二)、涂装生产线项目建设必要性分析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建设的迫切性源于对行业发展趋势的深刻洞察。我们正处于一个行业变革的时代，科技创新、数字化转型成为企业发展的关键动力。涂装生产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建设不仅仅是为了跟上潮流，更是为了通过技术创新推动企业的持续发展。通过引入先进的技术和解决方案，涂装生产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装生产线项目的建设成为必然选择，通过提高产品质量、拓展服务领域，从而在竞争中获得更多的机会。涂装生产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装生产线项目建设的必要性体现在对客户需求更精准的满足。通过涂装生产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建设的背后是对企业持续创新的追求。只有通过不断创新，企业才能在竞争中立于不败之地。涂装生产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256"/>
      <w:r>
        <w:rPr>
          <w:rFonts w:ascii="仿宋" w:eastAsia="仿宋" w:hAnsi="仿宋" w:cs="仿宋" w:hint="eastAsia"/>
          <w:sz w:val="28"/>
          <w:lang w:eastAsia="zh-CN"/>
        </w:rPr>
        <w:t>三、涂装生产线项目选址可行性分析</w:t>
      </w:r>
      <w:bookmarkEnd w:id="9"/>
    </w:p>
    <w:p>
      <w:pPr>
        <w:pStyle w:val="Heading2"/>
        <w:rPr>
          <w:rFonts w:ascii="仿宋" w:eastAsia="仿宋" w:hAnsi="仿宋" w:cs="仿宋" w:hint="eastAsia"/>
          <w:lang w:eastAsia="zh-CN"/>
        </w:rPr>
      </w:pPr>
      <w:bookmarkStart w:id="10" w:name="_Toc1917"/>
      <w:r>
        <w:rPr>
          <w:rFonts w:ascii="仿宋" w:eastAsia="仿宋" w:hAnsi="仿宋" w:cs="仿宋" w:hint="eastAsia"/>
          <w:lang w:eastAsia="zh-CN"/>
        </w:rPr>
        <w:t>(一)、涂装生产线项目选址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该涂装生产线项目选址位于XX省XX市XX区XXX街道</w:t>
      </w:r>
    </w:p>
    <w:p>
      <w:pPr>
        <w:pStyle w:val="Heading2"/>
        <w:ind w:firstLine="560" w:firstLineChars="200"/>
        <w:rPr>
          <w:rFonts w:ascii="仿宋" w:eastAsia="仿宋" w:hAnsi="仿宋" w:cs="仿宋" w:hint="eastAsia"/>
          <w:sz w:val="28"/>
          <w:lang w:eastAsia="zh-CN"/>
        </w:rPr>
      </w:pPr>
      <w:bookmarkStart w:id="11" w:name="_Toc860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涂装生产线项目的征地面积将根据涂装生产线项目的实际规模和需求进行精确规划。具体面积XXX平方米，旨在确保涂装生产线项目不仅能够满足当前的发展需求，还能够预留空间以适应未来的扩展。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净用地面积是在征地面积基础上去除不可利用面积后的实际可开发用地。具体面积XXX平方米，考虑到环保、交通、安全等多方面因素，以确保涂装生产线项目在整体利用效率上达到最优。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涂装生产线项目计划建设的建筑总规模具体面积XXX平方米。这一规模的确定综合考虑了涂装生产线项目的性质、规模，以及城市规划的相关要求，确保建筑布局与周边环境协调一致。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绿地率是涂装生产线项目用地中被规划为绿地的比例。具体面积XXX平方米，旨在通过合理规划绿地，改善涂装生产线项目周边环境，提升居民生活质量，并符合城市整体绿化规划。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容积率是用地上可以建设的建筑总体积与用地面积之比。具体面积XXX，通过合理的容积率规划，确保涂装生产线项目建筑规模与周边环境和谐共生。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装生产线项目选址与当地城市规划相一致，具体面积XXX平方米。通过与城市规划部门深入沟通，确保涂装生产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装生产线项目选址符合当地产业政策，具体面积XXX平方米。这包括涂装生产线项目对当地经济的促进作用，以及对相关产业的带动效应，确保涂装生产线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用地总体要求必须符合环保和可持续发展的原则，具体面积XXX平方米。通过采用绿色建筑设计、节能减排等措施，确保涂装生产线项目在建设和运营过程中对环境的影响最小化，达到可持续发展的要求。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确保涂装生产线项目选址具备必要的公共设施配套，具体面积XXX平方米。这包括交通便利性、教育、医疗等基础设施，以提高居民生活品质，使得涂装生产线项目选址更具吸引力。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考虑用地总体要求对当地社会稳定性的影响，具体面积XXX平方米。通过深入了解当地社区反馈，确保涂装生产线项目的选址和建设过程对当地社会和谐稳定产生积极作用。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装生产线项目选址不仅符合法规和规划，还在实际操作中具有可行性。这一全面规划将为涂装生产线项目的成功实施提供坚实的基础，确保涂装生产线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564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装生产线项目的设备规划和空间设计中，我们将采取灵活设备布局的措施。设备布局将根据实际需求进行灵活设计，避免不必要的浪费。通过合理规划设备摆放位置，我们将提高设备的利用率，减少设备间距，以确保涂装生产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装生产线项目内部引入共享设施的概念，例如共享会议室、办公区等。通过这种方式，我们可以减少对资源的重复建设，提高资源共享效率，从而减小涂装生产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47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装生产线项目的总图布置中，我们将不同功能区域进行明确的规划，以最大程度满足涂装生产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24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装生产线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涂装生产线项目对环境的影响是综合评价的重要因素之一。我们将详细考虑选址周边的自然环境、生态保护区、水源地等情况，确保涂装生产线项目的建设和运营对环境影响最小化，并符合当地的环保法规标准。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对选址的评价还需充分考虑当地政府的产业政策和法规。我们将详细了解涂装生产线项目所在地的相关政策，确保涂装生产线项目的规划和运营与当地法规相符，降低不必要的法律风险。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考虑到社会稳定性对企业运营的重要性，我们将评估选址地区的社会安全情况、劳工关系、社区反馈等方面，以确保涂装生产线项目的建设和运营不会受到社会稳定性的负面影响。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最后，我们将综合考虑用地成本，包括土地购置费用、土地开发成本等。通过对用地成本的详细评估，我们能够做出更为精确的经济效益分析，为涂装生产线项目的投资决策提供有力支持。</w:t>
      </w:r>
    </w:p>
    <w:p>
      <w:pPr>
        <w:pStyle w:val="Heading1"/>
        <w:ind w:firstLine="560" w:firstLineChars="200"/>
        <w:rPr>
          <w:rFonts w:ascii="仿宋" w:eastAsia="仿宋" w:hAnsi="仿宋" w:cs="仿宋" w:hint="eastAsia"/>
          <w:sz w:val="28"/>
          <w:lang w:eastAsia="zh-CN"/>
        </w:rPr>
      </w:pPr>
      <w:bookmarkStart w:id="15" w:name="_Toc8023"/>
      <w:r>
        <w:rPr>
          <w:rFonts w:ascii="仿宋" w:eastAsia="仿宋" w:hAnsi="仿宋" w:cs="仿宋" w:hint="eastAsia"/>
          <w:sz w:val="28"/>
          <w:lang w:eastAsia="zh-CN"/>
        </w:rPr>
        <w:t>四、涂装生产线项目危机管理</w:t>
      </w:r>
      <w:bookmarkEnd w:id="15"/>
    </w:p>
    <w:p>
      <w:pPr>
        <w:pStyle w:val="Heading2"/>
        <w:rPr>
          <w:rFonts w:ascii="仿宋" w:eastAsia="仿宋" w:hAnsi="仿宋" w:cs="仿宋" w:hint="eastAsia"/>
          <w:lang w:eastAsia="zh-CN"/>
        </w:rPr>
      </w:pPr>
      <w:bookmarkStart w:id="16" w:name="_Toc1531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涂装生产线项目危机管理中，危机预警与识别是确保涂装生产线项目稳健运行的核心步骤。通过建立全面的监测机制，涂装生产线项目团队旨在及时发现和理解潜在的风险和危机因素，以便采取及时的预防和应对措施，确保涂装生产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首先，通过深入的风险评估，涂装生产线项目团队全面分析了整个涂装生产线项目和各个阶段可能存在的威胁。这包括准确评估每个潜在风险的发生概率和可能影响的程度，为后续危机预警提供了有力支持。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装生产线项目团队着重于明确定义涂装生产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装生产线项目进展的持续监控，团队能够及时发现潜在问题并作出迅速反应。涂装生产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在这一阶段，团队的专业素养和反应速度将发挥至关重要的作用，以确保潜在危机能够在初期得到有效的处理，最大程度地减轻负面影响。通过危机预警与识别，涂装生产线项目得以更有序、可控地推进。</w:t>
      </w:r>
    </w:p>
    <w:p>
      <w:pPr>
        <w:pStyle w:val="Heading2"/>
        <w:ind w:firstLine="560" w:firstLineChars="200"/>
        <w:rPr>
          <w:rFonts w:ascii="仿宋" w:eastAsia="仿宋" w:hAnsi="仿宋" w:cs="仿宋" w:hint="eastAsia"/>
          <w:sz w:val="28"/>
          <w:lang w:eastAsia="zh-CN"/>
        </w:rPr>
      </w:pPr>
      <w:bookmarkStart w:id="17" w:name="_Toc1277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在危机发生时，涂装生产线项目团队立即行动，成立了应急小组。该小组的任务是迅速制定并实施紧急应对措施，以最小化潜在损失。以下是采取的主要措施：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暂停涂装生产线项目进度：为遏制危机蔓延，涂装生产线项目暂时停止进行，以便全面评估当前状况。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资源重新分配：重新评估涂装生产线项目资源的分配，确保最大限度地减小损失。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实时沟通：与关键利益相关者建立实时沟通机制，向他们传递涂装生产线项目危机的实际状况，保障涂装生产线项目核心利益。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在紧急应对的同时，涂装生产线项目团队强调了团队协作和有效沟通的重要性。以下是团队协作的关键举措：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信息共享机制：建立了信息共享平台，确保团队成员能够及时获取涂装生产线项目危机的实时信息。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领导者沟通：涂装生产线项目领导者通过定期会议和即时沟通工具，指导团队应对危机，保持团队稳定运行。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随着危机得到初步控制，涂装生产线项目团队转向制定恢复计划，以确保涂装生产线项目能够从中迅速恢复。主要恢复计划包括：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修复受损的进度计划：重新评估涂装生产线项目进度，制定修复计划，确保涂装生产线项目尽快回归正常进程。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重新调整资源分配：优化资源分配，确保涂装生产线项目在有限资源下高效运转。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https://d.book118.com/027156155060006052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9E7D3E"/>
    <w:rsid w:val="0B9E7D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15615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2024-02-29T15:32:00Z</dcterms:created>
  <dcterms:modified xsi:type="dcterms:W3CDTF">2024-02-29T15:32:25Z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1F7CD7D4C2964E2FB2124E054DDF08BF_11</vt:lpwstr>
  </property>
  <property fmtid="{D5CDD505-2E9C-101B-9397-08002B2CF9AE}" pid="3" name="KSOProductBuildVer">
    <vt:lpwstr>2052-12.1.0.16388</vt:lpwstr>
  </property>
</Properties>
</file>