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10.xlsx" ContentType="application/vnd.openxmlformats-officedocument.spreadsheetml.sheet"/>
  <Override PartName="/word/embeddings/ooxmlPackage11.xlsx" ContentType="application/vnd.openxmlformats-officedocument.spreadsheetml.sheet"/>
  <Override PartName="/word/embeddings/ooxmlPackage12.xlsx" ContentType="application/vnd.openxmlformats-officedocument.spreadsheetml.sheet"/>
  <Override PartName="/word/embeddings/ooxmlPackage13.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embeddings/ooxmlPackage5.xlsx" ContentType="application/vnd.openxmlformats-officedocument.spreadsheetml.sheet"/>
  <Override PartName="/word/embeddings/ooxmlPackage6.xlsx" ContentType="application/vnd.openxmlformats-officedocument.spreadsheetml.sheet"/>
  <Override PartName="/word/embeddings/ooxmlPackage7.xlsx" ContentType="application/vnd.openxmlformats-officedocument.spreadsheetml.sheet"/>
  <Override PartName="/word/embeddings/ooxmlPackage8.xlsx" ContentType="application/vnd.openxmlformats-officedocument.spreadsheetml.sheet"/>
  <Override PartName="/word/embeddings/ooxmlPackage9.xlsx" ContentType="application/vnd.openxmlformats-officedocument.spreadsheetml.shee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24BC0" w:rsidRPr="00D24BC0" w:rsidP="004F5177">
      <w:pPr>
        <w:pStyle w:val="TOCHeading"/>
        <w:spacing w:before="0" w:line="240" w:lineRule="auto"/>
        <w:jc w:val="center"/>
        <w:rPr>
          <w:color w:val="000000"/>
        </w:rPr>
      </w:pPr>
      <w:r w:rsidRPr="00D24BC0">
        <w:rPr>
          <w:color w:val="000000"/>
          <w:lang w:val="zh-CN"/>
        </w:rPr>
        <w:t>目</w:t>
      </w:r>
      <w:r>
        <w:rPr>
          <w:rFonts w:hint="eastAsia"/>
          <w:color w:val="000000"/>
          <w:lang w:val="zh-CN"/>
        </w:rPr>
        <w:t xml:space="preserve"> </w:t>
      </w:r>
      <w:r w:rsidRPr="00D24BC0">
        <w:rPr>
          <w:color w:val="000000"/>
          <w:lang w:val="zh-CN"/>
        </w:rPr>
        <w:t>录</w:t>
      </w:r>
    </w:p>
    <w:p w:rsidR="004F5177" w:rsidP="004F5177">
      <w:pPr>
        <w:pStyle w:val="TOC1"/>
        <w:tabs>
          <w:tab w:val="right" w:leader="dot" w:pos="8296"/>
        </w:tabs>
        <w:spacing w:line="360" w:lineRule="auto"/>
        <w:rPr>
          <w:noProof/>
        </w:rPr>
      </w:pPr>
      <w:r>
        <w:fldChar w:fldCharType="begin"/>
      </w:r>
      <w:r w:rsidR="00D24BC0">
        <w:instrText xml:space="preserve"> TOC \o "1-3" \h \z \u </w:instrText>
      </w:r>
      <w:r>
        <w:fldChar w:fldCharType="separate"/>
      </w:r>
      <w:hyperlink w:anchor="_Toc435804902" w:history="1">
        <w:r w:rsidRPr="00DF76C0">
          <w:rPr>
            <w:rStyle w:val="Hyperlink"/>
            <w:rFonts w:ascii="宋体" w:hAnsi="宋体"/>
            <w:noProof/>
          </w:rPr>
          <w:t>1</w:t>
        </w:r>
        <w:r w:rsidRPr="00DF76C0">
          <w:rPr>
            <w:rStyle w:val="Hyperlink"/>
            <w:rFonts w:ascii="宋体" w:hAnsi="宋体" w:hint="eastAsia"/>
            <w:noProof/>
          </w:rPr>
          <w:t>、编制依据</w:t>
        </w:r>
        <w:r>
          <w:rPr>
            <w:noProof/>
            <w:webHidden/>
          </w:rPr>
          <w:tab/>
        </w:r>
        <w:r>
          <w:rPr>
            <w:noProof/>
            <w:webHidden/>
          </w:rPr>
          <w:fldChar w:fldCharType="begin"/>
        </w:r>
        <w:r>
          <w:rPr>
            <w:noProof/>
            <w:webHidden/>
          </w:rPr>
          <w:instrText xml:space="preserve"> PAGEREF _Toc435804902 \h </w:instrText>
        </w:r>
        <w:r>
          <w:rPr>
            <w:noProof/>
            <w:webHidden/>
          </w:rPr>
          <w:fldChar w:fldCharType="separate"/>
        </w:r>
        <w:r w:rsidR="00A400D4">
          <w:rPr>
            <w:noProof/>
            <w:webHidden/>
          </w:rPr>
          <w:t>1</w:t>
        </w:r>
        <w:r>
          <w:rPr>
            <w:noProof/>
            <w:webHidden/>
          </w:rPr>
          <w:fldChar w:fldCharType="end"/>
        </w:r>
      </w:hyperlink>
    </w:p>
    <w:p w:rsidR="004F5177" w:rsidP="004F5177">
      <w:pPr>
        <w:pStyle w:val="TOC1"/>
        <w:tabs>
          <w:tab w:val="right" w:leader="dot" w:pos="8296"/>
        </w:tabs>
        <w:spacing w:line="360" w:lineRule="auto"/>
        <w:rPr>
          <w:noProof/>
        </w:rPr>
      </w:pPr>
      <w:hyperlink w:anchor="_Toc435804903" w:history="1">
        <w:r w:rsidRPr="00DF76C0">
          <w:rPr>
            <w:rStyle w:val="Hyperlink"/>
            <w:rFonts w:ascii="宋体" w:hAnsi="宋体"/>
            <w:noProof/>
          </w:rPr>
          <w:t>2</w:t>
        </w:r>
        <w:r w:rsidRPr="00DF76C0">
          <w:rPr>
            <w:rStyle w:val="Hyperlink"/>
            <w:rFonts w:ascii="宋体" w:hAnsi="宋体" w:hint="eastAsia"/>
            <w:noProof/>
          </w:rPr>
          <w:t>、编制原则</w:t>
        </w:r>
        <w:r>
          <w:rPr>
            <w:noProof/>
            <w:webHidden/>
          </w:rPr>
          <w:tab/>
        </w:r>
        <w:r>
          <w:rPr>
            <w:noProof/>
            <w:webHidden/>
          </w:rPr>
          <w:fldChar w:fldCharType="begin"/>
        </w:r>
        <w:r>
          <w:rPr>
            <w:noProof/>
            <w:webHidden/>
          </w:rPr>
          <w:instrText xml:space="preserve"> PAGEREF _Toc435804903 \h </w:instrText>
        </w:r>
        <w:r>
          <w:rPr>
            <w:noProof/>
            <w:webHidden/>
          </w:rPr>
          <w:fldChar w:fldCharType="separate"/>
        </w:r>
        <w:r w:rsidR="00A400D4">
          <w:rPr>
            <w:noProof/>
            <w:webHidden/>
          </w:rPr>
          <w:t>1</w:t>
        </w:r>
        <w:r>
          <w:rPr>
            <w:noProof/>
            <w:webHidden/>
          </w:rPr>
          <w:fldChar w:fldCharType="end"/>
        </w:r>
      </w:hyperlink>
    </w:p>
    <w:p w:rsidR="004F5177" w:rsidP="004F5177">
      <w:pPr>
        <w:pStyle w:val="TOC1"/>
        <w:tabs>
          <w:tab w:val="right" w:leader="dot" w:pos="8296"/>
        </w:tabs>
        <w:spacing w:line="360" w:lineRule="auto"/>
        <w:rPr>
          <w:noProof/>
        </w:rPr>
      </w:pPr>
      <w:hyperlink w:anchor="_Toc435804904" w:history="1">
        <w:r w:rsidRPr="00DF76C0">
          <w:rPr>
            <w:rStyle w:val="Hyperlink"/>
            <w:rFonts w:ascii="宋体" w:hAnsi="宋体"/>
            <w:noProof/>
          </w:rPr>
          <w:t>3</w:t>
        </w:r>
        <w:r w:rsidRPr="00DF76C0">
          <w:rPr>
            <w:rStyle w:val="Hyperlink"/>
            <w:rFonts w:ascii="宋体" w:hAnsi="宋体" w:hint="eastAsia"/>
            <w:noProof/>
          </w:rPr>
          <w:t>、专项工程概述</w:t>
        </w:r>
        <w:r>
          <w:rPr>
            <w:noProof/>
            <w:webHidden/>
          </w:rPr>
          <w:tab/>
        </w:r>
        <w:r>
          <w:rPr>
            <w:noProof/>
            <w:webHidden/>
          </w:rPr>
          <w:fldChar w:fldCharType="begin"/>
        </w:r>
        <w:r>
          <w:rPr>
            <w:noProof/>
            <w:webHidden/>
          </w:rPr>
          <w:instrText xml:space="preserve"> PAGEREF _Toc</w:instrText>
        </w:r>
        <w:r>
          <w:rPr>
            <w:noProof/>
            <w:webHidden/>
          </w:rPr>
          <w:instrText xml:space="preserve">435804904 \h </w:instrText>
        </w:r>
        <w:r>
          <w:rPr>
            <w:noProof/>
            <w:webHidden/>
          </w:rPr>
          <w:fldChar w:fldCharType="separate"/>
        </w:r>
        <w:r w:rsidR="00A400D4">
          <w:rPr>
            <w:noProof/>
            <w:webHidden/>
          </w:rPr>
          <w:t>1</w:t>
        </w:r>
        <w:r>
          <w:rPr>
            <w:noProof/>
            <w:webHidden/>
          </w:rPr>
          <w:fldChar w:fldCharType="end"/>
        </w:r>
      </w:hyperlink>
    </w:p>
    <w:p w:rsidR="004F5177" w:rsidP="004F5177">
      <w:pPr>
        <w:pStyle w:val="TOC2"/>
        <w:tabs>
          <w:tab w:val="right" w:leader="dot" w:pos="8296"/>
        </w:tabs>
        <w:spacing w:line="360" w:lineRule="auto"/>
        <w:rPr>
          <w:noProof/>
        </w:rPr>
      </w:pPr>
      <w:hyperlink w:anchor="_Toc435804905" w:history="1">
        <w:r w:rsidRPr="00DF76C0">
          <w:rPr>
            <w:rStyle w:val="Hyperlink"/>
            <w:rFonts w:ascii="宋体" w:hAnsi="宋体"/>
            <w:noProof/>
          </w:rPr>
          <w:t xml:space="preserve">3.1  </w:t>
        </w:r>
        <w:r w:rsidRPr="00DF76C0">
          <w:rPr>
            <w:rStyle w:val="Hyperlink"/>
            <w:rFonts w:ascii="宋体" w:hAnsi="宋体" w:hint="eastAsia"/>
            <w:noProof/>
          </w:rPr>
          <w:t>主要工程技术标准</w:t>
        </w:r>
        <w:r>
          <w:rPr>
            <w:noProof/>
            <w:webHidden/>
          </w:rPr>
          <w:tab/>
        </w:r>
        <w:r>
          <w:rPr>
            <w:noProof/>
            <w:webHidden/>
          </w:rPr>
          <w:fldChar w:fldCharType="begin"/>
        </w:r>
        <w:r>
          <w:rPr>
            <w:noProof/>
            <w:webHidden/>
          </w:rPr>
          <w:instrText xml:space="preserve"> PAGEREF _Toc435804905 \h </w:instrText>
        </w:r>
        <w:r>
          <w:rPr>
            <w:noProof/>
            <w:webHidden/>
          </w:rPr>
          <w:fldChar w:fldCharType="separate"/>
        </w:r>
        <w:r w:rsidR="00A400D4">
          <w:rPr>
            <w:noProof/>
            <w:webHidden/>
          </w:rPr>
          <w:t>1</w:t>
        </w:r>
        <w:r>
          <w:rPr>
            <w:noProof/>
            <w:webHidden/>
          </w:rPr>
          <w:fldChar w:fldCharType="end"/>
        </w:r>
      </w:hyperlink>
    </w:p>
    <w:p w:rsidR="004F5177" w:rsidP="004F5177">
      <w:pPr>
        <w:pStyle w:val="TOC2"/>
        <w:tabs>
          <w:tab w:val="right" w:leader="dot" w:pos="8296"/>
        </w:tabs>
        <w:spacing w:line="360" w:lineRule="auto"/>
        <w:rPr>
          <w:noProof/>
        </w:rPr>
      </w:pPr>
      <w:hyperlink w:anchor="_Toc435804906" w:history="1">
        <w:r w:rsidRPr="00DF76C0">
          <w:rPr>
            <w:rStyle w:val="Hyperlink"/>
            <w:rFonts w:ascii="宋体" w:hAnsi="宋体"/>
            <w:noProof/>
          </w:rPr>
          <w:t xml:space="preserve">3.2  </w:t>
        </w:r>
        <w:r w:rsidRPr="00DF76C0">
          <w:rPr>
            <w:rStyle w:val="Hyperlink"/>
            <w:rFonts w:ascii="宋体" w:hAnsi="宋体" w:hint="eastAsia"/>
            <w:noProof/>
          </w:rPr>
          <w:t>专项工程概况、主要工程项目及数量</w:t>
        </w:r>
        <w:r>
          <w:rPr>
            <w:noProof/>
            <w:webHidden/>
          </w:rPr>
          <w:tab/>
        </w:r>
        <w:r>
          <w:rPr>
            <w:noProof/>
            <w:webHidden/>
          </w:rPr>
          <w:fldChar w:fldCharType="begin"/>
        </w:r>
        <w:r>
          <w:rPr>
            <w:noProof/>
            <w:webHidden/>
          </w:rPr>
          <w:instrText xml:space="preserve"> PAGEREF _Toc435804906 \h </w:instrText>
        </w:r>
        <w:r>
          <w:rPr>
            <w:noProof/>
            <w:webHidden/>
          </w:rPr>
          <w:fldChar w:fldCharType="separate"/>
        </w:r>
        <w:r w:rsidR="00A400D4">
          <w:rPr>
            <w:noProof/>
            <w:webHidden/>
          </w:rPr>
          <w:t>2</w:t>
        </w:r>
        <w:r>
          <w:rPr>
            <w:noProof/>
            <w:webHidden/>
          </w:rPr>
          <w:fldChar w:fldCharType="end"/>
        </w:r>
      </w:hyperlink>
    </w:p>
    <w:p w:rsidR="004F5177" w:rsidP="004F5177">
      <w:pPr>
        <w:pStyle w:val="TOC2"/>
        <w:tabs>
          <w:tab w:val="right" w:leader="dot" w:pos="8296"/>
        </w:tabs>
        <w:spacing w:line="360" w:lineRule="auto"/>
        <w:rPr>
          <w:noProof/>
        </w:rPr>
      </w:pPr>
      <w:hyperlink w:anchor="_Toc435804907" w:history="1">
        <w:r w:rsidRPr="00DF76C0">
          <w:rPr>
            <w:rStyle w:val="Hyperlink"/>
            <w:rFonts w:ascii="宋体" w:hAnsi="宋体"/>
            <w:noProof/>
          </w:rPr>
          <w:t xml:space="preserve">3.3  </w:t>
        </w:r>
        <w:r w:rsidRPr="00DF76C0">
          <w:rPr>
            <w:rStyle w:val="Hyperlink"/>
            <w:rFonts w:ascii="宋体" w:hAnsi="宋体" w:hint="eastAsia"/>
            <w:noProof/>
          </w:rPr>
          <w:t>自然地理特征</w:t>
        </w:r>
        <w:r>
          <w:rPr>
            <w:noProof/>
            <w:webHidden/>
          </w:rPr>
          <w:tab/>
        </w:r>
        <w:r>
          <w:rPr>
            <w:noProof/>
            <w:webHidden/>
          </w:rPr>
          <w:fldChar w:fldCharType="begin"/>
        </w:r>
        <w:r>
          <w:rPr>
            <w:noProof/>
            <w:webHidden/>
          </w:rPr>
          <w:instrText xml:space="preserve"> PAGEREF _Toc435804907 \h </w:instrText>
        </w:r>
        <w:r>
          <w:rPr>
            <w:noProof/>
            <w:webHidden/>
          </w:rPr>
          <w:fldChar w:fldCharType="separate"/>
        </w:r>
        <w:r w:rsidR="00A400D4">
          <w:rPr>
            <w:noProof/>
            <w:webHidden/>
          </w:rPr>
          <w:t>3</w:t>
        </w:r>
        <w:r>
          <w:rPr>
            <w:noProof/>
            <w:webHidden/>
          </w:rPr>
          <w:fldChar w:fldCharType="end"/>
        </w:r>
      </w:hyperlink>
    </w:p>
    <w:p w:rsidR="004F5177" w:rsidP="004F5177">
      <w:pPr>
        <w:pStyle w:val="TOC2"/>
        <w:tabs>
          <w:tab w:val="right" w:leader="dot" w:pos="8296"/>
        </w:tabs>
        <w:spacing w:line="360" w:lineRule="auto"/>
        <w:rPr>
          <w:noProof/>
        </w:rPr>
      </w:pPr>
      <w:hyperlink w:anchor="_Toc435804908" w:history="1">
        <w:r w:rsidRPr="00DF76C0">
          <w:rPr>
            <w:rStyle w:val="Hyperlink"/>
            <w:rFonts w:ascii="宋体" w:hAnsi="宋体"/>
            <w:noProof/>
          </w:rPr>
          <w:t xml:space="preserve">3.4  </w:t>
        </w:r>
        <w:r w:rsidRPr="00DF76C0">
          <w:rPr>
            <w:rStyle w:val="Hyperlink"/>
            <w:rFonts w:ascii="宋体" w:hAnsi="宋体" w:hint="eastAsia"/>
            <w:noProof/>
          </w:rPr>
          <w:t>专项工程的建设、交通运输条件和环境特点</w:t>
        </w:r>
        <w:r>
          <w:rPr>
            <w:noProof/>
            <w:webHidden/>
          </w:rPr>
          <w:tab/>
        </w:r>
        <w:r>
          <w:rPr>
            <w:noProof/>
            <w:webHidden/>
          </w:rPr>
          <w:fldChar w:fldCharType="begin"/>
        </w:r>
        <w:r>
          <w:rPr>
            <w:noProof/>
            <w:webHidden/>
          </w:rPr>
          <w:instrText xml:space="preserve"> PAGEREF _Toc435804908 \h </w:instrText>
        </w:r>
        <w:r>
          <w:rPr>
            <w:noProof/>
            <w:webHidden/>
          </w:rPr>
          <w:fldChar w:fldCharType="separate"/>
        </w:r>
        <w:r w:rsidR="00A400D4">
          <w:rPr>
            <w:noProof/>
            <w:webHidden/>
          </w:rPr>
          <w:t>4</w:t>
        </w:r>
        <w:r>
          <w:rPr>
            <w:noProof/>
            <w:webHidden/>
          </w:rPr>
          <w:fldChar w:fldCharType="end"/>
        </w:r>
      </w:hyperlink>
    </w:p>
    <w:p w:rsidR="004F5177" w:rsidP="004F5177">
      <w:pPr>
        <w:pStyle w:val="TOC2"/>
        <w:tabs>
          <w:tab w:val="right" w:leader="dot" w:pos="8296"/>
        </w:tabs>
        <w:spacing w:line="360" w:lineRule="auto"/>
        <w:rPr>
          <w:noProof/>
        </w:rPr>
      </w:pPr>
      <w:hyperlink w:anchor="_Toc435804909" w:history="1">
        <w:r w:rsidRPr="00DF76C0">
          <w:rPr>
            <w:rStyle w:val="Hyperlink"/>
            <w:rFonts w:ascii="宋体" w:hAnsi="宋体"/>
            <w:noProof/>
          </w:rPr>
          <w:t xml:space="preserve">3.5  </w:t>
        </w:r>
        <w:r w:rsidRPr="00DF76C0">
          <w:rPr>
            <w:rStyle w:val="Hyperlink"/>
            <w:rFonts w:ascii="宋体" w:hAnsi="宋体" w:hint="eastAsia"/>
            <w:noProof/>
          </w:rPr>
          <w:t>专项重难点分析</w:t>
        </w:r>
        <w:r>
          <w:rPr>
            <w:noProof/>
            <w:webHidden/>
          </w:rPr>
          <w:tab/>
        </w:r>
        <w:r>
          <w:rPr>
            <w:noProof/>
            <w:webHidden/>
          </w:rPr>
          <w:fldChar w:fldCharType="begin"/>
        </w:r>
        <w:r>
          <w:rPr>
            <w:noProof/>
            <w:webHidden/>
          </w:rPr>
          <w:instrText xml:space="preserve"> PAGEREF _Toc435804909 </w:instrText>
        </w:r>
        <w:r>
          <w:rPr>
            <w:noProof/>
            <w:webHidden/>
          </w:rPr>
          <w:instrText xml:space="preserve">\h </w:instrText>
        </w:r>
        <w:r>
          <w:rPr>
            <w:noProof/>
            <w:webHidden/>
          </w:rPr>
          <w:fldChar w:fldCharType="separate"/>
        </w:r>
        <w:r w:rsidR="00A400D4">
          <w:rPr>
            <w:noProof/>
            <w:webHidden/>
          </w:rPr>
          <w:t>4</w:t>
        </w:r>
        <w:r>
          <w:rPr>
            <w:noProof/>
            <w:webHidden/>
          </w:rPr>
          <w:fldChar w:fldCharType="end"/>
        </w:r>
      </w:hyperlink>
    </w:p>
    <w:p w:rsidR="004F5177" w:rsidP="004F5177">
      <w:pPr>
        <w:pStyle w:val="TOC2"/>
        <w:tabs>
          <w:tab w:val="right" w:leader="dot" w:pos="8296"/>
        </w:tabs>
        <w:spacing w:line="360" w:lineRule="auto"/>
        <w:rPr>
          <w:noProof/>
        </w:rPr>
      </w:pPr>
      <w:hyperlink w:anchor="_Toc435804910" w:history="1">
        <w:r w:rsidRPr="00DF76C0">
          <w:rPr>
            <w:rStyle w:val="Hyperlink"/>
            <w:rFonts w:ascii="宋体" w:hAnsi="宋体"/>
            <w:noProof/>
          </w:rPr>
          <w:t xml:space="preserve">3.6  </w:t>
        </w:r>
        <w:r w:rsidRPr="00DF76C0">
          <w:rPr>
            <w:rStyle w:val="Hyperlink"/>
            <w:rFonts w:ascii="宋体" w:hAnsi="宋体" w:hint="eastAsia"/>
            <w:noProof/>
          </w:rPr>
          <w:t>工期安排</w:t>
        </w:r>
        <w:r>
          <w:rPr>
            <w:noProof/>
            <w:webHidden/>
          </w:rPr>
          <w:tab/>
        </w:r>
        <w:r>
          <w:rPr>
            <w:noProof/>
            <w:webHidden/>
          </w:rPr>
          <w:fldChar w:fldCharType="begin"/>
        </w:r>
        <w:r>
          <w:rPr>
            <w:noProof/>
            <w:webHidden/>
          </w:rPr>
          <w:instrText xml:space="preserve"> PAGEREF _Toc435804910 \h </w:instrText>
        </w:r>
        <w:r>
          <w:rPr>
            <w:noProof/>
            <w:webHidden/>
          </w:rPr>
          <w:fldChar w:fldCharType="separate"/>
        </w:r>
        <w:r w:rsidR="00A400D4">
          <w:rPr>
            <w:noProof/>
            <w:webHidden/>
          </w:rPr>
          <w:t>4</w:t>
        </w:r>
        <w:r>
          <w:rPr>
            <w:noProof/>
            <w:webHidden/>
          </w:rPr>
          <w:fldChar w:fldCharType="end"/>
        </w:r>
      </w:hyperlink>
    </w:p>
    <w:p w:rsidR="004F5177" w:rsidP="004F5177">
      <w:pPr>
        <w:pStyle w:val="TOC2"/>
        <w:tabs>
          <w:tab w:val="right" w:leader="dot" w:pos="8296"/>
        </w:tabs>
        <w:spacing w:line="360" w:lineRule="auto"/>
        <w:rPr>
          <w:noProof/>
        </w:rPr>
      </w:pPr>
      <w:hyperlink w:anchor="_Toc435804911" w:history="1">
        <w:r w:rsidRPr="00DF76C0">
          <w:rPr>
            <w:rStyle w:val="Hyperlink"/>
            <w:rFonts w:ascii="宋体" w:hAnsi="宋体"/>
            <w:noProof/>
          </w:rPr>
          <w:t xml:space="preserve">3.7  </w:t>
        </w:r>
        <w:r w:rsidRPr="00DF76C0">
          <w:rPr>
            <w:rStyle w:val="Hyperlink"/>
            <w:rFonts w:ascii="宋体" w:hAnsi="宋体" w:hint="eastAsia"/>
            <w:noProof/>
          </w:rPr>
          <w:t>材料使用计划</w:t>
        </w:r>
        <w:r>
          <w:rPr>
            <w:noProof/>
            <w:webHidden/>
          </w:rPr>
          <w:tab/>
        </w:r>
        <w:r>
          <w:rPr>
            <w:noProof/>
            <w:webHidden/>
          </w:rPr>
          <w:fldChar w:fldCharType="begin"/>
        </w:r>
        <w:r>
          <w:rPr>
            <w:noProof/>
            <w:webHidden/>
          </w:rPr>
          <w:instrText xml:space="preserve"> PAGEREF _Toc435804911 \h </w:instrText>
        </w:r>
        <w:r>
          <w:rPr>
            <w:noProof/>
            <w:webHidden/>
          </w:rPr>
          <w:fldChar w:fldCharType="separate"/>
        </w:r>
        <w:r w:rsidR="00A400D4">
          <w:rPr>
            <w:noProof/>
            <w:webHidden/>
          </w:rPr>
          <w:t>4</w:t>
        </w:r>
        <w:r>
          <w:rPr>
            <w:noProof/>
            <w:webHidden/>
          </w:rPr>
          <w:fldChar w:fldCharType="end"/>
        </w:r>
      </w:hyperlink>
    </w:p>
    <w:p w:rsidR="004F5177" w:rsidP="004F5177">
      <w:pPr>
        <w:pStyle w:val="TOC1"/>
        <w:tabs>
          <w:tab w:val="right" w:leader="dot" w:pos="8296"/>
        </w:tabs>
        <w:spacing w:line="360" w:lineRule="auto"/>
        <w:rPr>
          <w:noProof/>
        </w:rPr>
      </w:pPr>
      <w:hyperlink w:anchor="_Toc435804912" w:history="1">
        <w:r w:rsidRPr="00DF76C0">
          <w:rPr>
            <w:rStyle w:val="Hyperlink"/>
            <w:rFonts w:ascii="宋体" w:hAnsi="宋体"/>
            <w:noProof/>
          </w:rPr>
          <w:t>4</w:t>
        </w:r>
        <w:r w:rsidRPr="00DF76C0">
          <w:rPr>
            <w:rStyle w:val="Hyperlink"/>
            <w:rFonts w:ascii="宋体" w:hAnsi="宋体" w:hint="eastAsia"/>
            <w:noProof/>
          </w:rPr>
          <w:t>、主要人员配置</w:t>
        </w:r>
        <w:r>
          <w:rPr>
            <w:noProof/>
            <w:webHidden/>
          </w:rPr>
          <w:tab/>
        </w:r>
        <w:r>
          <w:rPr>
            <w:noProof/>
            <w:webHidden/>
          </w:rPr>
          <w:fldChar w:fldCharType="begin"/>
        </w:r>
        <w:r>
          <w:rPr>
            <w:noProof/>
            <w:webHidden/>
          </w:rPr>
          <w:instrText xml:space="preserve"> PAGEREF </w:instrText>
        </w:r>
        <w:r>
          <w:rPr>
            <w:noProof/>
            <w:webHidden/>
          </w:rPr>
          <w:instrText xml:space="preserve">_Toc435804912 \h </w:instrText>
        </w:r>
        <w:r>
          <w:rPr>
            <w:noProof/>
            <w:webHidden/>
          </w:rPr>
          <w:fldChar w:fldCharType="separate"/>
        </w:r>
        <w:r w:rsidR="00A400D4">
          <w:rPr>
            <w:noProof/>
            <w:webHidden/>
          </w:rPr>
          <w:t>5</w:t>
        </w:r>
        <w:r>
          <w:rPr>
            <w:noProof/>
            <w:webHidden/>
          </w:rPr>
          <w:fldChar w:fldCharType="end"/>
        </w:r>
      </w:hyperlink>
    </w:p>
    <w:p w:rsidR="004F5177" w:rsidP="004F5177">
      <w:pPr>
        <w:pStyle w:val="TOC1"/>
        <w:tabs>
          <w:tab w:val="right" w:leader="dot" w:pos="8296"/>
        </w:tabs>
        <w:spacing w:line="360" w:lineRule="auto"/>
        <w:rPr>
          <w:noProof/>
        </w:rPr>
      </w:pPr>
      <w:hyperlink w:anchor="_Toc435804913" w:history="1">
        <w:r w:rsidRPr="00DF76C0">
          <w:rPr>
            <w:rStyle w:val="Hyperlink"/>
            <w:rFonts w:ascii="宋体" w:hAnsi="宋体"/>
            <w:noProof/>
          </w:rPr>
          <w:t>5</w:t>
        </w:r>
        <w:r w:rsidRPr="00DF76C0">
          <w:rPr>
            <w:rStyle w:val="Hyperlink"/>
            <w:rFonts w:ascii="宋体" w:hAnsi="宋体" w:hint="eastAsia"/>
            <w:noProof/>
          </w:rPr>
          <w:t>、主要机械设备配置</w:t>
        </w:r>
        <w:r>
          <w:rPr>
            <w:noProof/>
            <w:webHidden/>
          </w:rPr>
          <w:tab/>
        </w:r>
        <w:r>
          <w:rPr>
            <w:noProof/>
            <w:webHidden/>
          </w:rPr>
          <w:fldChar w:fldCharType="begin"/>
        </w:r>
        <w:r>
          <w:rPr>
            <w:noProof/>
            <w:webHidden/>
          </w:rPr>
          <w:instrText xml:space="preserve"> PAGEREF _Toc435804913 \h </w:instrText>
        </w:r>
        <w:r>
          <w:rPr>
            <w:noProof/>
            <w:webHidden/>
          </w:rPr>
          <w:fldChar w:fldCharType="separate"/>
        </w:r>
        <w:r w:rsidR="00A400D4">
          <w:rPr>
            <w:noProof/>
            <w:webHidden/>
          </w:rPr>
          <w:t>5</w:t>
        </w:r>
        <w:r>
          <w:rPr>
            <w:noProof/>
            <w:webHidden/>
          </w:rPr>
          <w:fldChar w:fldCharType="end"/>
        </w:r>
      </w:hyperlink>
    </w:p>
    <w:p w:rsidR="004F5177" w:rsidP="004F5177">
      <w:pPr>
        <w:pStyle w:val="TOC1"/>
        <w:tabs>
          <w:tab w:val="right" w:leader="dot" w:pos="8296"/>
        </w:tabs>
        <w:spacing w:line="360" w:lineRule="auto"/>
        <w:rPr>
          <w:noProof/>
        </w:rPr>
      </w:pPr>
      <w:hyperlink w:anchor="_Toc435804914" w:history="1">
        <w:r w:rsidRPr="00DF76C0">
          <w:rPr>
            <w:rStyle w:val="Hyperlink"/>
            <w:rFonts w:ascii="宋体" w:hAnsi="宋体"/>
            <w:noProof/>
          </w:rPr>
          <w:t>6</w:t>
        </w:r>
        <w:r w:rsidRPr="00DF76C0">
          <w:rPr>
            <w:rStyle w:val="Hyperlink"/>
            <w:rFonts w:ascii="宋体" w:hAnsi="宋体" w:hint="eastAsia"/>
            <w:noProof/>
          </w:rPr>
          <w:t>、</w:t>
        </w:r>
        <w:r w:rsidRPr="00DF76C0">
          <w:rPr>
            <w:rStyle w:val="Hyperlink"/>
            <w:rFonts w:ascii="宋体" w:hAnsi="宋体"/>
            <w:noProof/>
          </w:rPr>
          <w:t>T</w:t>
        </w:r>
        <w:r w:rsidRPr="00DF76C0">
          <w:rPr>
            <w:rStyle w:val="Hyperlink"/>
            <w:rFonts w:ascii="宋体" w:hAnsi="宋体" w:hint="eastAsia"/>
            <w:noProof/>
          </w:rPr>
          <w:t>梁预制施工工艺流程</w:t>
        </w:r>
        <w:r>
          <w:rPr>
            <w:noProof/>
            <w:webHidden/>
          </w:rPr>
          <w:tab/>
        </w:r>
        <w:r>
          <w:rPr>
            <w:noProof/>
            <w:webHidden/>
          </w:rPr>
          <w:fldChar w:fldCharType="begin"/>
        </w:r>
        <w:r>
          <w:rPr>
            <w:noProof/>
            <w:webHidden/>
          </w:rPr>
          <w:instrText xml:space="preserve"> PAGEREF _Toc435804914 \h </w:instrText>
        </w:r>
        <w:r>
          <w:rPr>
            <w:noProof/>
            <w:webHidden/>
          </w:rPr>
          <w:fldChar w:fldCharType="separate"/>
        </w:r>
        <w:r w:rsidR="00A400D4">
          <w:rPr>
            <w:noProof/>
            <w:webHidden/>
          </w:rPr>
          <w:t>6</w:t>
        </w:r>
        <w:r>
          <w:rPr>
            <w:noProof/>
            <w:webHidden/>
          </w:rPr>
          <w:fldChar w:fldCharType="end"/>
        </w:r>
      </w:hyperlink>
    </w:p>
    <w:p w:rsidR="004F5177" w:rsidP="004F5177">
      <w:pPr>
        <w:pStyle w:val="TOC2"/>
        <w:tabs>
          <w:tab w:val="right" w:leader="dot" w:pos="8296"/>
        </w:tabs>
        <w:spacing w:line="360" w:lineRule="auto"/>
        <w:rPr>
          <w:noProof/>
        </w:rPr>
      </w:pPr>
      <w:hyperlink w:anchor="_Toc435804915" w:history="1">
        <w:r w:rsidRPr="00DF76C0">
          <w:rPr>
            <w:rStyle w:val="Hyperlink"/>
            <w:rFonts w:ascii="宋体" w:hAnsi="宋体"/>
            <w:noProof/>
          </w:rPr>
          <w:t xml:space="preserve">6.1  </w:t>
        </w:r>
        <w:r w:rsidRPr="00DF76C0">
          <w:rPr>
            <w:rStyle w:val="Hyperlink"/>
            <w:rFonts w:ascii="宋体" w:hAnsi="宋体" w:hint="eastAsia"/>
            <w:noProof/>
          </w:rPr>
          <w:t>施工工艺流程</w:t>
        </w:r>
        <w:r>
          <w:rPr>
            <w:noProof/>
            <w:webHidden/>
          </w:rPr>
          <w:tab/>
        </w:r>
        <w:r>
          <w:rPr>
            <w:noProof/>
            <w:webHidden/>
          </w:rPr>
          <w:fldChar w:fldCharType="begin"/>
        </w:r>
        <w:r>
          <w:rPr>
            <w:noProof/>
            <w:webHidden/>
          </w:rPr>
          <w:instrText xml:space="preserve"> PAGEREF _Toc435804915 \h </w:instrText>
        </w:r>
        <w:r>
          <w:rPr>
            <w:noProof/>
            <w:webHidden/>
          </w:rPr>
          <w:fldChar w:fldCharType="separate"/>
        </w:r>
        <w:r w:rsidR="00A400D4">
          <w:rPr>
            <w:noProof/>
            <w:webHidden/>
          </w:rPr>
          <w:t>6</w:t>
        </w:r>
        <w:r>
          <w:rPr>
            <w:noProof/>
            <w:webHidden/>
          </w:rPr>
          <w:fldChar w:fldCharType="end"/>
        </w:r>
      </w:hyperlink>
    </w:p>
    <w:p w:rsidR="004F5177" w:rsidP="004F5177">
      <w:pPr>
        <w:pStyle w:val="TOC2"/>
        <w:tabs>
          <w:tab w:val="right" w:leader="dot" w:pos="8296"/>
        </w:tabs>
        <w:spacing w:line="360" w:lineRule="auto"/>
        <w:rPr>
          <w:noProof/>
        </w:rPr>
      </w:pPr>
      <w:hyperlink w:anchor="_Toc435804916" w:history="1">
        <w:r w:rsidRPr="00DF76C0">
          <w:rPr>
            <w:rStyle w:val="Hyperlink"/>
            <w:rFonts w:ascii="宋体" w:hAnsi="宋体"/>
            <w:noProof/>
          </w:rPr>
          <w:t xml:space="preserve">6.2  </w:t>
        </w:r>
        <w:r w:rsidRPr="00DF76C0">
          <w:rPr>
            <w:rStyle w:val="Hyperlink"/>
            <w:rFonts w:ascii="宋体" w:hAnsi="宋体" w:hint="eastAsia"/>
            <w:noProof/>
          </w:rPr>
          <w:t>施工</w:t>
        </w:r>
        <w:bookmarkStart w:id="0" w:name="_Hlt438733195"/>
        <w:r w:rsidRPr="00DF76C0">
          <w:rPr>
            <w:rStyle w:val="Hyperlink"/>
            <w:rFonts w:ascii="宋体" w:hAnsi="宋体" w:hint="eastAsia"/>
            <w:noProof/>
          </w:rPr>
          <w:t>方</w:t>
        </w:r>
        <w:bookmarkEnd w:id="0"/>
        <w:r w:rsidRPr="00DF76C0">
          <w:rPr>
            <w:rStyle w:val="Hyperlink"/>
            <w:rFonts w:ascii="宋体" w:hAnsi="宋体" w:hint="eastAsia"/>
            <w:noProof/>
          </w:rPr>
          <w:t>法</w:t>
        </w:r>
        <w:r>
          <w:rPr>
            <w:noProof/>
            <w:webHidden/>
          </w:rPr>
          <w:tab/>
        </w:r>
        <w:r>
          <w:rPr>
            <w:noProof/>
            <w:webHidden/>
          </w:rPr>
          <w:fldChar w:fldCharType="begin"/>
        </w:r>
        <w:r>
          <w:rPr>
            <w:noProof/>
            <w:webHidden/>
          </w:rPr>
          <w:instrText xml:space="preserve"> PAGEREF _Toc435804916 \h </w:instrText>
        </w:r>
        <w:r>
          <w:rPr>
            <w:noProof/>
            <w:webHidden/>
          </w:rPr>
          <w:fldChar w:fldCharType="separate"/>
        </w:r>
        <w:r w:rsidR="00A400D4">
          <w:rPr>
            <w:noProof/>
            <w:webHidden/>
          </w:rPr>
          <w:t>7</w:t>
        </w:r>
        <w:r>
          <w:rPr>
            <w:noProof/>
            <w:webHidden/>
          </w:rPr>
          <w:fldChar w:fldCharType="end"/>
        </w:r>
      </w:hyperlink>
    </w:p>
    <w:p w:rsidR="004F5177" w:rsidP="004F5177">
      <w:pPr>
        <w:pStyle w:val="TOC1"/>
        <w:tabs>
          <w:tab w:val="right" w:leader="dot" w:pos="8296"/>
        </w:tabs>
        <w:spacing w:line="360" w:lineRule="auto"/>
        <w:rPr>
          <w:noProof/>
        </w:rPr>
      </w:pPr>
      <w:hyperlink w:anchor="_Toc435804917" w:history="1">
        <w:r w:rsidRPr="00DF76C0">
          <w:rPr>
            <w:rStyle w:val="Hyperlink"/>
            <w:rFonts w:ascii="宋体" w:hAnsi="宋体"/>
            <w:noProof/>
          </w:rPr>
          <w:t>7</w:t>
        </w:r>
        <w:r w:rsidRPr="00DF76C0">
          <w:rPr>
            <w:rStyle w:val="Hyperlink"/>
            <w:rFonts w:ascii="宋体" w:hAnsi="宋体" w:hint="eastAsia"/>
            <w:noProof/>
          </w:rPr>
          <w:t>、危险源辨识</w:t>
        </w:r>
        <w:r>
          <w:rPr>
            <w:noProof/>
            <w:webHidden/>
          </w:rPr>
          <w:tab/>
        </w:r>
        <w:r>
          <w:rPr>
            <w:noProof/>
            <w:webHidden/>
          </w:rPr>
          <w:fldChar w:fldCharType="begin"/>
        </w:r>
        <w:r>
          <w:rPr>
            <w:noProof/>
            <w:webHidden/>
          </w:rPr>
          <w:instrText xml:space="preserve"> PAGEREF _To</w:instrText>
        </w:r>
        <w:r>
          <w:rPr>
            <w:noProof/>
            <w:webHidden/>
          </w:rPr>
          <w:instrText xml:space="preserve">c435804917 \h </w:instrText>
        </w:r>
        <w:r>
          <w:rPr>
            <w:noProof/>
            <w:webHidden/>
          </w:rPr>
          <w:fldChar w:fldCharType="separate"/>
        </w:r>
        <w:r w:rsidR="00A400D4">
          <w:rPr>
            <w:noProof/>
            <w:webHidden/>
          </w:rPr>
          <w:t>10</w:t>
        </w:r>
        <w:r>
          <w:rPr>
            <w:noProof/>
            <w:webHidden/>
          </w:rPr>
          <w:fldChar w:fldCharType="end"/>
        </w:r>
      </w:hyperlink>
    </w:p>
    <w:p w:rsidR="004F5177" w:rsidP="004F5177">
      <w:pPr>
        <w:pStyle w:val="TOC1"/>
        <w:tabs>
          <w:tab w:val="right" w:leader="dot" w:pos="8296"/>
        </w:tabs>
        <w:spacing w:line="360" w:lineRule="auto"/>
        <w:rPr>
          <w:noProof/>
        </w:rPr>
      </w:pPr>
      <w:hyperlink w:anchor="_Toc435804918" w:history="1">
        <w:r w:rsidRPr="00DF76C0">
          <w:rPr>
            <w:rStyle w:val="Hyperlink"/>
            <w:rFonts w:ascii="宋体" w:hAnsi="宋体"/>
            <w:noProof/>
          </w:rPr>
          <w:t>8</w:t>
        </w:r>
        <w:r w:rsidRPr="00DF76C0">
          <w:rPr>
            <w:rStyle w:val="Hyperlink"/>
            <w:rFonts w:ascii="宋体" w:hAnsi="宋体" w:hint="eastAsia"/>
            <w:noProof/>
          </w:rPr>
          <w:t>、安全防治措施</w:t>
        </w:r>
        <w:r>
          <w:rPr>
            <w:noProof/>
            <w:webHidden/>
          </w:rPr>
          <w:tab/>
        </w:r>
        <w:r>
          <w:rPr>
            <w:noProof/>
            <w:webHidden/>
          </w:rPr>
          <w:fldChar w:fldCharType="begin"/>
        </w:r>
        <w:r>
          <w:rPr>
            <w:noProof/>
            <w:webHidden/>
          </w:rPr>
          <w:instrText xml:space="preserve"> PAGEREF _Toc435804918 \h </w:instrText>
        </w:r>
        <w:r>
          <w:rPr>
            <w:noProof/>
            <w:webHidden/>
          </w:rPr>
          <w:fldChar w:fldCharType="separate"/>
        </w:r>
        <w:r w:rsidR="00A400D4">
          <w:rPr>
            <w:noProof/>
            <w:webHidden/>
          </w:rPr>
          <w:t>16</w:t>
        </w:r>
        <w:r>
          <w:rPr>
            <w:noProof/>
            <w:webHidden/>
          </w:rPr>
          <w:fldChar w:fldCharType="end"/>
        </w:r>
      </w:hyperlink>
    </w:p>
    <w:p w:rsidR="004F5177" w:rsidP="004F5177">
      <w:pPr>
        <w:pStyle w:val="TOC2"/>
        <w:tabs>
          <w:tab w:val="right" w:leader="dot" w:pos="8296"/>
        </w:tabs>
        <w:spacing w:line="360" w:lineRule="auto"/>
        <w:rPr>
          <w:noProof/>
        </w:rPr>
      </w:pPr>
      <w:hyperlink w:anchor="_Toc435804919" w:history="1">
        <w:r w:rsidRPr="00DF76C0">
          <w:rPr>
            <w:rStyle w:val="Hyperlink"/>
            <w:rFonts w:ascii="宋体" w:hAnsi="宋体"/>
            <w:noProof/>
          </w:rPr>
          <w:t xml:space="preserve">8.1  </w:t>
        </w:r>
        <w:r w:rsidRPr="00DF76C0">
          <w:rPr>
            <w:rStyle w:val="Hyperlink"/>
            <w:rFonts w:ascii="宋体" w:hAnsi="宋体" w:hint="eastAsia"/>
            <w:noProof/>
          </w:rPr>
          <w:t>临时用电安全防治措施</w:t>
        </w:r>
        <w:r>
          <w:rPr>
            <w:noProof/>
            <w:webHidden/>
          </w:rPr>
          <w:tab/>
        </w:r>
        <w:r>
          <w:rPr>
            <w:noProof/>
            <w:webHidden/>
          </w:rPr>
          <w:fldChar w:fldCharType="begin"/>
        </w:r>
        <w:r>
          <w:rPr>
            <w:noProof/>
            <w:webHidden/>
          </w:rPr>
          <w:instrText xml:space="preserve"> PAGEREF _Toc435804919 \h </w:instrText>
        </w:r>
        <w:r>
          <w:rPr>
            <w:noProof/>
            <w:webHidden/>
          </w:rPr>
          <w:fldChar w:fldCharType="separate"/>
        </w:r>
        <w:r w:rsidR="00A400D4">
          <w:rPr>
            <w:noProof/>
            <w:webHidden/>
          </w:rPr>
          <w:t>16</w:t>
        </w:r>
        <w:r>
          <w:rPr>
            <w:noProof/>
            <w:webHidden/>
          </w:rPr>
          <w:fldChar w:fldCharType="end"/>
        </w:r>
      </w:hyperlink>
    </w:p>
    <w:p w:rsidR="004F5177" w:rsidP="004F5177">
      <w:pPr>
        <w:pStyle w:val="TOC2"/>
        <w:tabs>
          <w:tab w:val="right" w:leader="dot" w:pos="8296"/>
        </w:tabs>
        <w:spacing w:line="360" w:lineRule="auto"/>
        <w:rPr>
          <w:noProof/>
        </w:rPr>
      </w:pPr>
      <w:hyperlink w:anchor="_Toc435804920" w:history="1">
        <w:r w:rsidRPr="00DF76C0">
          <w:rPr>
            <w:rStyle w:val="Hyperlink"/>
            <w:rFonts w:ascii="宋体" w:hAnsi="宋体"/>
            <w:noProof/>
          </w:rPr>
          <w:t xml:space="preserve">8.2  </w:t>
        </w:r>
        <w:r w:rsidRPr="00DF76C0">
          <w:rPr>
            <w:rStyle w:val="Hyperlink"/>
            <w:rFonts w:ascii="宋体" w:hAnsi="宋体" w:hint="eastAsia"/>
            <w:noProof/>
          </w:rPr>
          <w:t>龙门吊安装施工安全防治措施</w:t>
        </w:r>
        <w:r>
          <w:rPr>
            <w:noProof/>
            <w:webHidden/>
          </w:rPr>
          <w:tab/>
        </w:r>
        <w:r>
          <w:rPr>
            <w:noProof/>
            <w:webHidden/>
          </w:rPr>
          <w:fldChar w:fldCharType="begin"/>
        </w:r>
        <w:r>
          <w:rPr>
            <w:noProof/>
            <w:webHidden/>
          </w:rPr>
          <w:instrText xml:space="preserve"> PAGEREF _Toc435804920 \h </w:instrText>
        </w:r>
        <w:r>
          <w:rPr>
            <w:noProof/>
            <w:webHidden/>
          </w:rPr>
          <w:fldChar w:fldCharType="separate"/>
        </w:r>
        <w:r w:rsidR="00A400D4">
          <w:rPr>
            <w:noProof/>
            <w:webHidden/>
          </w:rPr>
          <w:t>17</w:t>
        </w:r>
        <w:r>
          <w:rPr>
            <w:noProof/>
            <w:webHidden/>
          </w:rPr>
          <w:fldChar w:fldCharType="end"/>
        </w:r>
      </w:hyperlink>
    </w:p>
    <w:p w:rsidR="004F5177" w:rsidP="004F5177">
      <w:pPr>
        <w:pStyle w:val="TOC2"/>
        <w:tabs>
          <w:tab w:val="right" w:leader="dot" w:pos="8296"/>
        </w:tabs>
        <w:spacing w:line="360" w:lineRule="auto"/>
        <w:rPr>
          <w:noProof/>
        </w:rPr>
      </w:pPr>
      <w:hyperlink w:anchor="_Toc435804921" w:history="1">
        <w:r w:rsidRPr="00DF76C0">
          <w:rPr>
            <w:rStyle w:val="Hyperlink"/>
            <w:rFonts w:ascii="宋体" w:hAnsi="宋体"/>
            <w:noProof/>
          </w:rPr>
          <w:t xml:space="preserve">8.3  </w:t>
        </w:r>
        <w:r w:rsidRPr="00DF76C0">
          <w:rPr>
            <w:rStyle w:val="Hyperlink"/>
            <w:rFonts w:ascii="宋体" w:hAnsi="宋体" w:hint="eastAsia"/>
            <w:noProof/>
          </w:rPr>
          <w:t>龙门吊使用施工安全防治措施</w:t>
        </w:r>
        <w:r>
          <w:rPr>
            <w:noProof/>
            <w:webHidden/>
          </w:rPr>
          <w:tab/>
        </w:r>
        <w:r>
          <w:rPr>
            <w:noProof/>
            <w:webHidden/>
          </w:rPr>
          <w:fldChar w:fldCharType="begin"/>
        </w:r>
        <w:r>
          <w:rPr>
            <w:noProof/>
            <w:webHidden/>
          </w:rPr>
          <w:instrText xml:space="preserve"> PAGEREF _Toc435804921 \h </w:instrText>
        </w:r>
        <w:r>
          <w:rPr>
            <w:noProof/>
            <w:webHidden/>
          </w:rPr>
          <w:fldChar w:fldCharType="separate"/>
        </w:r>
        <w:r w:rsidR="00A400D4">
          <w:rPr>
            <w:noProof/>
            <w:webHidden/>
          </w:rPr>
          <w:t>18</w:t>
        </w:r>
        <w:r>
          <w:rPr>
            <w:noProof/>
            <w:webHidden/>
          </w:rPr>
          <w:fldChar w:fldCharType="end"/>
        </w:r>
      </w:hyperlink>
    </w:p>
    <w:p w:rsidR="004F5177" w:rsidP="004F5177">
      <w:pPr>
        <w:pStyle w:val="TOC2"/>
        <w:tabs>
          <w:tab w:val="right" w:leader="dot" w:pos="8296"/>
        </w:tabs>
        <w:spacing w:line="360" w:lineRule="auto"/>
        <w:rPr>
          <w:noProof/>
        </w:rPr>
      </w:pPr>
      <w:hyperlink w:anchor="_Toc435804922" w:history="1">
        <w:r w:rsidRPr="00DF76C0">
          <w:rPr>
            <w:rStyle w:val="Hyperlink"/>
            <w:rFonts w:ascii="宋体" w:hAnsi="宋体"/>
            <w:noProof/>
          </w:rPr>
          <w:t xml:space="preserve">8.4  </w:t>
        </w:r>
        <w:r w:rsidRPr="00DF76C0">
          <w:rPr>
            <w:rStyle w:val="Hyperlink"/>
            <w:rFonts w:ascii="宋体" w:hAnsi="宋体" w:hint="eastAsia"/>
            <w:noProof/>
          </w:rPr>
          <w:t>龙门吊拆除</w:t>
        </w:r>
        <w:r w:rsidRPr="00DF76C0">
          <w:rPr>
            <w:rStyle w:val="Hyperlink"/>
            <w:rFonts w:ascii="宋体" w:hAnsi="宋体" w:hint="eastAsia"/>
            <w:noProof/>
          </w:rPr>
          <w:t>施工安全防治措施</w:t>
        </w:r>
        <w:r>
          <w:rPr>
            <w:noProof/>
            <w:webHidden/>
          </w:rPr>
          <w:tab/>
        </w:r>
        <w:r>
          <w:rPr>
            <w:noProof/>
            <w:webHidden/>
          </w:rPr>
          <w:fldChar w:fldCharType="begin"/>
        </w:r>
        <w:r>
          <w:rPr>
            <w:noProof/>
            <w:webHidden/>
          </w:rPr>
          <w:instrText xml:space="preserve"> PAGEREF _Toc435804922 \h </w:instrText>
        </w:r>
        <w:r>
          <w:rPr>
            <w:noProof/>
            <w:webHidden/>
          </w:rPr>
          <w:fldChar w:fldCharType="separate"/>
        </w:r>
        <w:r w:rsidR="00A400D4">
          <w:rPr>
            <w:noProof/>
            <w:webHidden/>
          </w:rPr>
          <w:t>18</w:t>
        </w:r>
        <w:r>
          <w:rPr>
            <w:noProof/>
            <w:webHidden/>
          </w:rPr>
          <w:fldChar w:fldCharType="end"/>
        </w:r>
      </w:hyperlink>
    </w:p>
    <w:p w:rsidR="004F5177" w:rsidP="004F5177">
      <w:pPr>
        <w:pStyle w:val="TOC2"/>
        <w:tabs>
          <w:tab w:val="right" w:leader="dot" w:pos="8296"/>
        </w:tabs>
        <w:spacing w:line="360" w:lineRule="auto"/>
        <w:rPr>
          <w:noProof/>
        </w:rPr>
      </w:pPr>
      <w:hyperlink w:anchor="_Toc435804923" w:history="1">
        <w:r w:rsidRPr="00DF76C0">
          <w:rPr>
            <w:rStyle w:val="Hyperlink"/>
            <w:rFonts w:ascii="宋体" w:hAnsi="宋体"/>
            <w:noProof/>
          </w:rPr>
          <w:t xml:space="preserve">8.5  </w:t>
        </w:r>
        <w:r w:rsidRPr="00DF76C0">
          <w:rPr>
            <w:rStyle w:val="Hyperlink"/>
            <w:rFonts w:ascii="宋体" w:hAnsi="宋体" w:hint="eastAsia"/>
            <w:noProof/>
          </w:rPr>
          <w:t>起重吊装作业安全防治措施</w:t>
        </w:r>
        <w:r>
          <w:rPr>
            <w:noProof/>
            <w:webHidden/>
          </w:rPr>
          <w:tab/>
        </w:r>
        <w:r>
          <w:rPr>
            <w:noProof/>
            <w:webHidden/>
          </w:rPr>
          <w:fldChar w:fldCharType="begin"/>
        </w:r>
        <w:r>
          <w:rPr>
            <w:noProof/>
            <w:webHidden/>
          </w:rPr>
          <w:instrText xml:space="preserve"> PAGEREF _Toc435804923 \h </w:instrText>
        </w:r>
        <w:r>
          <w:rPr>
            <w:noProof/>
            <w:webHidden/>
          </w:rPr>
          <w:fldChar w:fldCharType="separate"/>
        </w:r>
        <w:r w:rsidR="00A400D4">
          <w:rPr>
            <w:noProof/>
            <w:webHidden/>
          </w:rPr>
          <w:t>19</w:t>
        </w:r>
        <w:r>
          <w:rPr>
            <w:noProof/>
            <w:webHidden/>
          </w:rPr>
          <w:fldChar w:fldCharType="end"/>
        </w:r>
      </w:hyperlink>
    </w:p>
    <w:p w:rsidR="004F5177" w:rsidP="004F5177">
      <w:pPr>
        <w:pStyle w:val="TOC2"/>
        <w:tabs>
          <w:tab w:val="right" w:leader="dot" w:pos="8296"/>
        </w:tabs>
        <w:spacing w:line="360" w:lineRule="auto"/>
        <w:rPr>
          <w:noProof/>
        </w:rPr>
      </w:pPr>
      <w:hyperlink w:anchor="_Toc435804924" w:history="1">
        <w:r w:rsidRPr="00DF76C0">
          <w:rPr>
            <w:rStyle w:val="Hyperlink"/>
            <w:rFonts w:ascii="宋体" w:hAnsi="宋体"/>
            <w:noProof/>
          </w:rPr>
          <w:t xml:space="preserve">8.6  </w:t>
        </w:r>
        <w:r w:rsidRPr="00DF76C0">
          <w:rPr>
            <w:rStyle w:val="Hyperlink"/>
            <w:rFonts w:ascii="宋体" w:hAnsi="宋体" w:hint="eastAsia"/>
            <w:noProof/>
          </w:rPr>
          <w:t>砼施工安全防治措施</w:t>
        </w:r>
        <w:r>
          <w:rPr>
            <w:noProof/>
            <w:webHidden/>
          </w:rPr>
          <w:tab/>
        </w:r>
        <w:r>
          <w:rPr>
            <w:noProof/>
            <w:webHidden/>
          </w:rPr>
          <w:fldChar w:fldCharType="begin"/>
        </w:r>
        <w:r>
          <w:rPr>
            <w:noProof/>
            <w:webHidden/>
          </w:rPr>
          <w:instrText xml:space="preserve"> PAGEREF _Toc435804924 \h </w:instrText>
        </w:r>
        <w:r>
          <w:rPr>
            <w:noProof/>
            <w:webHidden/>
          </w:rPr>
          <w:fldChar w:fldCharType="separate"/>
        </w:r>
        <w:r w:rsidR="00A400D4">
          <w:rPr>
            <w:noProof/>
            <w:webHidden/>
          </w:rPr>
          <w:t>19</w:t>
        </w:r>
        <w:r>
          <w:rPr>
            <w:noProof/>
            <w:webHidden/>
          </w:rPr>
          <w:fldChar w:fldCharType="end"/>
        </w:r>
      </w:hyperlink>
    </w:p>
    <w:p w:rsidR="004F5177" w:rsidP="004F5177">
      <w:pPr>
        <w:pStyle w:val="TOC2"/>
        <w:tabs>
          <w:tab w:val="right" w:leader="dot" w:pos="8296"/>
        </w:tabs>
        <w:spacing w:line="360" w:lineRule="auto"/>
        <w:rPr>
          <w:noProof/>
        </w:rPr>
      </w:pPr>
      <w:hyperlink w:anchor="_Toc435804925" w:history="1">
        <w:r w:rsidRPr="00DF76C0">
          <w:rPr>
            <w:rStyle w:val="Hyperlink"/>
            <w:rFonts w:ascii="宋体" w:hAnsi="宋体"/>
            <w:noProof/>
          </w:rPr>
          <w:t xml:space="preserve">8.7  </w:t>
        </w:r>
        <w:r w:rsidRPr="00DF76C0">
          <w:rPr>
            <w:rStyle w:val="Hyperlink"/>
            <w:rFonts w:ascii="宋体" w:hAnsi="宋体" w:hint="eastAsia"/>
            <w:noProof/>
          </w:rPr>
          <w:t>模板施工安全防治措施</w:t>
        </w:r>
        <w:r>
          <w:rPr>
            <w:noProof/>
            <w:webHidden/>
          </w:rPr>
          <w:tab/>
        </w:r>
        <w:r>
          <w:rPr>
            <w:noProof/>
            <w:webHidden/>
          </w:rPr>
          <w:fldChar w:fldCharType="begin"/>
        </w:r>
        <w:r>
          <w:rPr>
            <w:noProof/>
            <w:webHidden/>
          </w:rPr>
          <w:instrText xml:space="preserve"> PAGEREF _Toc435804925 \h </w:instrText>
        </w:r>
        <w:r>
          <w:rPr>
            <w:noProof/>
            <w:webHidden/>
          </w:rPr>
          <w:fldChar w:fldCharType="separate"/>
        </w:r>
        <w:r w:rsidR="00A400D4">
          <w:rPr>
            <w:noProof/>
            <w:webHidden/>
          </w:rPr>
          <w:t>19</w:t>
        </w:r>
        <w:r>
          <w:rPr>
            <w:noProof/>
            <w:webHidden/>
          </w:rPr>
          <w:fldChar w:fldCharType="end"/>
        </w:r>
      </w:hyperlink>
    </w:p>
    <w:p w:rsidR="004F5177" w:rsidP="004F5177">
      <w:pPr>
        <w:pStyle w:val="TOC2"/>
        <w:tabs>
          <w:tab w:val="right" w:leader="dot" w:pos="8296"/>
        </w:tabs>
        <w:spacing w:line="360" w:lineRule="auto"/>
        <w:rPr>
          <w:noProof/>
        </w:rPr>
      </w:pPr>
      <w:hyperlink w:anchor="_Toc435804926" w:history="1">
        <w:r w:rsidRPr="00DF76C0">
          <w:rPr>
            <w:rStyle w:val="Hyperlink"/>
            <w:rFonts w:ascii="宋体" w:hAnsi="宋体"/>
            <w:noProof/>
          </w:rPr>
          <w:t xml:space="preserve">8.8  </w:t>
        </w:r>
        <w:r w:rsidRPr="00DF76C0">
          <w:rPr>
            <w:rStyle w:val="Hyperlink"/>
            <w:rFonts w:ascii="宋体" w:hAnsi="宋体" w:hint="eastAsia"/>
            <w:noProof/>
          </w:rPr>
          <w:t>预应力张拉安全防治措施</w:t>
        </w:r>
        <w:r>
          <w:rPr>
            <w:noProof/>
            <w:webHidden/>
          </w:rPr>
          <w:tab/>
        </w:r>
        <w:r>
          <w:rPr>
            <w:noProof/>
            <w:webHidden/>
          </w:rPr>
          <w:fldChar w:fldCharType="begin"/>
        </w:r>
        <w:r>
          <w:rPr>
            <w:noProof/>
            <w:webHidden/>
          </w:rPr>
          <w:instrText xml:space="preserve"> PAGEREF _Toc435804926 \h </w:instrText>
        </w:r>
        <w:r>
          <w:rPr>
            <w:noProof/>
            <w:webHidden/>
          </w:rPr>
          <w:fldChar w:fldCharType="separate"/>
        </w:r>
        <w:r w:rsidR="00A400D4">
          <w:rPr>
            <w:noProof/>
            <w:webHidden/>
          </w:rPr>
          <w:t>20</w:t>
        </w:r>
        <w:r>
          <w:rPr>
            <w:noProof/>
            <w:webHidden/>
          </w:rPr>
          <w:fldChar w:fldCharType="end"/>
        </w:r>
      </w:hyperlink>
    </w:p>
    <w:p w:rsidR="004F5177" w:rsidP="004F5177">
      <w:pPr>
        <w:pStyle w:val="TOC2"/>
        <w:tabs>
          <w:tab w:val="right" w:leader="dot" w:pos="8296"/>
        </w:tabs>
        <w:spacing w:line="360" w:lineRule="auto"/>
        <w:rPr>
          <w:noProof/>
        </w:rPr>
      </w:pPr>
      <w:hyperlink w:anchor="_Toc435804927" w:history="1">
        <w:r w:rsidRPr="00DF76C0">
          <w:rPr>
            <w:rStyle w:val="Hyperlink"/>
            <w:rFonts w:ascii="宋体" w:hAnsi="宋体"/>
            <w:noProof/>
          </w:rPr>
          <w:t xml:space="preserve">8.9  </w:t>
        </w:r>
        <w:r w:rsidRPr="00DF76C0">
          <w:rPr>
            <w:rStyle w:val="Hyperlink"/>
            <w:rFonts w:ascii="宋体" w:hAnsi="宋体" w:hint="eastAsia"/>
            <w:noProof/>
          </w:rPr>
          <w:t>防汛措施</w:t>
        </w:r>
        <w:r>
          <w:rPr>
            <w:noProof/>
            <w:webHidden/>
          </w:rPr>
          <w:tab/>
        </w:r>
        <w:r>
          <w:rPr>
            <w:noProof/>
            <w:webHidden/>
          </w:rPr>
          <w:fldChar w:fldCharType="begin"/>
        </w:r>
        <w:r>
          <w:rPr>
            <w:noProof/>
            <w:webHidden/>
          </w:rPr>
          <w:instrText xml:space="preserve"> PAGEREF _Toc435804927 \h </w:instrText>
        </w:r>
        <w:r>
          <w:rPr>
            <w:noProof/>
            <w:webHidden/>
          </w:rPr>
          <w:fldChar w:fldCharType="separate"/>
        </w:r>
        <w:r w:rsidR="00A400D4">
          <w:rPr>
            <w:noProof/>
            <w:webHidden/>
          </w:rPr>
          <w:t>21</w:t>
        </w:r>
        <w:r>
          <w:rPr>
            <w:noProof/>
            <w:webHidden/>
          </w:rPr>
          <w:fldChar w:fldCharType="end"/>
        </w:r>
      </w:hyperlink>
    </w:p>
    <w:p w:rsidR="004F5177" w:rsidP="004F5177">
      <w:pPr>
        <w:pStyle w:val="TOC1"/>
        <w:tabs>
          <w:tab w:val="right" w:leader="dot" w:pos="8296"/>
        </w:tabs>
        <w:spacing w:line="360" w:lineRule="auto"/>
        <w:rPr>
          <w:noProof/>
        </w:rPr>
      </w:pPr>
      <w:hyperlink w:anchor="_Toc435804928" w:history="1">
        <w:r w:rsidRPr="00DF76C0">
          <w:rPr>
            <w:rStyle w:val="Hyperlink"/>
            <w:rFonts w:ascii="宋体" w:hAnsi="宋体"/>
            <w:noProof/>
          </w:rPr>
          <w:t>9</w:t>
        </w:r>
        <w:r w:rsidRPr="00DF76C0">
          <w:rPr>
            <w:rStyle w:val="Hyperlink"/>
            <w:rFonts w:ascii="宋体" w:hAnsi="宋体" w:hint="eastAsia"/>
            <w:noProof/>
          </w:rPr>
          <w:t>、安全</w:t>
        </w:r>
        <w:bookmarkStart w:id="1" w:name="_Hlt435857232"/>
        <w:bookmarkStart w:id="2" w:name="_Hlt435857233"/>
        <w:r w:rsidRPr="00DF76C0">
          <w:rPr>
            <w:rStyle w:val="Hyperlink"/>
            <w:rFonts w:ascii="宋体" w:hAnsi="宋体" w:hint="eastAsia"/>
            <w:noProof/>
          </w:rPr>
          <w:t>应</w:t>
        </w:r>
        <w:bookmarkEnd w:id="1"/>
        <w:bookmarkEnd w:id="2"/>
        <w:r w:rsidRPr="00DF76C0">
          <w:rPr>
            <w:rStyle w:val="Hyperlink"/>
            <w:rFonts w:ascii="宋体" w:hAnsi="宋体" w:hint="eastAsia"/>
            <w:noProof/>
          </w:rPr>
          <w:t>急预案</w:t>
        </w:r>
        <w:r>
          <w:rPr>
            <w:noProof/>
            <w:webHidden/>
          </w:rPr>
          <w:tab/>
        </w:r>
        <w:r>
          <w:rPr>
            <w:noProof/>
            <w:webHidden/>
          </w:rPr>
          <w:fldChar w:fldCharType="begin"/>
        </w:r>
        <w:r>
          <w:rPr>
            <w:noProof/>
            <w:webHidden/>
          </w:rPr>
          <w:instrText xml:space="preserve"> PAGEREF _Toc435804928 \h </w:instrText>
        </w:r>
        <w:r>
          <w:rPr>
            <w:noProof/>
            <w:webHidden/>
          </w:rPr>
          <w:fldChar w:fldCharType="separate"/>
        </w:r>
        <w:r w:rsidR="00A400D4">
          <w:rPr>
            <w:noProof/>
            <w:webHidden/>
          </w:rPr>
          <w:t>21</w:t>
        </w:r>
        <w:r>
          <w:rPr>
            <w:noProof/>
            <w:webHidden/>
          </w:rPr>
          <w:fldChar w:fldCharType="end"/>
        </w:r>
      </w:hyperlink>
    </w:p>
    <w:p w:rsidR="004F5177" w:rsidP="004F5177">
      <w:pPr>
        <w:pStyle w:val="TOC2"/>
        <w:tabs>
          <w:tab w:val="right" w:leader="dot" w:pos="8296"/>
        </w:tabs>
        <w:spacing w:line="360" w:lineRule="auto"/>
        <w:rPr>
          <w:noProof/>
        </w:rPr>
        <w:sectPr>
          <w:pgSz w:w="11906" w:h="16838"/>
          <w:pgMar w:top="1440" w:right="1800" w:bottom="1440" w:left="1800" w:header="851" w:footer="992" w:gutter="0"/>
          <w:cols w:space="425"/>
          <w:docGrid w:type="lines" w:linePitch="312"/>
        </w:sectPr>
      </w:pPr>
      <w:hyperlink w:anchor="_Toc435804929" w:history="1">
        <w:r w:rsidRPr="00DF76C0">
          <w:rPr>
            <w:rStyle w:val="Hyperlink"/>
            <w:rFonts w:ascii="宋体" w:hAnsi="宋体"/>
            <w:noProof/>
          </w:rPr>
          <w:t xml:space="preserve">9.1  </w:t>
        </w:r>
        <w:r w:rsidRPr="00DF76C0">
          <w:rPr>
            <w:rStyle w:val="Hyperlink"/>
            <w:rFonts w:ascii="宋体" w:hAnsi="宋体" w:hint="eastAsia"/>
            <w:noProof/>
          </w:rPr>
          <w:t>编制原则</w:t>
        </w:r>
        <w:r>
          <w:rPr>
            <w:noProof/>
            <w:webHidden/>
          </w:rPr>
          <w:tab/>
        </w:r>
        <w:r>
          <w:rPr>
            <w:noProof/>
            <w:webHidden/>
          </w:rPr>
          <w:fldChar w:fldCharType="begin"/>
        </w:r>
        <w:r>
          <w:rPr>
            <w:noProof/>
            <w:webHidden/>
          </w:rPr>
          <w:instrText xml:space="preserve"> PAGEREF _Toc435804929 \h </w:instrText>
        </w:r>
        <w:r>
          <w:rPr>
            <w:noProof/>
            <w:webHidden/>
          </w:rPr>
          <w:fldChar w:fldCharType="separate"/>
        </w:r>
        <w:r w:rsidR="00A400D4">
          <w:rPr>
            <w:noProof/>
            <w:webHidden/>
          </w:rPr>
          <w:t>21</w:t>
        </w:r>
        <w:r>
          <w:rPr>
            <w:noProof/>
            <w:webHidden/>
          </w:rPr>
          <w:fldChar w:fldCharType="end"/>
        </w:r>
      </w:hyperlink>
    </w:p>
    <w:p w:rsidR="004F5177" w:rsidP="004F5177">
      <w:pPr>
        <w:pStyle w:val="TOC2"/>
        <w:tabs>
          <w:tab w:val="right" w:leader="dot" w:pos="8296"/>
        </w:tabs>
        <w:spacing w:line="360" w:lineRule="auto"/>
        <w:rPr>
          <w:noProof/>
        </w:rPr>
      </w:pPr>
      <w:hyperlink w:anchor="_Toc435804930" w:history="1">
        <w:r w:rsidRPr="00DF76C0">
          <w:rPr>
            <w:rStyle w:val="Hyperlink"/>
            <w:rFonts w:ascii="宋体" w:hAnsi="宋体"/>
            <w:noProof/>
          </w:rPr>
          <w:t xml:space="preserve">9.2  </w:t>
        </w:r>
        <w:r w:rsidRPr="00DF76C0">
          <w:rPr>
            <w:rStyle w:val="Hyperlink"/>
            <w:rFonts w:ascii="宋体" w:hAnsi="宋体" w:hint="eastAsia"/>
            <w:noProof/>
          </w:rPr>
          <w:t>适用范围</w:t>
        </w:r>
        <w:r>
          <w:rPr>
            <w:noProof/>
            <w:webHidden/>
          </w:rPr>
          <w:tab/>
        </w:r>
        <w:r>
          <w:rPr>
            <w:noProof/>
            <w:webHidden/>
          </w:rPr>
          <w:fldChar w:fldCharType="begin"/>
        </w:r>
        <w:r>
          <w:rPr>
            <w:noProof/>
            <w:webHidden/>
          </w:rPr>
          <w:instrText xml:space="preserve"> PAGEREF _Toc435804930 \h </w:instrText>
        </w:r>
        <w:r>
          <w:rPr>
            <w:noProof/>
            <w:webHidden/>
          </w:rPr>
          <w:fldChar w:fldCharType="separate"/>
        </w:r>
        <w:r w:rsidR="00A400D4">
          <w:rPr>
            <w:noProof/>
            <w:webHidden/>
          </w:rPr>
          <w:t>22</w:t>
        </w:r>
        <w:r>
          <w:rPr>
            <w:noProof/>
            <w:webHidden/>
          </w:rPr>
          <w:fldChar w:fldCharType="end"/>
        </w:r>
      </w:hyperlink>
    </w:p>
    <w:p w:rsidR="004F5177" w:rsidP="004F5177">
      <w:pPr>
        <w:pStyle w:val="TOC2"/>
        <w:tabs>
          <w:tab w:val="right" w:leader="dot" w:pos="8296"/>
        </w:tabs>
        <w:spacing w:line="360" w:lineRule="auto"/>
        <w:rPr>
          <w:noProof/>
        </w:rPr>
      </w:pPr>
      <w:hyperlink w:anchor="_Toc435804931" w:history="1">
        <w:r w:rsidRPr="00DF76C0">
          <w:rPr>
            <w:rStyle w:val="Hyperlink"/>
            <w:rFonts w:ascii="宋体" w:hAnsi="宋体"/>
            <w:noProof/>
          </w:rPr>
          <w:t xml:space="preserve">9.3  </w:t>
        </w:r>
        <w:r w:rsidRPr="00DF76C0">
          <w:rPr>
            <w:rStyle w:val="Hyperlink"/>
            <w:rFonts w:ascii="宋体" w:hAnsi="宋体" w:hint="eastAsia"/>
            <w:noProof/>
          </w:rPr>
          <w:t>应急救援小组</w:t>
        </w:r>
        <w:r>
          <w:rPr>
            <w:noProof/>
            <w:webHidden/>
          </w:rPr>
          <w:tab/>
        </w:r>
        <w:r>
          <w:rPr>
            <w:noProof/>
            <w:webHidden/>
          </w:rPr>
          <w:fldChar w:fldCharType="begin"/>
        </w:r>
        <w:r>
          <w:rPr>
            <w:noProof/>
            <w:webHidden/>
          </w:rPr>
          <w:instrText xml:space="preserve"> PAGEREF _Toc435804931 \h </w:instrText>
        </w:r>
        <w:r>
          <w:rPr>
            <w:noProof/>
            <w:webHidden/>
          </w:rPr>
          <w:fldChar w:fldCharType="separate"/>
        </w:r>
        <w:r w:rsidR="00A400D4">
          <w:rPr>
            <w:noProof/>
            <w:webHidden/>
          </w:rPr>
          <w:t>22</w:t>
        </w:r>
        <w:r>
          <w:rPr>
            <w:noProof/>
            <w:webHidden/>
          </w:rPr>
          <w:fldChar w:fldCharType="end"/>
        </w:r>
      </w:hyperlink>
    </w:p>
    <w:p w:rsidR="004F5177" w:rsidP="004F5177">
      <w:pPr>
        <w:pStyle w:val="TOC2"/>
        <w:tabs>
          <w:tab w:val="right" w:leader="dot" w:pos="8296"/>
        </w:tabs>
        <w:spacing w:line="360" w:lineRule="auto"/>
        <w:rPr>
          <w:noProof/>
        </w:rPr>
      </w:pPr>
      <w:hyperlink w:anchor="_Toc435804932" w:history="1">
        <w:r w:rsidRPr="00DF76C0">
          <w:rPr>
            <w:rStyle w:val="Hyperlink"/>
            <w:rFonts w:ascii="宋体" w:hAnsi="宋体"/>
            <w:noProof/>
          </w:rPr>
          <w:t xml:space="preserve">9.4  </w:t>
        </w:r>
        <w:r w:rsidRPr="00DF76C0">
          <w:rPr>
            <w:rStyle w:val="Hyperlink"/>
            <w:rFonts w:ascii="宋体" w:hAnsi="宋体" w:hint="eastAsia"/>
            <w:noProof/>
          </w:rPr>
          <w:t>应急救援程序</w:t>
        </w:r>
        <w:r>
          <w:rPr>
            <w:noProof/>
            <w:webHidden/>
          </w:rPr>
          <w:tab/>
        </w:r>
        <w:r>
          <w:rPr>
            <w:noProof/>
            <w:webHidden/>
          </w:rPr>
          <w:fldChar w:fldCharType="begin"/>
        </w:r>
        <w:r>
          <w:rPr>
            <w:noProof/>
            <w:webHidden/>
          </w:rPr>
          <w:instrText xml:space="preserve"> PAGEREF _Toc435804932 \h </w:instrText>
        </w:r>
        <w:r>
          <w:rPr>
            <w:noProof/>
            <w:webHidden/>
          </w:rPr>
          <w:fldChar w:fldCharType="separate"/>
        </w:r>
        <w:r w:rsidR="00A400D4">
          <w:rPr>
            <w:noProof/>
            <w:webHidden/>
          </w:rPr>
          <w:t>22</w:t>
        </w:r>
        <w:r>
          <w:rPr>
            <w:noProof/>
            <w:webHidden/>
          </w:rPr>
          <w:fldChar w:fldCharType="end"/>
        </w:r>
      </w:hyperlink>
    </w:p>
    <w:p w:rsidR="004F5177" w:rsidP="004F5177">
      <w:pPr>
        <w:pStyle w:val="TOC2"/>
        <w:tabs>
          <w:tab w:val="right" w:leader="dot" w:pos="8296"/>
        </w:tabs>
        <w:spacing w:line="360" w:lineRule="auto"/>
        <w:rPr>
          <w:noProof/>
        </w:rPr>
      </w:pPr>
      <w:hyperlink w:anchor="_Toc435804933" w:history="1">
        <w:r w:rsidRPr="00DF76C0">
          <w:rPr>
            <w:rStyle w:val="Hyperlink"/>
            <w:rFonts w:ascii="宋体" w:hAnsi="宋体"/>
            <w:noProof/>
          </w:rPr>
          <w:t xml:space="preserve">9.5  </w:t>
        </w:r>
        <w:r w:rsidRPr="00DF76C0">
          <w:rPr>
            <w:rStyle w:val="Hyperlink"/>
            <w:rFonts w:ascii="宋体" w:hAnsi="宋体" w:hint="eastAsia"/>
            <w:noProof/>
          </w:rPr>
          <w:t>应急救援物资清单</w:t>
        </w:r>
        <w:r>
          <w:rPr>
            <w:noProof/>
            <w:webHidden/>
          </w:rPr>
          <w:tab/>
        </w:r>
        <w:r>
          <w:rPr>
            <w:noProof/>
            <w:webHidden/>
          </w:rPr>
          <w:fldChar w:fldCharType="begin"/>
        </w:r>
        <w:r>
          <w:rPr>
            <w:noProof/>
            <w:webHidden/>
          </w:rPr>
          <w:instrText xml:space="preserve"> PAGEREF _Toc435804933 \h </w:instrText>
        </w:r>
        <w:r>
          <w:rPr>
            <w:noProof/>
            <w:webHidden/>
          </w:rPr>
          <w:fldChar w:fldCharType="separate"/>
        </w:r>
        <w:r w:rsidR="00A400D4">
          <w:rPr>
            <w:noProof/>
            <w:webHidden/>
          </w:rPr>
          <w:t>23</w:t>
        </w:r>
        <w:r>
          <w:rPr>
            <w:noProof/>
            <w:webHidden/>
          </w:rPr>
          <w:fldChar w:fldCharType="end"/>
        </w:r>
      </w:hyperlink>
    </w:p>
    <w:p w:rsidR="004F5177" w:rsidP="004F5177">
      <w:pPr>
        <w:pStyle w:val="TOC2"/>
        <w:tabs>
          <w:tab w:val="right" w:leader="dot" w:pos="8296"/>
        </w:tabs>
        <w:spacing w:line="360" w:lineRule="auto"/>
        <w:rPr>
          <w:noProof/>
        </w:rPr>
      </w:pPr>
      <w:hyperlink w:anchor="_Toc435804934" w:history="1">
        <w:r w:rsidRPr="00DF76C0">
          <w:rPr>
            <w:rStyle w:val="Hyperlink"/>
            <w:rFonts w:ascii="宋体" w:hAnsi="宋体"/>
            <w:noProof/>
          </w:rPr>
          <w:t xml:space="preserve">9.6  </w:t>
        </w:r>
        <w:r w:rsidRPr="00DF76C0">
          <w:rPr>
            <w:rStyle w:val="Hyperlink"/>
            <w:rFonts w:ascii="宋体" w:hAnsi="宋体" w:hint="eastAsia"/>
            <w:noProof/>
          </w:rPr>
          <w:t>应急响应</w:t>
        </w:r>
        <w:r>
          <w:rPr>
            <w:noProof/>
            <w:webHidden/>
          </w:rPr>
          <w:tab/>
        </w:r>
        <w:r>
          <w:rPr>
            <w:noProof/>
            <w:webHidden/>
          </w:rPr>
          <w:fldChar w:fldCharType="begin"/>
        </w:r>
        <w:r>
          <w:rPr>
            <w:noProof/>
            <w:webHidden/>
          </w:rPr>
          <w:instrText xml:space="preserve"> PAGEREF _Toc435804934 \h </w:instrText>
        </w:r>
        <w:r>
          <w:rPr>
            <w:noProof/>
            <w:webHidden/>
          </w:rPr>
          <w:fldChar w:fldCharType="separate"/>
        </w:r>
        <w:r w:rsidR="00A400D4">
          <w:rPr>
            <w:noProof/>
            <w:webHidden/>
          </w:rPr>
          <w:t>23</w:t>
        </w:r>
        <w:r>
          <w:rPr>
            <w:noProof/>
            <w:webHidden/>
          </w:rPr>
          <w:fldChar w:fldCharType="end"/>
        </w:r>
      </w:hyperlink>
    </w:p>
    <w:p w:rsidR="004F5177" w:rsidP="004F5177">
      <w:pPr>
        <w:pStyle w:val="TOC2"/>
        <w:tabs>
          <w:tab w:val="right" w:leader="dot" w:pos="8296"/>
        </w:tabs>
        <w:spacing w:line="360" w:lineRule="auto"/>
        <w:rPr>
          <w:noProof/>
        </w:rPr>
      </w:pPr>
      <w:hyperlink w:anchor="_Toc435804935" w:history="1">
        <w:r w:rsidRPr="00DF76C0">
          <w:rPr>
            <w:rStyle w:val="Hyperlink"/>
            <w:rFonts w:ascii="宋体" w:hAnsi="宋体"/>
            <w:noProof/>
          </w:rPr>
          <w:t xml:space="preserve">9.7  </w:t>
        </w:r>
        <w:r w:rsidRPr="00DF76C0">
          <w:rPr>
            <w:rStyle w:val="Hyperlink"/>
            <w:rFonts w:ascii="宋体" w:hAnsi="宋体" w:hint="eastAsia"/>
            <w:noProof/>
          </w:rPr>
          <w:t>机械伤害事故安全应急预案</w:t>
        </w:r>
        <w:r>
          <w:rPr>
            <w:noProof/>
            <w:webHidden/>
          </w:rPr>
          <w:tab/>
        </w:r>
        <w:r>
          <w:rPr>
            <w:noProof/>
            <w:webHidden/>
          </w:rPr>
          <w:fldChar w:fldCharType="begin"/>
        </w:r>
        <w:r>
          <w:rPr>
            <w:noProof/>
            <w:webHidden/>
          </w:rPr>
          <w:instrText xml:space="preserve"> PAGEREF _Toc435804935 \h </w:instrText>
        </w:r>
        <w:r>
          <w:rPr>
            <w:noProof/>
            <w:webHidden/>
          </w:rPr>
          <w:fldChar w:fldCharType="separate"/>
        </w:r>
        <w:r w:rsidR="00A400D4">
          <w:rPr>
            <w:noProof/>
            <w:webHidden/>
          </w:rPr>
          <w:t>25</w:t>
        </w:r>
        <w:r>
          <w:rPr>
            <w:noProof/>
            <w:webHidden/>
          </w:rPr>
          <w:fldChar w:fldCharType="end"/>
        </w:r>
      </w:hyperlink>
    </w:p>
    <w:p w:rsidR="004F5177" w:rsidP="004F5177">
      <w:pPr>
        <w:pStyle w:val="TOC2"/>
        <w:tabs>
          <w:tab w:val="right" w:leader="dot" w:pos="8296"/>
        </w:tabs>
        <w:spacing w:line="360" w:lineRule="auto"/>
        <w:rPr>
          <w:noProof/>
        </w:rPr>
      </w:pPr>
      <w:hyperlink w:anchor="_Toc435804936" w:history="1">
        <w:r w:rsidRPr="00DF76C0">
          <w:rPr>
            <w:rStyle w:val="Hyperlink"/>
            <w:rFonts w:ascii="宋体" w:hAnsi="宋体"/>
            <w:noProof/>
          </w:rPr>
          <w:t xml:space="preserve">9.8  </w:t>
        </w:r>
        <w:r w:rsidRPr="00DF76C0">
          <w:rPr>
            <w:rStyle w:val="Hyperlink"/>
            <w:rFonts w:ascii="宋体" w:hAnsi="宋体" w:hint="eastAsia"/>
            <w:noProof/>
          </w:rPr>
          <w:t>物体打击事</w:t>
        </w:r>
        <w:r w:rsidRPr="00DF76C0">
          <w:rPr>
            <w:rStyle w:val="Hyperlink"/>
            <w:rFonts w:ascii="宋体" w:hAnsi="宋体" w:hint="eastAsia"/>
            <w:noProof/>
          </w:rPr>
          <w:t>故安全应急预案</w:t>
        </w:r>
        <w:r>
          <w:rPr>
            <w:noProof/>
            <w:webHidden/>
          </w:rPr>
          <w:tab/>
        </w:r>
        <w:r>
          <w:rPr>
            <w:noProof/>
            <w:webHidden/>
          </w:rPr>
          <w:fldChar w:fldCharType="begin"/>
        </w:r>
        <w:r>
          <w:rPr>
            <w:noProof/>
            <w:webHidden/>
          </w:rPr>
          <w:instrText xml:space="preserve"> PAGEREF _Toc435804936 \h </w:instrText>
        </w:r>
        <w:r>
          <w:rPr>
            <w:noProof/>
            <w:webHidden/>
          </w:rPr>
          <w:fldChar w:fldCharType="separate"/>
        </w:r>
        <w:r w:rsidR="00A400D4">
          <w:rPr>
            <w:noProof/>
            <w:webHidden/>
          </w:rPr>
          <w:t>25</w:t>
        </w:r>
        <w:r>
          <w:rPr>
            <w:noProof/>
            <w:webHidden/>
          </w:rPr>
          <w:fldChar w:fldCharType="end"/>
        </w:r>
      </w:hyperlink>
    </w:p>
    <w:p w:rsidR="004F5177" w:rsidP="004F5177">
      <w:pPr>
        <w:pStyle w:val="TOC2"/>
        <w:tabs>
          <w:tab w:val="right" w:leader="dot" w:pos="8296"/>
        </w:tabs>
        <w:spacing w:line="360" w:lineRule="auto"/>
        <w:rPr>
          <w:noProof/>
        </w:rPr>
      </w:pPr>
      <w:hyperlink w:anchor="_Toc435804937" w:history="1">
        <w:r w:rsidRPr="00DF76C0">
          <w:rPr>
            <w:rStyle w:val="Hyperlink"/>
            <w:rFonts w:ascii="宋体" w:hAnsi="宋体"/>
            <w:noProof/>
          </w:rPr>
          <w:t xml:space="preserve">9.9  </w:t>
        </w:r>
        <w:r w:rsidRPr="00DF76C0">
          <w:rPr>
            <w:rStyle w:val="Hyperlink"/>
            <w:rFonts w:ascii="宋体" w:hAnsi="宋体" w:hint="eastAsia"/>
            <w:noProof/>
          </w:rPr>
          <w:t>火灾事故安全应急预案</w:t>
        </w:r>
        <w:r>
          <w:rPr>
            <w:noProof/>
            <w:webHidden/>
          </w:rPr>
          <w:tab/>
        </w:r>
        <w:r>
          <w:rPr>
            <w:noProof/>
            <w:webHidden/>
          </w:rPr>
          <w:fldChar w:fldCharType="begin"/>
        </w:r>
        <w:r>
          <w:rPr>
            <w:noProof/>
            <w:webHidden/>
          </w:rPr>
          <w:instrText xml:space="preserve"> PAGEREF _Toc435804937 \h </w:instrText>
        </w:r>
        <w:r>
          <w:rPr>
            <w:noProof/>
            <w:webHidden/>
          </w:rPr>
          <w:fldChar w:fldCharType="separate"/>
        </w:r>
        <w:r w:rsidR="00A400D4">
          <w:rPr>
            <w:noProof/>
            <w:webHidden/>
          </w:rPr>
          <w:t>26</w:t>
        </w:r>
        <w:r>
          <w:rPr>
            <w:noProof/>
            <w:webHidden/>
          </w:rPr>
          <w:fldChar w:fldCharType="end"/>
        </w:r>
      </w:hyperlink>
    </w:p>
    <w:p w:rsidR="004F5177" w:rsidP="004F5177">
      <w:pPr>
        <w:pStyle w:val="TOC2"/>
        <w:tabs>
          <w:tab w:val="right" w:leader="dot" w:pos="8296"/>
        </w:tabs>
        <w:spacing w:line="360" w:lineRule="auto"/>
        <w:rPr>
          <w:noProof/>
        </w:rPr>
      </w:pPr>
      <w:hyperlink w:anchor="_Toc435804938" w:history="1">
        <w:r w:rsidRPr="00DF76C0">
          <w:rPr>
            <w:rStyle w:val="Hyperlink"/>
            <w:rFonts w:ascii="宋体" w:hAnsi="宋体"/>
            <w:noProof/>
          </w:rPr>
          <w:t xml:space="preserve">9.10  </w:t>
        </w:r>
        <w:r w:rsidRPr="00DF76C0">
          <w:rPr>
            <w:rStyle w:val="Hyperlink"/>
            <w:rFonts w:ascii="宋体" w:hAnsi="宋体" w:hint="eastAsia"/>
            <w:noProof/>
          </w:rPr>
          <w:t>触电事故安全应急预案</w:t>
        </w:r>
        <w:r>
          <w:rPr>
            <w:noProof/>
            <w:webHidden/>
          </w:rPr>
          <w:tab/>
        </w:r>
        <w:r>
          <w:rPr>
            <w:noProof/>
            <w:webHidden/>
          </w:rPr>
          <w:fldChar w:fldCharType="begin"/>
        </w:r>
        <w:r>
          <w:rPr>
            <w:noProof/>
            <w:webHidden/>
          </w:rPr>
          <w:instrText xml:space="preserve"> PAGEREF _Toc435804938 \h </w:instrText>
        </w:r>
        <w:r>
          <w:rPr>
            <w:noProof/>
            <w:webHidden/>
          </w:rPr>
          <w:fldChar w:fldCharType="separate"/>
        </w:r>
        <w:r w:rsidR="00A400D4">
          <w:rPr>
            <w:noProof/>
            <w:webHidden/>
          </w:rPr>
          <w:t>26</w:t>
        </w:r>
        <w:r>
          <w:rPr>
            <w:noProof/>
            <w:webHidden/>
          </w:rPr>
          <w:fldChar w:fldCharType="end"/>
        </w:r>
      </w:hyperlink>
    </w:p>
    <w:p w:rsidR="004F5177" w:rsidP="004F5177">
      <w:pPr>
        <w:pStyle w:val="TOC2"/>
        <w:tabs>
          <w:tab w:val="right" w:leader="dot" w:pos="8296"/>
        </w:tabs>
        <w:spacing w:line="360" w:lineRule="auto"/>
        <w:rPr>
          <w:noProof/>
        </w:rPr>
      </w:pPr>
      <w:hyperlink w:anchor="_Toc435804939" w:history="1">
        <w:r w:rsidRPr="00DF76C0">
          <w:rPr>
            <w:rStyle w:val="Hyperlink"/>
            <w:rFonts w:ascii="宋体" w:hAnsi="宋体"/>
            <w:noProof/>
          </w:rPr>
          <w:t xml:space="preserve">9.11  </w:t>
        </w:r>
        <w:r w:rsidRPr="00DF76C0">
          <w:rPr>
            <w:rStyle w:val="Hyperlink"/>
            <w:rFonts w:ascii="宋体" w:hAnsi="宋体" w:hint="eastAsia"/>
            <w:noProof/>
          </w:rPr>
          <w:t>中暑事故安全应急预案</w:t>
        </w:r>
        <w:r>
          <w:rPr>
            <w:noProof/>
            <w:webHidden/>
          </w:rPr>
          <w:tab/>
        </w:r>
        <w:r>
          <w:rPr>
            <w:noProof/>
            <w:webHidden/>
          </w:rPr>
          <w:fldChar w:fldCharType="begin"/>
        </w:r>
        <w:r>
          <w:rPr>
            <w:noProof/>
            <w:webHidden/>
          </w:rPr>
          <w:instrText xml:space="preserve"> PAGEREF _Toc435804939 \h </w:instrText>
        </w:r>
        <w:r>
          <w:rPr>
            <w:noProof/>
            <w:webHidden/>
          </w:rPr>
          <w:fldChar w:fldCharType="separate"/>
        </w:r>
        <w:r w:rsidR="00A400D4">
          <w:rPr>
            <w:noProof/>
            <w:webHidden/>
          </w:rPr>
          <w:t>27</w:t>
        </w:r>
        <w:r>
          <w:rPr>
            <w:noProof/>
            <w:webHidden/>
          </w:rPr>
          <w:fldChar w:fldCharType="end"/>
        </w:r>
      </w:hyperlink>
    </w:p>
    <w:p w:rsidR="004F5177" w:rsidP="004F5177">
      <w:pPr>
        <w:pStyle w:val="TOC2"/>
        <w:tabs>
          <w:tab w:val="right" w:leader="dot" w:pos="8296"/>
        </w:tabs>
        <w:spacing w:line="360" w:lineRule="auto"/>
        <w:rPr>
          <w:noProof/>
        </w:rPr>
      </w:pPr>
      <w:hyperlink w:anchor="_Toc435804940" w:history="1">
        <w:r w:rsidRPr="00DF76C0">
          <w:rPr>
            <w:rStyle w:val="Hyperlink"/>
            <w:rFonts w:ascii="宋体" w:hAnsi="宋体"/>
            <w:noProof/>
          </w:rPr>
          <w:t xml:space="preserve">9.12  </w:t>
        </w:r>
        <w:r w:rsidRPr="00DF76C0">
          <w:rPr>
            <w:rStyle w:val="Hyperlink"/>
            <w:rFonts w:ascii="宋体" w:hAnsi="宋体" w:hint="eastAsia"/>
            <w:noProof/>
          </w:rPr>
          <w:t>防汛应急预案</w:t>
        </w:r>
        <w:r>
          <w:rPr>
            <w:noProof/>
            <w:webHidden/>
          </w:rPr>
          <w:tab/>
        </w:r>
        <w:r>
          <w:rPr>
            <w:noProof/>
            <w:webHidden/>
          </w:rPr>
          <w:fldChar w:fldCharType="begin"/>
        </w:r>
        <w:r>
          <w:rPr>
            <w:noProof/>
            <w:webHidden/>
          </w:rPr>
          <w:instrText xml:space="preserve"> PAGEREF _Toc435804940 \h </w:instrText>
        </w:r>
        <w:r>
          <w:rPr>
            <w:noProof/>
            <w:webHidden/>
          </w:rPr>
          <w:fldChar w:fldCharType="separate"/>
        </w:r>
        <w:r w:rsidR="00A400D4">
          <w:rPr>
            <w:noProof/>
            <w:webHidden/>
          </w:rPr>
          <w:t>28</w:t>
        </w:r>
        <w:r>
          <w:rPr>
            <w:noProof/>
            <w:webHidden/>
          </w:rPr>
          <w:fldChar w:fldCharType="end"/>
        </w:r>
      </w:hyperlink>
    </w:p>
    <w:p w:rsidR="004F5177" w:rsidP="004F5177">
      <w:pPr>
        <w:pStyle w:val="TOC2"/>
        <w:tabs>
          <w:tab w:val="right" w:leader="dot" w:pos="8296"/>
        </w:tabs>
        <w:spacing w:line="360" w:lineRule="auto"/>
        <w:rPr>
          <w:noProof/>
        </w:rPr>
      </w:pPr>
      <w:hyperlink w:anchor="_Toc435804941" w:history="1">
        <w:r w:rsidRPr="00DF76C0">
          <w:rPr>
            <w:rStyle w:val="Hyperlink"/>
            <w:rFonts w:ascii="宋体" w:hAnsi="宋体"/>
            <w:noProof/>
          </w:rPr>
          <w:t xml:space="preserve">9.13  </w:t>
        </w:r>
        <w:r w:rsidRPr="00DF76C0">
          <w:rPr>
            <w:rStyle w:val="Hyperlink"/>
            <w:rFonts w:ascii="宋体" w:hAnsi="宋体" w:hint="eastAsia"/>
            <w:noProof/>
          </w:rPr>
          <w:t>高空坠落事故安全应急预案</w:t>
        </w:r>
        <w:r>
          <w:rPr>
            <w:noProof/>
            <w:webHidden/>
          </w:rPr>
          <w:tab/>
        </w:r>
        <w:r>
          <w:rPr>
            <w:noProof/>
            <w:webHidden/>
          </w:rPr>
          <w:fldChar w:fldCharType="begin"/>
        </w:r>
        <w:r>
          <w:rPr>
            <w:noProof/>
            <w:webHidden/>
          </w:rPr>
          <w:instrText xml:space="preserve"> PAGEREF _Toc435804941 \h </w:instrText>
        </w:r>
        <w:r>
          <w:rPr>
            <w:noProof/>
            <w:webHidden/>
          </w:rPr>
          <w:fldChar w:fldCharType="separate"/>
        </w:r>
        <w:r w:rsidR="00A400D4">
          <w:rPr>
            <w:noProof/>
            <w:webHidden/>
          </w:rPr>
          <w:t>29</w:t>
        </w:r>
        <w:r>
          <w:rPr>
            <w:noProof/>
            <w:webHidden/>
          </w:rPr>
          <w:fldChar w:fldCharType="end"/>
        </w:r>
      </w:hyperlink>
    </w:p>
    <w:p w:rsidR="00D24BC0" w:rsidP="001D598C">
      <w:pPr>
        <w:pStyle w:val="Normal0"/>
        <w:spacing w:line="360" w:lineRule="auto"/>
        <w:ind w:firstLine="420" w:firstLineChars="200"/>
      </w:pPr>
      <w:r>
        <w:fldChar w:fldCharType="end"/>
      </w:r>
      <w:r w:rsidR="00C7128C">
        <w:t>附图</w:t>
      </w:r>
      <w:r w:rsidR="00A47F09">
        <w:rPr>
          <w:rFonts w:hint="eastAsia"/>
        </w:rPr>
        <w:t>：</w:t>
      </w:r>
    </w:p>
    <w:p w:rsidR="00A47F09" w:rsidP="001D598C">
      <w:pPr>
        <w:pStyle w:val="Normal0"/>
        <w:spacing w:line="360" w:lineRule="auto"/>
        <w:ind w:firstLine="1050" w:firstLineChars="500"/>
      </w:pPr>
      <w:r>
        <w:rPr>
          <w:rFonts w:hint="eastAsia"/>
        </w:rPr>
        <w:t>安全</w:t>
      </w:r>
      <w:r w:rsidR="00CA4551">
        <w:rPr>
          <w:rFonts w:hint="eastAsia"/>
        </w:rPr>
        <w:t>管理</w:t>
      </w:r>
      <w:r>
        <w:rPr>
          <w:rFonts w:hint="eastAsia"/>
        </w:rPr>
        <w:t>组织机构</w:t>
      </w:r>
      <w:r w:rsidR="00CA4551">
        <w:rPr>
          <w:rFonts w:hint="eastAsia"/>
        </w:rPr>
        <w:t>图</w:t>
      </w:r>
    </w:p>
    <w:p w:rsidR="00A827ED" w:rsidP="001D598C">
      <w:pPr>
        <w:pStyle w:val="Normal0"/>
        <w:spacing w:line="360" w:lineRule="auto"/>
        <w:ind w:firstLine="1050" w:firstLineChars="500"/>
      </w:pPr>
      <w:r>
        <w:rPr>
          <w:rFonts w:hint="eastAsia"/>
        </w:rPr>
        <w:t>Ｔ梁预制场平面位置示意图</w:t>
      </w:r>
    </w:p>
    <w:p w:rsidR="00A827ED" w:rsidP="001D598C">
      <w:pPr>
        <w:pStyle w:val="Normal0"/>
        <w:spacing w:line="360" w:lineRule="auto"/>
        <w:ind w:firstLine="1050" w:firstLineChars="500"/>
      </w:pPr>
      <w:r>
        <w:rPr>
          <w:rFonts w:hint="eastAsia"/>
        </w:rPr>
        <w:t>Ｔ梁预制场平面布置示意图</w:t>
      </w:r>
    </w:p>
    <w:p w:rsidR="00A827ED" w:rsidP="001D598C">
      <w:pPr>
        <w:pStyle w:val="Normal0"/>
        <w:spacing w:line="360" w:lineRule="auto"/>
        <w:ind w:firstLine="1050" w:firstLineChars="500"/>
      </w:pPr>
      <w:r>
        <w:rPr>
          <w:rFonts w:hint="eastAsia"/>
        </w:rPr>
        <w:t>钢筋加工厂平面布置示意图</w:t>
      </w:r>
    </w:p>
    <w:p w:rsidR="00835B83" w:rsidP="004E76A1">
      <w:pPr>
        <w:pStyle w:val="Normal0"/>
        <w:jc w:val="center"/>
        <w:rPr>
          <w:rFonts w:ascii="宋体" w:hAnsi="宋体"/>
          <w:sz w:val="28"/>
          <w:szCs w:val="28"/>
        </w:rPr>
        <w:sectPr>
          <w:type w:val="nextPage"/>
          <w:pgSz w:w="11906" w:h="16838"/>
          <w:pgMar w:top="1440" w:right="1800" w:bottom="1440" w:left="1800" w:header="851" w:footer="992" w:gutter="0"/>
          <w:pgNumType w:start="2"/>
          <w:cols w:space="425"/>
          <w:titlePg w:val="0"/>
          <w:docGrid w:type="lines" w:linePitch="312"/>
        </w:sectPr>
      </w:pPr>
    </w:p>
    <w:p w:rsidR="004E76A1" w:rsidRPr="004E76A1" w:rsidP="004E76A1">
      <w:pPr>
        <w:pStyle w:val="Normal0"/>
        <w:jc w:val="center"/>
        <w:rPr>
          <w:rFonts w:ascii="宋体" w:hAnsi="宋体"/>
          <w:sz w:val="28"/>
          <w:szCs w:val="28"/>
        </w:rPr>
      </w:pPr>
      <w:r w:rsidRPr="004E76A1">
        <w:rPr>
          <w:rFonts w:ascii="宋体" w:hAnsi="宋体" w:hint="eastAsia"/>
          <w:sz w:val="28"/>
          <w:szCs w:val="28"/>
        </w:rPr>
        <w:t xml:space="preserve">T </w:t>
      </w:r>
      <w:r w:rsidRPr="004E76A1">
        <w:rPr>
          <w:rFonts w:ascii="宋体" w:hAnsi="宋体" w:hint="eastAsia"/>
          <w:sz w:val="28"/>
          <w:szCs w:val="28"/>
        </w:rPr>
        <w:t>梁预制</w:t>
      </w:r>
      <w:r w:rsidR="003667CB">
        <w:rPr>
          <w:rFonts w:ascii="宋体" w:hAnsi="宋体" w:hint="eastAsia"/>
          <w:sz w:val="28"/>
          <w:szCs w:val="28"/>
        </w:rPr>
        <w:t>安全</w:t>
      </w:r>
      <w:r w:rsidRPr="004E76A1">
        <w:rPr>
          <w:rFonts w:ascii="宋体" w:hAnsi="宋体" w:hint="eastAsia"/>
          <w:sz w:val="28"/>
          <w:szCs w:val="28"/>
        </w:rPr>
        <w:t>专项</w:t>
      </w:r>
      <w:r w:rsidR="003667CB">
        <w:rPr>
          <w:rFonts w:ascii="宋体" w:hAnsi="宋体" w:hint="eastAsia"/>
          <w:sz w:val="28"/>
          <w:szCs w:val="28"/>
        </w:rPr>
        <w:t>施工</w:t>
      </w:r>
      <w:r w:rsidRPr="004E76A1">
        <w:rPr>
          <w:rFonts w:ascii="宋体" w:hAnsi="宋体" w:hint="eastAsia"/>
          <w:sz w:val="28"/>
          <w:szCs w:val="28"/>
        </w:rPr>
        <w:t>方案</w:t>
      </w:r>
    </w:p>
    <w:p w:rsidR="004E76A1" w:rsidRPr="00FC592C" w:rsidP="00FC592C">
      <w:pPr>
        <w:pStyle w:val="Heading1"/>
        <w:rPr>
          <w:rFonts w:ascii="宋体" w:eastAsia="宋体" w:hAnsi="宋体"/>
          <w:sz w:val="24"/>
          <w:szCs w:val="24"/>
        </w:rPr>
      </w:pPr>
      <w:bookmarkStart w:id="3" w:name="_Toc435804902"/>
      <w:r w:rsidRPr="00FC592C">
        <w:rPr>
          <w:rFonts w:ascii="宋体" w:eastAsia="宋体" w:hAnsi="宋体" w:hint="eastAsia"/>
          <w:sz w:val="24"/>
          <w:szCs w:val="24"/>
        </w:rPr>
        <w:t>1</w:t>
      </w:r>
      <w:r w:rsidR="00844B40">
        <w:rPr>
          <w:rFonts w:ascii="宋体" w:eastAsia="宋体" w:hAnsi="宋体" w:hint="eastAsia"/>
          <w:sz w:val="24"/>
          <w:szCs w:val="24"/>
        </w:rPr>
        <w:t>、</w:t>
      </w:r>
      <w:r w:rsidRPr="00FC592C">
        <w:rPr>
          <w:rFonts w:ascii="宋体" w:eastAsia="宋体" w:hAnsi="宋体" w:hint="eastAsia"/>
          <w:sz w:val="24"/>
          <w:szCs w:val="24"/>
        </w:rPr>
        <w:t>编制依据</w:t>
      </w:r>
      <w:bookmarkEnd w:id="3"/>
      <w:r w:rsidRPr="00FC592C">
        <w:rPr>
          <w:rFonts w:ascii="宋体" w:eastAsia="宋体" w:hAnsi="宋体" w:hint="eastAsia"/>
          <w:sz w:val="24"/>
          <w:szCs w:val="24"/>
        </w:rPr>
        <w:t xml:space="preserve"> </w:t>
      </w:r>
    </w:p>
    <w:p w:rsidR="004E76A1" w:rsidRPr="004E76A1" w:rsidP="004E76A1">
      <w:pPr>
        <w:pStyle w:val="Normal0"/>
        <w:spacing w:line="360" w:lineRule="auto"/>
        <w:ind w:firstLine="480" w:firstLineChars="200"/>
        <w:rPr>
          <w:rFonts w:ascii="宋体" w:hAnsi="宋体"/>
          <w:sz w:val="24"/>
          <w:szCs w:val="24"/>
        </w:rPr>
      </w:pPr>
      <w:r w:rsidRPr="004E76A1">
        <w:rPr>
          <w:rFonts w:ascii="宋体" w:hAnsi="宋体" w:hint="eastAsia"/>
          <w:sz w:val="24"/>
          <w:szCs w:val="24"/>
        </w:rPr>
        <w:t>本专项方案在符合我国国家相关法律、法规、条例，</w:t>
      </w:r>
      <w:r w:rsidR="004A7DCC">
        <w:rPr>
          <w:rFonts w:ascii="宋体" w:hAnsi="宋体" w:hint="eastAsia"/>
          <w:sz w:val="24"/>
          <w:szCs w:val="24"/>
        </w:rPr>
        <w:t>辽宁省</w:t>
      </w:r>
      <w:r w:rsidRPr="004E76A1">
        <w:rPr>
          <w:rFonts w:ascii="宋体" w:hAnsi="宋体" w:hint="eastAsia"/>
          <w:sz w:val="24"/>
          <w:szCs w:val="24"/>
        </w:rPr>
        <w:t>相关规定的基础上，主要以下列文件和资料为依据进行编制：</w:t>
      </w:r>
      <w:r w:rsidRPr="004E76A1">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1</w:t>
      </w:r>
      <w:r w:rsidRPr="000C7BEA">
        <w:rPr>
          <w:rFonts w:ascii="宋体" w:hAnsi="宋体" w:hint="eastAsia"/>
          <w:sz w:val="24"/>
          <w:szCs w:val="24"/>
        </w:rPr>
        <w:t>）《辽宁中部环线高速公路铁岭至本溪段第四合同段》设计图纸</w:t>
      </w:r>
      <w:r w:rsidRPr="000C7BEA">
        <w:rPr>
          <w:rFonts w:ascii="宋体" w:hAnsi="宋体" w:hint="eastAsia"/>
          <w:sz w:val="24"/>
          <w:szCs w:val="24"/>
        </w:rPr>
        <w:t>E</w:t>
      </w:r>
      <w:r w:rsidRPr="000C7BEA">
        <w:rPr>
          <w:rFonts w:ascii="宋体" w:hAnsi="宋体" w:hint="eastAsia"/>
          <w:sz w:val="24"/>
          <w:szCs w:val="24"/>
        </w:rPr>
        <w:t>册及相关文件；</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2</w:t>
      </w:r>
      <w:r w:rsidRPr="000C7BEA">
        <w:rPr>
          <w:rFonts w:ascii="宋体" w:hAnsi="宋体" w:hint="eastAsia"/>
          <w:sz w:val="24"/>
          <w:szCs w:val="24"/>
        </w:rPr>
        <w:t>）国家现行技术规范及设计技术标准：</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《公路工程技术标准》（</w:t>
      </w:r>
      <w:r w:rsidRPr="000C7BEA">
        <w:rPr>
          <w:rFonts w:ascii="宋体" w:hAnsi="宋体" w:hint="eastAsia"/>
          <w:sz w:val="24"/>
          <w:szCs w:val="24"/>
        </w:rPr>
        <w:t>JTG B01-20</w:t>
      </w:r>
      <w:r>
        <w:rPr>
          <w:rFonts w:ascii="宋体" w:hAnsi="宋体" w:hint="eastAsia"/>
          <w:sz w:val="24"/>
          <w:szCs w:val="24"/>
        </w:rPr>
        <w:t>14</w:t>
      </w:r>
      <w:r w:rsidRPr="000C7BEA">
        <w:rPr>
          <w:rFonts w:ascii="宋体" w:hAnsi="宋体" w:hint="eastAsia"/>
          <w:sz w:val="24"/>
          <w:szCs w:val="24"/>
        </w:rPr>
        <w:t>）</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《公路工程施工安全技术规程》</w:t>
      </w:r>
      <w:r>
        <w:rPr>
          <w:rFonts w:ascii="宋体" w:hAnsi="宋体" w:hint="eastAsia"/>
          <w:sz w:val="24"/>
          <w:szCs w:val="24"/>
        </w:rPr>
        <w:t>（</w:t>
      </w:r>
      <w:r>
        <w:rPr>
          <w:rFonts w:ascii="宋体" w:hAnsi="宋体" w:hint="eastAsia"/>
          <w:sz w:val="24"/>
          <w:szCs w:val="24"/>
        </w:rPr>
        <w:t>JTGF90-2015</w:t>
      </w:r>
      <w:r>
        <w:rPr>
          <w:rFonts w:ascii="宋体" w:hAnsi="宋体" w:hint="eastAsia"/>
          <w:sz w:val="24"/>
          <w:szCs w:val="24"/>
        </w:rPr>
        <w:t>）</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《公路桥涵施工技术规范》（</w:t>
      </w:r>
      <w:r w:rsidRPr="000C7BEA">
        <w:rPr>
          <w:rFonts w:ascii="宋体" w:hAnsi="宋体" w:hint="eastAsia"/>
          <w:sz w:val="24"/>
          <w:szCs w:val="24"/>
        </w:rPr>
        <w:t>JTG TF60-2011</w:t>
      </w:r>
      <w:r w:rsidRPr="000C7BEA">
        <w:rPr>
          <w:rFonts w:ascii="宋体" w:hAnsi="宋体" w:hint="eastAsia"/>
          <w:sz w:val="24"/>
          <w:szCs w:val="24"/>
        </w:rPr>
        <w:t>）</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《公路路基施工技术规范》（</w:t>
      </w:r>
      <w:r w:rsidRPr="000C7BEA">
        <w:rPr>
          <w:rFonts w:ascii="宋体" w:hAnsi="宋体" w:hint="eastAsia"/>
          <w:sz w:val="24"/>
          <w:szCs w:val="24"/>
        </w:rPr>
        <w:t>JTG F10-2006</w:t>
      </w:r>
      <w:r w:rsidRPr="000C7BEA">
        <w:rPr>
          <w:rFonts w:ascii="宋体" w:hAnsi="宋体" w:hint="eastAsia"/>
          <w:sz w:val="24"/>
          <w:szCs w:val="24"/>
        </w:rPr>
        <w:t>）</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《建设工程安全管理条例》</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《施工现场临时用电安全技术规范》（</w:t>
      </w:r>
      <w:r w:rsidRPr="000C7BEA">
        <w:rPr>
          <w:rFonts w:ascii="宋体" w:hAnsi="宋体" w:hint="eastAsia"/>
          <w:sz w:val="24"/>
          <w:szCs w:val="24"/>
        </w:rPr>
        <w:t>JGJ46-2005</w:t>
      </w:r>
      <w:r w:rsidRPr="000C7BEA">
        <w:rPr>
          <w:rFonts w:ascii="宋体" w:hAnsi="宋体" w:hint="eastAsia"/>
          <w:sz w:val="24"/>
          <w:szCs w:val="24"/>
        </w:rPr>
        <w:t>）</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3</w:t>
      </w:r>
      <w:r w:rsidRPr="000C7BEA">
        <w:rPr>
          <w:rFonts w:ascii="宋体" w:hAnsi="宋体" w:hint="eastAsia"/>
          <w:sz w:val="24"/>
          <w:szCs w:val="24"/>
        </w:rPr>
        <w:t>）《公路水运工程安全生产监督管理办法》；</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4</w:t>
      </w:r>
      <w:r w:rsidRPr="000C7BEA">
        <w:rPr>
          <w:rFonts w:ascii="宋体" w:hAnsi="宋体" w:hint="eastAsia"/>
          <w:sz w:val="24"/>
          <w:szCs w:val="24"/>
        </w:rPr>
        <w:t>）辽宁省高速公路施工标准化指南；</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5</w:t>
      </w:r>
      <w:r w:rsidRPr="000C7BEA">
        <w:rPr>
          <w:rFonts w:ascii="宋体" w:hAnsi="宋体" w:hint="eastAsia"/>
          <w:sz w:val="24"/>
          <w:szCs w:val="24"/>
        </w:rPr>
        <w:t>）局及公司高速公路建设项目的施工经验和拟投入本项目的生产资源；</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6</w:t>
      </w:r>
      <w:r w:rsidRPr="000C7BEA">
        <w:rPr>
          <w:rFonts w:ascii="宋体" w:hAnsi="宋体" w:hint="eastAsia"/>
          <w:sz w:val="24"/>
          <w:szCs w:val="24"/>
        </w:rPr>
        <w:t>）我部对本项目现场和周围环境调查掌握的有关资料；</w:t>
      </w:r>
      <w:r w:rsidRPr="000C7BEA">
        <w:rPr>
          <w:rFonts w:ascii="宋体" w:hAnsi="宋体" w:hint="eastAsia"/>
          <w:sz w:val="24"/>
          <w:szCs w:val="24"/>
        </w:rPr>
        <w:t xml:space="preserve"> </w:t>
      </w:r>
    </w:p>
    <w:p w:rsidR="005F3B86" w:rsidRPr="000C7BEA"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w:t>
      </w:r>
      <w:r w:rsidRPr="000C7BEA">
        <w:rPr>
          <w:rFonts w:ascii="宋体" w:hAnsi="宋体" w:hint="eastAsia"/>
          <w:sz w:val="24"/>
          <w:szCs w:val="24"/>
        </w:rPr>
        <w:t>7</w:t>
      </w:r>
      <w:r w:rsidRPr="000C7BEA">
        <w:rPr>
          <w:rFonts w:ascii="宋体" w:hAnsi="宋体" w:hint="eastAsia"/>
          <w:sz w:val="24"/>
          <w:szCs w:val="24"/>
        </w:rPr>
        <w:t>）本工程的质量标准和暂定工期及我项目的创优规划、工期目标等；</w:t>
      </w:r>
      <w:r w:rsidRPr="000C7BEA">
        <w:rPr>
          <w:rFonts w:ascii="宋体" w:hAnsi="宋体" w:hint="eastAsia"/>
          <w:sz w:val="24"/>
          <w:szCs w:val="24"/>
        </w:rPr>
        <w:t xml:space="preserve"> </w:t>
      </w:r>
    </w:p>
    <w:p w:rsidR="004E76A1" w:rsidRPr="005F3B86" w:rsidP="005F3B86">
      <w:pPr>
        <w:pStyle w:val="Normal0"/>
        <w:spacing w:line="360" w:lineRule="auto"/>
        <w:ind w:firstLine="480" w:firstLineChars="200"/>
        <w:rPr>
          <w:rFonts w:ascii="宋体" w:hAnsi="宋体"/>
          <w:sz w:val="24"/>
          <w:szCs w:val="24"/>
        </w:rPr>
      </w:pPr>
      <w:r w:rsidRPr="000C7BEA">
        <w:rPr>
          <w:rFonts w:ascii="宋体" w:hAnsi="宋体" w:hint="eastAsia"/>
          <w:sz w:val="24"/>
          <w:szCs w:val="24"/>
        </w:rPr>
        <w:t xml:space="preserve">（8）施工组织设计等。 </w:t>
      </w:r>
    </w:p>
    <w:p w:rsidR="004E76A1" w:rsidRPr="00FC592C" w:rsidP="00FC592C">
      <w:pPr>
        <w:pStyle w:val="Heading1"/>
        <w:rPr>
          <w:rFonts w:ascii="宋体" w:eastAsia="宋体" w:hAnsi="宋体"/>
          <w:sz w:val="24"/>
          <w:szCs w:val="24"/>
        </w:rPr>
      </w:pPr>
      <w:bookmarkStart w:id="4" w:name="_Toc435804903"/>
      <w:r w:rsidRPr="00FC592C">
        <w:rPr>
          <w:rFonts w:ascii="宋体" w:eastAsia="宋体" w:hAnsi="宋体" w:hint="eastAsia"/>
          <w:sz w:val="24"/>
          <w:szCs w:val="24"/>
        </w:rPr>
        <w:t>2</w:t>
      </w:r>
      <w:r w:rsidR="00844B40">
        <w:rPr>
          <w:rFonts w:ascii="宋体" w:eastAsia="宋体" w:hAnsi="宋体" w:hint="eastAsia"/>
          <w:sz w:val="24"/>
          <w:szCs w:val="24"/>
        </w:rPr>
        <w:t>、</w:t>
      </w:r>
      <w:r w:rsidRPr="00FC592C">
        <w:rPr>
          <w:rFonts w:ascii="宋体" w:eastAsia="宋体" w:hAnsi="宋体" w:hint="eastAsia"/>
          <w:sz w:val="24"/>
          <w:szCs w:val="24"/>
        </w:rPr>
        <w:t>编制原则</w:t>
      </w:r>
      <w:bookmarkEnd w:id="4"/>
      <w:r w:rsidRPr="00FC592C">
        <w:rPr>
          <w:rFonts w:ascii="宋体" w:eastAsia="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sidRPr="004E76A1">
        <w:rPr>
          <w:rFonts w:ascii="宋体" w:hAnsi="宋体" w:hint="eastAsia"/>
          <w:sz w:val="24"/>
          <w:szCs w:val="24"/>
        </w:rPr>
        <w:t>1</w:t>
      </w:r>
      <w:r w:rsidRPr="004E76A1">
        <w:rPr>
          <w:rFonts w:ascii="宋体" w:hAnsi="宋体" w:hint="eastAsia"/>
          <w:sz w:val="24"/>
          <w:szCs w:val="24"/>
        </w:rPr>
        <w:t>）本方案适用于</w:t>
      </w:r>
      <w:r w:rsidR="00812568">
        <w:rPr>
          <w:rFonts w:ascii="宋体" w:hAnsi="宋体" w:hint="eastAsia"/>
          <w:sz w:val="24"/>
          <w:szCs w:val="24"/>
        </w:rPr>
        <w:t>T梁预制场关于</w:t>
      </w:r>
      <w:r>
        <w:rPr>
          <w:rFonts w:ascii="宋体" w:hAnsi="宋体" w:hint="eastAsia"/>
          <w:sz w:val="24"/>
          <w:szCs w:val="24"/>
        </w:rPr>
        <w:t>浑河大桥、腰堡大桥、前岭公公分离式立交桥、西山口公铁分离式立交桥、官岭天桥</w:t>
      </w:r>
      <w:r w:rsidRPr="004E76A1">
        <w:rPr>
          <w:rFonts w:ascii="宋体" w:hAnsi="宋体" w:hint="eastAsia"/>
          <w:sz w:val="24"/>
          <w:szCs w:val="24"/>
        </w:rPr>
        <w:t>30m</w:t>
      </w:r>
      <w:r w:rsidRPr="004E76A1">
        <w:rPr>
          <w:rFonts w:ascii="宋体" w:hAnsi="宋体" w:hint="eastAsia"/>
          <w:sz w:val="24"/>
          <w:szCs w:val="24"/>
        </w:rPr>
        <w:t>及</w:t>
      </w:r>
      <w:r w:rsidRPr="004E76A1">
        <w:rPr>
          <w:rFonts w:ascii="宋体" w:hAnsi="宋体" w:hint="eastAsia"/>
          <w:sz w:val="24"/>
          <w:szCs w:val="24"/>
        </w:rPr>
        <w:t xml:space="preserve"> 40m</w:t>
      </w:r>
      <w:r w:rsidR="00812568">
        <w:rPr>
          <w:rFonts w:ascii="宋体" w:hAnsi="宋体" w:hint="eastAsia"/>
          <w:sz w:val="24"/>
          <w:szCs w:val="24"/>
        </w:rPr>
        <w:t xml:space="preserve"> </w:t>
      </w:r>
      <w:r w:rsidRPr="004E76A1">
        <w:rPr>
          <w:rFonts w:ascii="宋体" w:hAnsi="宋体" w:hint="eastAsia"/>
          <w:sz w:val="24"/>
          <w:szCs w:val="24"/>
        </w:rPr>
        <w:t xml:space="preserve">T </w:t>
      </w:r>
      <w:r w:rsidRPr="004E76A1">
        <w:rPr>
          <w:rFonts w:ascii="宋体" w:hAnsi="宋体" w:hint="eastAsia"/>
          <w:sz w:val="24"/>
          <w:szCs w:val="24"/>
        </w:rPr>
        <w:t>梁预制施工。施工内容包括</w:t>
      </w:r>
      <w:r w:rsidRPr="004E76A1">
        <w:rPr>
          <w:rFonts w:ascii="宋体" w:hAnsi="宋体" w:hint="eastAsia"/>
          <w:sz w:val="24"/>
          <w:szCs w:val="24"/>
        </w:rPr>
        <w:t xml:space="preserve"> T </w:t>
      </w:r>
      <w:r w:rsidRPr="004E76A1">
        <w:rPr>
          <w:rFonts w:ascii="宋体" w:hAnsi="宋体" w:hint="eastAsia"/>
          <w:sz w:val="24"/>
          <w:szCs w:val="24"/>
        </w:rPr>
        <w:t>梁钢筋加工及安装、模板安装、砼浇筑、预应力张拉等。</w:t>
      </w:r>
      <w:r w:rsidRPr="004E76A1">
        <w:rPr>
          <w:rFonts w:ascii="宋体" w:hAnsi="宋体" w:hint="eastAsia"/>
          <w:sz w:val="24"/>
          <w:szCs w:val="24"/>
        </w:rPr>
        <w:t xml:space="preserve"> </w:t>
      </w:r>
    </w:p>
    <w:p w:rsidR="00900B0D" w:rsidP="00900B0D">
      <w:pPr>
        <w:pStyle w:val="Normal0"/>
        <w:spacing w:line="360" w:lineRule="auto"/>
        <w:ind w:firstLine="480" w:firstLineChars="200"/>
        <w:rPr>
          <w:rFonts w:ascii="宋体" w:hAnsi="宋体"/>
          <w:sz w:val="24"/>
          <w:szCs w:val="24"/>
        </w:rPr>
      </w:pPr>
      <w:r w:rsidRPr="004E76A1">
        <w:rPr>
          <w:rFonts w:ascii="宋体" w:hAnsi="宋体" w:hint="eastAsia"/>
          <w:sz w:val="24"/>
          <w:szCs w:val="24"/>
        </w:rPr>
        <w:t>2）本方案编制基于《</w:t>
      </w:r>
      <w:r>
        <w:rPr>
          <w:rFonts w:ascii="宋体" w:hAnsi="宋体" w:hint="eastAsia"/>
          <w:sz w:val="24"/>
          <w:szCs w:val="24"/>
        </w:rPr>
        <w:t>辽宁中部环线高速公路铁岭至本溪段第四合同段</w:t>
      </w:r>
      <w:r w:rsidRPr="004E76A1">
        <w:rPr>
          <w:rFonts w:ascii="宋体" w:hAnsi="宋体" w:hint="eastAsia"/>
          <w:sz w:val="24"/>
          <w:szCs w:val="24"/>
        </w:rPr>
        <w:t>施工图设计》及施工组织设计，综合社会人文和环境条件，同时结合 T 梁预制场</w:t>
      </w:r>
      <w:r w:rsidR="00812568">
        <w:rPr>
          <w:rFonts w:ascii="宋体" w:hAnsi="宋体" w:hint="eastAsia"/>
          <w:sz w:val="24"/>
          <w:szCs w:val="24"/>
        </w:rPr>
        <w:t>及T梁</w:t>
      </w:r>
      <w:r w:rsidRPr="004E76A1">
        <w:rPr>
          <w:rFonts w:ascii="宋体" w:hAnsi="宋体" w:hint="eastAsia"/>
          <w:sz w:val="24"/>
          <w:szCs w:val="24"/>
        </w:rPr>
        <w:t xml:space="preserve">施工的工艺流程、操作要点和相应的工艺标准，指导、规范 T 梁预制施工，确保全线 T 梁预制的施工质量、安全。 </w:t>
      </w:r>
    </w:p>
    <w:p w:rsidR="004E76A1" w:rsidRPr="00FC592C" w:rsidP="00676553">
      <w:pPr>
        <w:pStyle w:val="Heading1"/>
        <w:keepNext w:val="0"/>
        <w:rPr>
          <w:rFonts w:ascii="宋体" w:eastAsia="宋体" w:hAnsi="宋体"/>
          <w:sz w:val="24"/>
          <w:szCs w:val="24"/>
        </w:rPr>
      </w:pPr>
      <w:bookmarkStart w:id="5" w:name="_Toc435804904"/>
      <w:r w:rsidRPr="00FC592C">
        <w:rPr>
          <w:rFonts w:ascii="宋体" w:eastAsia="宋体" w:hAnsi="宋体" w:hint="eastAsia"/>
          <w:sz w:val="24"/>
          <w:szCs w:val="24"/>
        </w:rPr>
        <w:t>3</w:t>
      </w:r>
      <w:r w:rsidR="00844B40">
        <w:rPr>
          <w:rFonts w:ascii="宋体" w:eastAsia="宋体" w:hAnsi="宋体" w:hint="eastAsia"/>
          <w:sz w:val="24"/>
          <w:szCs w:val="24"/>
        </w:rPr>
        <w:t>、</w:t>
      </w:r>
      <w:r w:rsidRPr="00FC592C">
        <w:rPr>
          <w:rFonts w:ascii="宋体" w:eastAsia="宋体" w:hAnsi="宋体" w:hint="eastAsia"/>
          <w:sz w:val="24"/>
          <w:szCs w:val="24"/>
        </w:rPr>
        <w:t>专项工程概述</w:t>
      </w:r>
      <w:bookmarkEnd w:id="5"/>
      <w:r w:rsidRPr="00FC592C">
        <w:rPr>
          <w:rFonts w:ascii="宋体" w:eastAsia="宋体" w:hAnsi="宋体" w:hint="eastAsia"/>
          <w:sz w:val="24"/>
          <w:szCs w:val="24"/>
        </w:rPr>
        <w:t xml:space="preserve"> </w:t>
      </w:r>
    </w:p>
    <w:p w:rsidR="004E76A1" w:rsidRPr="00844B40" w:rsidP="00676553">
      <w:pPr>
        <w:pStyle w:val="Heading2"/>
        <w:keepNext w:val="0"/>
        <w:rPr>
          <w:rFonts w:ascii="宋体" w:eastAsia="宋体" w:hAnsi="宋体"/>
          <w:sz w:val="24"/>
          <w:szCs w:val="24"/>
        </w:rPr>
        <w:sectPr w:rsidSect="00835B83">
          <w:pgSz w:w="11906" w:h="16838"/>
          <w:pgMar w:top="1440" w:right="1800" w:bottom="1440" w:left="1800" w:header="851" w:footer="992" w:gutter="0"/>
          <w:pgNumType w:start="1"/>
          <w:cols w:space="425"/>
          <w:docGrid w:type="lines" w:linePitch="312"/>
        </w:sectPr>
      </w:pPr>
      <w:bookmarkStart w:id="6" w:name="_Toc435804905"/>
      <w:r w:rsidRPr="00844B40">
        <w:rPr>
          <w:rFonts w:ascii="宋体" w:eastAsia="宋体" w:hAnsi="宋体" w:hint="eastAsia"/>
          <w:sz w:val="24"/>
          <w:szCs w:val="24"/>
        </w:rPr>
        <w:t>3.1</w:t>
      </w:r>
      <w:r w:rsidR="00916372">
        <w:rPr>
          <w:rFonts w:ascii="宋体" w:eastAsia="宋体" w:hAnsi="宋体" w:hint="eastAsia"/>
          <w:sz w:val="24"/>
          <w:szCs w:val="24"/>
        </w:rPr>
        <w:t xml:space="preserve"> </w:t>
      </w:r>
      <w:r w:rsidRPr="00844B40">
        <w:rPr>
          <w:rFonts w:ascii="宋体" w:eastAsia="宋体" w:hAnsi="宋体" w:hint="eastAsia"/>
          <w:sz w:val="24"/>
          <w:szCs w:val="24"/>
        </w:rPr>
        <w:t xml:space="preserve"> </w:t>
      </w:r>
      <w:r w:rsidR="00D65AF0">
        <w:rPr>
          <w:rFonts w:ascii="宋体" w:eastAsia="宋体" w:hAnsi="宋体" w:hint="eastAsia"/>
          <w:sz w:val="24"/>
          <w:szCs w:val="24"/>
        </w:rPr>
        <w:t>主要</w:t>
      </w:r>
      <w:r w:rsidRPr="00844B40">
        <w:rPr>
          <w:rFonts w:ascii="宋体" w:eastAsia="宋体" w:hAnsi="宋体" w:hint="eastAsia"/>
          <w:sz w:val="24"/>
          <w:szCs w:val="24"/>
        </w:rPr>
        <w:t>工程技术标准</w:t>
      </w:r>
      <w:bookmarkEnd w:id="6"/>
      <w:r w:rsidRPr="00844B40">
        <w:rPr>
          <w:rFonts w:ascii="宋体" w:eastAsia="宋体" w:hAnsi="宋体" w:hint="eastAsia"/>
          <w:sz w:val="24"/>
          <w:szCs w:val="24"/>
        </w:rPr>
        <w:t xml:space="preserve"> </w:t>
      </w:r>
    </w:p>
    <w:p w:rsidR="004E76A1" w:rsidRPr="004E76A1" w:rsidP="00676553">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1</w:t>
      </w:r>
      <w:r w:rsidRPr="004E76A1" w:rsidR="00E06837">
        <w:rPr>
          <w:rFonts w:ascii="宋体" w:hAnsi="宋体" w:hint="eastAsia"/>
          <w:sz w:val="24"/>
          <w:szCs w:val="24"/>
        </w:rPr>
        <w:t>）主梁片数</w:t>
      </w:r>
      <w:r w:rsidRPr="004E76A1" w:rsidR="00E06837">
        <w:rPr>
          <w:rFonts w:ascii="宋体" w:hAnsi="宋体" w:hint="eastAsia"/>
          <w:sz w:val="24"/>
          <w:szCs w:val="24"/>
        </w:rPr>
        <w:t>:</w:t>
      </w:r>
      <w:r w:rsidR="00E06837">
        <w:rPr>
          <w:rFonts w:ascii="宋体" w:hAnsi="宋体" w:hint="eastAsia"/>
          <w:sz w:val="24"/>
          <w:szCs w:val="24"/>
        </w:rPr>
        <w:t>296</w:t>
      </w:r>
      <w:r w:rsidRPr="004E76A1" w:rsidR="00E06837">
        <w:rPr>
          <w:rFonts w:ascii="宋体" w:hAnsi="宋体" w:hint="eastAsia"/>
          <w:sz w:val="24"/>
          <w:szCs w:val="24"/>
        </w:rPr>
        <w:t xml:space="preserve"> </w:t>
      </w:r>
      <w:r w:rsidRPr="004E76A1" w:rsidR="00E06837">
        <w:rPr>
          <w:rFonts w:ascii="宋体" w:hAnsi="宋体" w:hint="eastAsia"/>
          <w:sz w:val="24"/>
          <w:szCs w:val="24"/>
        </w:rPr>
        <w:t>片梁</w:t>
      </w:r>
      <w:r w:rsidRPr="004E76A1" w:rsidR="00E06837">
        <w:rPr>
          <w:rFonts w:ascii="宋体" w:hAnsi="宋体" w:hint="eastAsia"/>
          <w:sz w:val="24"/>
          <w:szCs w:val="24"/>
        </w:rPr>
        <w:t xml:space="preserve"> </w:t>
      </w:r>
    </w:p>
    <w:p w:rsidR="004E76A1" w:rsidRPr="004E76A1" w:rsidP="00676553">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sz w:val="24"/>
          <w:szCs w:val="24"/>
        </w:rPr>
        <w:t>2</w:t>
      </w:r>
      <w:r w:rsidRPr="004E76A1" w:rsidR="00E06837">
        <w:rPr>
          <w:rFonts w:ascii="宋体" w:hAnsi="宋体" w:hint="eastAsia"/>
          <w:sz w:val="24"/>
          <w:szCs w:val="24"/>
        </w:rPr>
        <w:t>）预制梁长</w:t>
      </w:r>
      <w:r w:rsidRPr="004E76A1" w:rsidR="00E06837">
        <w:rPr>
          <w:rFonts w:ascii="宋体" w:hAnsi="宋体" w:hint="eastAsia"/>
          <w:sz w:val="24"/>
          <w:szCs w:val="24"/>
        </w:rPr>
        <w:t>:</w:t>
      </w:r>
      <w:r w:rsidRPr="004E76A1" w:rsidR="00E06837">
        <w:rPr>
          <w:rFonts w:ascii="宋体" w:hAnsi="宋体" w:hint="eastAsia"/>
          <w:sz w:val="24"/>
          <w:szCs w:val="24"/>
        </w:rPr>
        <w:t>跨径</w:t>
      </w:r>
      <w:r w:rsidRPr="004E76A1" w:rsidR="00E06837">
        <w:rPr>
          <w:rFonts w:ascii="宋体" w:hAnsi="宋体" w:hint="eastAsia"/>
          <w:sz w:val="24"/>
          <w:szCs w:val="24"/>
        </w:rPr>
        <w:t xml:space="preserve"> 30m,</w:t>
      </w:r>
      <w:r w:rsidRPr="004E76A1" w:rsidR="00E06837">
        <w:rPr>
          <w:rFonts w:ascii="宋体" w:hAnsi="宋体" w:hint="eastAsia"/>
          <w:sz w:val="24"/>
          <w:szCs w:val="24"/>
        </w:rPr>
        <w:t>边跨</w:t>
      </w:r>
      <w:r w:rsidR="0029134C">
        <w:rPr>
          <w:rFonts w:ascii="宋体" w:hAnsi="宋体" w:hint="eastAsia"/>
          <w:sz w:val="24"/>
          <w:szCs w:val="24"/>
        </w:rPr>
        <w:t>29.54</w:t>
      </w:r>
      <w:r w:rsidRPr="004E76A1" w:rsidR="00E06837">
        <w:rPr>
          <w:rFonts w:ascii="宋体" w:hAnsi="宋体" w:hint="eastAsia"/>
          <w:sz w:val="24"/>
          <w:szCs w:val="24"/>
        </w:rPr>
        <w:t>m</w:t>
      </w:r>
      <w:r w:rsidRPr="004E76A1" w:rsidR="00E06837">
        <w:rPr>
          <w:rFonts w:ascii="宋体" w:hAnsi="宋体" w:hint="eastAsia"/>
          <w:sz w:val="24"/>
          <w:szCs w:val="24"/>
        </w:rPr>
        <w:t>，中跨预制</w:t>
      </w:r>
      <w:r w:rsidRPr="004E76A1" w:rsidR="00E06837">
        <w:rPr>
          <w:rFonts w:ascii="宋体" w:hAnsi="宋体" w:hint="eastAsia"/>
          <w:sz w:val="24"/>
          <w:szCs w:val="24"/>
        </w:rPr>
        <w:t xml:space="preserve"> 29.</w:t>
      </w:r>
      <w:r w:rsidR="0029134C">
        <w:rPr>
          <w:rFonts w:ascii="宋体" w:hAnsi="宋体" w:hint="eastAsia"/>
          <w:sz w:val="24"/>
          <w:szCs w:val="24"/>
        </w:rPr>
        <w:t>2</w:t>
      </w:r>
      <w:r w:rsidRPr="004E76A1" w:rsidR="00E06837">
        <w:rPr>
          <w:rFonts w:ascii="宋体" w:hAnsi="宋体" w:hint="eastAsia"/>
          <w:sz w:val="24"/>
          <w:szCs w:val="24"/>
        </w:rPr>
        <w:t>0m</w:t>
      </w:r>
      <w:r w:rsidR="0029134C">
        <w:rPr>
          <w:rFonts w:ascii="宋体" w:hAnsi="宋体" w:hint="eastAsia"/>
          <w:sz w:val="24"/>
          <w:szCs w:val="24"/>
        </w:rPr>
        <w:t>；</w:t>
      </w:r>
      <w:r w:rsidRPr="004E76A1" w:rsidR="00E06837">
        <w:rPr>
          <w:rFonts w:ascii="宋体" w:hAnsi="宋体" w:hint="eastAsia"/>
          <w:sz w:val="24"/>
          <w:szCs w:val="24"/>
        </w:rPr>
        <w:t>跨径</w:t>
      </w:r>
      <w:r w:rsidRPr="004E76A1" w:rsidR="00E06837">
        <w:rPr>
          <w:rFonts w:ascii="宋体" w:hAnsi="宋体" w:hint="eastAsia"/>
          <w:sz w:val="24"/>
          <w:szCs w:val="24"/>
        </w:rPr>
        <w:t>40m</w:t>
      </w:r>
      <w:r w:rsidRPr="004E76A1" w:rsidR="00E06837">
        <w:rPr>
          <w:rFonts w:ascii="宋体" w:hAnsi="宋体" w:hint="eastAsia"/>
          <w:sz w:val="24"/>
          <w:szCs w:val="24"/>
        </w:rPr>
        <w:t>，边跨</w:t>
      </w:r>
      <w:r w:rsidRPr="004E76A1" w:rsidR="00E06837">
        <w:rPr>
          <w:rFonts w:ascii="宋体" w:hAnsi="宋体" w:hint="eastAsia"/>
          <w:sz w:val="24"/>
          <w:szCs w:val="24"/>
        </w:rPr>
        <w:t>39.</w:t>
      </w:r>
      <w:r w:rsidR="0029134C">
        <w:rPr>
          <w:rFonts w:ascii="宋体" w:hAnsi="宋体" w:hint="eastAsia"/>
          <w:sz w:val="24"/>
          <w:szCs w:val="24"/>
        </w:rPr>
        <w:t>57</w:t>
      </w:r>
      <w:r w:rsidRPr="004E76A1" w:rsidR="00E06837">
        <w:rPr>
          <w:rFonts w:ascii="宋体" w:hAnsi="宋体" w:hint="eastAsia"/>
          <w:sz w:val="24"/>
          <w:szCs w:val="24"/>
        </w:rPr>
        <w:t>m</w:t>
      </w:r>
      <w:r w:rsidR="00D35D83">
        <w:rPr>
          <w:rFonts w:ascii="宋体" w:hAnsi="宋体" w:hint="eastAsia"/>
          <w:sz w:val="24"/>
          <w:szCs w:val="24"/>
        </w:rPr>
        <w:t>（对应80型伸缩缝）、39.54m（对应160型伸缩缝），</w:t>
      </w:r>
      <w:r w:rsidRPr="004E76A1" w:rsidR="00E06837">
        <w:rPr>
          <w:rFonts w:ascii="宋体" w:hAnsi="宋体" w:hint="eastAsia"/>
          <w:sz w:val="24"/>
          <w:szCs w:val="24"/>
        </w:rPr>
        <w:t>中跨预制</w:t>
      </w:r>
      <w:r w:rsidRPr="004E76A1" w:rsidR="00E06837">
        <w:rPr>
          <w:rFonts w:ascii="宋体" w:hAnsi="宋体" w:hint="eastAsia"/>
          <w:sz w:val="24"/>
          <w:szCs w:val="24"/>
        </w:rPr>
        <w:t xml:space="preserve"> 39.20m</w:t>
      </w:r>
      <w:r w:rsidRPr="004E76A1" w:rsidR="00E06837">
        <w:rPr>
          <w:rFonts w:ascii="宋体" w:hAnsi="宋体" w:hint="eastAsia"/>
          <w:sz w:val="24"/>
          <w:szCs w:val="24"/>
        </w:rPr>
        <w:t>。</w:t>
      </w:r>
      <w:r w:rsidRPr="004E76A1" w:rsidR="00E06837">
        <w:rPr>
          <w:rFonts w:ascii="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3</w:t>
      </w:r>
      <w:r w:rsidRPr="004E76A1" w:rsidR="00E06837">
        <w:rPr>
          <w:rFonts w:ascii="宋体" w:hAnsi="宋体" w:hint="eastAsia"/>
          <w:sz w:val="24"/>
          <w:szCs w:val="24"/>
        </w:rPr>
        <w:t>）预制梁高</w:t>
      </w:r>
      <w:r w:rsidRPr="004E76A1" w:rsidR="00E06837">
        <w:rPr>
          <w:rFonts w:ascii="宋体" w:hAnsi="宋体" w:hint="eastAsia"/>
          <w:sz w:val="24"/>
          <w:szCs w:val="24"/>
        </w:rPr>
        <w:t xml:space="preserve"> 2.5m</w:t>
      </w:r>
      <w:r w:rsidRPr="004E76A1" w:rsidR="00E06837">
        <w:rPr>
          <w:rFonts w:ascii="宋体" w:hAnsi="宋体" w:hint="eastAsia"/>
          <w:sz w:val="24"/>
          <w:szCs w:val="24"/>
        </w:rPr>
        <w:t>。</w:t>
      </w:r>
      <w:r w:rsidRPr="004E76A1" w:rsidR="00E06837">
        <w:rPr>
          <w:rFonts w:ascii="宋体" w:hAnsi="宋体" w:hint="eastAsia"/>
          <w:sz w:val="24"/>
          <w:szCs w:val="24"/>
        </w:rPr>
        <w:t xml:space="preserve"> </w:t>
      </w:r>
    </w:p>
    <w:p w:rsidR="004E76A1" w:rsidRPr="00FF192C"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4</w:t>
      </w:r>
      <w:r w:rsidRPr="004E76A1" w:rsidR="00E06837">
        <w:rPr>
          <w:rFonts w:ascii="宋体" w:hAnsi="宋体" w:hint="eastAsia"/>
          <w:sz w:val="24"/>
          <w:szCs w:val="24"/>
        </w:rPr>
        <w:t>）</w:t>
      </w:r>
      <w:r w:rsidRPr="00FF192C" w:rsidR="00E06837">
        <w:rPr>
          <w:rFonts w:ascii="宋体" w:hAnsi="宋体" w:hint="eastAsia"/>
          <w:sz w:val="24"/>
          <w:szCs w:val="24"/>
        </w:rPr>
        <w:t>预制梁吊装重量：</w:t>
      </w:r>
      <w:r w:rsidR="00FF192C">
        <w:rPr>
          <w:rFonts w:ascii="宋体" w:hAnsi="宋体" w:hint="eastAsia"/>
          <w:sz w:val="24"/>
          <w:szCs w:val="24"/>
        </w:rPr>
        <w:t>最重T梁重量为150.67t。</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5</w:t>
      </w:r>
      <w:r w:rsidRPr="004E76A1" w:rsidR="00E06837">
        <w:rPr>
          <w:rFonts w:ascii="宋体" w:hAnsi="宋体" w:hint="eastAsia"/>
          <w:sz w:val="24"/>
          <w:szCs w:val="24"/>
        </w:rPr>
        <w:t>）</w:t>
      </w:r>
      <w:r w:rsidR="00B0569D">
        <w:rPr>
          <w:rFonts w:ascii="宋体" w:hAnsi="宋体" w:hint="eastAsia"/>
          <w:sz w:val="24"/>
          <w:szCs w:val="24"/>
        </w:rPr>
        <w:t>砼</w:t>
      </w:r>
      <w:r w:rsidRPr="004E76A1" w:rsidR="00E06837">
        <w:rPr>
          <w:rFonts w:ascii="宋体" w:hAnsi="宋体" w:hint="eastAsia"/>
          <w:sz w:val="24"/>
          <w:szCs w:val="24"/>
        </w:rPr>
        <w:t>：预制主梁及横隔梁、湿接缝、封锚端、墩顶现浇连续段采用</w:t>
      </w:r>
      <w:r w:rsidRPr="004E76A1" w:rsidR="00E06837">
        <w:rPr>
          <w:rFonts w:ascii="宋体" w:hAnsi="宋体" w:hint="eastAsia"/>
          <w:sz w:val="24"/>
          <w:szCs w:val="24"/>
        </w:rPr>
        <w:t xml:space="preserve"> C50 </w:t>
      </w:r>
      <w:r w:rsidR="00B0569D">
        <w:rPr>
          <w:rFonts w:ascii="宋体" w:hAnsi="宋体" w:hint="eastAsia"/>
          <w:sz w:val="24"/>
          <w:szCs w:val="24"/>
        </w:rPr>
        <w:t>砼</w:t>
      </w:r>
      <w:r w:rsidRPr="004E76A1" w:rsidR="00E06837">
        <w:rPr>
          <w:rFonts w:ascii="宋体" w:hAnsi="宋体" w:hint="eastAsia"/>
          <w:sz w:val="24"/>
          <w:szCs w:val="24"/>
        </w:rPr>
        <w:t>。</w:t>
      </w:r>
      <w:r w:rsidRPr="004E76A1" w:rsidR="00E06837">
        <w:rPr>
          <w:rFonts w:ascii="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6</w:t>
      </w:r>
      <w:r w:rsidRPr="004E76A1" w:rsidR="00E06837">
        <w:rPr>
          <w:rFonts w:ascii="宋体" w:hAnsi="宋体" w:hint="eastAsia"/>
          <w:sz w:val="24"/>
          <w:szCs w:val="24"/>
        </w:rPr>
        <w:t>）普通钢筋：钢筋主要采用</w:t>
      </w:r>
      <w:r w:rsidRPr="004E76A1" w:rsidR="00E06837">
        <w:rPr>
          <w:rFonts w:ascii="宋体" w:hAnsi="宋体" w:hint="eastAsia"/>
          <w:sz w:val="24"/>
          <w:szCs w:val="24"/>
        </w:rPr>
        <w:t xml:space="preserve"> HPB300 </w:t>
      </w:r>
      <w:r w:rsidRPr="004E76A1" w:rsidR="00E06837">
        <w:rPr>
          <w:rFonts w:ascii="宋体" w:hAnsi="宋体" w:hint="eastAsia"/>
          <w:sz w:val="24"/>
          <w:szCs w:val="24"/>
        </w:rPr>
        <w:t>和</w:t>
      </w:r>
      <w:r w:rsidRPr="004E76A1" w:rsidR="00E06837">
        <w:rPr>
          <w:rFonts w:ascii="宋体" w:hAnsi="宋体" w:hint="eastAsia"/>
          <w:sz w:val="24"/>
          <w:szCs w:val="24"/>
        </w:rPr>
        <w:t xml:space="preserve"> HPB400</w:t>
      </w:r>
      <w:r w:rsidR="00B0569D">
        <w:rPr>
          <w:rFonts w:ascii="宋体" w:hAnsi="宋体" w:hint="eastAsia"/>
          <w:sz w:val="24"/>
          <w:szCs w:val="24"/>
        </w:rPr>
        <w:t>两种，</w:t>
      </w:r>
      <w:r w:rsidRPr="004E76A1" w:rsidR="00E06837">
        <w:rPr>
          <w:rFonts w:ascii="宋体" w:hAnsi="宋体" w:hint="eastAsia"/>
          <w:sz w:val="24"/>
          <w:szCs w:val="24"/>
        </w:rPr>
        <w:t xml:space="preserve"> </w:t>
      </w:r>
      <w:r w:rsidRPr="004E76A1" w:rsidR="00E06837">
        <w:rPr>
          <w:rFonts w:ascii="宋体" w:hAnsi="宋体" w:hint="eastAsia"/>
          <w:sz w:val="24"/>
          <w:szCs w:val="24"/>
        </w:rPr>
        <w:t>技术性能应符合《钢筋</w:t>
      </w:r>
      <w:r w:rsidR="00B0569D">
        <w:rPr>
          <w:rFonts w:ascii="宋体" w:hAnsi="宋体" w:hint="eastAsia"/>
          <w:sz w:val="24"/>
          <w:szCs w:val="24"/>
        </w:rPr>
        <w:t>砼</w:t>
      </w:r>
      <w:r w:rsidRPr="004E76A1" w:rsidR="00E06837">
        <w:rPr>
          <w:rFonts w:ascii="宋体" w:hAnsi="宋体" w:hint="eastAsia"/>
          <w:sz w:val="24"/>
          <w:szCs w:val="24"/>
        </w:rPr>
        <w:t>用热轧光圆钢筋》（</w:t>
      </w:r>
      <w:r w:rsidRPr="004E76A1" w:rsidR="00E06837">
        <w:rPr>
          <w:rFonts w:ascii="宋体" w:hAnsi="宋体" w:hint="eastAsia"/>
          <w:sz w:val="24"/>
          <w:szCs w:val="24"/>
        </w:rPr>
        <w:t>GB1499.1-2008</w:t>
      </w:r>
      <w:r w:rsidRPr="004E76A1" w:rsidR="00E06837">
        <w:rPr>
          <w:rFonts w:ascii="宋体" w:hAnsi="宋体" w:hint="eastAsia"/>
          <w:sz w:val="24"/>
          <w:szCs w:val="24"/>
        </w:rPr>
        <w:t>）和《钢筋</w:t>
      </w:r>
      <w:r w:rsidR="00B0569D">
        <w:rPr>
          <w:rFonts w:ascii="宋体" w:hAnsi="宋体" w:hint="eastAsia"/>
          <w:sz w:val="24"/>
          <w:szCs w:val="24"/>
        </w:rPr>
        <w:t>砼</w:t>
      </w:r>
      <w:r w:rsidRPr="004E76A1" w:rsidR="00E06837">
        <w:rPr>
          <w:rFonts w:ascii="宋体" w:hAnsi="宋体" w:hint="eastAsia"/>
          <w:sz w:val="24"/>
          <w:szCs w:val="24"/>
        </w:rPr>
        <w:t>用热轧带肋钢筋》</w:t>
      </w:r>
      <w:r w:rsidRPr="004E76A1" w:rsidR="00E06837">
        <w:rPr>
          <w:rFonts w:ascii="宋体" w:hAnsi="宋体" w:hint="eastAsia"/>
          <w:sz w:val="24"/>
          <w:szCs w:val="24"/>
        </w:rPr>
        <w:t xml:space="preserve"> </w:t>
      </w:r>
      <w:r w:rsidRPr="004E76A1" w:rsidR="00E06837">
        <w:rPr>
          <w:rFonts w:ascii="宋体" w:hAnsi="宋体" w:hint="eastAsia"/>
          <w:sz w:val="24"/>
          <w:szCs w:val="24"/>
        </w:rPr>
        <w:t>（</w:t>
      </w:r>
      <w:r w:rsidRPr="004E76A1" w:rsidR="00E06837">
        <w:rPr>
          <w:rFonts w:ascii="宋体" w:hAnsi="宋体" w:hint="eastAsia"/>
          <w:sz w:val="24"/>
          <w:szCs w:val="24"/>
        </w:rPr>
        <w:t>GB1499.2-2007</w:t>
      </w:r>
      <w:r w:rsidRPr="004E76A1" w:rsidR="00E06837">
        <w:rPr>
          <w:rFonts w:ascii="宋体" w:hAnsi="宋体" w:hint="eastAsia"/>
          <w:sz w:val="24"/>
          <w:szCs w:val="24"/>
        </w:rPr>
        <w:t>）的规定，此外钢筋焊接网应满足《钢筋</w:t>
      </w:r>
      <w:r w:rsidR="00B0569D">
        <w:rPr>
          <w:rFonts w:ascii="宋体" w:hAnsi="宋体" w:hint="eastAsia"/>
          <w:sz w:val="24"/>
          <w:szCs w:val="24"/>
        </w:rPr>
        <w:t>砼</w:t>
      </w:r>
      <w:r w:rsidRPr="004E76A1" w:rsidR="00E06837">
        <w:rPr>
          <w:rFonts w:ascii="宋体" w:hAnsi="宋体" w:hint="eastAsia"/>
          <w:sz w:val="24"/>
          <w:szCs w:val="24"/>
        </w:rPr>
        <w:t>用钢第</w:t>
      </w:r>
      <w:r w:rsidRPr="004E76A1" w:rsidR="00E06837">
        <w:rPr>
          <w:rFonts w:ascii="宋体" w:hAnsi="宋体" w:hint="eastAsia"/>
          <w:sz w:val="24"/>
          <w:szCs w:val="24"/>
        </w:rPr>
        <w:t xml:space="preserve"> 3 </w:t>
      </w:r>
      <w:r w:rsidRPr="004E76A1" w:rsidR="00E06837">
        <w:rPr>
          <w:rFonts w:ascii="宋体" w:hAnsi="宋体" w:hint="eastAsia"/>
          <w:sz w:val="24"/>
          <w:szCs w:val="24"/>
        </w:rPr>
        <w:t>部分：钢筋焊接网》（</w:t>
      </w:r>
      <w:r w:rsidRPr="004E76A1" w:rsidR="00E06837">
        <w:rPr>
          <w:rFonts w:ascii="宋体" w:hAnsi="宋体" w:hint="eastAsia"/>
          <w:sz w:val="24"/>
          <w:szCs w:val="24"/>
        </w:rPr>
        <w:t>GB T1499.3-2010</w:t>
      </w:r>
      <w:r w:rsidRPr="004E76A1" w:rsidR="00E06837">
        <w:rPr>
          <w:rFonts w:ascii="宋体" w:hAnsi="宋体" w:hint="eastAsia"/>
          <w:sz w:val="24"/>
          <w:szCs w:val="24"/>
        </w:rPr>
        <w:t>）的要求。</w:t>
      </w:r>
      <w:r w:rsidRPr="004E76A1" w:rsidR="00E06837">
        <w:rPr>
          <w:rFonts w:ascii="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7</w:t>
      </w:r>
      <w:r w:rsidRPr="004E76A1" w:rsidR="00E06837">
        <w:rPr>
          <w:rFonts w:ascii="宋体" w:hAnsi="宋体" w:hint="eastAsia"/>
          <w:sz w:val="24"/>
          <w:szCs w:val="24"/>
        </w:rPr>
        <w:t>）</w:t>
      </w:r>
      <w:r w:rsidRPr="00FF192C" w:rsidR="00E06837">
        <w:rPr>
          <w:rFonts w:ascii="宋体" w:hAnsi="宋体" w:hint="eastAsia"/>
          <w:sz w:val="24"/>
          <w:szCs w:val="24"/>
        </w:rPr>
        <w:t>预应力钢筋：</w:t>
      </w:r>
      <w:r w:rsidRPr="004E76A1" w:rsidR="00E06837">
        <w:rPr>
          <w:rFonts w:ascii="宋体" w:hAnsi="宋体" w:hint="eastAsia"/>
          <w:sz w:val="24"/>
          <w:szCs w:val="24"/>
        </w:rPr>
        <w:t>钢绞线公称直径为</w:t>
      </w:r>
      <w:r w:rsidRPr="004E76A1" w:rsidR="00E06837">
        <w:rPr>
          <w:rFonts w:ascii="宋体" w:hAnsi="宋体" w:hint="eastAsia"/>
          <w:sz w:val="24"/>
          <w:szCs w:val="24"/>
        </w:rPr>
        <w:t xml:space="preserve"> 15.20mm</w:t>
      </w:r>
      <w:r w:rsidRPr="004E76A1" w:rsidR="00E06837">
        <w:rPr>
          <w:rFonts w:ascii="宋体" w:hAnsi="宋体" w:hint="eastAsia"/>
          <w:sz w:val="24"/>
          <w:szCs w:val="24"/>
        </w:rPr>
        <w:t>，公称面积</w:t>
      </w:r>
      <w:r w:rsidRPr="004E76A1" w:rsidR="00E06837">
        <w:rPr>
          <w:rFonts w:ascii="宋体" w:hAnsi="宋体" w:hint="eastAsia"/>
          <w:sz w:val="24"/>
          <w:szCs w:val="24"/>
        </w:rPr>
        <w:t xml:space="preserve"> 140mm</w:t>
      </w:r>
      <w:r w:rsidRPr="00FF192C" w:rsidR="00E06837">
        <w:rPr>
          <w:rFonts w:ascii="宋体" w:hAnsi="宋体" w:hint="eastAsia"/>
          <w:sz w:val="24"/>
          <w:szCs w:val="24"/>
          <w:vertAlign w:val="superscript"/>
        </w:rPr>
        <w:t>2</w:t>
      </w:r>
      <w:r w:rsidRPr="004E76A1" w:rsidR="00E06837">
        <w:rPr>
          <w:rFonts w:ascii="宋体" w:hAnsi="宋体" w:hint="eastAsia"/>
          <w:sz w:val="24"/>
          <w:szCs w:val="24"/>
        </w:rPr>
        <w:t>，抗拉标准强度</w:t>
      </w:r>
      <w:r w:rsidRPr="004E76A1" w:rsidR="00E06837">
        <w:rPr>
          <w:rFonts w:ascii="宋体" w:hAnsi="宋体" w:hint="eastAsia"/>
          <w:sz w:val="24"/>
          <w:szCs w:val="24"/>
        </w:rPr>
        <w:t xml:space="preserve"> </w:t>
      </w:r>
      <w:r w:rsidRPr="004E76A1" w:rsidR="00E06837">
        <w:rPr>
          <w:rFonts w:ascii="宋体" w:hAnsi="宋体" w:hint="eastAsia"/>
          <w:sz w:val="24"/>
          <w:szCs w:val="24"/>
        </w:rPr>
        <w:t>fpk=1860Mpa</w:t>
      </w:r>
      <w:r w:rsidRPr="004E76A1" w:rsidR="00E06837">
        <w:rPr>
          <w:rFonts w:ascii="宋体" w:hAnsi="宋体" w:hint="eastAsia"/>
          <w:sz w:val="24"/>
          <w:szCs w:val="24"/>
        </w:rPr>
        <w:t>，弹性模量</w:t>
      </w:r>
      <w:r w:rsidRPr="004E76A1" w:rsidR="00E06837">
        <w:rPr>
          <w:rFonts w:ascii="宋体" w:hAnsi="宋体" w:hint="eastAsia"/>
          <w:sz w:val="24"/>
          <w:szCs w:val="24"/>
        </w:rPr>
        <w:t xml:space="preserve"> Ep=1.95</w:t>
      </w:r>
      <w:r w:rsidRPr="004E76A1" w:rsidR="00E06837">
        <w:rPr>
          <w:rFonts w:ascii="宋体" w:hAnsi="宋体" w:hint="eastAsia"/>
          <w:sz w:val="24"/>
          <w:szCs w:val="24"/>
        </w:rPr>
        <w:t>×</w:t>
      </w:r>
      <w:r w:rsidRPr="004E76A1" w:rsidR="00E06837">
        <w:rPr>
          <w:rFonts w:ascii="宋体" w:hAnsi="宋体" w:hint="eastAsia"/>
          <w:sz w:val="24"/>
          <w:szCs w:val="24"/>
        </w:rPr>
        <w:t>105Mpa</w:t>
      </w:r>
      <w:r w:rsidRPr="004E76A1" w:rsidR="00E06837">
        <w:rPr>
          <w:rFonts w:ascii="宋体" w:hAnsi="宋体" w:hint="eastAsia"/>
          <w:sz w:val="24"/>
          <w:szCs w:val="24"/>
        </w:rPr>
        <w:t>，最大松弛率为</w:t>
      </w:r>
      <w:r w:rsidRPr="004E76A1" w:rsidR="00E06837">
        <w:rPr>
          <w:rFonts w:ascii="宋体" w:hAnsi="宋体" w:hint="eastAsia"/>
          <w:sz w:val="24"/>
          <w:szCs w:val="24"/>
        </w:rPr>
        <w:t xml:space="preserve"> 3.5%</w:t>
      </w:r>
      <w:r w:rsidRPr="004E76A1" w:rsidR="00E06837">
        <w:rPr>
          <w:rFonts w:ascii="宋体" w:hAnsi="宋体" w:hint="eastAsia"/>
          <w:sz w:val="24"/>
          <w:szCs w:val="24"/>
        </w:rPr>
        <w:t>，其性能参数应符合国家标准《预应力</w:t>
      </w:r>
      <w:r w:rsidR="00B0569D">
        <w:rPr>
          <w:rFonts w:ascii="宋体" w:hAnsi="宋体" w:hint="eastAsia"/>
          <w:sz w:val="24"/>
          <w:szCs w:val="24"/>
        </w:rPr>
        <w:t>砼</w:t>
      </w:r>
      <w:r w:rsidRPr="004E76A1" w:rsidR="00E06837">
        <w:rPr>
          <w:rFonts w:ascii="宋体" w:hAnsi="宋体" w:hint="eastAsia"/>
          <w:sz w:val="24"/>
          <w:szCs w:val="24"/>
        </w:rPr>
        <w:t>用钢绞线》（</w:t>
      </w:r>
      <w:r w:rsidRPr="004E76A1" w:rsidR="00E06837">
        <w:rPr>
          <w:rFonts w:ascii="宋体" w:hAnsi="宋体" w:hint="eastAsia"/>
          <w:sz w:val="24"/>
          <w:szCs w:val="24"/>
        </w:rPr>
        <w:t>GB/T5224-2003</w:t>
      </w:r>
      <w:r w:rsidRPr="004E76A1" w:rsidR="00E06837">
        <w:rPr>
          <w:rFonts w:ascii="宋体" w:hAnsi="宋体" w:hint="eastAsia"/>
          <w:sz w:val="24"/>
          <w:szCs w:val="24"/>
        </w:rPr>
        <w:t>）的规定。</w:t>
      </w:r>
      <w:r w:rsidRPr="004E76A1" w:rsidR="00E06837">
        <w:rPr>
          <w:rFonts w:ascii="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w:t>
      </w:r>
      <w:r w:rsidRPr="004E76A1" w:rsidR="00E06837">
        <w:rPr>
          <w:rFonts w:ascii="宋体" w:hAnsi="宋体" w:hint="eastAsia"/>
          <w:sz w:val="24"/>
          <w:szCs w:val="24"/>
        </w:rPr>
        <w:t>8</w:t>
      </w:r>
      <w:r w:rsidRPr="004E76A1" w:rsidR="00E06837">
        <w:rPr>
          <w:rFonts w:ascii="宋体" w:hAnsi="宋体" w:hint="eastAsia"/>
          <w:sz w:val="24"/>
          <w:szCs w:val="24"/>
        </w:rPr>
        <w:t>）其他材料：</w:t>
      </w:r>
      <w:r w:rsidRPr="004E76A1" w:rsidR="00E06837">
        <w:rPr>
          <w:rFonts w:ascii="宋体" w:hAnsi="宋体" w:hint="eastAsia"/>
          <w:sz w:val="24"/>
          <w:szCs w:val="24"/>
        </w:rPr>
        <w:t xml:space="preserve"> </w:t>
      </w:r>
    </w:p>
    <w:p w:rsidR="004E76A1" w:rsidRPr="004E76A1" w:rsidP="00844B40">
      <w:pPr>
        <w:pStyle w:val="Normal0"/>
        <w:spacing w:line="360" w:lineRule="auto"/>
        <w:ind w:firstLine="480" w:firstLineChars="200"/>
        <w:rPr>
          <w:rFonts w:ascii="宋体" w:hAnsi="宋体"/>
          <w:sz w:val="24"/>
          <w:szCs w:val="24"/>
        </w:rPr>
      </w:pPr>
      <w:r>
        <w:rPr>
          <w:rFonts w:ascii="宋体" w:hAnsi="宋体" w:hint="eastAsia"/>
          <w:sz w:val="24"/>
          <w:szCs w:val="24"/>
        </w:rPr>
        <w:t>①</w:t>
      </w:r>
      <w:r w:rsidRPr="004E76A1" w:rsidR="00E06837">
        <w:rPr>
          <w:rFonts w:ascii="宋体" w:hAnsi="宋体" w:hint="eastAsia"/>
          <w:sz w:val="24"/>
          <w:szCs w:val="24"/>
        </w:rPr>
        <w:t>钢板：钢板采用《碳素结构钢》（</w:t>
      </w:r>
      <w:r w:rsidRPr="004E76A1" w:rsidR="00E06837">
        <w:rPr>
          <w:rFonts w:ascii="宋体" w:hAnsi="宋体" w:hint="eastAsia"/>
          <w:sz w:val="24"/>
          <w:szCs w:val="24"/>
        </w:rPr>
        <w:t>GB/T700-2006</w:t>
      </w:r>
      <w:r w:rsidRPr="004E76A1" w:rsidR="00E06837">
        <w:rPr>
          <w:rFonts w:ascii="宋体" w:hAnsi="宋体" w:hint="eastAsia"/>
          <w:sz w:val="24"/>
          <w:szCs w:val="24"/>
        </w:rPr>
        <w:t>）规定的</w:t>
      </w:r>
      <w:r w:rsidRPr="004E76A1" w:rsidR="00E06837">
        <w:rPr>
          <w:rFonts w:ascii="宋体" w:hAnsi="宋体" w:hint="eastAsia"/>
          <w:sz w:val="24"/>
          <w:szCs w:val="24"/>
        </w:rPr>
        <w:t xml:space="preserve"> Q235B </w:t>
      </w:r>
      <w:r w:rsidRPr="004E76A1" w:rsidR="00E06837">
        <w:rPr>
          <w:rFonts w:ascii="宋体" w:hAnsi="宋体" w:hint="eastAsia"/>
          <w:sz w:val="24"/>
          <w:szCs w:val="24"/>
        </w:rPr>
        <w:t>钢板。</w:t>
      </w:r>
      <w:r w:rsidRPr="004E76A1" w:rsidR="00E06837">
        <w:rPr>
          <w:rFonts w:ascii="宋体" w:hAnsi="宋体" w:hint="eastAsia"/>
          <w:sz w:val="24"/>
          <w:szCs w:val="24"/>
        </w:rPr>
        <w:t xml:space="preserve"> </w:t>
      </w:r>
    </w:p>
    <w:p w:rsidR="00844B40" w:rsidP="00844B40">
      <w:pPr>
        <w:pStyle w:val="Normal0"/>
        <w:spacing w:line="360" w:lineRule="auto"/>
        <w:ind w:firstLine="480" w:firstLineChars="200"/>
        <w:rPr>
          <w:rFonts w:ascii="宋体" w:hAnsi="宋体"/>
          <w:sz w:val="24"/>
          <w:szCs w:val="24"/>
        </w:rPr>
      </w:pPr>
      <w:r>
        <w:rPr>
          <w:rFonts w:ascii="宋体" w:hAnsi="宋体" w:hint="eastAsia"/>
          <w:sz w:val="24"/>
          <w:szCs w:val="24"/>
        </w:rPr>
        <w:t>②</w:t>
      </w:r>
      <w:r w:rsidRPr="004E76A1" w:rsidR="004E76A1">
        <w:rPr>
          <w:rFonts w:ascii="宋体" w:hAnsi="宋体" w:hint="eastAsia"/>
          <w:sz w:val="24"/>
          <w:szCs w:val="24"/>
        </w:rPr>
        <w:t>锚具：锚具超平性能须符合国际预应力协会编制的《后张法预应力体系验收建议》（FIP-91）和《预应力锚具.夹片和连接器》（GB/T14370-2000）的要求。产品必须通过省、部级鉴定，供货厂家必须取得 ISO9002 质量体系认证证书。其产品性能必须符合国家预应力协会编制的《后张法预应力体系验收建议》（FIP-91）、《</w:t>
      </w:r>
      <w:r w:rsidR="00E06837">
        <w:rPr>
          <w:rFonts w:ascii="宋体" w:hAnsi="宋体" w:hint="eastAsia"/>
          <w:sz w:val="24"/>
          <w:szCs w:val="24"/>
        </w:rPr>
        <w:t>公路桥涵</w:t>
      </w:r>
      <w:r w:rsidRPr="004E76A1" w:rsidR="004E76A1">
        <w:rPr>
          <w:rFonts w:ascii="宋体" w:hAnsi="宋体" w:hint="eastAsia"/>
          <w:sz w:val="24"/>
          <w:szCs w:val="24"/>
        </w:rPr>
        <w:t>预应力筋用锚具、夹具和连接器》（</w:t>
      </w:r>
      <w:r w:rsidR="00E06837">
        <w:rPr>
          <w:rFonts w:ascii="宋体" w:hAnsi="宋体" w:hint="eastAsia"/>
          <w:sz w:val="24"/>
          <w:szCs w:val="24"/>
        </w:rPr>
        <w:t>JT/T329-2010</w:t>
      </w:r>
      <w:r w:rsidRPr="004E76A1" w:rsidR="004E76A1">
        <w:rPr>
          <w:rFonts w:ascii="宋体" w:hAnsi="宋体" w:hint="eastAsia"/>
          <w:sz w:val="24"/>
          <w:szCs w:val="24"/>
        </w:rPr>
        <w:t>）和《公路桥梁预应力钢绞线用锚具、连接器</w:t>
      </w:r>
      <w:r w:rsidR="002332E4">
        <w:rPr>
          <w:rFonts w:ascii="宋体" w:hAnsi="宋体" w:hint="eastAsia"/>
          <w:sz w:val="24"/>
          <w:szCs w:val="24"/>
        </w:rPr>
        <w:t>试验</w:t>
      </w:r>
      <w:r w:rsidRPr="004E76A1" w:rsidR="004E76A1">
        <w:rPr>
          <w:rFonts w:ascii="宋体" w:hAnsi="宋体" w:hint="eastAsia"/>
          <w:sz w:val="24"/>
          <w:szCs w:val="24"/>
        </w:rPr>
        <w:t>方法及检验规则》（JT329.2-97）要求。</w:t>
      </w:r>
    </w:p>
    <w:p w:rsidR="003B4213" w:rsidP="00F61CD5">
      <w:pPr>
        <w:pStyle w:val="Normal0"/>
        <w:spacing w:line="360" w:lineRule="auto"/>
        <w:ind w:firstLine="480" w:firstLineChars="200"/>
        <w:rPr>
          <w:rFonts w:ascii="宋体" w:hAnsi="宋体"/>
          <w:sz w:val="24"/>
          <w:szCs w:val="24"/>
        </w:rPr>
      </w:pPr>
      <w:r>
        <w:rPr>
          <w:rFonts w:ascii="宋体" w:hAnsi="宋体" w:hint="eastAsia"/>
          <w:sz w:val="24"/>
          <w:szCs w:val="24"/>
        </w:rPr>
        <w:t>③</w:t>
      </w:r>
      <w:r w:rsidRPr="004E76A1" w:rsidR="004E76A1">
        <w:rPr>
          <w:rFonts w:ascii="宋体" w:hAnsi="宋体" w:hint="eastAsia"/>
          <w:sz w:val="24"/>
          <w:szCs w:val="24"/>
        </w:rPr>
        <w:t>塑料波纹管:管道钢束成孔采用预埋高密度聚乙烯塑料波纹管成型（负弯矩钢束采用扁形塑料波纹管成型）；其产品性能应符合《预应力</w:t>
      </w:r>
      <w:r w:rsidR="00B0569D">
        <w:rPr>
          <w:rFonts w:ascii="宋体" w:hAnsi="宋体" w:hint="eastAsia"/>
          <w:sz w:val="24"/>
          <w:szCs w:val="24"/>
        </w:rPr>
        <w:t>砼</w:t>
      </w:r>
      <w:r w:rsidRPr="004E76A1" w:rsidR="004E76A1">
        <w:rPr>
          <w:rFonts w:ascii="宋体" w:hAnsi="宋体" w:hint="eastAsia"/>
          <w:sz w:val="24"/>
          <w:szCs w:val="24"/>
        </w:rPr>
        <w:t>桥梁用塑料波纹管》（JT/T529+2004）。</w:t>
      </w:r>
    </w:p>
    <w:p w:rsidR="004E76A1" w:rsidRPr="004E76A1" w:rsidP="00F61CD5">
      <w:pPr>
        <w:pStyle w:val="Heading2"/>
        <w:rPr>
          <w:rFonts w:ascii="宋体" w:hAnsi="宋体"/>
          <w:sz w:val="24"/>
          <w:szCs w:val="24"/>
        </w:rPr>
      </w:pPr>
      <w:bookmarkStart w:id="7" w:name="_Toc435804906"/>
      <w:r w:rsidRPr="00844B40">
        <w:rPr>
          <w:rFonts w:ascii="宋体" w:eastAsia="宋体" w:hAnsi="宋体" w:hint="eastAsia"/>
          <w:sz w:val="24"/>
          <w:szCs w:val="24"/>
        </w:rPr>
        <w:t xml:space="preserve">3.2 </w:t>
      </w:r>
      <w:r w:rsidR="00916372">
        <w:rPr>
          <w:rFonts w:ascii="宋体" w:eastAsia="宋体" w:hAnsi="宋体" w:hint="eastAsia"/>
          <w:sz w:val="24"/>
          <w:szCs w:val="24"/>
        </w:rPr>
        <w:t xml:space="preserve"> </w:t>
      </w:r>
      <w:r w:rsidRPr="00844B40">
        <w:rPr>
          <w:rFonts w:ascii="宋体" w:eastAsia="宋体" w:hAnsi="宋体" w:hint="eastAsia"/>
          <w:sz w:val="24"/>
          <w:szCs w:val="24"/>
        </w:rPr>
        <w:t>专项工程概况、主要工程项目及数量</w:t>
      </w:r>
      <w:bookmarkEnd w:id="7"/>
      <w:r w:rsidRPr="004E76A1">
        <w:rPr>
          <w:rFonts w:ascii="宋体" w:hAnsi="宋体" w:hint="eastAsia"/>
          <w:sz w:val="24"/>
          <w:szCs w:val="24"/>
        </w:rPr>
        <w:t xml:space="preserve"> </w:t>
      </w:r>
    </w:p>
    <w:p w:rsidR="004E76A1" w:rsidRPr="00F4699F" w:rsidP="00F61CD5">
      <w:pPr>
        <w:pStyle w:val="Normal0"/>
        <w:spacing w:line="360" w:lineRule="auto"/>
        <w:rPr>
          <w:rFonts w:ascii="宋体" w:hAnsi="宋体"/>
          <w:b/>
          <w:sz w:val="24"/>
          <w:szCs w:val="24"/>
        </w:rPr>
      </w:pPr>
      <w:r w:rsidRPr="00F4699F">
        <w:rPr>
          <w:rFonts w:ascii="宋体" w:hAnsi="宋体" w:hint="eastAsia"/>
          <w:b/>
          <w:sz w:val="24"/>
          <w:szCs w:val="24"/>
        </w:rPr>
        <w:t xml:space="preserve">3.2.1 </w:t>
      </w:r>
      <w:r w:rsidRPr="00F4699F">
        <w:rPr>
          <w:rFonts w:ascii="宋体" w:hAnsi="宋体" w:hint="eastAsia"/>
          <w:b/>
          <w:sz w:val="24"/>
          <w:szCs w:val="24"/>
        </w:rPr>
        <w:t>专项工程概况</w:t>
      </w:r>
      <w:r w:rsidRPr="00F4699F">
        <w:rPr>
          <w:rFonts w:ascii="宋体" w:hAnsi="宋体" w:hint="eastAsia"/>
          <w:b/>
          <w:sz w:val="24"/>
          <w:szCs w:val="24"/>
        </w:rPr>
        <w:t xml:space="preserve"> </w:t>
      </w:r>
    </w:p>
    <w:p w:rsidR="004E76A1" w:rsidRPr="004E76A1" w:rsidP="00844B40">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2"/>
          <w:cols w:space="425"/>
          <w:titlePg w:val="0"/>
          <w:docGrid w:type="lines" w:linePitch="312"/>
        </w:sectPr>
      </w:pPr>
      <w:r w:rsidRPr="004E76A1">
        <w:rPr>
          <w:rFonts w:ascii="宋体" w:hAnsi="宋体" w:hint="eastAsia"/>
          <w:sz w:val="24"/>
          <w:szCs w:val="24"/>
        </w:rPr>
        <w:t>本标段是</w:t>
      </w:r>
      <w:r w:rsidR="00100099">
        <w:rPr>
          <w:rFonts w:ascii="宋体" w:hAnsi="宋体" w:hint="eastAsia"/>
          <w:sz w:val="24"/>
          <w:szCs w:val="24"/>
        </w:rPr>
        <w:t>辽宁中部环线高速公路铁岭至本溪段第四</w:t>
      </w:r>
      <w:r w:rsidRPr="004E76A1">
        <w:rPr>
          <w:rFonts w:ascii="宋体" w:hAnsi="宋体" w:hint="eastAsia"/>
          <w:sz w:val="24"/>
          <w:szCs w:val="24"/>
        </w:rPr>
        <w:t>合同段，</w:t>
      </w:r>
      <w:r w:rsidR="00100099">
        <w:rPr>
          <w:rFonts w:ascii="宋体" w:hAnsi="宋体" w:hint="eastAsia"/>
          <w:sz w:val="24"/>
          <w:szCs w:val="24"/>
        </w:rPr>
        <w:t>起讫</w:t>
      </w:r>
      <w:r w:rsidRPr="004E76A1">
        <w:rPr>
          <w:rFonts w:ascii="宋体" w:hAnsi="宋体" w:hint="eastAsia"/>
          <w:sz w:val="24"/>
          <w:szCs w:val="24"/>
        </w:rPr>
        <w:t>桩号</w:t>
      </w:r>
      <w:r w:rsidR="00100099">
        <w:rPr>
          <w:rFonts w:ascii="宋体" w:hAnsi="宋体" w:hint="eastAsia"/>
          <w:sz w:val="24"/>
          <w:szCs w:val="24"/>
        </w:rPr>
        <w:t>为</w:t>
      </w:r>
      <w:r w:rsidRPr="004E76A1">
        <w:rPr>
          <w:rFonts w:ascii="宋体" w:hAnsi="宋体" w:hint="eastAsia"/>
          <w:sz w:val="24"/>
          <w:szCs w:val="24"/>
        </w:rPr>
        <w:t xml:space="preserve"> K</w:t>
      </w:r>
      <w:r w:rsidR="00100099">
        <w:rPr>
          <w:rFonts w:ascii="宋体" w:hAnsi="宋体" w:hint="eastAsia"/>
          <w:sz w:val="24"/>
          <w:szCs w:val="24"/>
        </w:rPr>
        <w:t>297</w:t>
      </w:r>
      <w:r w:rsidRPr="004E76A1">
        <w:rPr>
          <w:rFonts w:ascii="宋体" w:hAnsi="宋体" w:hint="eastAsia"/>
          <w:sz w:val="24"/>
          <w:szCs w:val="24"/>
        </w:rPr>
        <w:t>+200</w:t>
      </w:r>
      <w:r w:rsidR="00100099">
        <w:rPr>
          <w:rFonts w:ascii="宋体" w:hAnsi="宋体" w:hint="eastAsia"/>
          <w:sz w:val="24"/>
          <w:szCs w:val="24"/>
        </w:rPr>
        <w:t>～K304+650，</w:t>
      </w:r>
      <w:r w:rsidRPr="004E76A1">
        <w:rPr>
          <w:rFonts w:ascii="宋体" w:hAnsi="宋体" w:hint="eastAsia"/>
          <w:sz w:val="24"/>
          <w:szCs w:val="24"/>
        </w:rPr>
        <w:t>全长</w:t>
      </w:r>
      <w:r w:rsidRPr="004E76A1">
        <w:rPr>
          <w:rFonts w:ascii="宋体" w:hAnsi="宋体" w:hint="eastAsia"/>
          <w:sz w:val="24"/>
          <w:szCs w:val="24"/>
        </w:rPr>
        <w:t xml:space="preserve"> 7.</w:t>
      </w:r>
      <w:r w:rsidR="00100099">
        <w:rPr>
          <w:rFonts w:ascii="宋体" w:hAnsi="宋体" w:hint="eastAsia"/>
          <w:sz w:val="24"/>
          <w:szCs w:val="24"/>
        </w:rPr>
        <w:t>45</w:t>
      </w:r>
      <w:r w:rsidRPr="004E76A1">
        <w:rPr>
          <w:rFonts w:ascii="宋体" w:hAnsi="宋体" w:hint="eastAsia"/>
          <w:sz w:val="24"/>
          <w:szCs w:val="24"/>
        </w:rPr>
        <w:t>km</w:t>
      </w:r>
      <w:r w:rsidRPr="004E76A1">
        <w:rPr>
          <w:rFonts w:ascii="宋体" w:hAnsi="宋体" w:hint="eastAsia"/>
          <w:sz w:val="24"/>
          <w:szCs w:val="24"/>
        </w:rPr>
        <w:t>，技术标准为双向四车道，设计时速</w:t>
      </w:r>
    </w:p>
    <w:p w:rsidR="004E76A1" w:rsidRPr="004E76A1" w:rsidP="00844B40">
      <w:pPr>
        <w:pStyle w:val="Normal0"/>
        <w:spacing w:line="360" w:lineRule="auto"/>
        <w:ind w:firstLine="480" w:firstLineChars="200"/>
        <w:rPr>
          <w:rFonts w:ascii="宋体" w:hAnsi="宋体"/>
          <w:sz w:val="24"/>
          <w:szCs w:val="24"/>
        </w:rPr>
      </w:pPr>
      <w:r w:rsidRPr="004E76A1">
        <w:rPr>
          <w:rFonts w:ascii="宋体" w:hAnsi="宋体" w:hint="eastAsia"/>
          <w:sz w:val="24"/>
          <w:szCs w:val="24"/>
        </w:rPr>
        <w:t xml:space="preserve"> 80km/</w:t>
      </w:r>
      <w:r w:rsidRPr="004E76A1">
        <w:rPr>
          <w:rFonts w:ascii="宋体" w:hAnsi="宋体" w:hint="eastAsia"/>
          <w:sz w:val="24"/>
          <w:szCs w:val="24"/>
        </w:rPr>
        <w:t>h</w:t>
      </w:r>
      <w:r w:rsidRPr="004E76A1">
        <w:rPr>
          <w:rFonts w:ascii="宋体" w:hAnsi="宋体" w:hint="eastAsia"/>
          <w:sz w:val="24"/>
          <w:szCs w:val="24"/>
        </w:rPr>
        <w:t>，工程主要内容有路基工程、桥梁工程、涵洞工程，其中设置互通立交一处，为</w:t>
      </w:r>
      <w:r w:rsidR="00D91905">
        <w:rPr>
          <w:rFonts w:ascii="宋体" w:hAnsi="宋体" w:hint="eastAsia"/>
          <w:sz w:val="24"/>
          <w:szCs w:val="24"/>
        </w:rPr>
        <w:t>前</w:t>
      </w:r>
      <w:r w:rsidR="00D91905">
        <w:rPr>
          <w:rFonts w:ascii="宋体" w:hAnsi="宋体" w:hint="eastAsia"/>
          <w:sz w:val="24"/>
          <w:szCs w:val="24"/>
        </w:rPr>
        <w:t>岭互通</w:t>
      </w:r>
      <w:r w:rsidRPr="004E76A1">
        <w:rPr>
          <w:rFonts w:ascii="宋体" w:hAnsi="宋体" w:hint="eastAsia"/>
          <w:sz w:val="24"/>
          <w:szCs w:val="24"/>
        </w:rPr>
        <w:t>。我部</w:t>
      </w:r>
      <w:r w:rsidR="008D4016">
        <w:rPr>
          <w:rFonts w:ascii="宋体" w:hAnsi="宋体" w:hint="eastAsia"/>
          <w:sz w:val="24"/>
          <w:szCs w:val="24"/>
        </w:rPr>
        <w:t>根据</w:t>
      </w:r>
      <w:r w:rsidRPr="004E76A1">
        <w:rPr>
          <w:rFonts w:ascii="宋体" w:hAnsi="宋体" w:hint="eastAsia"/>
          <w:sz w:val="24"/>
          <w:szCs w:val="24"/>
        </w:rPr>
        <w:t>实际情况，，决定</w:t>
      </w:r>
      <w:r w:rsidR="008D4016">
        <w:rPr>
          <w:rFonts w:ascii="宋体" w:hAnsi="宋体" w:hint="eastAsia"/>
          <w:sz w:val="24"/>
          <w:szCs w:val="24"/>
        </w:rPr>
        <w:t>将T梁预制场设在浑河大桥17～18#孔之间右侧河滩地上。</w:t>
      </w:r>
      <w:r w:rsidRPr="004E76A1">
        <w:rPr>
          <w:rFonts w:ascii="宋体" w:hAnsi="宋体" w:hint="eastAsia"/>
          <w:sz w:val="24"/>
          <w:szCs w:val="24"/>
        </w:rPr>
        <w:t>计划生产</w:t>
      </w:r>
      <w:r w:rsidRPr="004E76A1">
        <w:rPr>
          <w:rFonts w:ascii="宋体" w:hAnsi="宋体" w:hint="eastAsia"/>
          <w:sz w:val="24"/>
          <w:szCs w:val="24"/>
        </w:rPr>
        <w:t xml:space="preserve"> </w:t>
      </w:r>
      <w:r w:rsidR="008D4016">
        <w:rPr>
          <w:rFonts w:ascii="宋体" w:hAnsi="宋体" w:hint="eastAsia"/>
          <w:sz w:val="24"/>
          <w:szCs w:val="24"/>
        </w:rPr>
        <w:t>2</w:t>
      </w:r>
      <w:r w:rsidR="004D76D3">
        <w:rPr>
          <w:rFonts w:ascii="宋体" w:hAnsi="宋体" w:hint="eastAsia"/>
          <w:sz w:val="24"/>
          <w:szCs w:val="24"/>
        </w:rPr>
        <w:t>96</w:t>
      </w:r>
      <w:r w:rsidRPr="004E76A1">
        <w:rPr>
          <w:rFonts w:ascii="宋体" w:hAnsi="宋体" w:hint="eastAsia"/>
          <w:sz w:val="24"/>
          <w:szCs w:val="24"/>
        </w:rPr>
        <w:t>片</w:t>
      </w:r>
      <w:r w:rsidRPr="004E76A1">
        <w:rPr>
          <w:rFonts w:ascii="宋体" w:hAnsi="宋体" w:hint="eastAsia"/>
          <w:sz w:val="24"/>
          <w:szCs w:val="24"/>
        </w:rPr>
        <w:t xml:space="preserve"> T </w:t>
      </w:r>
      <w:r w:rsidRPr="004E76A1">
        <w:rPr>
          <w:rFonts w:ascii="宋体" w:hAnsi="宋体" w:hint="eastAsia"/>
          <w:sz w:val="24"/>
          <w:szCs w:val="24"/>
        </w:rPr>
        <w:t>梁，其中</w:t>
      </w:r>
      <w:r w:rsidRPr="004E76A1">
        <w:rPr>
          <w:rFonts w:ascii="宋体" w:hAnsi="宋体" w:hint="eastAsia"/>
          <w:sz w:val="24"/>
          <w:szCs w:val="24"/>
        </w:rPr>
        <w:t xml:space="preserve"> 40m T </w:t>
      </w:r>
      <w:r w:rsidRPr="004E76A1">
        <w:rPr>
          <w:rFonts w:ascii="宋体" w:hAnsi="宋体" w:hint="eastAsia"/>
          <w:sz w:val="24"/>
          <w:szCs w:val="24"/>
        </w:rPr>
        <w:t>梁</w:t>
      </w:r>
      <w:r w:rsidR="008D4016">
        <w:rPr>
          <w:rFonts w:ascii="宋体" w:hAnsi="宋体" w:hint="eastAsia"/>
          <w:sz w:val="24"/>
          <w:szCs w:val="24"/>
        </w:rPr>
        <w:t>281</w:t>
      </w:r>
      <w:r w:rsidRPr="004E76A1">
        <w:rPr>
          <w:rFonts w:ascii="宋体" w:hAnsi="宋体" w:hint="eastAsia"/>
          <w:sz w:val="24"/>
          <w:szCs w:val="24"/>
        </w:rPr>
        <w:t xml:space="preserve"> </w:t>
      </w:r>
      <w:r w:rsidRPr="004E76A1">
        <w:rPr>
          <w:rFonts w:ascii="宋体" w:hAnsi="宋体" w:hint="eastAsia"/>
          <w:sz w:val="24"/>
          <w:szCs w:val="24"/>
        </w:rPr>
        <w:t>片、</w:t>
      </w:r>
      <w:r w:rsidRPr="004E76A1">
        <w:rPr>
          <w:rFonts w:ascii="宋体" w:hAnsi="宋体" w:hint="eastAsia"/>
          <w:sz w:val="24"/>
          <w:szCs w:val="24"/>
        </w:rPr>
        <w:t xml:space="preserve">30m T </w:t>
      </w:r>
      <w:r w:rsidRPr="004E76A1">
        <w:rPr>
          <w:rFonts w:ascii="宋体" w:hAnsi="宋体" w:hint="eastAsia"/>
          <w:sz w:val="24"/>
          <w:szCs w:val="24"/>
        </w:rPr>
        <w:t>梁</w:t>
      </w:r>
      <w:r w:rsidRPr="004E76A1">
        <w:rPr>
          <w:rFonts w:ascii="宋体" w:hAnsi="宋体" w:hint="eastAsia"/>
          <w:sz w:val="24"/>
          <w:szCs w:val="24"/>
        </w:rPr>
        <w:t xml:space="preserve"> </w:t>
      </w:r>
      <w:r w:rsidR="009616D6">
        <w:rPr>
          <w:rFonts w:ascii="宋体" w:hAnsi="宋体" w:hint="eastAsia"/>
          <w:sz w:val="24"/>
          <w:szCs w:val="24"/>
        </w:rPr>
        <w:t>3</w:t>
      </w:r>
      <w:r w:rsidR="008D4016">
        <w:rPr>
          <w:rFonts w:ascii="宋体" w:hAnsi="宋体" w:hint="eastAsia"/>
          <w:sz w:val="24"/>
          <w:szCs w:val="24"/>
        </w:rPr>
        <w:t>5</w:t>
      </w:r>
      <w:r w:rsidRPr="004E76A1">
        <w:rPr>
          <w:rFonts w:ascii="宋体" w:hAnsi="宋体" w:hint="eastAsia"/>
          <w:sz w:val="24"/>
          <w:szCs w:val="24"/>
        </w:rPr>
        <w:t xml:space="preserve"> </w:t>
      </w:r>
      <w:r w:rsidRPr="004E76A1">
        <w:rPr>
          <w:rFonts w:ascii="宋体" w:hAnsi="宋体" w:hint="eastAsia"/>
          <w:sz w:val="24"/>
          <w:szCs w:val="24"/>
        </w:rPr>
        <w:t>片。</w:t>
      </w:r>
      <w:r w:rsidRPr="004E76A1">
        <w:rPr>
          <w:rFonts w:ascii="宋体" w:hAnsi="宋体" w:hint="eastAsia"/>
          <w:sz w:val="24"/>
          <w:szCs w:val="24"/>
        </w:rPr>
        <w:t xml:space="preserve"> </w:t>
      </w:r>
    </w:p>
    <w:p w:rsidR="004E76A1" w:rsidRPr="00F4699F" w:rsidP="004E76A1">
      <w:pPr>
        <w:pStyle w:val="Normal0"/>
        <w:spacing w:line="360" w:lineRule="auto"/>
        <w:rPr>
          <w:rFonts w:ascii="宋体" w:hAnsi="宋体"/>
          <w:b/>
          <w:sz w:val="24"/>
          <w:szCs w:val="24"/>
        </w:rPr>
      </w:pPr>
      <w:r w:rsidRPr="00F4699F">
        <w:rPr>
          <w:rFonts w:ascii="宋体" w:hAnsi="宋体" w:hint="eastAsia"/>
          <w:b/>
          <w:sz w:val="24"/>
          <w:szCs w:val="24"/>
        </w:rPr>
        <w:t xml:space="preserve">3.2.2 </w:t>
      </w:r>
      <w:r w:rsidRPr="00F4699F">
        <w:rPr>
          <w:rFonts w:ascii="宋体" w:hAnsi="宋体" w:hint="eastAsia"/>
          <w:b/>
          <w:sz w:val="24"/>
          <w:szCs w:val="24"/>
        </w:rPr>
        <w:t>主要工程项目及数量</w:t>
      </w:r>
      <w:r w:rsidRPr="00F4699F">
        <w:rPr>
          <w:rFonts w:ascii="宋体" w:hAnsi="宋体" w:hint="eastAsia"/>
          <w:b/>
          <w:sz w:val="24"/>
          <w:szCs w:val="24"/>
        </w:rPr>
        <w:t xml:space="preserve"> </w:t>
      </w:r>
    </w:p>
    <w:p w:rsidR="00366848" w:rsidRPr="003251EF" w:rsidP="00366848">
      <w:pPr>
        <w:pStyle w:val="Normal0"/>
        <w:spacing w:line="360" w:lineRule="auto"/>
        <w:jc w:val="center"/>
        <w:rPr>
          <w:rFonts w:ascii="宋体" w:hAnsi="宋体"/>
          <w:b/>
          <w:szCs w:val="21"/>
        </w:rPr>
      </w:pPr>
      <w:r w:rsidRPr="003251EF">
        <w:rPr>
          <w:rFonts w:ascii="宋体" w:hAnsi="宋体" w:hint="eastAsia"/>
          <w:b/>
          <w:szCs w:val="21"/>
        </w:rPr>
        <w:t>表</w:t>
      </w:r>
      <w:r w:rsidR="00A37859">
        <w:rPr>
          <w:rFonts w:ascii="宋体" w:hAnsi="宋体" w:hint="eastAsia"/>
          <w:b/>
          <w:szCs w:val="21"/>
        </w:rPr>
        <w:t>1</w:t>
      </w:r>
      <w:r>
        <w:rPr>
          <w:rFonts w:ascii="宋体" w:hAnsi="宋体" w:hint="eastAsia"/>
          <w:b/>
          <w:szCs w:val="21"/>
        </w:rPr>
        <w:t xml:space="preserve">   </w:t>
      </w:r>
      <w:r w:rsidR="00C8696F">
        <w:rPr>
          <w:rFonts w:ascii="宋体" w:hAnsi="宋体" w:hint="eastAsia"/>
          <w:b/>
          <w:szCs w:val="21"/>
        </w:rPr>
        <w:t>预制场建设</w:t>
      </w:r>
      <w:r w:rsidRPr="003251EF">
        <w:rPr>
          <w:rFonts w:ascii="宋体" w:hAnsi="宋体" w:hint="eastAsia"/>
          <w:b/>
          <w:szCs w:val="21"/>
        </w:rPr>
        <w:t>主要工程项目及数量</w:t>
      </w:r>
    </w:p>
    <w:p w:rsidR="00844B40" w:rsidP="00F4699F">
      <w:pPr>
        <w:pStyle w:val="Normal0"/>
        <w:spacing w:line="360" w:lineRule="auto"/>
        <w:jc w:val="left"/>
        <w:rPr>
          <w:rFonts w:ascii="宋体" w:hAnsi="宋体"/>
          <w:sz w:val="24"/>
          <w:szCs w:val="24"/>
        </w:rPr>
      </w:pPr>
      <w:r>
        <w:rPr>
          <w:rFonts w:ascii="宋体" w:hAnsi="宋体"/>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95pt;height:162.75pt" o:oleicon="f" o:ole="">
            <v:imagedata r:id="rId5" o:title=""/>
          </v:shape>
          <o:OLEObject Type="Embed" ProgID="Excel.Sheet.12" ShapeID="_x0000_i1025" DrawAspect="Content" ObjectID="_1758622511" r:id="rId6"/>
        </w:object>
      </w:r>
      <w:r w:rsidRPr="00CE1349" w:rsidR="00CE1349">
        <w:rPr>
          <w:rFonts w:ascii="宋体" w:hAnsi="宋体" w:hint="eastAsia"/>
          <w:sz w:val="24"/>
          <w:szCs w:val="24"/>
        </w:rPr>
        <w:t xml:space="preserve"> </w:t>
      </w:r>
    </w:p>
    <w:p w:rsidR="00902B93" w:rsidP="002A27E4">
      <w:pPr>
        <w:pStyle w:val="Normal0"/>
        <w:spacing w:line="360" w:lineRule="auto"/>
        <w:jc w:val="center"/>
        <w:rPr>
          <w:rFonts w:ascii="宋体" w:hAnsi="宋体"/>
          <w:sz w:val="24"/>
          <w:szCs w:val="24"/>
        </w:rPr>
      </w:pPr>
      <w:r w:rsidRPr="00EE66D0">
        <w:rPr>
          <w:rFonts w:ascii="宋体" w:hAnsi="宋体"/>
          <w:b/>
          <w:szCs w:val="21"/>
        </w:rPr>
        <w:t>表</w:t>
      </w:r>
      <w:r w:rsidRPr="00EE66D0">
        <w:rPr>
          <w:rFonts w:ascii="宋体" w:hAnsi="宋体" w:hint="eastAsia"/>
          <w:b/>
          <w:szCs w:val="21"/>
        </w:rPr>
        <w:t>2   T梁</w:t>
      </w:r>
      <w:r w:rsidR="007D680F">
        <w:rPr>
          <w:rFonts w:ascii="宋体" w:hAnsi="宋体" w:hint="eastAsia"/>
          <w:b/>
          <w:szCs w:val="21"/>
        </w:rPr>
        <w:t>预制</w:t>
      </w:r>
      <w:r w:rsidRPr="00EE66D0" w:rsidR="00E06837">
        <w:rPr>
          <w:rFonts w:ascii="宋体" w:hAnsi="宋体" w:hint="eastAsia"/>
          <w:b/>
          <w:szCs w:val="21"/>
        </w:rPr>
        <w:t>工程数量表</w:t>
      </w:r>
      <w:r>
        <w:rPr>
          <w:rFonts w:ascii="宋体" w:hAnsi="宋体"/>
          <w:sz w:val="24"/>
          <w:szCs w:val="24"/>
        </w:rPr>
        <w:object>
          <v:shape id="_x0000_i1026" type="#_x0000_t75" style="width:411.16pt;height:136.5pt" o:oleicon="f" o:ole="">
            <v:imagedata r:id="rId7" o:title=""/>
          </v:shape>
          <o:OLEObject Type="Embed" ProgID="Excel.Sheet.12" ShapeID="_x0000_i1026" DrawAspect="Content" ObjectID="_1758622512" r:id="rId8"/>
        </w:object>
      </w:r>
    </w:p>
    <w:p w:rsidR="00902B93" w:rsidRPr="00844B40" w:rsidP="00844B40">
      <w:pPr>
        <w:pStyle w:val="Heading2"/>
        <w:rPr>
          <w:rFonts w:ascii="宋体" w:eastAsia="宋体" w:hAnsi="宋体"/>
          <w:sz w:val="24"/>
          <w:szCs w:val="24"/>
        </w:rPr>
      </w:pPr>
      <w:bookmarkStart w:id="8" w:name="_Toc435804907"/>
      <w:r w:rsidRPr="00844B40">
        <w:rPr>
          <w:rFonts w:ascii="宋体" w:eastAsia="宋体" w:hAnsi="宋体" w:hint="eastAsia"/>
          <w:sz w:val="24"/>
          <w:szCs w:val="24"/>
        </w:rPr>
        <w:t>3.3</w:t>
      </w:r>
      <w:r w:rsidR="00916372">
        <w:rPr>
          <w:rFonts w:ascii="宋体" w:eastAsia="宋体" w:hAnsi="宋体" w:hint="eastAsia"/>
          <w:sz w:val="24"/>
          <w:szCs w:val="24"/>
        </w:rPr>
        <w:t xml:space="preserve"> </w:t>
      </w:r>
      <w:r w:rsidRPr="00844B40">
        <w:rPr>
          <w:rFonts w:ascii="宋体" w:eastAsia="宋体" w:hAnsi="宋体" w:hint="eastAsia"/>
          <w:sz w:val="24"/>
          <w:szCs w:val="24"/>
        </w:rPr>
        <w:t xml:space="preserve"> </w:t>
      </w:r>
      <w:r w:rsidRPr="00844B40">
        <w:rPr>
          <w:rFonts w:ascii="宋体" w:eastAsia="宋体" w:hAnsi="宋体" w:hint="eastAsia"/>
          <w:sz w:val="24"/>
          <w:szCs w:val="24"/>
        </w:rPr>
        <w:t>自然地理特征</w:t>
      </w:r>
      <w:bookmarkEnd w:id="8"/>
    </w:p>
    <w:p w:rsidR="00902B93" w:rsidRPr="00F4699F" w:rsidP="00902B93">
      <w:pPr>
        <w:pStyle w:val="Normal0"/>
        <w:spacing w:line="360" w:lineRule="auto"/>
        <w:jc w:val="left"/>
        <w:rPr>
          <w:rFonts w:ascii="宋体" w:hAnsi="宋体"/>
          <w:b/>
          <w:sz w:val="24"/>
          <w:szCs w:val="24"/>
        </w:rPr>
      </w:pPr>
      <w:r w:rsidRPr="00F4699F">
        <w:rPr>
          <w:rFonts w:ascii="宋体" w:hAnsi="宋体" w:hint="eastAsia"/>
          <w:b/>
          <w:sz w:val="24"/>
          <w:szCs w:val="24"/>
        </w:rPr>
        <w:t xml:space="preserve">3.3.1 </w:t>
      </w:r>
      <w:r w:rsidRPr="00F4699F">
        <w:rPr>
          <w:rFonts w:ascii="宋体" w:hAnsi="宋体" w:hint="eastAsia"/>
          <w:b/>
          <w:sz w:val="24"/>
          <w:szCs w:val="24"/>
        </w:rPr>
        <w:t>地形、地貌</w:t>
      </w:r>
      <w:r w:rsidRPr="00F4699F">
        <w:rPr>
          <w:rFonts w:ascii="宋体" w:hAnsi="宋体" w:hint="eastAsia"/>
          <w:b/>
          <w:sz w:val="24"/>
          <w:szCs w:val="24"/>
        </w:rPr>
        <w:t xml:space="preserve"> </w:t>
      </w:r>
    </w:p>
    <w:p w:rsidR="008A3EC7" w:rsidRPr="005E3F94" w:rsidP="000E1BF7">
      <w:pPr>
        <w:pStyle w:val="Normal0"/>
        <w:spacing w:line="360" w:lineRule="auto"/>
        <w:ind w:firstLine="480" w:firstLineChars="200"/>
        <w:rPr>
          <w:rFonts w:ascii="宋体" w:hAnsi="宋体"/>
          <w:sz w:val="24"/>
          <w:szCs w:val="24"/>
        </w:rPr>
      </w:pPr>
      <w:r>
        <w:rPr>
          <w:rFonts w:ascii="宋体" w:hAnsi="宋体" w:hint="eastAsia"/>
          <w:sz w:val="24"/>
          <w:szCs w:val="24"/>
        </w:rPr>
        <w:t>预制场位于浑河左岸河滩地上，地势较低，清表后</w:t>
      </w:r>
      <w:r w:rsidR="00D065DC">
        <w:rPr>
          <w:rFonts w:ascii="宋体" w:hAnsi="宋体" w:hint="eastAsia"/>
          <w:sz w:val="24"/>
          <w:szCs w:val="24"/>
        </w:rPr>
        <w:t>进行了</w:t>
      </w:r>
      <w:r>
        <w:rPr>
          <w:rFonts w:ascii="宋体" w:hAnsi="宋体" w:hint="eastAsia"/>
          <w:sz w:val="24"/>
          <w:szCs w:val="24"/>
        </w:rPr>
        <w:t>粒料</w:t>
      </w:r>
      <w:r w:rsidR="00D065DC">
        <w:rPr>
          <w:rFonts w:ascii="宋体" w:hAnsi="宋体" w:hint="eastAsia"/>
          <w:sz w:val="24"/>
          <w:szCs w:val="24"/>
        </w:rPr>
        <w:t>填筑</w:t>
      </w:r>
      <w:r>
        <w:rPr>
          <w:rFonts w:ascii="宋体" w:hAnsi="宋体" w:hint="eastAsia"/>
          <w:sz w:val="24"/>
          <w:szCs w:val="24"/>
        </w:rPr>
        <w:t>。</w:t>
      </w:r>
    </w:p>
    <w:p w:rsidR="00902B93" w:rsidRPr="00F4699F" w:rsidP="00902B93">
      <w:pPr>
        <w:pStyle w:val="Normal0"/>
        <w:spacing w:line="360" w:lineRule="auto"/>
        <w:jc w:val="left"/>
        <w:rPr>
          <w:rFonts w:ascii="宋体" w:hAnsi="宋体"/>
          <w:b/>
          <w:sz w:val="24"/>
          <w:szCs w:val="24"/>
        </w:rPr>
      </w:pPr>
      <w:r w:rsidRPr="00F4699F">
        <w:rPr>
          <w:rFonts w:ascii="宋体" w:hAnsi="宋体" w:hint="eastAsia"/>
          <w:b/>
          <w:sz w:val="24"/>
          <w:szCs w:val="24"/>
        </w:rPr>
        <w:t xml:space="preserve">3.3.2 </w:t>
      </w:r>
      <w:r w:rsidRPr="00F4699F" w:rsidR="008A3EC7">
        <w:rPr>
          <w:rFonts w:ascii="宋体" w:hAnsi="宋体" w:hint="eastAsia"/>
          <w:b/>
          <w:sz w:val="24"/>
          <w:szCs w:val="24"/>
        </w:rPr>
        <w:t>水文</w:t>
      </w:r>
      <w:r w:rsidRPr="00F4699F" w:rsidR="00D065DC">
        <w:rPr>
          <w:rFonts w:ascii="宋体" w:hAnsi="宋体" w:hint="eastAsia"/>
          <w:b/>
          <w:sz w:val="24"/>
          <w:szCs w:val="24"/>
        </w:rPr>
        <w:t>情况</w:t>
      </w:r>
    </w:p>
    <w:p w:rsidR="00D065DC" w:rsidP="00D065DC">
      <w:pPr>
        <w:pStyle w:val="Normal0"/>
        <w:spacing w:line="360" w:lineRule="auto"/>
        <w:ind w:firstLine="480"/>
        <w:rPr>
          <w:rFonts w:ascii="宋体" w:hAnsi="宋体"/>
          <w:sz w:val="24"/>
          <w:szCs w:val="24"/>
        </w:rPr>
      </w:pPr>
      <w:r w:rsidRPr="005E3F94">
        <w:rPr>
          <w:rFonts w:ascii="宋体" w:hAnsi="宋体" w:hint="eastAsia"/>
          <w:sz w:val="24"/>
          <w:szCs w:val="24"/>
        </w:rPr>
        <w:t>大气降水入渗为主要补给方式，排泄方式以地下水径流、河水排泄及人工开采排泄为主，地下水径流条件较好。</w:t>
      </w:r>
      <w:r w:rsidR="008E2630">
        <w:rPr>
          <w:rFonts w:ascii="宋体" w:hAnsi="宋体" w:hint="eastAsia"/>
          <w:sz w:val="24"/>
          <w:szCs w:val="24"/>
        </w:rPr>
        <w:t>上游有大伙房水库存在，雨季有人工泄洪的可能。</w:t>
      </w:r>
    </w:p>
    <w:p w:rsidR="008E2630" w:rsidRPr="008E2630" w:rsidP="00D065DC">
      <w:pPr>
        <w:pStyle w:val="Normal0"/>
        <w:spacing w:line="360" w:lineRule="auto"/>
        <w:ind w:firstLine="480"/>
        <w:rPr>
          <w:rFonts w:ascii="宋体" w:hAnsi="宋体"/>
          <w:sz w:val="24"/>
          <w:szCs w:val="24"/>
        </w:rPr>
        <w:sectPr w:rsidSect="00835B83">
          <w:type w:val="nextPage"/>
          <w:pgSz w:w="11906" w:h="16838"/>
          <w:pgMar w:top="1440" w:right="1800" w:bottom="1440" w:left="1800" w:header="851" w:footer="992" w:gutter="0"/>
          <w:pgNumType w:start="3"/>
          <w:cols w:space="425"/>
          <w:titlePg w:val="0"/>
          <w:docGrid w:type="lines" w:linePitch="312"/>
        </w:sectPr>
      </w:pPr>
      <w:r w:rsidRPr="000F2C35">
        <w:rPr>
          <w:rFonts w:ascii="宋体" w:hAnsi="宋体"/>
          <w:sz w:val="24"/>
          <w:szCs w:val="24"/>
        </w:rPr>
        <w:t>浑河是辽宁省除</w:t>
      </w:r>
      <w:hyperlink r:id="rId9" w:tgtFrame="_blank" w:history="1">
        <w:r w:rsidRPr="000F2C35">
          <w:rPr>
            <w:rFonts w:ascii="宋体" w:hAnsi="宋体"/>
            <w:sz w:val="24"/>
            <w:szCs w:val="24"/>
          </w:rPr>
          <w:t>辽河</w:t>
        </w:r>
      </w:hyperlink>
      <w:r w:rsidRPr="000F2C35">
        <w:rPr>
          <w:rFonts w:ascii="宋体" w:hAnsi="宋体"/>
          <w:sz w:val="24"/>
          <w:szCs w:val="24"/>
        </w:rPr>
        <w:t>之外，名列第二的大河</w:t>
      </w:r>
      <w:r>
        <w:rPr>
          <w:rFonts w:ascii="宋体" w:hAnsi="宋体" w:hint="eastAsia"/>
          <w:sz w:val="24"/>
          <w:szCs w:val="24"/>
        </w:rPr>
        <w:t>，</w:t>
      </w:r>
      <w:r>
        <w:t>全长</w:t>
      </w:r>
      <w:r>
        <w:t>415</w:t>
      </w:r>
      <w:r>
        <w:t>公里</w:t>
      </w:r>
      <w:r>
        <w:rPr>
          <w:rFonts w:hint="eastAsia"/>
        </w:rPr>
        <w:t>，</w:t>
      </w:r>
      <w:hyperlink r:id="rId10" w:tgtFrame="_blank" w:history="1">
        <w:r w:rsidRPr="000F2C35">
          <w:rPr>
            <w:rFonts w:ascii="宋体" w:hAnsi="宋体"/>
            <w:sz w:val="24"/>
            <w:szCs w:val="24"/>
          </w:rPr>
          <w:t>流域面积</w:t>
        </w:r>
      </w:hyperlink>
      <w:r w:rsidRPr="000F2C35">
        <w:rPr>
          <w:rFonts w:ascii="宋体" w:hAnsi="宋体"/>
          <w:sz w:val="24"/>
          <w:szCs w:val="24"/>
        </w:rPr>
        <w:t>1.14万平方公里，</w:t>
      </w:r>
      <w:hyperlink r:id="rId11" w:tgtFrame="_blank" w:history="1">
        <w:r w:rsidRPr="000F2C35">
          <w:rPr>
            <w:rFonts w:ascii="宋体" w:hAnsi="宋体"/>
            <w:sz w:val="24"/>
            <w:szCs w:val="24"/>
          </w:rPr>
          <w:t>年径流量</w:t>
        </w:r>
      </w:hyperlink>
    </w:p>
    <w:p w:rsidR="008E2630" w:rsidRPr="008E2630" w:rsidP="00D065DC">
      <w:pPr>
        <w:pStyle w:val="Normal0"/>
        <w:spacing w:line="360" w:lineRule="auto"/>
        <w:ind w:firstLine="480"/>
        <w:rPr>
          <w:rFonts w:ascii="宋体" w:hAnsi="宋体"/>
          <w:sz w:val="24"/>
          <w:szCs w:val="24"/>
        </w:rPr>
      </w:pPr>
      <w:r w:rsidRPr="000F2C35">
        <w:rPr>
          <w:rFonts w:ascii="宋体" w:hAnsi="宋体"/>
          <w:sz w:val="24"/>
          <w:szCs w:val="24"/>
        </w:rPr>
        <w:t>30.52亿立方米。浑河为不对称水系，东侧支流密集，坡陡谷深，水量丰富；西侧支流很少，水量不大。</w:t>
      </w:r>
      <w:r>
        <w:rPr>
          <w:rFonts w:ascii="宋体" w:hAnsi="宋体"/>
          <w:sz w:val="24"/>
          <w:szCs w:val="24"/>
        </w:rPr>
        <w:t>浑河大桥上有约</w:t>
      </w:r>
      <w:r>
        <w:rPr>
          <w:rFonts w:ascii="宋体" w:hAnsi="宋体" w:hint="eastAsia"/>
          <w:sz w:val="24"/>
          <w:szCs w:val="24"/>
        </w:rPr>
        <w:t>250m处有一水库堤坝。</w:t>
      </w:r>
    </w:p>
    <w:p w:rsidR="008A3EC7" w:rsidRPr="00F4699F" w:rsidP="008A3EC7">
      <w:pPr>
        <w:pStyle w:val="Normal0"/>
        <w:spacing w:line="360" w:lineRule="auto"/>
        <w:ind w:firstLine="480"/>
        <w:rPr>
          <w:rFonts w:ascii="宋体" w:hAnsi="宋体"/>
          <w:b/>
          <w:sz w:val="24"/>
          <w:szCs w:val="24"/>
        </w:rPr>
      </w:pPr>
      <w:r w:rsidRPr="00F4699F">
        <w:rPr>
          <w:rFonts w:ascii="宋体" w:hAnsi="宋体" w:hint="eastAsia"/>
          <w:b/>
          <w:sz w:val="24"/>
          <w:szCs w:val="24"/>
        </w:rPr>
        <w:t>3.3.3</w:t>
      </w:r>
      <w:r w:rsidRPr="00F4699F">
        <w:rPr>
          <w:rFonts w:ascii="宋体" w:hAnsi="宋体" w:hint="eastAsia"/>
          <w:b/>
          <w:sz w:val="24"/>
          <w:szCs w:val="24"/>
        </w:rPr>
        <w:t>气候条件</w:t>
      </w:r>
    </w:p>
    <w:p w:rsidR="00D065DC" w:rsidP="00D065DC">
      <w:pPr>
        <w:pStyle w:val="Normal0"/>
        <w:spacing w:line="360" w:lineRule="auto"/>
        <w:ind w:firstLine="480" w:firstLineChars="200"/>
        <w:rPr>
          <w:rFonts w:ascii="宋体" w:hAnsi="宋体"/>
          <w:sz w:val="24"/>
          <w:szCs w:val="24"/>
        </w:rPr>
      </w:pPr>
      <w:r w:rsidRPr="005E3F94">
        <w:rPr>
          <w:rFonts w:ascii="宋体" w:hAnsi="宋体" w:hint="eastAsia"/>
          <w:sz w:val="24"/>
          <w:szCs w:val="24"/>
        </w:rPr>
        <w:t>路线地区属中温带亚湿润区季风型大陆性气候，热量充足，年平均光照</w:t>
      </w:r>
      <w:r w:rsidRPr="005E3F94">
        <w:rPr>
          <w:rFonts w:ascii="宋体" w:hAnsi="宋体" w:hint="eastAsia"/>
          <w:sz w:val="24"/>
          <w:szCs w:val="24"/>
        </w:rPr>
        <w:t>2600</w:t>
      </w:r>
      <w:r w:rsidRPr="005E3F94">
        <w:rPr>
          <w:rFonts w:ascii="宋体" w:hAnsi="宋体" w:hint="eastAsia"/>
          <w:sz w:val="24"/>
          <w:szCs w:val="24"/>
        </w:rPr>
        <w:t>小时左右，四季分明，气候温和。抚顺地区平均气温</w:t>
      </w:r>
      <w:r w:rsidRPr="005E3F94">
        <w:rPr>
          <w:rFonts w:ascii="宋体" w:hAnsi="宋体" w:hint="eastAsia"/>
          <w:sz w:val="24"/>
          <w:szCs w:val="24"/>
        </w:rPr>
        <w:t>6.9</w:t>
      </w:r>
      <w:r w:rsidRPr="005E3F94">
        <w:rPr>
          <w:rFonts w:ascii="宋体" w:hAnsi="宋体" w:hint="eastAsia"/>
          <w:sz w:val="24"/>
          <w:szCs w:val="24"/>
        </w:rPr>
        <w:t>℃，一月平均气温</w:t>
      </w:r>
      <w:r w:rsidRPr="005E3F94">
        <w:rPr>
          <w:rFonts w:ascii="宋体" w:hAnsi="宋体" w:hint="eastAsia"/>
          <w:sz w:val="24"/>
          <w:szCs w:val="24"/>
        </w:rPr>
        <w:t>-15</w:t>
      </w:r>
      <w:r w:rsidRPr="005E3F94">
        <w:rPr>
          <w:rFonts w:ascii="宋体" w:hAnsi="宋体" w:hint="eastAsia"/>
          <w:sz w:val="24"/>
          <w:szCs w:val="24"/>
        </w:rPr>
        <w:t>℃，七月平均气温</w:t>
      </w:r>
      <w:r w:rsidRPr="005E3F94">
        <w:rPr>
          <w:rFonts w:ascii="宋体" w:hAnsi="宋体" w:hint="eastAsia"/>
          <w:sz w:val="24"/>
          <w:szCs w:val="24"/>
        </w:rPr>
        <w:t>25.1</w:t>
      </w:r>
      <w:r w:rsidRPr="005E3F94">
        <w:rPr>
          <w:rFonts w:ascii="宋体" w:hAnsi="宋体" w:hint="eastAsia"/>
          <w:sz w:val="24"/>
          <w:szCs w:val="24"/>
        </w:rPr>
        <w:t>℃，极端最高气温</w:t>
      </w:r>
      <w:r w:rsidRPr="005E3F94">
        <w:rPr>
          <w:rFonts w:ascii="宋体" w:hAnsi="宋体" w:hint="eastAsia"/>
          <w:sz w:val="24"/>
          <w:szCs w:val="24"/>
        </w:rPr>
        <w:t>37.8</w:t>
      </w:r>
      <w:r w:rsidRPr="005E3F94">
        <w:rPr>
          <w:rFonts w:ascii="宋体" w:hAnsi="宋体" w:hint="eastAsia"/>
          <w:sz w:val="24"/>
          <w:szCs w:val="24"/>
        </w:rPr>
        <w:t>℃，极端最低气温</w:t>
      </w:r>
      <w:r w:rsidRPr="005E3F94">
        <w:rPr>
          <w:rFonts w:ascii="宋体" w:hAnsi="宋体" w:hint="eastAsia"/>
          <w:sz w:val="24"/>
          <w:szCs w:val="24"/>
        </w:rPr>
        <w:t>-35.5</w:t>
      </w:r>
      <w:r w:rsidRPr="005E3F94">
        <w:rPr>
          <w:rFonts w:ascii="宋体" w:hAnsi="宋体" w:hint="eastAsia"/>
          <w:sz w:val="24"/>
          <w:szCs w:val="24"/>
        </w:rPr>
        <w:t>℃，年平均风速</w:t>
      </w:r>
      <w:r w:rsidRPr="005E3F94">
        <w:rPr>
          <w:rFonts w:ascii="宋体" w:hAnsi="宋体" w:hint="eastAsia"/>
          <w:sz w:val="24"/>
          <w:szCs w:val="24"/>
        </w:rPr>
        <w:t>2.2m</w:t>
      </w:r>
      <w:r w:rsidRPr="005E3F94">
        <w:rPr>
          <w:rFonts w:ascii="宋体" w:hAnsi="宋体" w:hint="eastAsia"/>
          <w:sz w:val="24"/>
          <w:szCs w:val="24"/>
        </w:rPr>
        <w:t>∕</w:t>
      </w:r>
      <w:r w:rsidRPr="005E3F94">
        <w:rPr>
          <w:rFonts w:ascii="宋体" w:hAnsi="宋体" w:hint="eastAsia"/>
          <w:sz w:val="24"/>
          <w:szCs w:val="24"/>
        </w:rPr>
        <w:t>s</w:t>
      </w:r>
      <w:r w:rsidRPr="005E3F94">
        <w:rPr>
          <w:rFonts w:ascii="宋体" w:hAnsi="宋体" w:hint="eastAsia"/>
          <w:sz w:val="24"/>
          <w:szCs w:val="24"/>
        </w:rPr>
        <w:t>，年</w:t>
      </w:r>
      <w:r w:rsidRPr="005E3F94">
        <w:rPr>
          <w:rFonts w:ascii="宋体" w:hAnsi="宋体" w:hint="eastAsia"/>
          <w:sz w:val="24"/>
          <w:szCs w:val="24"/>
        </w:rPr>
        <w:t>平均降水量</w:t>
      </w:r>
      <w:r w:rsidRPr="005E3F94">
        <w:rPr>
          <w:rFonts w:ascii="宋体" w:hAnsi="宋体" w:hint="eastAsia"/>
          <w:sz w:val="24"/>
          <w:szCs w:val="24"/>
        </w:rPr>
        <w:t>787.2mm</w:t>
      </w:r>
      <w:r w:rsidRPr="005E3F94">
        <w:rPr>
          <w:rFonts w:ascii="宋体" w:hAnsi="宋体" w:hint="eastAsia"/>
          <w:sz w:val="24"/>
          <w:szCs w:val="24"/>
        </w:rPr>
        <w:t>，多年平均蒸发量</w:t>
      </w:r>
      <w:r w:rsidRPr="005E3F94">
        <w:rPr>
          <w:rFonts w:ascii="宋体" w:hAnsi="宋体" w:hint="eastAsia"/>
          <w:sz w:val="24"/>
          <w:szCs w:val="24"/>
        </w:rPr>
        <w:t>1250mm</w:t>
      </w:r>
      <w:r w:rsidRPr="005E3F94">
        <w:rPr>
          <w:rFonts w:ascii="宋体" w:hAnsi="宋体" w:hint="eastAsia"/>
          <w:sz w:val="24"/>
          <w:szCs w:val="24"/>
        </w:rPr>
        <w:t>，</w:t>
      </w:r>
      <w:r>
        <w:rPr>
          <w:rFonts w:ascii="宋体" w:hAnsi="宋体" w:hint="eastAsia"/>
          <w:sz w:val="24"/>
          <w:szCs w:val="24"/>
        </w:rPr>
        <w:t>雨季主要集中在</w:t>
      </w:r>
      <w:r>
        <w:rPr>
          <w:rFonts w:ascii="宋体" w:hAnsi="宋体" w:hint="eastAsia"/>
          <w:sz w:val="24"/>
          <w:szCs w:val="24"/>
        </w:rPr>
        <w:t>7</w:t>
      </w:r>
      <w:r>
        <w:rPr>
          <w:rFonts w:ascii="宋体" w:hAnsi="宋体" w:hint="eastAsia"/>
          <w:sz w:val="24"/>
          <w:szCs w:val="24"/>
        </w:rPr>
        <w:t>、</w:t>
      </w:r>
      <w:r>
        <w:rPr>
          <w:rFonts w:ascii="宋体" w:hAnsi="宋体" w:hint="eastAsia"/>
          <w:sz w:val="24"/>
          <w:szCs w:val="24"/>
        </w:rPr>
        <w:t>8</w:t>
      </w:r>
      <w:r>
        <w:rPr>
          <w:rFonts w:ascii="宋体" w:hAnsi="宋体" w:hint="eastAsia"/>
          <w:sz w:val="24"/>
          <w:szCs w:val="24"/>
        </w:rPr>
        <w:t>月份，</w:t>
      </w:r>
      <w:r w:rsidRPr="005E3F94">
        <w:rPr>
          <w:rFonts w:ascii="宋体" w:hAnsi="宋体" w:hint="eastAsia"/>
          <w:sz w:val="24"/>
          <w:szCs w:val="24"/>
        </w:rPr>
        <w:t>雨热同季，无霜期</w:t>
      </w:r>
      <w:r w:rsidRPr="005E3F94">
        <w:rPr>
          <w:rFonts w:ascii="宋体" w:hAnsi="宋体" w:hint="eastAsia"/>
          <w:sz w:val="24"/>
          <w:szCs w:val="24"/>
        </w:rPr>
        <w:t>155</w:t>
      </w:r>
      <w:r w:rsidRPr="005E3F94">
        <w:rPr>
          <w:rFonts w:ascii="宋体" w:hAnsi="宋体" w:hint="eastAsia"/>
          <w:sz w:val="24"/>
          <w:szCs w:val="24"/>
        </w:rPr>
        <w:t>天左右，最大冻土深度</w:t>
      </w:r>
      <w:r w:rsidRPr="005E3F94">
        <w:rPr>
          <w:rFonts w:ascii="宋体" w:hAnsi="宋体" w:hint="eastAsia"/>
          <w:sz w:val="24"/>
          <w:szCs w:val="24"/>
        </w:rPr>
        <w:t>1.34m</w:t>
      </w:r>
      <w:r w:rsidRPr="005E3F94">
        <w:rPr>
          <w:rFonts w:ascii="宋体" w:hAnsi="宋体" w:hint="eastAsia"/>
          <w:sz w:val="24"/>
          <w:szCs w:val="24"/>
        </w:rPr>
        <w:t>。</w:t>
      </w:r>
    </w:p>
    <w:p w:rsidR="00902B93" w:rsidRPr="00902B93" w:rsidP="00844B40">
      <w:pPr>
        <w:pStyle w:val="Heading2"/>
        <w:rPr>
          <w:rFonts w:ascii="宋体" w:hAnsi="宋体"/>
          <w:sz w:val="24"/>
          <w:szCs w:val="24"/>
        </w:rPr>
      </w:pPr>
      <w:bookmarkStart w:id="9" w:name="_Toc435804908"/>
      <w:r w:rsidRPr="00844B40">
        <w:rPr>
          <w:rFonts w:ascii="宋体" w:eastAsia="宋体" w:hAnsi="宋体" w:hint="eastAsia"/>
          <w:sz w:val="24"/>
          <w:szCs w:val="24"/>
        </w:rPr>
        <w:t xml:space="preserve">3.4 </w:t>
      </w:r>
      <w:r w:rsidR="00916372">
        <w:rPr>
          <w:rFonts w:ascii="宋体" w:eastAsia="宋体" w:hAnsi="宋体" w:hint="eastAsia"/>
          <w:sz w:val="24"/>
          <w:szCs w:val="24"/>
        </w:rPr>
        <w:t xml:space="preserve"> </w:t>
      </w:r>
      <w:r w:rsidRPr="00844B40">
        <w:rPr>
          <w:rFonts w:ascii="宋体" w:eastAsia="宋体" w:hAnsi="宋体" w:hint="eastAsia"/>
          <w:sz w:val="24"/>
          <w:szCs w:val="24"/>
        </w:rPr>
        <w:t>专项工程的建设、交通运输条件</w:t>
      </w:r>
      <w:r w:rsidRPr="00844B40" w:rsidR="002A27E4">
        <w:rPr>
          <w:rFonts w:ascii="宋体" w:eastAsia="宋体" w:hAnsi="宋体" w:hint="eastAsia"/>
          <w:sz w:val="24"/>
          <w:szCs w:val="24"/>
        </w:rPr>
        <w:t>和环境特点</w:t>
      </w:r>
      <w:bookmarkEnd w:id="9"/>
      <w:r w:rsidRPr="00902B93">
        <w:rPr>
          <w:rFonts w:ascii="宋体" w:hAnsi="宋体" w:hint="eastAsia"/>
          <w:sz w:val="24"/>
          <w:szCs w:val="24"/>
        </w:rPr>
        <w:t xml:space="preserve"> </w:t>
      </w:r>
    </w:p>
    <w:p w:rsidR="002A27E4" w:rsidRPr="00F4699F" w:rsidP="000E1BF7">
      <w:pPr>
        <w:pStyle w:val="Normal0"/>
        <w:spacing w:line="360" w:lineRule="auto"/>
        <w:ind w:firstLine="480"/>
        <w:rPr>
          <w:rFonts w:ascii="宋体" w:hAnsi="宋体"/>
          <w:b/>
          <w:sz w:val="24"/>
          <w:szCs w:val="24"/>
        </w:rPr>
      </w:pPr>
      <w:r w:rsidRPr="00F4699F">
        <w:rPr>
          <w:rFonts w:ascii="宋体" w:hAnsi="宋体" w:hint="eastAsia"/>
          <w:b/>
          <w:sz w:val="24"/>
          <w:szCs w:val="24"/>
        </w:rPr>
        <w:t>3.4.1</w:t>
      </w:r>
      <w:r w:rsidRPr="00F4699F">
        <w:rPr>
          <w:rFonts w:ascii="宋体" w:hAnsi="宋体" w:hint="eastAsia"/>
          <w:b/>
          <w:sz w:val="24"/>
          <w:szCs w:val="24"/>
        </w:rPr>
        <w:t>专项工程的建设</w:t>
      </w:r>
    </w:p>
    <w:p w:rsidR="00902B93" w:rsidRPr="00902B93" w:rsidP="000E1BF7">
      <w:pPr>
        <w:pStyle w:val="Normal0"/>
        <w:spacing w:line="360" w:lineRule="auto"/>
        <w:ind w:firstLine="480"/>
        <w:rPr>
          <w:rFonts w:ascii="宋体" w:hAnsi="宋体"/>
          <w:sz w:val="24"/>
          <w:szCs w:val="24"/>
        </w:rPr>
      </w:pPr>
      <w:r w:rsidRPr="00902B93">
        <w:rPr>
          <w:rFonts w:ascii="宋体" w:hAnsi="宋体" w:hint="eastAsia"/>
          <w:sz w:val="24"/>
          <w:szCs w:val="24"/>
        </w:rPr>
        <w:t>1</w:t>
      </w:r>
      <w:r w:rsidRPr="00902B93">
        <w:rPr>
          <w:rFonts w:ascii="宋体" w:hAnsi="宋体" w:hint="eastAsia"/>
          <w:sz w:val="24"/>
          <w:szCs w:val="24"/>
        </w:rPr>
        <w:t>）梁场建设在主线</w:t>
      </w:r>
      <w:r w:rsidR="00D065DC">
        <w:rPr>
          <w:rFonts w:ascii="宋体" w:hAnsi="宋体" w:hint="eastAsia"/>
          <w:sz w:val="24"/>
          <w:szCs w:val="24"/>
        </w:rPr>
        <w:t>右侧</w:t>
      </w:r>
      <w:r w:rsidR="008A3EC7">
        <w:rPr>
          <w:rFonts w:ascii="宋体" w:hAnsi="宋体" w:hint="eastAsia"/>
          <w:sz w:val="24"/>
          <w:szCs w:val="24"/>
        </w:rPr>
        <w:t>侧、</w:t>
      </w:r>
      <w:r w:rsidR="00D065DC">
        <w:rPr>
          <w:rFonts w:ascii="宋体" w:hAnsi="宋体" w:hint="eastAsia"/>
          <w:sz w:val="24"/>
          <w:szCs w:val="24"/>
        </w:rPr>
        <w:t>浑河大桥第18孔之间的河滩</w:t>
      </w:r>
      <w:r w:rsidR="008A3EC7">
        <w:rPr>
          <w:rFonts w:ascii="宋体" w:hAnsi="宋体" w:hint="eastAsia"/>
          <w:sz w:val="24"/>
          <w:szCs w:val="24"/>
        </w:rPr>
        <w:t>地上</w:t>
      </w:r>
      <w:r w:rsidRPr="00902B93">
        <w:rPr>
          <w:rFonts w:ascii="宋体" w:hAnsi="宋体" w:hint="eastAsia"/>
          <w:sz w:val="24"/>
          <w:szCs w:val="24"/>
        </w:rPr>
        <w:t>，具备场地建设条件。</w:t>
      </w:r>
      <w:r w:rsidRPr="00902B93">
        <w:rPr>
          <w:rFonts w:ascii="宋体" w:hAnsi="宋体" w:hint="eastAsia"/>
          <w:sz w:val="24"/>
          <w:szCs w:val="24"/>
        </w:rPr>
        <w:t xml:space="preserve"> </w:t>
      </w:r>
    </w:p>
    <w:p w:rsidR="00902B93" w:rsidRPr="00902B93" w:rsidP="000E1BF7">
      <w:pPr>
        <w:pStyle w:val="Normal0"/>
        <w:spacing w:line="360" w:lineRule="auto"/>
        <w:ind w:firstLine="480"/>
        <w:rPr>
          <w:rFonts w:ascii="宋体" w:hAnsi="宋体"/>
          <w:sz w:val="24"/>
          <w:szCs w:val="24"/>
        </w:rPr>
      </w:pPr>
      <w:r w:rsidRPr="00902B93">
        <w:rPr>
          <w:rFonts w:ascii="宋体" w:hAnsi="宋体" w:hint="eastAsia"/>
          <w:sz w:val="24"/>
          <w:szCs w:val="24"/>
        </w:rPr>
        <w:t>2</w:t>
      </w:r>
      <w:r w:rsidRPr="00902B93">
        <w:rPr>
          <w:rFonts w:ascii="宋体" w:hAnsi="宋体" w:hint="eastAsia"/>
          <w:sz w:val="24"/>
          <w:szCs w:val="24"/>
        </w:rPr>
        <w:t>）</w:t>
      </w:r>
      <w:r w:rsidRPr="00902B93" w:rsidR="008A3EC7">
        <w:rPr>
          <w:rFonts w:ascii="宋体" w:hAnsi="宋体" w:hint="eastAsia"/>
          <w:sz w:val="24"/>
          <w:szCs w:val="24"/>
        </w:rPr>
        <w:t>已完成</w:t>
      </w:r>
      <w:r w:rsidR="008A3EC7">
        <w:rPr>
          <w:rFonts w:ascii="宋体" w:hAnsi="宋体" w:hint="eastAsia"/>
          <w:sz w:val="24"/>
          <w:szCs w:val="24"/>
        </w:rPr>
        <w:t>清表</w:t>
      </w:r>
      <w:r w:rsidRPr="00902B93" w:rsidR="008A3EC7">
        <w:rPr>
          <w:rFonts w:ascii="宋体" w:hAnsi="宋体" w:hint="eastAsia"/>
          <w:sz w:val="24"/>
          <w:szCs w:val="24"/>
        </w:rPr>
        <w:t>施工，</w:t>
      </w:r>
      <w:r w:rsidRPr="00902B93">
        <w:rPr>
          <w:rFonts w:ascii="宋体" w:hAnsi="宋体" w:hint="eastAsia"/>
          <w:sz w:val="24"/>
          <w:szCs w:val="24"/>
        </w:rPr>
        <w:t>通过</w:t>
      </w:r>
      <w:r w:rsidR="008A3EC7">
        <w:rPr>
          <w:rFonts w:ascii="宋体" w:hAnsi="宋体" w:hint="eastAsia"/>
          <w:sz w:val="24"/>
          <w:szCs w:val="24"/>
        </w:rPr>
        <w:t>现有道路</w:t>
      </w:r>
      <w:r w:rsidR="00D065DC">
        <w:rPr>
          <w:rFonts w:ascii="宋体" w:hAnsi="宋体" w:hint="eastAsia"/>
          <w:sz w:val="24"/>
          <w:szCs w:val="24"/>
        </w:rPr>
        <w:t>及浑河大桥施工便道</w:t>
      </w:r>
      <w:r w:rsidRPr="00902B93">
        <w:rPr>
          <w:rFonts w:ascii="宋体" w:hAnsi="宋体" w:hint="eastAsia"/>
          <w:sz w:val="24"/>
          <w:szCs w:val="24"/>
        </w:rPr>
        <w:t>可到达梁场位置。</w:t>
      </w:r>
      <w:r w:rsidRPr="00902B93">
        <w:rPr>
          <w:rFonts w:ascii="宋体" w:hAnsi="宋体" w:hint="eastAsia"/>
          <w:sz w:val="24"/>
          <w:szCs w:val="24"/>
        </w:rPr>
        <w:t xml:space="preserve"> </w:t>
      </w:r>
    </w:p>
    <w:p w:rsidR="00902B93" w:rsidP="00086674">
      <w:pPr>
        <w:pStyle w:val="Normal0"/>
        <w:spacing w:line="360" w:lineRule="auto"/>
        <w:ind w:firstLine="480"/>
        <w:rPr>
          <w:rFonts w:ascii="宋体" w:hAnsi="宋体"/>
          <w:sz w:val="24"/>
          <w:szCs w:val="24"/>
        </w:rPr>
      </w:pPr>
      <w:r w:rsidRPr="00902B93">
        <w:rPr>
          <w:rFonts w:ascii="宋体" w:hAnsi="宋体" w:hint="eastAsia"/>
          <w:sz w:val="24"/>
          <w:szCs w:val="24"/>
        </w:rPr>
        <w:t>3</w:t>
      </w:r>
      <w:r w:rsidRPr="00902B93">
        <w:rPr>
          <w:rFonts w:ascii="宋体" w:hAnsi="宋体" w:hint="eastAsia"/>
          <w:sz w:val="24"/>
          <w:szCs w:val="24"/>
        </w:rPr>
        <w:t>）</w:t>
      </w:r>
      <w:r w:rsidR="008A3EC7">
        <w:rPr>
          <w:rFonts w:ascii="宋体" w:hAnsi="宋体" w:hint="eastAsia"/>
          <w:sz w:val="24"/>
          <w:szCs w:val="24"/>
        </w:rPr>
        <w:t>在</w:t>
      </w:r>
      <w:r w:rsidR="00086674">
        <w:rPr>
          <w:rFonts w:ascii="宋体" w:hAnsi="宋体" w:hint="eastAsia"/>
          <w:sz w:val="24"/>
          <w:szCs w:val="24"/>
        </w:rPr>
        <w:t>K304+250处</w:t>
      </w:r>
      <w:r w:rsidRPr="00902B93">
        <w:rPr>
          <w:rFonts w:ascii="宋体" w:hAnsi="宋体" w:hint="eastAsia"/>
          <w:sz w:val="24"/>
          <w:szCs w:val="24"/>
        </w:rPr>
        <w:t>设置</w:t>
      </w:r>
      <w:r w:rsidR="00667D4A">
        <w:rPr>
          <w:rFonts w:ascii="宋体" w:hAnsi="宋体" w:hint="eastAsia"/>
          <w:sz w:val="24"/>
          <w:szCs w:val="24"/>
        </w:rPr>
        <w:t>1</w:t>
      </w:r>
      <w:r w:rsidRPr="00902B93">
        <w:rPr>
          <w:rFonts w:ascii="宋体" w:hAnsi="宋体" w:hint="eastAsia"/>
          <w:sz w:val="24"/>
          <w:szCs w:val="24"/>
        </w:rPr>
        <w:t>台</w:t>
      </w:r>
      <w:r w:rsidRPr="00902B93">
        <w:rPr>
          <w:rFonts w:ascii="宋体" w:hAnsi="宋体" w:hint="eastAsia"/>
          <w:sz w:val="24"/>
          <w:szCs w:val="24"/>
        </w:rPr>
        <w:t xml:space="preserve"> </w:t>
      </w:r>
      <w:r w:rsidR="003C4B9D">
        <w:rPr>
          <w:rFonts w:ascii="宋体" w:hAnsi="宋体" w:hint="eastAsia"/>
          <w:sz w:val="24"/>
          <w:szCs w:val="24"/>
        </w:rPr>
        <w:t>315</w:t>
      </w:r>
      <w:r w:rsidRPr="00902B93">
        <w:rPr>
          <w:rFonts w:ascii="宋体" w:hAnsi="宋体" w:hint="eastAsia"/>
          <w:sz w:val="24"/>
          <w:szCs w:val="24"/>
        </w:rPr>
        <w:t xml:space="preserve">kV </w:t>
      </w:r>
      <w:r w:rsidRPr="00902B93">
        <w:rPr>
          <w:rFonts w:ascii="宋体" w:hAnsi="宋体" w:hint="eastAsia"/>
          <w:sz w:val="24"/>
          <w:szCs w:val="24"/>
        </w:rPr>
        <w:t>变压器，保障</w:t>
      </w:r>
      <w:r w:rsidR="003C4B9D">
        <w:rPr>
          <w:rFonts w:ascii="宋体" w:hAnsi="宋体" w:hint="eastAsia"/>
          <w:sz w:val="24"/>
          <w:szCs w:val="24"/>
        </w:rPr>
        <w:t>预制场</w:t>
      </w:r>
      <w:r w:rsidRPr="00902B93">
        <w:rPr>
          <w:rFonts w:ascii="宋体" w:hAnsi="宋体" w:hint="eastAsia"/>
          <w:sz w:val="24"/>
          <w:szCs w:val="24"/>
        </w:rPr>
        <w:t>用电</w:t>
      </w:r>
      <w:r w:rsidR="00086674">
        <w:rPr>
          <w:rFonts w:ascii="宋体" w:hAnsi="宋体" w:hint="eastAsia"/>
          <w:sz w:val="24"/>
          <w:szCs w:val="24"/>
        </w:rPr>
        <w:t>，同时拌和站设置的2台315</w:t>
      </w:r>
      <w:r w:rsidRPr="00902B93" w:rsidR="00086674">
        <w:rPr>
          <w:rFonts w:ascii="宋体" w:hAnsi="宋体" w:hint="eastAsia"/>
          <w:sz w:val="24"/>
          <w:szCs w:val="24"/>
        </w:rPr>
        <w:t>kV 变压器</w:t>
      </w:r>
      <w:r w:rsidR="00086674">
        <w:rPr>
          <w:rFonts w:ascii="宋体" w:hAnsi="宋体" w:hint="eastAsia"/>
          <w:sz w:val="24"/>
          <w:szCs w:val="24"/>
        </w:rPr>
        <w:t>作为辅助用电</w:t>
      </w:r>
      <w:r w:rsidRPr="00902B93">
        <w:rPr>
          <w:rFonts w:ascii="宋体" w:hAnsi="宋体" w:hint="eastAsia"/>
          <w:sz w:val="24"/>
          <w:szCs w:val="24"/>
        </w:rPr>
        <w:t>。</w:t>
      </w:r>
      <w:r w:rsidRPr="00902B93">
        <w:rPr>
          <w:rFonts w:ascii="宋体" w:hAnsi="宋体" w:hint="eastAsia"/>
          <w:sz w:val="24"/>
          <w:szCs w:val="24"/>
        </w:rPr>
        <w:t xml:space="preserve"> </w:t>
      </w:r>
    </w:p>
    <w:p w:rsidR="002A27E4" w:rsidP="00086674">
      <w:pPr>
        <w:pStyle w:val="Normal0"/>
        <w:spacing w:line="360" w:lineRule="auto"/>
        <w:ind w:firstLine="480"/>
        <w:rPr>
          <w:rFonts w:ascii="宋体" w:hAnsi="宋体"/>
          <w:sz w:val="24"/>
          <w:szCs w:val="24"/>
        </w:rPr>
      </w:pPr>
      <w:r>
        <w:rPr>
          <w:rFonts w:ascii="宋体" w:hAnsi="宋体" w:hint="eastAsia"/>
          <w:sz w:val="24"/>
          <w:szCs w:val="24"/>
        </w:rPr>
        <w:t>4</w:t>
      </w:r>
      <w:r>
        <w:rPr>
          <w:rFonts w:ascii="宋体" w:hAnsi="宋体" w:hint="eastAsia"/>
          <w:sz w:val="24"/>
          <w:szCs w:val="24"/>
        </w:rPr>
        <w:t>）通过现有道路和浑河大桥施工便道可以到达</w:t>
      </w:r>
      <w:r>
        <w:rPr>
          <w:rFonts w:ascii="宋体" w:hAnsi="宋体" w:hint="eastAsia"/>
          <w:sz w:val="24"/>
          <w:szCs w:val="24"/>
        </w:rPr>
        <w:t>T</w:t>
      </w:r>
      <w:r>
        <w:rPr>
          <w:rFonts w:ascii="宋体" w:hAnsi="宋体" w:hint="eastAsia"/>
          <w:sz w:val="24"/>
          <w:szCs w:val="24"/>
        </w:rPr>
        <w:t>梁预制场。</w:t>
      </w:r>
    </w:p>
    <w:p w:rsidR="002A27E4" w:rsidRPr="00F4699F" w:rsidP="00086674">
      <w:pPr>
        <w:pStyle w:val="Normal0"/>
        <w:spacing w:line="360" w:lineRule="auto"/>
        <w:ind w:firstLine="480"/>
        <w:rPr>
          <w:rFonts w:ascii="宋体" w:hAnsi="宋体"/>
          <w:b/>
          <w:sz w:val="24"/>
          <w:szCs w:val="24"/>
        </w:rPr>
      </w:pPr>
      <w:r w:rsidRPr="00F4699F">
        <w:rPr>
          <w:rFonts w:ascii="宋体" w:hAnsi="宋体" w:hint="eastAsia"/>
          <w:b/>
          <w:sz w:val="24"/>
          <w:szCs w:val="24"/>
        </w:rPr>
        <w:t>3.4.2</w:t>
      </w:r>
      <w:r w:rsidRPr="00F4699F">
        <w:rPr>
          <w:rFonts w:ascii="宋体" w:hAnsi="宋体" w:hint="eastAsia"/>
          <w:b/>
          <w:sz w:val="24"/>
          <w:szCs w:val="24"/>
        </w:rPr>
        <w:t>环境特点</w:t>
      </w:r>
    </w:p>
    <w:p w:rsidR="002A27E4" w:rsidRPr="006B324F" w:rsidP="002A27E4">
      <w:pPr>
        <w:pStyle w:val="Normal0"/>
        <w:spacing w:line="360" w:lineRule="auto"/>
        <w:ind w:firstLine="480" w:firstLineChars="200"/>
        <w:rPr>
          <w:rFonts w:ascii="宋体" w:hAnsi="宋体"/>
          <w:sz w:val="24"/>
          <w:szCs w:val="24"/>
        </w:rPr>
      </w:pPr>
      <w:r w:rsidRPr="006B324F">
        <w:rPr>
          <w:rFonts w:ascii="宋体" w:hAnsi="宋体" w:hint="eastAsia"/>
          <w:sz w:val="24"/>
          <w:szCs w:val="24"/>
        </w:rPr>
        <w:t>（</w:t>
      </w:r>
      <w:r w:rsidRPr="006B324F">
        <w:rPr>
          <w:rFonts w:ascii="宋体" w:hAnsi="宋体" w:hint="eastAsia"/>
          <w:sz w:val="24"/>
          <w:szCs w:val="24"/>
        </w:rPr>
        <w:t>1</w:t>
      </w:r>
      <w:r w:rsidRPr="006B324F">
        <w:rPr>
          <w:rFonts w:ascii="宋体" w:hAnsi="宋体" w:hint="eastAsia"/>
          <w:sz w:val="24"/>
          <w:szCs w:val="24"/>
        </w:rPr>
        <w:t>）夏季多雨。</w:t>
      </w:r>
      <w:r w:rsidRPr="006B324F">
        <w:rPr>
          <w:rFonts w:ascii="宋体" w:hAnsi="宋体" w:hint="eastAsia"/>
          <w:sz w:val="24"/>
          <w:szCs w:val="24"/>
        </w:rPr>
        <w:t xml:space="preserve"> </w:t>
      </w:r>
    </w:p>
    <w:p w:rsidR="002A27E4" w:rsidRPr="006B324F" w:rsidP="002A27E4">
      <w:pPr>
        <w:pStyle w:val="Normal0"/>
        <w:spacing w:line="360" w:lineRule="auto"/>
        <w:ind w:firstLine="480" w:firstLineChars="200"/>
        <w:rPr>
          <w:rFonts w:ascii="宋体" w:hAnsi="宋体"/>
          <w:sz w:val="24"/>
          <w:szCs w:val="24"/>
        </w:rPr>
      </w:pPr>
      <w:r w:rsidRPr="006B324F">
        <w:rPr>
          <w:rFonts w:ascii="宋体" w:hAnsi="宋体" w:hint="eastAsia"/>
          <w:sz w:val="24"/>
          <w:szCs w:val="24"/>
        </w:rPr>
        <w:t>（</w:t>
      </w:r>
      <w:r w:rsidRPr="006B324F">
        <w:rPr>
          <w:rFonts w:ascii="宋体" w:hAnsi="宋体" w:hint="eastAsia"/>
          <w:sz w:val="24"/>
          <w:szCs w:val="24"/>
        </w:rPr>
        <w:t>2</w:t>
      </w:r>
      <w:r w:rsidRPr="006B324F">
        <w:rPr>
          <w:rFonts w:ascii="宋体" w:hAnsi="宋体" w:hint="eastAsia"/>
          <w:sz w:val="24"/>
          <w:szCs w:val="24"/>
        </w:rPr>
        <w:t>）</w:t>
      </w:r>
      <w:r>
        <w:rPr>
          <w:rFonts w:ascii="宋体" w:hAnsi="宋体" w:hint="eastAsia"/>
          <w:sz w:val="24"/>
          <w:szCs w:val="24"/>
        </w:rPr>
        <w:t>浑河上游有水库存在，预制场受雨季人工泄洪影响较大。</w:t>
      </w:r>
    </w:p>
    <w:p w:rsidR="00844B40" w:rsidRPr="00F4699F" w:rsidP="00F4699F">
      <w:pPr>
        <w:pStyle w:val="Normal0"/>
        <w:spacing w:line="360" w:lineRule="auto"/>
        <w:ind w:firstLine="480" w:firstLineChars="200"/>
        <w:rPr>
          <w:rFonts w:ascii="宋体" w:hAnsi="宋体"/>
          <w:sz w:val="24"/>
          <w:szCs w:val="24"/>
        </w:rPr>
      </w:pPr>
      <w:r w:rsidRPr="006B324F">
        <w:rPr>
          <w:rFonts w:ascii="宋体" w:hAnsi="宋体" w:hint="eastAsia"/>
          <w:sz w:val="24"/>
          <w:szCs w:val="24"/>
        </w:rPr>
        <w:t>（3）周边环境特点</w:t>
      </w:r>
    </w:p>
    <w:p w:rsidR="002A27E4" w:rsidRPr="003251EF" w:rsidP="00A37859">
      <w:pPr>
        <w:pStyle w:val="Normal0"/>
        <w:ind w:firstLine="420" w:firstLineChars="200"/>
        <w:jc w:val="center"/>
        <w:rPr>
          <w:rFonts w:ascii="宋体" w:hAnsi="宋体"/>
          <w:b/>
          <w:szCs w:val="21"/>
        </w:rPr>
      </w:pPr>
      <w:r w:rsidRPr="003251EF">
        <w:rPr>
          <w:rFonts w:ascii="宋体" w:hAnsi="宋体" w:hint="eastAsia"/>
          <w:b/>
          <w:szCs w:val="21"/>
        </w:rPr>
        <w:t>表</w:t>
      </w:r>
      <w:r w:rsidRPr="003251EF">
        <w:rPr>
          <w:rFonts w:ascii="宋体" w:hAnsi="宋体" w:hint="eastAsia"/>
          <w:b/>
          <w:szCs w:val="21"/>
        </w:rPr>
        <w:t xml:space="preserve"> </w:t>
      </w:r>
      <w:r w:rsidR="00C8696F">
        <w:rPr>
          <w:rFonts w:ascii="宋体" w:hAnsi="宋体" w:hint="eastAsia"/>
          <w:b/>
          <w:szCs w:val="21"/>
        </w:rPr>
        <w:t>3</w:t>
      </w:r>
      <w:r w:rsidRPr="003251EF">
        <w:rPr>
          <w:rFonts w:ascii="宋体" w:hAnsi="宋体" w:hint="eastAsia"/>
          <w:b/>
          <w:szCs w:val="21"/>
        </w:rPr>
        <w:t xml:space="preserve">  </w:t>
      </w:r>
      <w:r w:rsidRPr="003251EF">
        <w:rPr>
          <w:rFonts w:ascii="宋体" w:hAnsi="宋体" w:hint="eastAsia"/>
          <w:b/>
          <w:szCs w:val="21"/>
        </w:rPr>
        <w:t>预制场周边环境概况表</w:t>
      </w:r>
    </w:p>
    <w:p w:rsidR="00902B93" w:rsidRPr="00902B93" w:rsidP="00F4699F">
      <w:pPr>
        <w:pStyle w:val="Heading2"/>
        <w:rPr>
          <w:rFonts w:ascii="宋体" w:hAnsi="宋体"/>
          <w:sz w:val="24"/>
          <w:szCs w:val="24"/>
        </w:rPr>
      </w:pPr>
      <w:r>
        <w:rPr>
          <w:rFonts w:ascii="宋体" w:eastAsia="宋体" w:hAnsi="宋体"/>
          <w:sz w:val="24"/>
          <w:szCs w:val="24"/>
        </w:rPr>
        <w:pict>
          <v:shape id="_x0000_s1027" type="#_x0000_t75" style="width:415.5pt;height:64.5pt;margin-top:7.35pt;margin-left:0;position:absolute;z-index:251658240" o:oleicon="f" wrapcoords="-39 0 -39 21098 21600 21098 21600 0 -39 0">
            <v:imagedata r:id="rId12" o:title=""/>
            <w10:wrap type="tight"/>
          </v:shape>
          <o:OLEObject Type="Embed" ProgID="Excel.Sheet.12" ShapeID="_x0000_s1027" DrawAspect="Content" ObjectID="_1758622525" r:id="rId13"/>
        </w:pict>
      </w:r>
      <w:bookmarkStart w:id="10" w:name="_Toc435804909"/>
      <w:r w:rsidRPr="00F4699F">
        <w:rPr>
          <w:rFonts w:ascii="宋体" w:eastAsia="宋体" w:hAnsi="宋体" w:hint="eastAsia"/>
          <w:sz w:val="24"/>
          <w:szCs w:val="24"/>
        </w:rPr>
        <w:t>3.5</w:t>
      </w:r>
      <w:r w:rsidR="00916372">
        <w:rPr>
          <w:rFonts w:ascii="宋体" w:eastAsia="宋体" w:hAnsi="宋体" w:hint="eastAsia"/>
          <w:sz w:val="24"/>
          <w:szCs w:val="24"/>
        </w:rPr>
        <w:t xml:space="preserve">  </w:t>
      </w:r>
      <w:r w:rsidRPr="00F4699F">
        <w:rPr>
          <w:rFonts w:ascii="宋体" w:eastAsia="宋体" w:hAnsi="宋体" w:hint="eastAsia"/>
          <w:sz w:val="24"/>
          <w:szCs w:val="24"/>
        </w:rPr>
        <w:t>专项重难点分析</w:t>
      </w:r>
      <w:bookmarkEnd w:id="10"/>
      <w:r w:rsidRPr="00844B40">
        <w:rPr>
          <w:rFonts w:ascii="宋体" w:hAnsi="宋体" w:hint="eastAsia"/>
          <w:b w:val="0"/>
          <w:bCs w:val="0"/>
          <w:sz w:val="24"/>
          <w:szCs w:val="24"/>
        </w:rPr>
        <w:t xml:space="preserve"> </w:t>
      </w:r>
    </w:p>
    <w:p w:rsidR="00FC592C" w:rsidRPr="00FC592C" w:rsidP="00DD3AF2">
      <w:pPr>
        <w:pStyle w:val="Normal0"/>
        <w:spacing w:line="360" w:lineRule="auto"/>
        <w:ind w:firstLine="480" w:firstLineChars="200"/>
        <w:rPr>
          <w:rFonts w:ascii="宋体" w:hAnsi="宋体"/>
          <w:sz w:val="24"/>
          <w:szCs w:val="24"/>
        </w:rPr>
      </w:pPr>
      <w:r w:rsidRPr="006B324F">
        <w:rPr>
          <w:rFonts w:ascii="宋体" w:hAnsi="宋体" w:hint="eastAsia"/>
          <w:sz w:val="24"/>
          <w:szCs w:val="24"/>
        </w:rPr>
        <w:t>（1）</w:t>
      </w:r>
      <w:r>
        <w:rPr>
          <w:rFonts w:ascii="宋体" w:hAnsi="宋体" w:hint="eastAsia"/>
          <w:sz w:val="24"/>
          <w:szCs w:val="24"/>
        </w:rPr>
        <w:t>T</w:t>
      </w:r>
      <w:r w:rsidRPr="006B324F">
        <w:rPr>
          <w:rFonts w:ascii="宋体" w:hAnsi="宋体" w:hint="eastAsia"/>
          <w:sz w:val="24"/>
          <w:szCs w:val="24"/>
        </w:rPr>
        <w:t>梁预制场</w:t>
      </w:r>
      <w:r>
        <w:rPr>
          <w:rFonts w:ascii="宋体" w:hAnsi="宋体" w:hint="eastAsia"/>
          <w:sz w:val="24"/>
          <w:szCs w:val="24"/>
        </w:rPr>
        <w:t>、钢筋加工厂</w:t>
      </w:r>
      <w:r w:rsidRPr="006B324F">
        <w:rPr>
          <w:rFonts w:ascii="宋体" w:hAnsi="宋体" w:hint="eastAsia"/>
          <w:sz w:val="24"/>
          <w:szCs w:val="24"/>
        </w:rPr>
        <w:t>位于</w:t>
      </w:r>
      <w:r>
        <w:rPr>
          <w:rFonts w:ascii="宋体" w:hAnsi="宋体" w:hint="eastAsia"/>
          <w:sz w:val="24"/>
          <w:szCs w:val="24"/>
        </w:rPr>
        <w:t>浑河河滩地</w:t>
      </w:r>
      <w:r w:rsidRPr="006B324F">
        <w:rPr>
          <w:rFonts w:ascii="宋体" w:hAnsi="宋体" w:hint="eastAsia"/>
          <w:sz w:val="24"/>
          <w:szCs w:val="24"/>
        </w:rPr>
        <w:t>，</w:t>
      </w:r>
      <w:r>
        <w:rPr>
          <w:rFonts w:ascii="宋体" w:hAnsi="宋体" w:hint="eastAsia"/>
          <w:sz w:val="24"/>
          <w:szCs w:val="24"/>
        </w:rPr>
        <w:t>地势较低，雨季如何采取防洪措施以保证预制场的安全</w:t>
      </w:r>
      <w:r w:rsidRPr="006B324F">
        <w:rPr>
          <w:rFonts w:ascii="宋体" w:hAnsi="宋体" w:hint="eastAsia"/>
          <w:sz w:val="24"/>
          <w:szCs w:val="24"/>
        </w:rPr>
        <w:t xml:space="preserve">是本工程安全控制的重点。 </w:t>
      </w:r>
    </w:p>
    <w:p w:rsidR="00086674" w:rsidP="00DD3AF2">
      <w:pPr>
        <w:pStyle w:val="Normal0"/>
        <w:spacing w:line="360" w:lineRule="auto"/>
        <w:ind w:firstLine="480" w:firstLineChars="200"/>
        <w:rPr>
          <w:rFonts w:ascii="宋体" w:hAnsi="宋体"/>
          <w:sz w:val="24"/>
          <w:szCs w:val="24"/>
        </w:rPr>
      </w:pPr>
      <w:r>
        <w:rPr>
          <w:rFonts w:ascii="宋体" w:hAnsi="宋体" w:hint="eastAsia"/>
          <w:sz w:val="24"/>
          <w:szCs w:val="24"/>
        </w:rPr>
        <w:t>（3）</w:t>
      </w:r>
      <w:r w:rsidRPr="00FC592C">
        <w:rPr>
          <w:rFonts w:ascii="宋体" w:hAnsi="宋体" w:hint="eastAsia"/>
          <w:sz w:val="24"/>
          <w:szCs w:val="24"/>
        </w:rPr>
        <w:t xml:space="preserve">张拉预应力时，锚具破裂。 </w:t>
      </w:r>
    </w:p>
    <w:p w:rsidR="00B86EDC" w:rsidRPr="00B86EDC" w:rsidP="00B86EDC">
      <w:pPr>
        <w:pStyle w:val="Heading2"/>
        <w:rPr>
          <w:rFonts w:ascii="宋体" w:eastAsia="宋体" w:hAnsi="宋体"/>
          <w:sz w:val="24"/>
          <w:szCs w:val="24"/>
        </w:rPr>
      </w:pPr>
      <w:bookmarkStart w:id="11" w:name="_Toc435804910"/>
      <w:r>
        <w:rPr>
          <w:rFonts w:ascii="宋体" w:eastAsia="宋体" w:hAnsi="宋体" w:hint="eastAsia"/>
          <w:sz w:val="24"/>
          <w:szCs w:val="24"/>
        </w:rPr>
        <w:t xml:space="preserve">3.6  </w:t>
      </w:r>
      <w:r w:rsidRPr="00B86EDC">
        <w:rPr>
          <w:rFonts w:ascii="宋体" w:eastAsia="宋体" w:hAnsi="宋体" w:hint="eastAsia"/>
          <w:sz w:val="24"/>
          <w:szCs w:val="24"/>
        </w:rPr>
        <w:t>工期安排</w:t>
      </w:r>
      <w:bookmarkEnd w:id="11"/>
    </w:p>
    <w:p w:rsidR="00B86EDC" w:rsidP="00B86EDC">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4"/>
          <w:cols w:space="425"/>
          <w:titlePg w:val="0"/>
          <w:docGrid w:type="lines" w:linePitch="312"/>
        </w:sectPr>
      </w:pPr>
      <w:r w:rsidRPr="008E4FB8">
        <w:rPr>
          <w:rFonts w:ascii="宋体" w:hAnsi="宋体" w:hint="eastAsia"/>
          <w:sz w:val="24"/>
          <w:szCs w:val="24"/>
        </w:rPr>
        <w:t>梁场建设计划开完工时间：</w:t>
      </w:r>
      <w:r w:rsidRPr="008E4FB8">
        <w:rPr>
          <w:rFonts w:ascii="宋体" w:hAnsi="宋体" w:hint="eastAsia"/>
          <w:sz w:val="24"/>
          <w:szCs w:val="24"/>
        </w:rPr>
        <w:t xml:space="preserve">2015 </w:t>
      </w:r>
      <w:r w:rsidRPr="008E4FB8">
        <w:rPr>
          <w:rFonts w:ascii="宋体" w:hAnsi="宋体" w:hint="eastAsia"/>
          <w:sz w:val="24"/>
          <w:szCs w:val="24"/>
        </w:rPr>
        <w:t>年</w:t>
      </w:r>
      <w:r w:rsidRPr="008E4FB8">
        <w:rPr>
          <w:rFonts w:ascii="宋体" w:hAnsi="宋体" w:hint="eastAsia"/>
          <w:sz w:val="24"/>
          <w:szCs w:val="24"/>
        </w:rPr>
        <w:t xml:space="preserve"> </w:t>
      </w:r>
      <w:r>
        <w:rPr>
          <w:rFonts w:ascii="宋体" w:hAnsi="宋体" w:hint="eastAsia"/>
          <w:sz w:val="24"/>
          <w:szCs w:val="24"/>
        </w:rPr>
        <w:t>10</w:t>
      </w:r>
      <w:r w:rsidRPr="008E4FB8">
        <w:rPr>
          <w:rFonts w:ascii="宋体" w:hAnsi="宋体" w:hint="eastAsia"/>
          <w:sz w:val="24"/>
          <w:szCs w:val="24"/>
        </w:rPr>
        <w:t xml:space="preserve"> </w:t>
      </w:r>
      <w:r w:rsidRPr="008E4FB8">
        <w:rPr>
          <w:rFonts w:ascii="宋体" w:hAnsi="宋体" w:hint="eastAsia"/>
          <w:sz w:val="24"/>
          <w:szCs w:val="24"/>
        </w:rPr>
        <w:t>月</w:t>
      </w:r>
      <w:r w:rsidRPr="008E4FB8">
        <w:rPr>
          <w:rFonts w:ascii="宋体" w:hAnsi="宋体" w:hint="eastAsia"/>
          <w:sz w:val="24"/>
          <w:szCs w:val="24"/>
        </w:rPr>
        <w:t xml:space="preserve"> </w:t>
      </w:r>
      <w:r>
        <w:rPr>
          <w:rFonts w:ascii="宋体" w:hAnsi="宋体" w:hint="eastAsia"/>
          <w:sz w:val="24"/>
          <w:szCs w:val="24"/>
        </w:rPr>
        <w:t>5</w:t>
      </w:r>
      <w:r w:rsidRPr="008E4FB8">
        <w:rPr>
          <w:rFonts w:ascii="宋体" w:hAnsi="宋体" w:hint="eastAsia"/>
          <w:sz w:val="24"/>
          <w:szCs w:val="24"/>
        </w:rPr>
        <w:t xml:space="preserve"> </w:t>
      </w:r>
      <w:r w:rsidRPr="008E4FB8">
        <w:rPr>
          <w:rFonts w:ascii="宋体" w:hAnsi="宋体" w:hint="eastAsia"/>
          <w:sz w:val="24"/>
          <w:szCs w:val="24"/>
        </w:rPr>
        <w:t>日～</w:t>
      </w:r>
      <w:r w:rsidRPr="008E4FB8">
        <w:rPr>
          <w:rFonts w:ascii="宋体" w:hAnsi="宋体" w:hint="eastAsia"/>
          <w:sz w:val="24"/>
          <w:szCs w:val="24"/>
        </w:rPr>
        <w:t>201</w:t>
      </w:r>
      <w:r w:rsidR="004D76D3">
        <w:rPr>
          <w:rFonts w:ascii="宋体" w:hAnsi="宋体" w:hint="eastAsia"/>
          <w:sz w:val="24"/>
          <w:szCs w:val="24"/>
        </w:rPr>
        <w:t>6</w:t>
      </w:r>
      <w:r w:rsidRPr="008E4FB8">
        <w:rPr>
          <w:rFonts w:ascii="宋体" w:hAnsi="宋体" w:hint="eastAsia"/>
          <w:sz w:val="24"/>
          <w:szCs w:val="24"/>
        </w:rPr>
        <w:t xml:space="preserve"> </w:t>
      </w:r>
      <w:r w:rsidRPr="008E4FB8">
        <w:rPr>
          <w:rFonts w:ascii="宋体" w:hAnsi="宋体" w:hint="eastAsia"/>
          <w:sz w:val="24"/>
          <w:szCs w:val="24"/>
        </w:rPr>
        <w:t>年</w:t>
      </w:r>
      <w:r w:rsidRPr="008E4FB8">
        <w:rPr>
          <w:rFonts w:ascii="宋体" w:hAnsi="宋体" w:hint="eastAsia"/>
          <w:sz w:val="24"/>
          <w:szCs w:val="24"/>
        </w:rPr>
        <w:t xml:space="preserve"> </w:t>
      </w:r>
      <w:r w:rsidR="004D76D3">
        <w:rPr>
          <w:rFonts w:ascii="宋体" w:hAnsi="宋体" w:hint="eastAsia"/>
          <w:sz w:val="24"/>
          <w:szCs w:val="24"/>
        </w:rPr>
        <w:t>3</w:t>
      </w:r>
      <w:r w:rsidRPr="008E4FB8">
        <w:rPr>
          <w:rFonts w:ascii="宋体" w:hAnsi="宋体" w:hint="eastAsia"/>
          <w:sz w:val="24"/>
          <w:szCs w:val="24"/>
        </w:rPr>
        <w:t>月</w:t>
      </w:r>
      <w:r w:rsidR="004D76D3">
        <w:rPr>
          <w:rFonts w:ascii="宋体" w:hAnsi="宋体" w:hint="eastAsia"/>
          <w:sz w:val="24"/>
          <w:szCs w:val="24"/>
        </w:rPr>
        <w:t>31</w:t>
      </w:r>
      <w:r w:rsidRPr="008E4FB8">
        <w:rPr>
          <w:rFonts w:ascii="宋体" w:hAnsi="宋体" w:hint="eastAsia"/>
          <w:sz w:val="24"/>
          <w:szCs w:val="24"/>
        </w:rPr>
        <w:t xml:space="preserve"> </w:t>
      </w:r>
      <w:r w:rsidRPr="008E4FB8">
        <w:rPr>
          <w:rFonts w:ascii="宋体" w:hAnsi="宋体" w:hint="eastAsia"/>
          <w:sz w:val="24"/>
          <w:szCs w:val="24"/>
        </w:rPr>
        <w:t>日。</w:t>
      </w:r>
    </w:p>
    <w:p w:rsidR="00B86EDC" w:rsidRPr="00B86EDC" w:rsidP="00B86EDC">
      <w:pPr>
        <w:pStyle w:val="Heading2"/>
        <w:spacing w:line="240" w:lineRule="auto"/>
        <w:rPr>
          <w:rFonts w:ascii="宋体" w:eastAsia="宋体" w:hAnsi="宋体"/>
          <w:sz w:val="24"/>
          <w:szCs w:val="24"/>
        </w:rPr>
      </w:pPr>
      <w:bookmarkStart w:id="12" w:name="_Toc435804911"/>
      <w:r w:rsidRPr="00B86EDC">
        <w:rPr>
          <w:rFonts w:ascii="宋体" w:eastAsia="宋体" w:hAnsi="宋体" w:hint="eastAsia"/>
          <w:sz w:val="24"/>
          <w:szCs w:val="24"/>
        </w:rPr>
        <w:t>3.7</w:t>
      </w:r>
      <w:r w:rsidR="004F5177">
        <w:rPr>
          <w:rFonts w:ascii="宋体" w:eastAsia="宋体" w:hAnsi="宋体" w:hint="eastAsia"/>
          <w:sz w:val="24"/>
          <w:szCs w:val="24"/>
        </w:rPr>
        <w:t xml:space="preserve">  </w:t>
      </w:r>
      <w:r w:rsidRPr="00B86EDC">
        <w:rPr>
          <w:rFonts w:ascii="宋体" w:eastAsia="宋体" w:hAnsi="宋体" w:hint="eastAsia"/>
          <w:sz w:val="24"/>
          <w:szCs w:val="24"/>
        </w:rPr>
        <w:t>材料使用计划</w:t>
      </w:r>
      <w:bookmarkEnd w:id="12"/>
    </w:p>
    <w:p w:rsidR="00676553" w:rsidP="00B86EDC">
      <w:pPr>
        <w:pStyle w:val="Normal0"/>
        <w:ind w:firstLine="420" w:firstLineChars="200"/>
        <w:jc w:val="center"/>
        <w:rPr>
          <w:rFonts w:ascii="宋体" w:hAnsi="宋体"/>
          <w:b/>
          <w:szCs w:val="21"/>
        </w:rPr>
      </w:pPr>
    </w:p>
    <w:p w:rsidR="004D76D3" w:rsidP="00B86EDC">
      <w:pPr>
        <w:pStyle w:val="Normal0"/>
        <w:ind w:firstLine="420" w:firstLineChars="200"/>
        <w:jc w:val="center"/>
        <w:rPr>
          <w:rFonts w:ascii="宋体" w:hAnsi="宋体"/>
          <w:b/>
          <w:szCs w:val="21"/>
        </w:rPr>
      </w:pPr>
    </w:p>
    <w:p w:rsidR="00B86EDC" w:rsidRPr="003251EF" w:rsidP="00B86EDC">
      <w:pPr>
        <w:pStyle w:val="Normal0"/>
        <w:ind w:firstLine="420" w:firstLineChars="200"/>
        <w:jc w:val="center"/>
        <w:rPr>
          <w:rFonts w:ascii="宋体" w:hAnsi="宋体"/>
          <w:b/>
          <w:szCs w:val="21"/>
        </w:rPr>
      </w:pPr>
      <w:r w:rsidRPr="003251EF">
        <w:rPr>
          <w:rFonts w:ascii="宋体" w:hAnsi="宋体" w:hint="eastAsia"/>
          <w:b/>
          <w:szCs w:val="21"/>
        </w:rPr>
        <w:t>表</w:t>
      </w:r>
      <w:r>
        <w:rPr>
          <w:rFonts w:ascii="宋体" w:hAnsi="宋体" w:hint="eastAsia"/>
          <w:b/>
          <w:szCs w:val="21"/>
        </w:rPr>
        <w:t>4</w:t>
      </w:r>
      <w:r w:rsidRPr="003251EF">
        <w:rPr>
          <w:rFonts w:ascii="宋体" w:hAnsi="宋体" w:hint="eastAsia"/>
          <w:b/>
          <w:szCs w:val="21"/>
        </w:rPr>
        <w:t xml:space="preserve">   </w:t>
      </w:r>
      <w:r w:rsidRPr="003251EF">
        <w:rPr>
          <w:rFonts w:ascii="宋体" w:hAnsi="宋体" w:hint="eastAsia"/>
          <w:b/>
          <w:szCs w:val="21"/>
        </w:rPr>
        <w:t>材料使用计划表</w:t>
      </w:r>
    </w:p>
    <w:p w:rsidR="00B86EDC" w:rsidP="00B86EDC">
      <w:pPr>
        <w:pStyle w:val="Normal0"/>
        <w:spacing w:line="360" w:lineRule="auto"/>
        <w:jc w:val="center"/>
        <w:rPr>
          <w:rFonts w:ascii="宋体" w:hAnsi="宋体"/>
          <w:sz w:val="24"/>
          <w:szCs w:val="24"/>
        </w:rPr>
      </w:pPr>
      <w:r>
        <w:rPr>
          <w:rFonts w:ascii="宋体" w:hAnsi="宋体"/>
          <w:sz w:val="24"/>
          <w:szCs w:val="24"/>
        </w:rPr>
        <w:object>
          <v:shape id="_x0000_i1028" type="#_x0000_t75" style="width:399.95pt;height:180.75pt" o:oleicon="f" o:ole="">
            <v:imagedata r:id="rId14" o:title=""/>
          </v:shape>
          <o:OLEObject Type="Embed" ProgID="Excel.Sheet.12" ShapeID="_x0000_i1028" DrawAspect="Content" ObjectID="_1758622513" r:id="rId15"/>
        </w:object>
      </w:r>
    </w:p>
    <w:p w:rsidR="00B86EDC" w:rsidRPr="00B86EDC" w:rsidP="00B86EDC">
      <w:pPr>
        <w:pStyle w:val="Normal0"/>
        <w:spacing w:line="360" w:lineRule="auto"/>
        <w:ind w:firstLine="480" w:firstLineChars="200"/>
        <w:rPr>
          <w:rFonts w:ascii="宋体" w:hAnsi="宋体"/>
          <w:sz w:val="24"/>
          <w:szCs w:val="24"/>
        </w:rPr>
      </w:pPr>
      <w:r>
        <w:rPr>
          <w:rFonts w:ascii="宋体" w:hAnsi="宋体" w:hint="eastAsia"/>
          <w:sz w:val="24"/>
          <w:szCs w:val="24"/>
        </w:rPr>
        <w:t>T</w:t>
      </w:r>
      <w:r>
        <w:rPr>
          <w:rFonts w:ascii="宋体" w:hAnsi="宋体" w:hint="eastAsia"/>
          <w:sz w:val="24"/>
          <w:szCs w:val="24"/>
        </w:rPr>
        <w:t>梁模板配置情况：斜交角度</w:t>
      </w:r>
      <w:r>
        <w:rPr>
          <w:rFonts w:ascii="宋体" w:hAnsi="宋体" w:hint="eastAsia"/>
          <w:sz w:val="24"/>
          <w:szCs w:val="24"/>
        </w:rPr>
        <w:t>55</w:t>
      </w:r>
      <w:r>
        <w:rPr>
          <w:rFonts w:ascii="宋体" w:hAnsi="宋体" w:hint="eastAsia"/>
          <w:sz w:val="24"/>
          <w:szCs w:val="24"/>
        </w:rPr>
        <w:t>°边梁</w:t>
      </w:r>
      <w:r>
        <w:rPr>
          <w:rFonts w:ascii="宋体" w:hAnsi="宋体" w:hint="eastAsia"/>
          <w:sz w:val="24"/>
          <w:szCs w:val="24"/>
        </w:rPr>
        <w:t>1</w:t>
      </w:r>
      <w:r>
        <w:rPr>
          <w:rFonts w:ascii="宋体" w:hAnsi="宋体" w:hint="eastAsia"/>
          <w:sz w:val="24"/>
          <w:szCs w:val="24"/>
        </w:rPr>
        <w:t>套、中梁</w:t>
      </w:r>
      <w:r>
        <w:rPr>
          <w:rFonts w:ascii="宋体" w:hAnsi="宋体" w:hint="eastAsia"/>
          <w:sz w:val="24"/>
          <w:szCs w:val="24"/>
        </w:rPr>
        <w:t>1</w:t>
      </w:r>
      <w:r>
        <w:rPr>
          <w:rFonts w:ascii="宋体" w:hAnsi="宋体" w:hint="eastAsia"/>
          <w:sz w:val="24"/>
          <w:szCs w:val="24"/>
        </w:rPr>
        <w:t>套；斜交角度</w:t>
      </w:r>
      <w:r>
        <w:rPr>
          <w:rFonts w:ascii="宋体" w:hAnsi="宋体" w:hint="eastAsia"/>
          <w:sz w:val="24"/>
          <w:szCs w:val="24"/>
        </w:rPr>
        <w:t>60</w:t>
      </w:r>
      <w:r>
        <w:rPr>
          <w:rFonts w:ascii="宋体" w:hAnsi="宋体" w:hint="eastAsia"/>
          <w:sz w:val="24"/>
          <w:szCs w:val="24"/>
        </w:rPr>
        <w:t>°边梁</w:t>
      </w:r>
      <w:r>
        <w:rPr>
          <w:rFonts w:ascii="宋体" w:hAnsi="宋体" w:hint="eastAsia"/>
          <w:sz w:val="24"/>
          <w:szCs w:val="24"/>
        </w:rPr>
        <w:t>2</w:t>
      </w:r>
      <w:r>
        <w:rPr>
          <w:rFonts w:ascii="宋体" w:hAnsi="宋体" w:hint="eastAsia"/>
          <w:sz w:val="24"/>
          <w:szCs w:val="24"/>
        </w:rPr>
        <w:t>套、中梁</w:t>
      </w:r>
      <w:r>
        <w:rPr>
          <w:rFonts w:ascii="宋体" w:hAnsi="宋体" w:hint="eastAsia"/>
          <w:sz w:val="24"/>
          <w:szCs w:val="24"/>
        </w:rPr>
        <w:t>7</w:t>
      </w:r>
      <w:r>
        <w:rPr>
          <w:rFonts w:ascii="宋体" w:hAnsi="宋体" w:hint="eastAsia"/>
          <w:sz w:val="24"/>
          <w:szCs w:val="24"/>
        </w:rPr>
        <w:t>套；斜交角度</w:t>
      </w:r>
      <w:r>
        <w:rPr>
          <w:rFonts w:ascii="宋体" w:hAnsi="宋体" w:hint="eastAsia"/>
          <w:sz w:val="24"/>
          <w:szCs w:val="24"/>
        </w:rPr>
        <w:t>70</w:t>
      </w:r>
      <w:r>
        <w:rPr>
          <w:rFonts w:ascii="宋体" w:hAnsi="宋体" w:hint="eastAsia"/>
          <w:sz w:val="24"/>
          <w:szCs w:val="24"/>
        </w:rPr>
        <w:t>°边梁</w:t>
      </w:r>
      <w:r>
        <w:rPr>
          <w:rFonts w:ascii="宋体" w:hAnsi="宋体" w:hint="eastAsia"/>
          <w:sz w:val="24"/>
          <w:szCs w:val="24"/>
        </w:rPr>
        <w:t>1</w:t>
      </w:r>
      <w:r>
        <w:rPr>
          <w:rFonts w:ascii="宋体" w:hAnsi="宋体" w:hint="eastAsia"/>
          <w:sz w:val="24"/>
          <w:szCs w:val="24"/>
        </w:rPr>
        <w:t>套、中梁</w:t>
      </w:r>
      <w:r>
        <w:rPr>
          <w:rFonts w:ascii="宋体" w:hAnsi="宋体" w:hint="eastAsia"/>
          <w:sz w:val="24"/>
          <w:szCs w:val="24"/>
        </w:rPr>
        <w:t>1</w:t>
      </w:r>
      <w:r>
        <w:rPr>
          <w:rFonts w:ascii="宋体" w:hAnsi="宋体" w:hint="eastAsia"/>
          <w:sz w:val="24"/>
          <w:szCs w:val="24"/>
        </w:rPr>
        <w:t>套</w:t>
      </w:r>
      <w:r w:rsidRPr="00F24A30">
        <w:rPr>
          <w:rFonts w:ascii="宋体" w:hAnsi="宋体" w:hint="eastAsia"/>
          <w:sz w:val="24"/>
          <w:szCs w:val="24"/>
        </w:rPr>
        <w:t>（</w:t>
      </w:r>
      <w:r>
        <w:rPr>
          <w:rFonts w:ascii="宋体" w:hAnsi="宋体" w:hint="eastAsia"/>
          <w:sz w:val="24"/>
          <w:szCs w:val="24"/>
        </w:rPr>
        <w:t>西山口公铁分离式立交桥、官岭天桥暂不考虑</w:t>
      </w:r>
      <w:r w:rsidRPr="00F24A30">
        <w:rPr>
          <w:rFonts w:ascii="宋体" w:hAnsi="宋体" w:hint="eastAsia"/>
          <w:sz w:val="24"/>
          <w:szCs w:val="24"/>
        </w:rPr>
        <w:t>）</w:t>
      </w:r>
      <w:r>
        <w:rPr>
          <w:rFonts w:ascii="宋体" w:hAnsi="宋体" w:hint="eastAsia"/>
          <w:sz w:val="24"/>
          <w:szCs w:val="24"/>
        </w:rPr>
        <w:t>。</w:t>
      </w:r>
    </w:p>
    <w:p w:rsidR="00DD3AF2" w:rsidRPr="00B86EDC" w:rsidP="00B86EDC">
      <w:pPr>
        <w:pStyle w:val="Heading1"/>
        <w:spacing w:line="240" w:lineRule="auto"/>
        <w:rPr>
          <w:rFonts w:ascii="宋体" w:eastAsia="宋体" w:hAnsi="宋体"/>
          <w:sz w:val="24"/>
          <w:szCs w:val="24"/>
        </w:rPr>
      </w:pPr>
      <w:bookmarkStart w:id="13" w:name="_Toc433229360"/>
      <w:bookmarkStart w:id="14" w:name="_Toc435804912"/>
      <w:bookmarkStart w:id="15" w:name="_Toc433229359"/>
      <w:r w:rsidRPr="00A90099">
        <w:rPr>
          <w:rFonts w:ascii="宋体" w:eastAsia="宋体" w:hAnsi="宋体" w:hint="eastAsia"/>
          <w:sz w:val="24"/>
          <w:szCs w:val="24"/>
        </w:rPr>
        <w:t>4</w:t>
      </w:r>
      <w:r w:rsidR="00844B40">
        <w:rPr>
          <w:rFonts w:ascii="宋体" w:eastAsia="宋体" w:hAnsi="宋体" w:hint="eastAsia"/>
          <w:sz w:val="24"/>
          <w:szCs w:val="24"/>
        </w:rPr>
        <w:t>、</w:t>
      </w:r>
      <w:r w:rsidRPr="00A90099">
        <w:rPr>
          <w:rFonts w:ascii="宋体" w:eastAsia="宋体" w:hAnsi="宋体" w:hint="eastAsia"/>
          <w:sz w:val="24"/>
          <w:szCs w:val="24"/>
        </w:rPr>
        <w:t>主要人员配置</w:t>
      </w:r>
      <w:bookmarkEnd w:id="13"/>
      <w:bookmarkEnd w:id="14"/>
    </w:p>
    <w:p w:rsidR="00FC592C" w:rsidRPr="00A37859" w:rsidP="00B86EDC">
      <w:pPr>
        <w:pStyle w:val="Normal0"/>
        <w:ind w:firstLine="420" w:firstLineChars="200"/>
        <w:jc w:val="center"/>
        <w:rPr>
          <w:rFonts w:ascii="宋体" w:hAnsi="宋体"/>
          <w:b/>
          <w:szCs w:val="21"/>
        </w:rPr>
      </w:pPr>
      <w:r w:rsidRPr="00A37859">
        <w:rPr>
          <w:rFonts w:ascii="宋体" w:hAnsi="宋体" w:hint="eastAsia"/>
          <w:b/>
          <w:szCs w:val="21"/>
        </w:rPr>
        <w:t>表</w:t>
      </w:r>
      <w:r w:rsidR="00C8696F">
        <w:rPr>
          <w:rFonts w:ascii="宋体" w:hAnsi="宋体" w:hint="eastAsia"/>
          <w:b/>
          <w:szCs w:val="21"/>
        </w:rPr>
        <w:t>4</w:t>
      </w:r>
      <w:r w:rsidRPr="00A37859">
        <w:rPr>
          <w:rFonts w:ascii="宋体" w:hAnsi="宋体" w:hint="eastAsia"/>
          <w:b/>
          <w:szCs w:val="21"/>
        </w:rPr>
        <w:t xml:space="preserve">   作业队人员配置表</w:t>
      </w:r>
    </w:p>
    <w:p w:rsidR="00FC592C" w:rsidRPr="003251EF" w:rsidP="00A37859">
      <w:pPr>
        <w:pStyle w:val="Normal0"/>
        <w:ind w:firstLine="480" w:firstLineChars="200"/>
        <w:jc w:val="center"/>
        <w:rPr>
          <w:rFonts w:ascii="宋体" w:hAnsi="宋体"/>
          <w:b/>
          <w:szCs w:val="21"/>
        </w:rPr>
      </w:pPr>
      <w:r>
        <w:rPr>
          <w:rFonts w:ascii="宋体" w:hAnsi="宋体"/>
          <w:noProof/>
          <w:sz w:val="24"/>
          <w:szCs w:val="24"/>
        </w:rPr>
        <w:pict>
          <v:shape id="_x0000_s1029" type="#_x0000_t75" style="width:401.95pt;height:36.9pt;margin-top:3.1pt;margin-left:6.8pt;position:absolute;z-index:251659264" o:oleicon="f" wrapcoords="-40 0 -40 20815 21600 20815 21600 0 -40 0">
            <v:imagedata r:id="rId16" o:title=""/>
            <w10:wrap type="tight"/>
          </v:shape>
          <o:OLEObject Type="Embed" ProgID="Excel.Sheet.12" ShapeID="_x0000_s1029" DrawAspect="Content" ObjectID="_1758622526" r:id="rId17"/>
        </w:pict>
      </w:r>
      <w:r w:rsidRPr="003251EF">
        <w:rPr>
          <w:rFonts w:ascii="宋体" w:hAnsi="宋体" w:hint="eastAsia"/>
          <w:b/>
          <w:szCs w:val="21"/>
        </w:rPr>
        <w:t>表</w:t>
      </w:r>
      <w:r w:rsidRPr="003251EF">
        <w:rPr>
          <w:rFonts w:ascii="宋体" w:hAnsi="宋体" w:hint="eastAsia"/>
          <w:b/>
          <w:szCs w:val="21"/>
        </w:rPr>
        <w:t xml:space="preserve"> </w:t>
      </w:r>
      <w:r w:rsidR="00C8696F">
        <w:rPr>
          <w:rFonts w:ascii="宋体" w:hAnsi="宋体" w:hint="eastAsia"/>
          <w:b/>
          <w:szCs w:val="21"/>
        </w:rPr>
        <w:t>5</w:t>
      </w:r>
      <w:r w:rsidRPr="003251EF">
        <w:rPr>
          <w:rFonts w:ascii="宋体" w:hAnsi="宋体" w:hint="eastAsia"/>
          <w:b/>
          <w:szCs w:val="21"/>
        </w:rPr>
        <w:t xml:space="preserve">  </w:t>
      </w:r>
      <w:r w:rsidRPr="003251EF">
        <w:rPr>
          <w:rFonts w:ascii="宋体" w:hAnsi="宋体" w:hint="eastAsia"/>
          <w:b/>
          <w:szCs w:val="21"/>
        </w:rPr>
        <w:t>主要负责人员表</w:t>
      </w:r>
    </w:p>
    <w:p w:rsidR="00FC592C" w:rsidP="00FC592C">
      <w:pPr>
        <w:pStyle w:val="Normal0"/>
        <w:spacing w:line="360" w:lineRule="auto"/>
        <w:jc w:val="center"/>
        <w:rPr>
          <w:rFonts w:ascii="宋体" w:hAnsi="宋体"/>
          <w:sz w:val="24"/>
          <w:szCs w:val="24"/>
        </w:rPr>
      </w:pPr>
      <w:r>
        <w:rPr>
          <w:rFonts w:ascii="宋体" w:hAnsi="宋体"/>
          <w:sz w:val="24"/>
          <w:szCs w:val="24"/>
        </w:rPr>
        <w:object>
          <v:shape id="_x0000_i1030" type="#_x0000_t75" style="width:400.5pt;height:185.25pt" o:oleicon="f" o:ole="">
            <v:imagedata r:id="rId18" o:title=""/>
          </v:shape>
          <o:OLEObject Type="Embed" ProgID="Excel.Sheet.12" ShapeID="_x0000_i1030" DrawAspect="Content" ObjectID="_1758622514" r:id="rId19"/>
        </w:object>
      </w:r>
    </w:p>
    <w:p w:rsidR="00DC2384" w:rsidRPr="00DC2384" w:rsidP="00DC2384">
      <w:pPr>
        <w:pStyle w:val="Normal0"/>
        <w:spacing w:line="360" w:lineRule="auto"/>
        <w:ind w:firstLine="480" w:firstLineChars="200"/>
        <w:rPr>
          <w:rFonts w:ascii="宋体" w:hAnsi="宋体"/>
          <w:sz w:val="24"/>
          <w:szCs w:val="24"/>
        </w:rPr>
      </w:pPr>
      <w:r>
        <w:rPr>
          <w:rFonts w:ascii="宋体" w:hAnsi="宋体" w:hint="eastAsia"/>
          <w:sz w:val="24"/>
          <w:szCs w:val="24"/>
        </w:rPr>
        <w:t>注：按照总体施工计划安排，</w:t>
      </w:r>
      <w:r>
        <w:rPr>
          <w:rFonts w:ascii="宋体" w:hAnsi="宋体" w:hint="eastAsia"/>
          <w:sz w:val="24"/>
          <w:szCs w:val="24"/>
        </w:rPr>
        <w:t>2016</w:t>
      </w:r>
      <w:r>
        <w:rPr>
          <w:rFonts w:ascii="宋体" w:hAnsi="宋体" w:hint="eastAsia"/>
          <w:sz w:val="24"/>
          <w:szCs w:val="24"/>
        </w:rPr>
        <w:t>年</w:t>
      </w:r>
      <w:r>
        <w:rPr>
          <w:rFonts w:ascii="宋体" w:hAnsi="宋体" w:hint="eastAsia"/>
          <w:sz w:val="24"/>
          <w:szCs w:val="24"/>
        </w:rPr>
        <w:t>4</w:t>
      </w:r>
      <w:r>
        <w:rPr>
          <w:rFonts w:ascii="宋体" w:hAnsi="宋体" w:hint="eastAsia"/>
          <w:sz w:val="24"/>
          <w:szCs w:val="24"/>
        </w:rPr>
        <w:t>月份进行</w:t>
      </w:r>
      <w:r>
        <w:rPr>
          <w:rFonts w:ascii="宋体" w:hAnsi="宋体" w:hint="eastAsia"/>
          <w:sz w:val="24"/>
          <w:szCs w:val="24"/>
        </w:rPr>
        <w:t>T</w:t>
      </w:r>
      <w:r>
        <w:rPr>
          <w:rFonts w:ascii="宋体" w:hAnsi="宋体" w:hint="eastAsia"/>
          <w:sz w:val="24"/>
          <w:szCs w:val="24"/>
        </w:rPr>
        <w:t>梁预制，要求所有施工及负责人员须于</w:t>
      </w:r>
      <w:r>
        <w:rPr>
          <w:rFonts w:ascii="宋体" w:hAnsi="宋体" w:hint="eastAsia"/>
          <w:sz w:val="24"/>
          <w:szCs w:val="24"/>
        </w:rPr>
        <w:t>2016</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20</w:t>
      </w:r>
      <w:r>
        <w:rPr>
          <w:rFonts w:ascii="宋体" w:hAnsi="宋体" w:hint="eastAsia"/>
          <w:sz w:val="24"/>
          <w:szCs w:val="24"/>
        </w:rPr>
        <w:t>日之前全部到场，做好前期相应的准备工作。</w:t>
      </w:r>
    </w:p>
    <w:p w:rsidR="00F4699F" w:rsidRPr="00F4699F" w:rsidP="00F4699F">
      <w:pPr>
        <w:pStyle w:val="Heading1"/>
        <w:rPr>
          <w:rFonts w:ascii="宋体" w:hAnsi="宋体"/>
          <w:sz w:val="24"/>
          <w:szCs w:val="24"/>
        </w:rPr>
      </w:pPr>
      <w:bookmarkStart w:id="16" w:name="_Toc435804913"/>
      <w:r>
        <w:rPr>
          <w:rFonts w:ascii="宋体" w:eastAsia="宋体" w:hAnsi="宋体" w:hint="eastAsia"/>
          <w:sz w:val="24"/>
          <w:szCs w:val="24"/>
        </w:rPr>
        <w:t>5、</w:t>
      </w:r>
      <w:r w:rsidRPr="00A90099" w:rsidR="00086674">
        <w:rPr>
          <w:rFonts w:ascii="宋体" w:eastAsia="宋体" w:hAnsi="宋体" w:hint="eastAsia"/>
          <w:sz w:val="24"/>
          <w:szCs w:val="24"/>
        </w:rPr>
        <w:t>主要机械设备配置</w:t>
      </w:r>
      <w:bookmarkEnd w:id="15"/>
      <w:bookmarkEnd w:id="16"/>
      <w:r w:rsidRPr="008E4FB8" w:rsidR="00086674">
        <w:rPr>
          <w:rFonts w:ascii="宋体" w:hAnsi="宋体" w:hint="eastAsia"/>
          <w:sz w:val="24"/>
          <w:szCs w:val="24"/>
        </w:rPr>
        <w:t xml:space="preserve"> </w:t>
      </w:r>
    </w:p>
    <w:p w:rsidR="00B86EDC" w:rsidP="00B86EDC">
      <w:pPr>
        <w:pStyle w:val="Normal0"/>
        <w:ind w:firstLine="420" w:firstLineChars="200"/>
        <w:jc w:val="center"/>
        <w:rPr>
          <w:rFonts w:ascii="宋体" w:hAnsi="宋体"/>
          <w:b/>
          <w:szCs w:val="21"/>
        </w:rPr>
      </w:pPr>
    </w:p>
    <w:p w:rsidR="00B86EDC" w:rsidP="00B86EDC">
      <w:pPr>
        <w:pStyle w:val="Normal0"/>
        <w:ind w:firstLine="420" w:firstLineChars="200"/>
        <w:jc w:val="center"/>
        <w:rPr>
          <w:rFonts w:ascii="宋体" w:hAnsi="宋体"/>
          <w:b/>
          <w:szCs w:val="21"/>
        </w:rPr>
        <w:sectPr w:rsidSect="00835B83">
          <w:type w:val="nextPage"/>
          <w:pgSz w:w="11906" w:h="16838"/>
          <w:pgMar w:top="1440" w:right="1800" w:bottom="1440" w:left="1800" w:header="851" w:footer="992" w:gutter="0"/>
          <w:pgNumType w:start="5"/>
          <w:cols w:space="425"/>
          <w:titlePg w:val="0"/>
          <w:docGrid w:type="lines" w:linePitch="312"/>
        </w:sectPr>
      </w:pPr>
    </w:p>
    <w:p w:rsidR="00B86EDC" w:rsidP="00B86EDC">
      <w:pPr>
        <w:pStyle w:val="Normal0"/>
        <w:ind w:firstLine="420" w:firstLineChars="200"/>
        <w:jc w:val="center"/>
        <w:rPr>
          <w:rFonts w:ascii="宋体" w:hAnsi="宋体"/>
          <w:b/>
          <w:szCs w:val="21"/>
        </w:rPr>
      </w:pPr>
    </w:p>
    <w:p w:rsidR="00B86EDC" w:rsidP="00B86EDC">
      <w:pPr>
        <w:pStyle w:val="Normal0"/>
        <w:ind w:firstLine="420" w:firstLineChars="200"/>
        <w:jc w:val="center"/>
        <w:rPr>
          <w:rFonts w:ascii="宋体" w:hAnsi="宋体"/>
          <w:b/>
          <w:szCs w:val="21"/>
        </w:rPr>
      </w:pPr>
    </w:p>
    <w:p w:rsidR="00B86EDC" w:rsidRPr="00B86EDC" w:rsidP="00B86EDC">
      <w:pPr>
        <w:pStyle w:val="Normal0"/>
        <w:ind w:firstLine="420" w:firstLineChars="200"/>
        <w:jc w:val="center"/>
        <w:rPr>
          <w:rFonts w:ascii="宋体" w:hAnsi="宋体"/>
          <w:b/>
          <w:szCs w:val="21"/>
        </w:rPr>
      </w:pPr>
      <w:r w:rsidRPr="003251EF">
        <w:rPr>
          <w:rFonts w:ascii="宋体" w:hAnsi="宋体" w:hint="eastAsia"/>
          <w:b/>
          <w:szCs w:val="21"/>
        </w:rPr>
        <w:t>表</w:t>
      </w:r>
      <w:r w:rsidR="00C8696F">
        <w:rPr>
          <w:rFonts w:ascii="宋体" w:hAnsi="宋体" w:hint="eastAsia"/>
          <w:b/>
          <w:szCs w:val="21"/>
        </w:rPr>
        <w:t>6</w:t>
      </w:r>
      <w:r w:rsidRPr="003251EF">
        <w:rPr>
          <w:rFonts w:ascii="宋体" w:hAnsi="宋体" w:hint="eastAsia"/>
          <w:b/>
          <w:szCs w:val="21"/>
        </w:rPr>
        <w:t xml:space="preserve">   主要机械设备配置</w:t>
      </w:r>
    </w:p>
    <w:p w:rsidR="00086674" w:rsidRPr="00DC2384" w:rsidP="00DC2384">
      <w:pPr>
        <w:pStyle w:val="Normal0"/>
        <w:spacing w:line="360" w:lineRule="auto"/>
        <w:rPr>
          <w:rFonts w:ascii="宋体" w:hAnsi="宋体"/>
          <w:sz w:val="24"/>
          <w:szCs w:val="24"/>
        </w:rPr>
      </w:pPr>
      <w:r>
        <w:rPr>
          <w:noProof/>
        </w:rPr>
        <w:pict>
          <v:shape id="_x0000_s1031" type="#_x0000_t75" style="width:401.95pt;height:286.3pt;margin-top:5.95pt;margin-left:6.8pt;position:absolute;z-index:251685888" o:oleicon="f" wrapcoords="-40 0 -40 21514 21600 21514 21600 0 -40 0">
            <v:imagedata r:id="rId20" o:title=""/>
            <w10:wrap type="tight"/>
          </v:shape>
          <o:OLEObject Type="Embed" ProgID="Excel.Sheet.12" ShapeID="_x0000_s1031" DrawAspect="Content" ObjectID="_1758622527" r:id="rId21"/>
        </w:pict>
      </w:r>
    </w:p>
    <w:p w:rsidR="000D1507" w:rsidRPr="00A37859" w:rsidP="00A37859">
      <w:pPr>
        <w:pStyle w:val="Heading1"/>
        <w:rPr>
          <w:rFonts w:ascii="宋体" w:eastAsia="宋体" w:hAnsi="宋体"/>
          <w:sz w:val="24"/>
          <w:szCs w:val="24"/>
        </w:rPr>
      </w:pPr>
      <w:bookmarkStart w:id="17" w:name="_Toc435804914"/>
      <w:r>
        <w:rPr>
          <w:rFonts w:ascii="宋体" w:eastAsia="宋体" w:hAnsi="宋体" w:hint="eastAsia"/>
          <w:sz w:val="24"/>
          <w:szCs w:val="24"/>
        </w:rPr>
        <w:t>6、</w:t>
      </w:r>
      <w:r w:rsidR="00D619E1">
        <w:rPr>
          <w:rFonts w:ascii="宋体" w:eastAsia="宋体" w:hAnsi="宋体" w:hint="eastAsia"/>
          <w:sz w:val="24"/>
          <w:szCs w:val="24"/>
        </w:rPr>
        <w:t>T梁预制</w:t>
      </w:r>
      <w:r w:rsidRPr="00844B40" w:rsidR="00FC592C">
        <w:rPr>
          <w:rFonts w:ascii="宋体" w:eastAsia="宋体" w:hAnsi="宋体" w:hint="eastAsia"/>
          <w:sz w:val="24"/>
          <w:szCs w:val="24"/>
        </w:rPr>
        <w:t>施工工艺流程</w:t>
      </w:r>
      <w:bookmarkEnd w:id="17"/>
    </w:p>
    <w:p w:rsidR="00DD3AF2" w:rsidRPr="00DC2384" w:rsidP="00DC2384">
      <w:pPr>
        <w:pStyle w:val="Heading2"/>
        <w:rPr>
          <w:rFonts w:ascii="宋体" w:eastAsia="宋体" w:hAnsi="宋体"/>
          <w:sz w:val="24"/>
          <w:szCs w:val="24"/>
        </w:rPr>
      </w:pPr>
      <w:bookmarkStart w:id="18" w:name="_Toc435804915"/>
      <w:r w:rsidRPr="00DC2384">
        <w:rPr>
          <w:rFonts w:ascii="宋体" w:eastAsia="宋体" w:hAnsi="宋体" w:hint="eastAsia"/>
          <w:sz w:val="24"/>
          <w:szCs w:val="24"/>
        </w:rPr>
        <w:t>6.1</w:t>
      </w:r>
      <w:r w:rsidR="004F5177">
        <w:rPr>
          <w:rFonts w:ascii="宋体" w:eastAsia="宋体" w:hAnsi="宋体" w:hint="eastAsia"/>
          <w:sz w:val="24"/>
          <w:szCs w:val="24"/>
        </w:rPr>
        <w:t xml:space="preserve">  </w:t>
      </w:r>
      <w:r w:rsidRPr="00DC2384">
        <w:rPr>
          <w:rFonts w:ascii="宋体" w:eastAsia="宋体" w:hAnsi="宋体" w:hint="eastAsia"/>
          <w:sz w:val="24"/>
          <w:szCs w:val="24"/>
        </w:rPr>
        <w:t>施工工艺流程</w:t>
      </w:r>
      <w:r>
        <w:rPr>
          <w:rFonts w:ascii="宋体" w:eastAsia="宋体" w:hAnsi="宋体"/>
          <w:sz w:val="24"/>
          <w:szCs w:val="24"/>
        </w:rPr>
        <w:pict>
          <v:roundrect id="_x0000_s1032" style="width:60.75pt;height:28.5pt;margin-top:6.55pt;margin-left:182.25pt;position:absolute;z-index:251660288" arcsize="10923f">
            <v:textbox>
              <w:txbxContent>
                <w:p w:rsidR="00D24BC0">
                  <w:pPr>
                    <w:pStyle w:val="Normal0"/>
                  </w:pPr>
                  <w:r>
                    <w:t>施工准备</w:t>
                  </w:r>
                </w:p>
              </w:txbxContent>
            </v:textbox>
          </v:roundrect>
        </w:pict>
      </w:r>
      <w:bookmarkEnd w:id="18"/>
    </w:p>
    <w:p w:rsidR="00FC592C" w:rsidP="00FC592C">
      <w:pPr>
        <w:pStyle w:val="Normal0"/>
        <w:spacing w:line="360" w:lineRule="auto"/>
        <w:jc w:val="left"/>
        <w:rPr>
          <w:rFonts w:ascii="宋体" w:hAnsi="宋体"/>
          <w:sz w:val="24"/>
          <w:szCs w:val="24"/>
        </w:rPr>
      </w:pPr>
      <w:r>
        <w:rPr>
          <w:rFonts w:ascii="宋体" w:hAnsi="宋体"/>
          <w:noProof/>
          <w:sz w:val="24"/>
          <w:szCs w:val="24"/>
        </w:rPr>
        <w:pict>
          <v:shapetype id="_x0000_t32" coordsize="21600,21600" o:spt="32" o:oned="t" path="m,l21600,21600e" filled="f">
            <v:path arrowok="t" fillok="f" o:connecttype="none"/>
            <o:lock v:ext="edit" shapetype="t"/>
          </v:shapetype>
          <v:shape id="_x0000_s1033" type="#_x0000_t32" style="width:0;height:13.75pt;margin-top:11.65pt;margin-left:211.5pt;position:absolute;z-index:251674624" o:connectortype="straight">
            <v:stroke endarrow="block"/>
          </v:shape>
        </w:pict>
      </w:r>
    </w:p>
    <w:p w:rsidR="000D1507" w:rsidP="00FC7EA8">
      <w:pPr>
        <w:pStyle w:val="Normal0"/>
        <w:jc w:val="center"/>
        <w:rPr>
          <w:rFonts w:ascii="宋体" w:hAnsi="宋体"/>
          <w:sz w:val="24"/>
          <w:szCs w:val="24"/>
        </w:rPr>
      </w:pPr>
      <w:r>
        <w:rPr>
          <w:rFonts w:ascii="宋体" w:hAnsi="宋体"/>
          <w:noProof/>
          <w:sz w:val="24"/>
          <w:szCs w:val="24"/>
        </w:rPr>
        <w:pict>
          <v:roundrect id="_x0000_s1034" style="width:91.5pt;height:28.5pt;margin-top:2pt;margin-left:165.75pt;position:absolute;z-index:251661312" arcsize="10923f">
            <v:textbox>
              <w:txbxContent>
                <w:p w:rsidR="00D24BC0" w:rsidP="00F11F98">
                  <w:pPr>
                    <w:pStyle w:val="Normal0"/>
                  </w:pPr>
                  <w:r>
                    <w:rPr>
                      <w:rFonts w:hint="eastAsia"/>
                    </w:rPr>
                    <w:t>底模涂刷脱模剂</w:t>
                  </w:r>
                </w:p>
              </w:txbxContent>
            </v:textbox>
          </v:roundrect>
        </w:pict>
      </w:r>
    </w:p>
    <w:p w:rsidR="000D1507" w:rsidRPr="000D1507" w:rsidP="000D1507">
      <w:pPr>
        <w:pStyle w:val="Normal0"/>
        <w:rPr>
          <w:rFonts w:ascii="宋体" w:hAnsi="宋体"/>
          <w:sz w:val="24"/>
          <w:szCs w:val="24"/>
        </w:rPr>
      </w:pPr>
    </w:p>
    <w:p w:rsidR="000D1507" w:rsidRPr="000D1507" w:rsidP="000D1507">
      <w:pPr>
        <w:pStyle w:val="Normal0"/>
        <w:rPr>
          <w:rFonts w:ascii="宋体" w:hAnsi="宋体"/>
          <w:sz w:val="24"/>
          <w:szCs w:val="24"/>
        </w:rPr>
      </w:pPr>
      <w:r>
        <w:rPr>
          <w:rFonts w:ascii="宋体" w:hAnsi="宋体"/>
          <w:noProof/>
          <w:sz w:val="24"/>
          <w:szCs w:val="24"/>
        </w:rPr>
        <w:pict>
          <v:roundrect id="_x0000_s1035" style="width:123pt;height:28.5pt;margin-top:13.55pt;margin-left:307.5pt;position:absolute;z-index:251668480" arcsize="10923f">
            <v:textbox>
              <w:txbxContent>
                <w:p w:rsidR="00D24BC0" w:rsidP="000D1507">
                  <w:pPr>
                    <w:pStyle w:val="Normal0"/>
                  </w:pPr>
                  <w:r>
                    <w:rPr>
                      <w:rFonts w:hint="eastAsia"/>
                    </w:rPr>
                    <w:t>梁肋</w:t>
                  </w:r>
                  <w:r>
                    <w:t>及横隔板钢筋</w:t>
                  </w:r>
                  <w:r>
                    <w:rPr>
                      <w:rFonts w:hint="eastAsia"/>
                    </w:rPr>
                    <w:t>加工</w:t>
                  </w:r>
                </w:p>
              </w:txbxContent>
            </v:textbox>
          </v:roundrect>
        </w:pict>
      </w:r>
      <w:r>
        <w:rPr>
          <w:rFonts w:ascii="宋体" w:hAnsi="宋体"/>
          <w:noProof/>
          <w:sz w:val="24"/>
          <w:szCs w:val="24"/>
        </w:rPr>
        <w:pict>
          <v:roundrect id="_x0000_s1036" style="width:123pt;height:28.5pt;margin-top:13.55pt;margin-left:150.75pt;position:absolute;z-index:251662336" arcsize="10923f">
            <v:textbox>
              <w:txbxContent>
                <w:p w:rsidR="00D24BC0" w:rsidP="00F11F98">
                  <w:pPr>
                    <w:pStyle w:val="Normal0"/>
                  </w:pPr>
                  <w:r>
                    <w:rPr>
                      <w:rFonts w:hint="eastAsia"/>
                    </w:rPr>
                    <w:t>梁肋</w:t>
                  </w:r>
                  <w:r>
                    <w:t>及横隔板钢筋安装</w:t>
                  </w:r>
                </w:p>
              </w:txbxContent>
            </v:textbox>
          </v:roundrect>
        </w:pict>
      </w:r>
      <w:r>
        <w:rPr>
          <w:rFonts w:ascii="宋体" w:hAnsi="宋体"/>
          <w:noProof/>
          <w:sz w:val="24"/>
          <w:szCs w:val="24"/>
        </w:rPr>
        <w:pict>
          <v:shape id="_x0000_s1037" type="#_x0000_t32" style="width:0;height:13.75pt;margin-top:-0.2pt;margin-left:211.5pt;position:absolute;z-index:251675648"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shape id="_x0000_s1038" type="#_x0000_t32" style="width:33.75pt;height:0;margin-top:12.95pt;margin-left:273.75pt;flip:x;position:absolute;z-index:251683840"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shape id="_x0000_s1039" type="#_x0000_t32" style="width:0;height:13.75pt;margin-top:11.35pt;margin-left:211.5pt;position:absolute;z-index:251676672"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roundrect id="_x0000_s1040" style="width:75.75pt;height:28.5pt;margin-top:9.5pt;margin-left:21pt;position:absolute;z-index:251669504" arcsize="10923f">
            <v:textbox>
              <w:txbxContent>
                <w:p w:rsidR="00D24BC0" w:rsidP="000D1507">
                  <w:pPr>
                    <w:pStyle w:val="Normal0"/>
                  </w:pPr>
                  <w:r>
                    <w:rPr>
                      <w:rFonts w:hint="eastAsia"/>
                    </w:rPr>
                    <w:t>波纹管制作</w:t>
                  </w:r>
                </w:p>
              </w:txbxContent>
            </v:textbox>
          </v:roundrect>
        </w:pict>
      </w:r>
      <w:r>
        <w:rPr>
          <w:rFonts w:ascii="宋体" w:hAnsi="宋体"/>
          <w:noProof/>
          <w:sz w:val="24"/>
          <w:szCs w:val="24"/>
        </w:rPr>
        <w:pict>
          <v:roundrect id="_x0000_s1041" style="width:105.75pt;height:28.5pt;margin-top:9.5pt;margin-left:160.5pt;position:absolute;z-index:251663360" arcsize="10923f">
            <v:textbox>
              <w:txbxContent>
                <w:p w:rsidR="00D24BC0" w:rsidP="00F11F98">
                  <w:pPr>
                    <w:pStyle w:val="Normal0"/>
                  </w:pPr>
                  <w:r>
                    <w:rPr>
                      <w:rFonts w:hint="eastAsia"/>
                    </w:rPr>
                    <w:t>波纹管定位、埋设</w:t>
                  </w:r>
                </w:p>
              </w:txbxContent>
            </v:textbox>
          </v:roundrect>
        </w:pict>
      </w:r>
    </w:p>
    <w:p w:rsidR="000D1507" w:rsidRPr="000D1507" w:rsidP="000D1507">
      <w:pPr>
        <w:pStyle w:val="Normal0"/>
        <w:rPr>
          <w:rFonts w:ascii="宋体" w:hAnsi="宋体"/>
          <w:sz w:val="24"/>
          <w:szCs w:val="24"/>
        </w:rPr>
      </w:pPr>
      <w:r>
        <w:rPr>
          <w:rFonts w:ascii="宋体" w:hAnsi="宋体"/>
          <w:noProof/>
          <w:sz w:val="24"/>
          <w:szCs w:val="24"/>
        </w:rPr>
        <w:pict>
          <v:shape id="_x0000_s1042" type="#_x0000_t32" style="width:61.5pt;height:0;margin-top:8.15pt;margin-left:99pt;position:absolute;z-index:251681792"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shape id="_x0000_s1043" type="#_x0000_t32" style="width:0;height:13.75pt;margin-top:6.8pt;margin-left:211.5pt;position:absolute;z-index:251677696"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roundrect id="_x0000_s1044" style="width:85.5pt;height:28.5pt;margin-top:4.95pt;margin-left:21pt;position:absolute;z-index:251670528" arcsize="10923f">
            <v:textbox>
              <w:txbxContent>
                <w:p w:rsidR="00D24BC0" w:rsidP="000D1507">
                  <w:pPr>
                    <w:pStyle w:val="Normal0"/>
                  </w:pPr>
                  <w:r>
                    <w:rPr>
                      <w:rFonts w:hint="eastAsia"/>
                    </w:rPr>
                    <w:t>侧模</w:t>
                  </w:r>
                  <w:r>
                    <w:t>端模</w:t>
                  </w:r>
                  <w:r>
                    <w:rPr>
                      <w:rFonts w:hint="eastAsia"/>
                    </w:rPr>
                    <w:t>制作</w:t>
                  </w:r>
                </w:p>
              </w:txbxContent>
            </v:textbox>
          </v:roundrect>
        </w:pict>
      </w:r>
      <w:r>
        <w:rPr>
          <w:rFonts w:ascii="宋体" w:hAnsi="宋体"/>
          <w:noProof/>
          <w:sz w:val="24"/>
          <w:szCs w:val="24"/>
        </w:rPr>
        <w:pict>
          <v:roundrect id="_x0000_s1045" style="width:85.5pt;height:28.5pt;margin-top:4.95pt;margin-left:168.75pt;position:absolute;z-index:251664384" arcsize="10923f">
            <v:textbox>
              <w:txbxContent>
                <w:p w:rsidR="00D24BC0" w:rsidP="00F11F98">
                  <w:pPr>
                    <w:pStyle w:val="Normal0"/>
                  </w:pPr>
                  <w:r>
                    <w:rPr>
                      <w:rFonts w:hint="eastAsia"/>
                    </w:rPr>
                    <w:t>侧模</w:t>
                  </w:r>
                  <w:r>
                    <w:t>端模安装</w:t>
                  </w:r>
                </w:p>
              </w:txbxContent>
            </v:textbox>
          </v:roundrect>
        </w:pict>
      </w:r>
    </w:p>
    <w:p w:rsidR="000D1507" w:rsidRPr="000D1507" w:rsidP="000D1507">
      <w:pPr>
        <w:pStyle w:val="Normal0"/>
        <w:rPr>
          <w:rFonts w:ascii="宋体" w:hAnsi="宋体"/>
          <w:sz w:val="24"/>
          <w:szCs w:val="24"/>
        </w:rPr>
      </w:pPr>
      <w:r>
        <w:rPr>
          <w:rFonts w:ascii="宋体" w:hAnsi="宋体"/>
          <w:noProof/>
          <w:sz w:val="24"/>
          <w:szCs w:val="24"/>
        </w:rPr>
        <w:pict>
          <v:shape id="_x0000_s1046" type="#_x0000_t32" style="width:62.25pt;height:0;margin-top:3.35pt;margin-left:107.25pt;position:absolute;z-index:251682816"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roundrect id="_x0000_s1047" style="width:102pt;height:28.5pt;margin-top:15pt;margin-left:298.5pt;position:absolute;z-index:251671552" arcsize="10923f">
            <v:textbox>
              <w:txbxContent>
                <w:p w:rsidR="00D24BC0" w:rsidP="000D1507">
                  <w:pPr>
                    <w:pStyle w:val="Normal0"/>
                  </w:pPr>
                  <w:r>
                    <w:rPr>
                      <w:rFonts w:hint="eastAsia"/>
                    </w:rPr>
                    <w:t>行车道板钢筋制作</w:t>
                  </w:r>
                </w:p>
              </w:txbxContent>
            </v:textbox>
          </v:roundrect>
        </w:pict>
      </w:r>
      <w:r>
        <w:rPr>
          <w:rFonts w:ascii="宋体" w:hAnsi="宋体"/>
          <w:noProof/>
          <w:sz w:val="24"/>
          <w:szCs w:val="24"/>
        </w:rPr>
        <w:pict>
          <v:shape id="_x0000_s1048" type="#_x0000_t32" style="width:0;height:13.75pt;margin-top:2.25pt;margin-left:211.5pt;position:absolute;z-index:251678720"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shape id="_x0000_s1049" type="#_x0000_t32" style="width:36pt;height:0;margin-top:14.15pt;margin-left:262.5pt;flip:x;position:absolute;z-index:251684864" o:connectortype="straight">
            <v:stroke endarrow="block"/>
          </v:shape>
        </w:pict>
      </w:r>
      <w:r>
        <w:rPr>
          <w:rFonts w:ascii="宋体" w:hAnsi="宋体"/>
          <w:noProof/>
          <w:sz w:val="24"/>
          <w:szCs w:val="24"/>
        </w:rPr>
        <w:pict>
          <v:roundrect id="_x0000_s1050" style="width:102pt;height:28.5pt;margin-top:0.4pt;margin-left:160.5pt;position:absolute;z-index:251665408" arcsize="10923f">
            <v:textbox>
              <w:txbxContent>
                <w:p w:rsidR="00D24BC0" w:rsidP="000D1507">
                  <w:pPr>
                    <w:pStyle w:val="Normal0"/>
                  </w:pPr>
                  <w:r>
                    <w:rPr>
                      <w:rFonts w:hint="eastAsia"/>
                    </w:rPr>
                    <w:t>行车道板钢筋安装</w:t>
                  </w:r>
                </w:p>
              </w:txbxContent>
            </v:textbox>
          </v:roundrect>
        </w:pict>
      </w:r>
    </w:p>
    <w:p w:rsidR="000D1507" w:rsidRPr="000D1507" w:rsidP="000D1507">
      <w:pPr>
        <w:pStyle w:val="Normal0"/>
        <w:rPr>
          <w:rFonts w:ascii="宋体" w:hAnsi="宋体"/>
          <w:sz w:val="24"/>
          <w:szCs w:val="24"/>
        </w:rPr>
      </w:pPr>
      <w:r>
        <w:rPr>
          <w:rFonts w:ascii="宋体" w:hAnsi="宋体"/>
          <w:noProof/>
          <w:sz w:val="24"/>
          <w:szCs w:val="24"/>
        </w:rPr>
        <w:pict>
          <v:shape id="_x0000_s1051" type="#_x0000_t32" style="width:0;height:13.75pt;margin-top:13.8pt;margin-left:211.5pt;position:absolute;z-index:251679744" o:connectortype="straight">
            <v:stroke endarrow="block"/>
          </v:shape>
        </w:pict>
      </w:r>
    </w:p>
    <w:p w:rsidR="000D1507" w:rsidRPr="000D1507" w:rsidP="000D1507">
      <w:pPr>
        <w:pStyle w:val="Normal0"/>
        <w:rPr>
          <w:rFonts w:ascii="宋体" w:hAnsi="宋体"/>
          <w:sz w:val="24"/>
          <w:szCs w:val="24"/>
        </w:rPr>
      </w:pPr>
      <w:r>
        <w:rPr>
          <w:rFonts w:ascii="宋体" w:hAnsi="宋体"/>
          <w:noProof/>
          <w:sz w:val="24"/>
          <w:szCs w:val="24"/>
        </w:rPr>
        <w:pict>
          <v:roundrect id="_x0000_s1052" style="width:97.5pt;height:28.5pt;margin-top:11.95pt;margin-left:162.75pt;position:absolute;z-index:251666432" arcsize="10923f">
            <v:textbox>
              <w:txbxContent>
                <w:p w:rsidR="00D24BC0" w:rsidP="000D1507">
                  <w:pPr>
                    <w:pStyle w:val="Normal0"/>
                  </w:pPr>
                  <w:r>
                    <w:rPr>
                      <w:rFonts w:hint="eastAsia"/>
                    </w:rPr>
                    <w:t>模板加固及验收</w:t>
                  </w:r>
                </w:p>
              </w:txbxContent>
            </v:textbox>
          </v:roundrect>
        </w:pict>
      </w:r>
    </w:p>
    <w:p w:rsidR="000D1507" w:rsidRPr="000D1507" w:rsidP="000D1507">
      <w:pPr>
        <w:pStyle w:val="Normal0"/>
        <w:rPr>
          <w:rFonts w:ascii="宋体" w:hAnsi="宋体"/>
          <w:sz w:val="24"/>
          <w:szCs w:val="24"/>
        </w:rPr>
      </w:pPr>
    </w:p>
    <w:p w:rsidR="000D1507" w:rsidRPr="000D1507" w:rsidP="000D1507">
      <w:pPr>
        <w:pStyle w:val="Normal0"/>
        <w:rPr>
          <w:rFonts w:ascii="宋体" w:hAnsi="宋体"/>
          <w:sz w:val="24"/>
          <w:szCs w:val="24"/>
        </w:rPr>
      </w:pPr>
      <w:r>
        <w:rPr>
          <w:rFonts w:ascii="宋体" w:hAnsi="宋体"/>
          <w:noProof/>
          <w:sz w:val="24"/>
          <w:szCs w:val="24"/>
        </w:rPr>
        <w:pict>
          <v:shape id="_x0000_s1053" type="#_x0000_t32" style="width:0;height:13.75pt;margin-top:9.25pt;margin-left:211.5pt;position:absolute;z-index:251680768" o:connectortype="straight">
            <v:stroke endarrow="block"/>
          </v:shape>
        </w:pict>
      </w:r>
    </w:p>
    <w:p w:rsidR="000D1507" w:rsidRPr="000D1507" w:rsidP="000D1507">
      <w:pPr>
        <w:pStyle w:val="Normal0"/>
        <w:rPr>
          <w:rFonts w:ascii="宋体" w:hAnsi="宋体"/>
          <w:sz w:val="24"/>
          <w:szCs w:val="24"/>
        </w:rPr>
        <w:sectPr w:rsidSect="00835B83">
          <w:type w:val="nextPage"/>
          <w:pgSz w:w="11906" w:h="16838"/>
          <w:pgMar w:top="1440" w:right="1800" w:bottom="1440" w:left="1800" w:header="851" w:footer="992" w:gutter="0"/>
          <w:pgNumType w:start="6"/>
          <w:cols w:space="425"/>
          <w:titlePg w:val="0"/>
          <w:docGrid w:type="lines" w:linePitch="312"/>
        </w:sectPr>
      </w:pPr>
      <w:r>
        <w:rPr>
          <w:rFonts w:ascii="宋体" w:hAnsi="宋体"/>
          <w:noProof/>
          <w:sz w:val="24"/>
          <w:szCs w:val="24"/>
        </w:rPr>
        <w:pict>
          <v:roundrect id="_x0000_s1054" style="width:51pt;height:28.5pt;margin-top:5.9pt;margin-left:48.75pt;position:absolute;z-index:251673600" arcsize="10923f">
            <v:textbox>
              <w:txbxContent>
                <w:p w:rsidR="00D24BC0" w:rsidP="000D1507">
                  <w:pPr>
                    <w:pStyle w:val="Normal0"/>
                  </w:pPr>
                  <w:r>
                    <w:rPr>
                      <w:rFonts w:hint="eastAsia"/>
                    </w:rPr>
                    <w:t>砼拌制</w:t>
                  </w:r>
                </w:p>
              </w:txbxContent>
            </v:textbox>
          </v:roundrect>
        </w:pict>
      </w:r>
      <w:r>
        <w:rPr>
          <w:rFonts w:ascii="宋体" w:hAnsi="宋体"/>
          <w:noProof/>
          <w:sz w:val="24"/>
          <w:szCs w:val="24"/>
        </w:rPr>
        <w:pict>
          <v:roundrect id="_x0000_s1055" style="width:75.75pt;height:28.5pt;margin-top:5.15pt;margin-left:303.75pt;position:absolute;z-index:251672576" arcsize="10923f">
            <v:textbox>
              <w:txbxContent>
                <w:p w:rsidR="00D24BC0" w:rsidP="000D1507">
                  <w:pPr>
                    <w:pStyle w:val="Normal0"/>
                  </w:pPr>
                  <w:r>
                    <w:rPr>
                      <w:rFonts w:hint="eastAsia"/>
                    </w:rPr>
                    <w:t>制作砼试块</w:t>
                  </w:r>
                </w:p>
              </w:txbxContent>
            </v:textbox>
          </v:roundrect>
        </w:pict>
      </w:r>
      <w:r>
        <w:rPr>
          <w:rFonts w:ascii="宋体" w:hAnsi="宋体"/>
          <w:noProof/>
          <w:sz w:val="24"/>
          <w:szCs w:val="24"/>
        </w:rPr>
        <w:pict>
          <v:roundrect id="_x0000_s1056" style="width:54.75pt;height:28.5pt;margin-top:6.65pt;margin-left:183.75pt;position:absolute;z-index:251667456" arcsize="10923f">
            <v:textbox>
              <w:txbxContent>
                <w:p w:rsidR="00D24BC0" w:rsidP="000D1507">
                  <w:pPr>
                    <w:pStyle w:val="Normal0"/>
                  </w:pPr>
                  <w:r>
                    <w:rPr>
                      <w:rFonts w:hint="eastAsia"/>
                    </w:rPr>
                    <w:t>浇捣砼</w:t>
                  </w:r>
                </w:p>
              </w:txbxContent>
            </v:textbox>
          </v:roundrect>
        </w:pict>
      </w:r>
    </w:p>
    <w:p w:rsidR="000D1507" w:rsidP="000D1507">
      <w:pPr>
        <w:pStyle w:val="Normal0"/>
        <w:rPr>
          <w:rFonts w:ascii="宋体" w:hAnsi="宋体"/>
          <w:sz w:val="24"/>
          <w:szCs w:val="24"/>
        </w:rPr>
      </w:pPr>
      <w:r>
        <w:rPr>
          <w:rFonts w:ascii="宋体" w:hAnsi="宋体"/>
          <w:noProof/>
          <w:sz w:val="24"/>
          <w:szCs w:val="24"/>
        </w:rPr>
        <w:pict>
          <v:shape id="_x0000_s1057" type="#_x0000_t32" style="width:82.5pt;height:0;margin-top:4.8pt;margin-left:99.75pt;position:absolute;z-index:251709440" o:connectortype="straight">
            <v:stroke endarrow="block"/>
          </v:shape>
        </w:pict>
      </w:r>
      <w:r>
        <w:rPr>
          <w:rFonts w:ascii="宋体" w:hAnsi="宋体"/>
          <w:noProof/>
          <w:sz w:val="24"/>
          <w:szCs w:val="24"/>
        </w:rPr>
        <w:pict>
          <v:shape id="_x0000_s1058" type="#_x0000_t32" style="width:65.25pt;height:0;margin-top:4.05pt;margin-left:238.5pt;flip:x;position:absolute;z-index:251710464" o:connectortype="straight">
            <v:stroke endarrow="block"/>
          </v:shape>
        </w:pict>
      </w:r>
    </w:p>
    <w:p w:rsidR="00945313" w:rsidP="000D1507">
      <w:pPr>
        <w:pStyle w:val="Normal0"/>
        <w:tabs>
          <w:tab w:val="left" w:pos="945"/>
        </w:tabs>
        <w:rPr>
          <w:rFonts w:ascii="宋体" w:hAnsi="宋体"/>
          <w:sz w:val="24"/>
          <w:szCs w:val="24"/>
        </w:rPr>
      </w:pPr>
      <w:r>
        <w:rPr>
          <w:rFonts w:ascii="宋体" w:hAnsi="宋体"/>
          <w:noProof/>
          <w:sz w:val="24"/>
          <w:szCs w:val="24"/>
        </w:rPr>
        <w:pict>
          <v:shape id="_x0000_s1059" type="#_x0000_t32" style="width:0;height:13.75pt;margin-top:3.95pt;margin-left:211.5pt;position:absolute;z-index:251693056" o:connectortype="straight">
            <v:stroke endarrow="block"/>
          </v:shape>
        </w:pict>
      </w:r>
      <w:r w:rsidR="000D1507">
        <w:rPr>
          <w:rFonts w:ascii="宋体" w:hAnsi="宋体"/>
          <w:sz w:val="24"/>
          <w:szCs w:val="24"/>
        </w:rPr>
        <w:tab/>
      </w:r>
    </w:p>
    <w:p w:rsidR="00945313" w:rsidRPr="00945313" w:rsidP="00945313">
      <w:pPr>
        <w:pStyle w:val="Normal0"/>
        <w:rPr>
          <w:rFonts w:ascii="宋体" w:hAnsi="宋体"/>
          <w:sz w:val="24"/>
          <w:szCs w:val="24"/>
        </w:rPr>
      </w:pPr>
      <w:r>
        <w:rPr>
          <w:rFonts w:ascii="宋体" w:hAnsi="宋体"/>
          <w:noProof/>
          <w:sz w:val="24"/>
          <w:szCs w:val="24"/>
        </w:rPr>
        <w:pict>
          <v:roundrect id="_x0000_s1060" style="width:63.75pt;height:28.5pt;margin-top:2.1pt;margin-left:179.25pt;position:absolute;z-index:251686912" arcsize="10923f">
            <v:textbox>
              <w:txbxContent>
                <w:p w:rsidR="00D24BC0" w:rsidP="00DC176C">
                  <w:pPr>
                    <w:pStyle w:val="Normal0"/>
                  </w:pPr>
                  <w:r>
                    <w:rPr>
                      <w:rFonts w:hint="eastAsia"/>
                    </w:rPr>
                    <w:t>通波纹管</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61" type="#_x0000_t32" style="width:0;height:13.75pt;margin-top:15pt;margin-left:211.5pt;position:absolute;z-index:251694080"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62" style="width:63.75pt;height:28.5pt;margin-top:11.65pt;margin-left:179.25pt;position:absolute;z-index:251687936" arcsize="10923f">
            <v:textbox>
              <w:txbxContent>
                <w:p w:rsidR="00D24BC0" w:rsidP="00DC176C">
                  <w:pPr>
                    <w:pStyle w:val="Normal0"/>
                  </w:pPr>
                  <w:r>
                    <w:rPr>
                      <w:rFonts w:hint="eastAsia"/>
                    </w:rPr>
                    <w:t>拆除模板</w:t>
                  </w:r>
                </w:p>
              </w:txbxContent>
            </v:textbox>
          </v:roundrect>
        </w:pict>
      </w:r>
    </w:p>
    <w:p w:rsidR="00945313" w:rsidRPr="00945313" w:rsidP="00945313">
      <w:pPr>
        <w:pStyle w:val="Normal0"/>
        <w:rPr>
          <w:rFonts w:ascii="宋体" w:hAnsi="宋体"/>
          <w:sz w:val="24"/>
          <w:szCs w:val="24"/>
        </w:rPr>
      </w:pPr>
    </w:p>
    <w:p w:rsidR="00945313" w:rsidRPr="00945313" w:rsidP="00945313">
      <w:pPr>
        <w:pStyle w:val="Normal0"/>
        <w:rPr>
          <w:rFonts w:ascii="宋体" w:hAnsi="宋体"/>
          <w:sz w:val="24"/>
          <w:szCs w:val="24"/>
        </w:rPr>
      </w:pPr>
      <w:r>
        <w:rPr>
          <w:rFonts w:ascii="宋体" w:hAnsi="宋体"/>
          <w:noProof/>
          <w:sz w:val="24"/>
          <w:szCs w:val="24"/>
        </w:rPr>
        <w:pict>
          <v:shape id="_x0000_s1063" type="#_x0000_t32" style="width:0;height:13.75pt;margin-top:8.2pt;margin-left:211.5pt;position:absolute;z-index:251700224"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64" style="width:53.25pt;height:28.5pt;margin-top:4.85pt;margin-left:184.5pt;position:absolute;z-index:251688960" arcsize="10923f">
            <v:textbox>
              <w:txbxContent>
                <w:p w:rsidR="00D24BC0" w:rsidP="00DC176C">
                  <w:pPr>
                    <w:pStyle w:val="Normal0"/>
                  </w:pPr>
                  <w:r>
                    <w:rPr>
                      <w:rFonts w:hint="eastAsia"/>
                    </w:rPr>
                    <w:t>砼养生</w:t>
                  </w:r>
                </w:p>
              </w:txbxContent>
            </v:textbox>
          </v:roundrect>
        </w:pict>
      </w:r>
    </w:p>
    <w:p w:rsidR="00945313" w:rsidRPr="00945313" w:rsidP="00945313">
      <w:pPr>
        <w:pStyle w:val="Normal0"/>
        <w:rPr>
          <w:rFonts w:ascii="宋体" w:hAnsi="宋体"/>
          <w:sz w:val="24"/>
          <w:szCs w:val="24"/>
        </w:rPr>
      </w:pPr>
    </w:p>
    <w:p w:rsidR="00945313" w:rsidRPr="00945313" w:rsidP="00945313">
      <w:pPr>
        <w:pStyle w:val="Normal0"/>
        <w:rPr>
          <w:rFonts w:ascii="宋体" w:hAnsi="宋体"/>
          <w:sz w:val="24"/>
          <w:szCs w:val="24"/>
        </w:rPr>
      </w:pPr>
      <w:r>
        <w:rPr>
          <w:rFonts w:ascii="宋体" w:hAnsi="宋体"/>
          <w:noProof/>
          <w:sz w:val="24"/>
          <w:szCs w:val="24"/>
        </w:rPr>
        <w:pict>
          <v:shape id="_x0000_s1065" type="#_x0000_t32" style="width:0;height:13.75pt;margin-top:2.15pt;margin-left:211.5pt;position:absolute;z-index:251697152"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66" style="width:105.75pt;height:28.5pt;margin-top:0.3pt;margin-left:158.25pt;position:absolute;z-index:251689984" arcsize="10923f">
            <v:textbox>
              <w:txbxContent>
                <w:p w:rsidR="00D24BC0" w:rsidP="003E020D">
                  <w:pPr>
                    <w:pStyle w:val="Normal0"/>
                    <w:ind w:firstLine="105" w:firstLineChars="50"/>
                  </w:pPr>
                  <w:r>
                    <w:rPr>
                      <w:rFonts w:hint="eastAsia"/>
                    </w:rPr>
                    <w:t>清理孔道、锚垫板</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67" type="#_x0000_t32" style="width:0;height:13.75pt;margin-top:13.95pt;margin-left:211.5pt;position:absolute;z-index:251699200"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68" style="width:85.5pt;height:28.5pt;margin-top:12.1pt;margin-left:15.75pt;position:absolute;z-index:251703296" arcsize="10923f">
            <v:textbox>
              <w:txbxContent>
                <w:p w:rsidR="00D24BC0" w:rsidP="00B444CD">
                  <w:pPr>
                    <w:pStyle w:val="Normal0"/>
                  </w:pPr>
                  <w:r>
                    <w:rPr>
                      <w:rFonts w:hint="eastAsia"/>
                    </w:rPr>
                    <w:t>预应力束制作</w:t>
                  </w:r>
                </w:p>
              </w:txbxContent>
            </v:textbox>
          </v:roundrect>
        </w:pict>
      </w:r>
      <w:r>
        <w:rPr>
          <w:rFonts w:ascii="宋体" w:hAnsi="宋体"/>
          <w:noProof/>
          <w:sz w:val="24"/>
          <w:szCs w:val="24"/>
        </w:rPr>
        <w:pict>
          <v:roundrect id="_x0000_s1069" style="width:63.75pt;height:28.5pt;margin-top:11.35pt;margin-left:311.25pt;position:absolute;z-index:251706368" arcsize="10923f">
            <v:textbox>
              <w:txbxContent>
                <w:p w:rsidR="00D24BC0" w:rsidP="00B444CD">
                  <w:pPr>
                    <w:pStyle w:val="Normal0"/>
                  </w:pPr>
                  <w:r>
                    <w:rPr>
                      <w:rFonts w:hint="eastAsia"/>
                    </w:rPr>
                    <w:t>压砼试块</w:t>
                  </w:r>
                </w:p>
              </w:txbxContent>
            </v:textbox>
          </v:roundrect>
        </w:pict>
      </w:r>
      <w:r>
        <w:rPr>
          <w:rFonts w:ascii="宋体" w:hAnsi="宋体"/>
          <w:noProof/>
          <w:sz w:val="24"/>
          <w:szCs w:val="24"/>
        </w:rPr>
        <w:pict>
          <v:roundrect id="_x0000_s1070" style="width:81pt;height:28.5pt;margin-top:12.1pt;margin-left:171pt;position:absolute;z-index:251691008" arcsize="10923f">
            <v:textbox>
              <w:txbxContent>
                <w:p w:rsidR="00D24BC0" w:rsidP="003E020D">
                  <w:pPr>
                    <w:pStyle w:val="Normal0"/>
                  </w:pPr>
                  <w:r>
                    <w:rPr>
                      <w:rFonts w:hint="eastAsia"/>
                    </w:rPr>
                    <w:t>穿入预应力束</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71" type="#_x0000_t32" style="width:69.75pt;height:0;margin-top:11.25pt;margin-left:101.25pt;position:absolute;z-index:251711488" o:connectortype="straight">
            <v:stroke endarrow="block"/>
          </v:shape>
        </w:pict>
      </w:r>
      <w:r>
        <w:rPr>
          <w:rFonts w:ascii="宋体" w:hAnsi="宋体"/>
          <w:noProof/>
          <w:sz w:val="24"/>
          <w:szCs w:val="24"/>
        </w:rPr>
        <w:pict>
          <v:shape id="_x0000_s1072" type="#_x0000_t32" style="width:58.5pt;height:0;margin-top:10.5pt;margin-left:252.75pt;flip:x;position:absolute;z-index:251712512"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shape id="_x0000_s1073" type="#_x0000_t32" style="width:0;height:13.75pt;margin-top:9.4pt;margin-left:211.5pt;position:absolute;z-index:251695104"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74" style="width:61.5pt;height:28.5pt;margin-top:7.55pt;margin-left:180.75pt;position:absolute;z-index:251692032" arcsize="10923f">
            <v:textbox>
              <w:txbxContent>
                <w:p w:rsidR="00D24BC0" w:rsidP="003E020D">
                  <w:pPr>
                    <w:pStyle w:val="Normal0"/>
                  </w:pPr>
                  <w:r>
                    <w:rPr>
                      <w:rFonts w:hint="eastAsia"/>
                    </w:rPr>
                    <w:t>智能</w:t>
                  </w:r>
                  <w:r w:rsidR="00E06837">
                    <w:rPr>
                      <w:rFonts w:hint="eastAsia"/>
                    </w:rPr>
                    <w:t>张拉</w:t>
                  </w:r>
                </w:p>
              </w:txbxContent>
            </v:textbox>
          </v:roundrect>
        </w:pict>
      </w:r>
      <w:r>
        <w:rPr>
          <w:rFonts w:ascii="宋体" w:hAnsi="宋体"/>
          <w:noProof/>
          <w:sz w:val="24"/>
          <w:szCs w:val="24"/>
        </w:rPr>
        <w:pict>
          <v:roundrect id="_x0000_s1075" style="width:85.5pt;height:28.5pt;margin-top:7.55pt;margin-left:15.75pt;position:absolute;z-index:251704320" arcsize="10923f">
            <v:textbox>
              <w:txbxContent>
                <w:p w:rsidR="00D24BC0" w:rsidP="00B444CD">
                  <w:pPr>
                    <w:pStyle w:val="Normal0"/>
                  </w:pPr>
                  <w:r>
                    <w:rPr>
                      <w:rFonts w:hint="eastAsia"/>
                    </w:rPr>
                    <w:t>张拉机具</w:t>
                  </w:r>
                  <w:r w:rsidR="00C736C5">
                    <w:rPr>
                      <w:rFonts w:hint="eastAsia"/>
                    </w:rPr>
                    <w:t>检查</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76" type="#_x0000_t32" style="width:81pt;height:0;margin-top:6.45pt;margin-left:101.25pt;position:absolute;z-index:251713536"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shape id="_x0000_s1077" type="#_x0000_t32" style="width:0;height:13.75pt;margin-top:4.1pt;margin-left:211.5pt;position:absolute;z-index:251698176"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78" style="width:112.5pt;height:28.5pt;margin-top:1.5pt;margin-left:155.25pt;position:absolute;z-index:251701248" arcsize="10923f">
            <v:textbox>
              <w:txbxContent>
                <w:p w:rsidR="00D24BC0" w:rsidP="003E020D">
                  <w:pPr>
                    <w:pStyle w:val="Normal0"/>
                  </w:pPr>
                  <w:r>
                    <w:rPr>
                      <w:rFonts w:hint="eastAsia"/>
                    </w:rPr>
                    <w:t>智能</w:t>
                  </w:r>
                  <w:r w:rsidR="00E06837">
                    <w:rPr>
                      <w:rFonts w:hint="eastAsia"/>
                    </w:rPr>
                    <w:t>孔道灌浆及养护</w:t>
                  </w:r>
                </w:p>
              </w:txbxContent>
            </v:textbox>
          </v:roundrect>
        </w:pict>
      </w:r>
      <w:r>
        <w:rPr>
          <w:rFonts w:ascii="宋体" w:hAnsi="宋体"/>
          <w:noProof/>
          <w:sz w:val="24"/>
          <w:szCs w:val="24"/>
        </w:rPr>
        <w:pict>
          <v:roundrect id="_x0000_s1079" style="width:61.5pt;height:28.5pt;margin-top:2.25pt;margin-left:21pt;position:absolute;z-index:251705344" arcsize="10923f">
            <v:textbox>
              <w:txbxContent>
                <w:p w:rsidR="00D24BC0" w:rsidP="00B444CD">
                  <w:pPr>
                    <w:pStyle w:val="Normal0"/>
                  </w:pPr>
                  <w:r>
                    <w:rPr>
                      <w:rFonts w:hint="eastAsia"/>
                    </w:rPr>
                    <w:t>搅拌灰浆</w:t>
                  </w:r>
                </w:p>
              </w:txbxContent>
            </v:textbox>
          </v:roundrect>
        </w:pict>
      </w:r>
      <w:r>
        <w:rPr>
          <w:rFonts w:ascii="宋体" w:hAnsi="宋体"/>
          <w:noProof/>
          <w:sz w:val="24"/>
          <w:szCs w:val="24"/>
        </w:rPr>
        <w:pict>
          <v:roundrect id="_x0000_s1080" style="width:75.75pt;height:28.5pt;margin-top:2.25pt;margin-left:311.25pt;position:absolute;z-index:251707392" arcsize="10923f">
            <v:textbox>
              <w:txbxContent>
                <w:p w:rsidR="00D24BC0" w:rsidP="00B444CD">
                  <w:pPr>
                    <w:pStyle w:val="Normal0"/>
                  </w:pPr>
                  <w:r>
                    <w:rPr>
                      <w:rFonts w:hint="eastAsia"/>
                    </w:rPr>
                    <w:t>制灰浆试块</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81" type="#_x0000_t32" style="width:43.5pt;height:0;margin-top:0.9pt;margin-left:267.75pt;flip:x;position:absolute;z-index:251715584" o:connectortype="straight">
            <v:stroke endarrow="block"/>
          </v:shape>
        </w:pict>
      </w:r>
      <w:r>
        <w:rPr>
          <w:rFonts w:ascii="宋体" w:hAnsi="宋体"/>
          <w:noProof/>
          <w:sz w:val="24"/>
          <w:szCs w:val="24"/>
        </w:rPr>
        <w:pict>
          <v:shape id="_x0000_s1082" type="#_x0000_t32" style="width:72.75pt;height:0;margin-top:0.9pt;margin-left:82.5pt;position:absolute;z-index:251714560" o:connectortype="straight">
            <v:stroke endarrow="block"/>
          </v:shape>
        </w:pict>
      </w:r>
      <w:r>
        <w:rPr>
          <w:rFonts w:ascii="宋体" w:hAnsi="宋体"/>
          <w:noProof/>
          <w:sz w:val="24"/>
          <w:szCs w:val="24"/>
        </w:rPr>
        <w:pict>
          <v:shape id="_x0000_s1083" type="#_x0000_t32" style="width:0;height:13.75pt;margin-top:14.4pt;margin-left:211.5pt;position:absolute;z-index:251696128" o:connectortype="straight">
            <v:stroke endarrow="block"/>
          </v:shape>
        </w:pict>
      </w:r>
    </w:p>
    <w:p w:rsidR="00945313" w:rsidRPr="00945313" w:rsidP="00945313">
      <w:pPr>
        <w:pStyle w:val="Normal0"/>
        <w:rPr>
          <w:rFonts w:ascii="宋体" w:hAnsi="宋体"/>
          <w:sz w:val="24"/>
          <w:szCs w:val="24"/>
        </w:rPr>
      </w:pPr>
      <w:r>
        <w:rPr>
          <w:rFonts w:ascii="宋体" w:hAnsi="宋体"/>
          <w:noProof/>
          <w:sz w:val="24"/>
          <w:szCs w:val="24"/>
        </w:rPr>
        <w:pict>
          <v:roundrect id="_x0000_s1084" style="width:75.75pt;height:28.5pt;margin-top:11.8pt;margin-left:312.75pt;position:absolute;z-index:251708416" arcsize="10923f">
            <v:textbox>
              <w:txbxContent>
                <w:p w:rsidR="00D24BC0" w:rsidP="00B444CD">
                  <w:pPr>
                    <w:pStyle w:val="Normal0"/>
                  </w:pPr>
                  <w:r>
                    <w:rPr>
                      <w:rFonts w:hint="eastAsia"/>
                    </w:rPr>
                    <w:t>压灰浆试块</w:t>
                  </w:r>
                </w:p>
              </w:txbxContent>
            </v:textbox>
          </v:roundrect>
        </w:pict>
      </w:r>
      <w:r>
        <w:rPr>
          <w:rFonts w:ascii="宋体" w:hAnsi="宋体"/>
          <w:noProof/>
          <w:sz w:val="24"/>
          <w:szCs w:val="24"/>
        </w:rPr>
        <w:pict>
          <v:roundrect id="_x0000_s1085" style="width:81pt;height:28.5pt;margin-top:11.8pt;margin-left:171.75pt;position:absolute;z-index:251702272" arcsize="10923f">
            <v:textbox>
              <w:txbxContent>
                <w:p w:rsidR="00D24BC0" w:rsidP="003E020D">
                  <w:pPr>
                    <w:pStyle w:val="Normal0"/>
                  </w:pPr>
                  <w:r>
                    <w:rPr>
                      <w:rFonts w:hint="eastAsia"/>
                    </w:rPr>
                    <w:t>移梁至存梁区</w:t>
                  </w:r>
                </w:p>
              </w:txbxContent>
            </v:textbox>
          </v:roundrect>
        </w:pict>
      </w:r>
    </w:p>
    <w:p w:rsidR="00945313" w:rsidRPr="00945313" w:rsidP="00945313">
      <w:pPr>
        <w:pStyle w:val="Normal0"/>
        <w:rPr>
          <w:rFonts w:ascii="宋体" w:hAnsi="宋体"/>
          <w:sz w:val="24"/>
          <w:szCs w:val="24"/>
        </w:rPr>
      </w:pPr>
      <w:r>
        <w:rPr>
          <w:rFonts w:ascii="宋体" w:hAnsi="宋体"/>
          <w:noProof/>
          <w:sz w:val="24"/>
          <w:szCs w:val="24"/>
        </w:rPr>
        <w:pict>
          <v:shape id="_x0000_s1086" type="#_x0000_t32" style="width:58.5pt;height:0;margin-top:10.95pt;margin-left:254.25pt;flip:x;position:absolute;z-index:251716608" o:connectortype="straight">
            <v:stroke endarrow="block"/>
          </v:shape>
        </w:pict>
      </w:r>
    </w:p>
    <w:p w:rsidR="00945313" w:rsidRPr="00945313" w:rsidP="00945313">
      <w:pPr>
        <w:pStyle w:val="Normal0"/>
        <w:rPr>
          <w:rFonts w:ascii="宋体" w:hAnsi="宋体"/>
          <w:sz w:val="24"/>
          <w:szCs w:val="24"/>
        </w:rPr>
      </w:pPr>
    </w:p>
    <w:p w:rsidR="00A37859" w:rsidP="00A37859">
      <w:pPr>
        <w:pStyle w:val="Normal0"/>
        <w:jc w:val="center"/>
        <w:rPr>
          <w:rFonts w:ascii="宋体" w:hAnsi="宋体"/>
          <w:b/>
          <w:szCs w:val="21"/>
        </w:rPr>
      </w:pPr>
      <w:r w:rsidRPr="00EE66D0">
        <w:rPr>
          <w:rFonts w:ascii="宋体" w:hAnsi="宋体"/>
          <w:b/>
          <w:szCs w:val="21"/>
        </w:rPr>
        <w:t>图</w:t>
      </w:r>
      <w:r w:rsidRPr="00EE66D0">
        <w:rPr>
          <w:rFonts w:ascii="宋体" w:hAnsi="宋体" w:hint="eastAsia"/>
          <w:b/>
          <w:szCs w:val="21"/>
        </w:rPr>
        <w:t>1   T</w:t>
      </w:r>
      <w:r w:rsidRPr="00EE66D0">
        <w:rPr>
          <w:rFonts w:ascii="宋体" w:hAnsi="宋体" w:hint="eastAsia"/>
          <w:b/>
          <w:szCs w:val="21"/>
        </w:rPr>
        <w:t>梁预制施工工艺流程图</w:t>
      </w:r>
    </w:p>
    <w:p w:rsidR="00DC2384" w:rsidRPr="00DC2384" w:rsidP="00DC2384">
      <w:pPr>
        <w:pStyle w:val="Heading2"/>
        <w:rPr>
          <w:rFonts w:ascii="宋体" w:eastAsia="宋体" w:hAnsi="宋体"/>
          <w:sz w:val="24"/>
          <w:szCs w:val="24"/>
        </w:rPr>
      </w:pPr>
      <w:bookmarkStart w:id="19" w:name="_Toc435804916"/>
      <w:r w:rsidRPr="00DC2384">
        <w:rPr>
          <w:rFonts w:ascii="宋体" w:eastAsia="宋体" w:hAnsi="宋体" w:hint="eastAsia"/>
          <w:sz w:val="24"/>
          <w:szCs w:val="24"/>
        </w:rPr>
        <w:t>6.2</w:t>
      </w:r>
      <w:r w:rsidR="004F5177">
        <w:rPr>
          <w:rFonts w:ascii="宋体" w:eastAsia="宋体" w:hAnsi="宋体" w:hint="eastAsia"/>
          <w:sz w:val="24"/>
          <w:szCs w:val="24"/>
        </w:rPr>
        <w:t xml:space="preserve">  </w:t>
      </w:r>
      <w:r w:rsidRPr="00DC2384">
        <w:rPr>
          <w:rFonts w:ascii="宋体" w:eastAsia="宋体" w:hAnsi="宋体" w:hint="eastAsia"/>
          <w:sz w:val="24"/>
          <w:szCs w:val="24"/>
        </w:rPr>
        <w:t>施工方法</w:t>
      </w:r>
      <w:bookmarkEnd w:id="19"/>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1</w:t>
      </w:r>
      <w:r w:rsidRPr="00007EB4">
        <w:rPr>
          <w:rFonts w:ascii="宋体" w:hAnsi="宋体" w:hint="eastAsia"/>
          <w:sz w:val="24"/>
          <w:szCs w:val="24"/>
        </w:rPr>
        <w:t>）测量组根据场</w:t>
      </w:r>
      <w:r>
        <w:rPr>
          <w:rFonts w:ascii="宋体" w:hAnsi="宋体" w:hint="eastAsia"/>
          <w:sz w:val="24"/>
          <w:szCs w:val="24"/>
        </w:rPr>
        <w:t>地</w:t>
      </w:r>
      <w:r w:rsidRPr="00007EB4">
        <w:rPr>
          <w:rFonts w:ascii="宋体" w:hAnsi="宋体" w:hint="eastAsia"/>
          <w:sz w:val="24"/>
          <w:szCs w:val="24"/>
        </w:rPr>
        <w:t>整体施工布置图以及功能区布置图要求，将各主要控制点、线放样至施工现场，确保各功能区、结构物位置准确。</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2</w:t>
      </w:r>
      <w:r w:rsidRPr="00007EB4">
        <w:rPr>
          <w:rFonts w:ascii="宋体" w:hAnsi="宋体" w:hint="eastAsia"/>
          <w:sz w:val="24"/>
          <w:szCs w:val="24"/>
        </w:rPr>
        <w:t>）场</w:t>
      </w:r>
      <w:r>
        <w:rPr>
          <w:rFonts w:ascii="宋体" w:hAnsi="宋体" w:hint="eastAsia"/>
          <w:sz w:val="24"/>
          <w:szCs w:val="24"/>
        </w:rPr>
        <w:t>地</w:t>
      </w:r>
      <w:r w:rsidRPr="00007EB4">
        <w:rPr>
          <w:rFonts w:ascii="宋体" w:hAnsi="宋体" w:hint="eastAsia"/>
          <w:sz w:val="24"/>
          <w:szCs w:val="24"/>
        </w:rPr>
        <w:t>建设时首先进行排水系统施工。</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3</w:t>
      </w:r>
      <w:r w:rsidRPr="00007EB4">
        <w:rPr>
          <w:rFonts w:ascii="宋体" w:hAnsi="宋体" w:hint="eastAsia"/>
          <w:sz w:val="24"/>
          <w:szCs w:val="24"/>
        </w:rPr>
        <w:t>）然后施工龙门吊轨道基础，确定预制区、存梁区范围。</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4</w:t>
      </w:r>
      <w:r w:rsidRPr="00007EB4">
        <w:rPr>
          <w:rFonts w:ascii="宋体" w:hAnsi="宋体" w:hint="eastAsia"/>
          <w:sz w:val="24"/>
          <w:szCs w:val="24"/>
        </w:rPr>
        <w:t>）其次施工预制区台座以及存梁区枕梁。</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5</w:t>
      </w:r>
      <w:r w:rsidRPr="00007EB4">
        <w:rPr>
          <w:rFonts w:ascii="宋体" w:hAnsi="宋体" w:hint="eastAsia"/>
          <w:sz w:val="24"/>
          <w:szCs w:val="24"/>
        </w:rPr>
        <w:t>）预埋主电缆管道、喷淋设备管道。</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6</w:t>
      </w:r>
      <w:r w:rsidRPr="00007EB4">
        <w:rPr>
          <w:rFonts w:ascii="宋体" w:hAnsi="宋体" w:hint="eastAsia"/>
          <w:sz w:val="24"/>
          <w:szCs w:val="24"/>
        </w:rPr>
        <w:t>）施工及材料进场便道，确定场地顶面硬化标高。</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7</w:t>
      </w:r>
      <w:r w:rsidRPr="00007EB4">
        <w:rPr>
          <w:rFonts w:ascii="宋体" w:hAnsi="宋体" w:hint="eastAsia"/>
          <w:sz w:val="24"/>
          <w:szCs w:val="24"/>
        </w:rPr>
        <w:t>）硬化预制区、存梁区以及</w:t>
      </w:r>
      <w:r>
        <w:rPr>
          <w:rFonts w:ascii="宋体" w:hAnsi="宋体" w:hint="eastAsia"/>
          <w:sz w:val="24"/>
          <w:szCs w:val="24"/>
        </w:rPr>
        <w:t>钢筋加工等</w:t>
      </w:r>
      <w:r w:rsidRPr="00007EB4">
        <w:rPr>
          <w:rFonts w:ascii="宋体" w:hAnsi="宋体" w:hint="eastAsia"/>
          <w:sz w:val="24"/>
          <w:szCs w:val="24"/>
        </w:rPr>
        <w:t>功能区场地。</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8</w:t>
      </w:r>
      <w:r w:rsidRPr="00007EB4">
        <w:rPr>
          <w:rFonts w:ascii="宋体" w:hAnsi="宋体" w:hint="eastAsia"/>
          <w:sz w:val="24"/>
          <w:szCs w:val="24"/>
        </w:rPr>
        <w:t>）安装功能区活动板房、棚架以及消防设施。</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9</w:t>
      </w:r>
      <w:r w:rsidRPr="00007EB4">
        <w:rPr>
          <w:rFonts w:ascii="宋体" w:hAnsi="宋体" w:hint="eastAsia"/>
          <w:sz w:val="24"/>
          <w:szCs w:val="24"/>
        </w:rPr>
        <w:t>）安装水池、配电柜，进行供水、供电。</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1</w:t>
      </w:r>
      <w:r w:rsidRPr="001216A8">
        <w:rPr>
          <w:rFonts w:ascii="宋体" w:hAnsi="宋体" w:hint="eastAsia"/>
          <w:b/>
          <w:sz w:val="24"/>
          <w:szCs w:val="24"/>
        </w:rPr>
        <w:t xml:space="preserve">  </w:t>
      </w:r>
      <w:r w:rsidRPr="001216A8">
        <w:rPr>
          <w:rFonts w:ascii="宋体" w:hAnsi="宋体" w:hint="eastAsia"/>
          <w:b/>
          <w:sz w:val="24"/>
          <w:szCs w:val="24"/>
        </w:rPr>
        <w:t>排水系统施工</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7"/>
          <w:cols w:space="425"/>
          <w:titlePg w:val="0"/>
          <w:docGrid w:type="lines" w:linePitch="312"/>
        </w:sectPr>
      </w:pPr>
      <w:r w:rsidRPr="00007EB4">
        <w:rPr>
          <w:rFonts w:ascii="宋体" w:hAnsi="宋体" w:hint="eastAsia"/>
          <w:sz w:val="24"/>
          <w:szCs w:val="24"/>
        </w:rPr>
        <w:t>（</w:t>
      </w:r>
      <w:r w:rsidRPr="00007EB4">
        <w:rPr>
          <w:rFonts w:ascii="宋体" w:hAnsi="宋体" w:hint="eastAsia"/>
          <w:sz w:val="24"/>
          <w:szCs w:val="24"/>
        </w:rPr>
        <w:t>1</w:t>
      </w:r>
      <w:r w:rsidRPr="00007EB4">
        <w:rPr>
          <w:rFonts w:ascii="宋体" w:hAnsi="宋体" w:hint="eastAsia"/>
          <w:sz w:val="24"/>
          <w:szCs w:val="24"/>
        </w:rPr>
        <w:t>）首先施工两侧纵向排水沟，然后施工横向排水沟。</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2</w:t>
      </w:r>
      <w:r w:rsidRPr="00007EB4">
        <w:rPr>
          <w:rFonts w:ascii="宋体" w:hAnsi="宋体" w:hint="eastAsia"/>
          <w:sz w:val="24"/>
          <w:szCs w:val="24"/>
        </w:rPr>
        <w:t>）使用挖掘机开挖沟槽，</w:t>
      </w:r>
      <w:r>
        <w:rPr>
          <w:rFonts w:ascii="宋体" w:hAnsi="宋体" w:hint="eastAsia"/>
          <w:sz w:val="24"/>
          <w:szCs w:val="24"/>
        </w:rPr>
        <w:t>纵横向排水坡率为</w:t>
      </w:r>
      <w:r>
        <w:rPr>
          <w:rFonts w:ascii="宋体" w:hAnsi="宋体" w:hint="eastAsia"/>
          <w:sz w:val="24"/>
          <w:szCs w:val="24"/>
        </w:rPr>
        <w:t>1%</w:t>
      </w:r>
      <w:r w:rsidRPr="00007EB4">
        <w:rPr>
          <w:rFonts w:ascii="宋体" w:hAnsi="宋体" w:hint="eastAsia"/>
          <w:sz w:val="24"/>
          <w:szCs w:val="24"/>
        </w:rPr>
        <w:t>。</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3</w:t>
      </w:r>
      <w:r w:rsidRPr="00007EB4">
        <w:rPr>
          <w:rFonts w:ascii="宋体" w:hAnsi="宋体" w:hint="eastAsia"/>
          <w:sz w:val="24"/>
          <w:szCs w:val="24"/>
        </w:rPr>
        <w:t>）纵向排水沟净高</w:t>
      </w:r>
      <w:r w:rsidRPr="00007EB4">
        <w:rPr>
          <w:rFonts w:ascii="宋体" w:hAnsi="宋体" w:hint="eastAsia"/>
          <w:sz w:val="24"/>
          <w:szCs w:val="24"/>
        </w:rPr>
        <w:t xml:space="preserve"> 50cm</w:t>
      </w:r>
      <w:r w:rsidRPr="00007EB4">
        <w:rPr>
          <w:rFonts w:ascii="宋体" w:hAnsi="宋体" w:hint="eastAsia"/>
          <w:sz w:val="24"/>
          <w:szCs w:val="24"/>
        </w:rPr>
        <w:t>，净宽</w:t>
      </w:r>
      <w:r w:rsidRPr="00007EB4">
        <w:rPr>
          <w:rFonts w:ascii="宋体" w:hAnsi="宋体" w:hint="eastAsia"/>
          <w:sz w:val="24"/>
          <w:szCs w:val="24"/>
        </w:rPr>
        <w:t xml:space="preserve"> 30cm</w:t>
      </w:r>
      <w:r w:rsidRPr="00007EB4">
        <w:rPr>
          <w:rFonts w:ascii="宋体" w:hAnsi="宋体" w:hint="eastAsia"/>
          <w:sz w:val="24"/>
          <w:szCs w:val="24"/>
        </w:rPr>
        <w:t>，采用</w:t>
      </w:r>
      <w:r>
        <w:rPr>
          <w:rFonts w:ascii="宋体" w:hAnsi="宋体" w:hint="eastAsia"/>
          <w:sz w:val="24"/>
          <w:szCs w:val="24"/>
        </w:rPr>
        <w:t>C20</w:t>
      </w:r>
      <w:r>
        <w:rPr>
          <w:rFonts w:ascii="宋体" w:hAnsi="宋体" w:hint="eastAsia"/>
          <w:sz w:val="24"/>
          <w:szCs w:val="24"/>
        </w:rPr>
        <w:t>砼浇注</w:t>
      </w:r>
      <w:r w:rsidRPr="00007EB4">
        <w:rPr>
          <w:rFonts w:ascii="宋体" w:hAnsi="宋体" w:hint="eastAsia"/>
          <w:sz w:val="24"/>
          <w:szCs w:val="24"/>
        </w:rPr>
        <w:t>，厚度</w:t>
      </w:r>
      <w:r w:rsidRPr="00007EB4">
        <w:rPr>
          <w:rFonts w:ascii="宋体" w:hAnsi="宋体" w:hint="eastAsia"/>
          <w:sz w:val="24"/>
          <w:szCs w:val="24"/>
        </w:rPr>
        <w:t xml:space="preserve"> </w:t>
      </w:r>
      <w:r>
        <w:rPr>
          <w:rFonts w:ascii="宋体" w:hAnsi="宋体" w:hint="eastAsia"/>
          <w:sz w:val="24"/>
          <w:szCs w:val="24"/>
        </w:rPr>
        <w:t>1</w:t>
      </w:r>
      <w:r w:rsidRPr="00007EB4">
        <w:rPr>
          <w:rFonts w:ascii="宋体" w:hAnsi="宋体" w:hint="eastAsia"/>
          <w:sz w:val="24"/>
          <w:szCs w:val="24"/>
        </w:rPr>
        <w:t>0cm</w:t>
      </w:r>
      <w:r w:rsidRPr="00007EB4">
        <w:rPr>
          <w:rFonts w:ascii="宋体" w:hAnsi="宋体" w:hint="eastAsia"/>
          <w:sz w:val="24"/>
          <w:szCs w:val="24"/>
        </w:rPr>
        <w:t>。</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4</w:t>
      </w:r>
      <w:r w:rsidRPr="00007EB4">
        <w:rPr>
          <w:rFonts w:ascii="宋体" w:hAnsi="宋体" w:hint="eastAsia"/>
          <w:sz w:val="24"/>
          <w:szCs w:val="24"/>
        </w:rPr>
        <w:t>）横向排水沟净高</w:t>
      </w:r>
      <w:r w:rsidRPr="00007EB4">
        <w:rPr>
          <w:rFonts w:ascii="宋体" w:hAnsi="宋体" w:hint="eastAsia"/>
          <w:sz w:val="24"/>
          <w:szCs w:val="24"/>
        </w:rPr>
        <w:t xml:space="preserve"> 30</w:t>
      </w:r>
      <w:r w:rsidRPr="00007EB4">
        <w:rPr>
          <w:rFonts w:ascii="宋体" w:hAnsi="宋体" w:hint="eastAsia"/>
          <w:sz w:val="24"/>
          <w:szCs w:val="24"/>
        </w:rPr>
        <w:t>～</w:t>
      </w:r>
      <w:r w:rsidRPr="00007EB4">
        <w:rPr>
          <w:rFonts w:ascii="宋体" w:hAnsi="宋体" w:hint="eastAsia"/>
          <w:sz w:val="24"/>
          <w:szCs w:val="24"/>
        </w:rPr>
        <w:t>50cm</w:t>
      </w:r>
      <w:r w:rsidRPr="00007EB4">
        <w:rPr>
          <w:rFonts w:ascii="宋体" w:hAnsi="宋体" w:hint="eastAsia"/>
          <w:sz w:val="24"/>
          <w:szCs w:val="24"/>
        </w:rPr>
        <w:t>，净宽</w:t>
      </w:r>
      <w:r w:rsidRPr="00007EB4">
        <w:rPr>
          <w:rFonts w:ascii="宋体" w:hAnsi="宋体" w:hint="eastAsia"/>
          <w:sz w:val="24"/>
          <w:szCs w:val="24"/>
        </w:rPr>
        <w:t xml:space="preserve"> 25cm</w:t>
      </w:r>
      <w:r w:rsidRPr="00007EB4">
        <w:rPr>
          <w:rFonts w:ascii="宋体" w:hAnsi="宋体" w:hint="eastAsia"/>
          <w:sz w:val="24"/>
          <w:szCs w:val="24"/>
        </w:rPr>
        <w:t>，采用</w:t>
      </w:r>
      <w:r>
        <w:rPr>
          <w:rFonts w:ascii="宋体" w:hAnsi="宋体" w:hint="eastAsia"/>
          <w:sz w:val="24"/>
          <w:szCs w:val="24"/>
        </w:rPr>
        <w:t>C20</w:t>
      </w:r>
      <w:r>
        <w:rPr>
          <w:rFonts w:ascii="宋体" w:hAnsi="宋体" w:hint="eastAsia"/>
          <w:sz w:val="24"/>
          <w:szCs w:val="24"/>
        </w:rPr>
        <w:t>砼浇注</w:t>
      </w:r>
      <w:r w:rsidRPr="00007EB4">
        <w:rPr>
          <w:rFonts w:ascii="宋体" w:hAnsi="宋体" w:hint="eastAsia"/>
          <w:sz w:val="24"/>
          <w:szCs w:val="24"/>
        </w:rPr>
        <w:t>，厚度</w:t>
      </w:r>
      <w:r w:rsidRPr="00007EB4">
        <w:rPr>
          <w:rFonts w:ascii="宋体" w:hAnsi="宋体" w:hint="eastAsia"/>
          <w:sz w:val="24"/>
          <w:szCs w:val="24"/>
        </w:rPr>
        <w:t xml:space="preserve"> </w:t>
      </w:r>
      <w:r>
        <w:rPr>
          <w:rFonts w:ascii="宋体" w:hAnsi="宋体" w:hint="eastAsia"/>
          <w:sz w:val="24"/>
          <w:szCs w:val="24"/>
        </w:rPr>
        <w:t>1</w:t>
      </w:r>
      <w:r w:rsidRPr="00007EB4">
        <w:rPr>
          <w:rFonts w:ascii="宋体" w:hAnsi="宋体" w:hint="eastAsia"/>
          <w:sz w:val="24"/>
          <w:szCs w:val="24"/>
        </w:rPr>
        <w:t>0cm</w:t>
      </w:r>
      <w:r w:rsidRPr="00007EB4">
        <w:rPr>
          <w:rFonts w:ascii="宋体" w:hAnsi="宋体" w:hint="eastAsia"/>
          <w:sz w:val="24"/>
          <w:szCs w:val="24"/>
        </w:rPr>
        <w:t>，采用水篦子覆盖。</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sidRPr="00007EB4">
        <w:rPr>
          <w:rFonts w:ascii="宋体" w:hAnsi="宋体" w:hint="eastAsia"/>
          <w:sz w:val="24"/>
          <w:szCs w:val="24"/>
        </w:rPr>
        <w:t>6</w:t>
      </w:r>
      <w:r w:rsidRPr="00007EB4">
        <w:rPr>
          <w:rFonts w:ascii="宋体" w:hAnsi="宋体" w:hint="eastAsia"/>
          <w:sz w:val="24"/>
          <w:szCs w:val="24"/>
        </w:rPr>
        <w:t>）沉淀池净宽</w:t>
      </w:r>
      <w:r w:rsidRPr="00007EB4">
        <w:rPr>
          <w:rFonts w:ascii="宋体" w:hAnsi="宋体" w:hint="eastAsia"/>
          <w:sz w:val="24"/>
          <w:szCs w:val="24"/>
        </w:rPr>
        <w:t>100cm</w:t>
      </w:r>
      <w:r w:rsidRPr="00007EB4">
        <w:rPr>
          <w:rFonts w:ascii="宋体" w:hAnsi="宋体" w:hint="eastAsia"/>
          <w:sz w:val="24"/>
          <w:szCs w:val="24"/>
        </w:rPr>
        <w:t>，净高</w:t>
      </w:r>
      <w:r w:rsidRPr="00007EB4">
        <w:rPr>
          <w:rFonts w:ascii="宋体" w:hAnsi="宋体" w:hint="eastAsia"/>
          <w:sz w:val="24"/>
          <w:szCs w:val="24"/>
        </w:rPr>
        <w:t>150cm</w:t>
      </w:r>
      <w:r w:rsidRPr="00007EB4">
        <w:rPr>
          <w:rFonts w:ascii="宋体" w:hAnsi="宋体" w:hint="eastAsia"/>
          <w:sz w:val="24"/>
          <w:szCs w:val="24"/>
        </w:rPr>
        <w:t>，采用</w:t>
      </w:r>
      <w:r>
        <w:rPr>
          <w:rFonts w:ascii="宋体" w:hAnsi="宋体" w:hint="eastAsia"/>
          <w:sz w:val="24"/>
          <w:szCs w:val="24"/>
        </w:rPr>
        <w:t>C20</w:t>
      </w:r>
      <w:r>
        <w:rPr>
          <w:rFonts w:ascii="宋体" w:hAnsi="宋体" w:hint="eastAsia"/>
          <w:sz w:val="24"/>
          <w:szCs w:val="24"/>
        </w:rPr>
        <w:t>砼浇注</w:t>
      </w:r>
      <w:r w:rsidRPr="00007EB4">
        <w:rPr>
          <w:rFonts w:ascii="宋体" w:hAnsi="宋体" w:hint="eastAsia"/>
          <w:sz w:val="24"/>
          <w:szCs w:val="24"/>
        </w:rPr>
        <w:t>，厚度</w:t>
      </w:r>
      <w:r w:rsidRPr="00007EB4">
        <w:rPr>
          <w:rFonts w:ascii="宋体" w:hAnsi="宋体" w:hint="eastAsia"/>
          <w:sz w:val="24"/>
          <w:szCs w:val="24"/>
        </w:rPr>
        <w:t xml:space="preserve"> </w:t>
      </w:r>
      <w:r>
        <w:rPr>
          <w:rFonts w:ascii="宋体" w:hAnsi="宋体" w:hint="eastAsia"/>
          <w:sz w:val="24"/>
          <w:szCs w:val="24"/>
        </w:rPr>
        <w:t>1</w:t>
      </w:r>
      <w:r w:rsidRPr="00007EB4">
        <w:rPr>
          <w:rFonts w:ascii="宋体" w:hAnsi="宋体" w:hint="eastAsia"/>
          <w:sz w:val="24"/>
          <w:szCs w:val="24"/>
        </w:rPr>
        <w:t>0cm</w:t>
      </w:r>
      <w:r w:rsidRPr="00007EB4">
        <w:rPr>
          <w:rFonts w:ascii="宋体" w:hAnsi="宋体" w:hint="eastAsia"/>
          <w:sz w:val="24"/>
          <w:szCs w:val="24"/>
        </w:rPr>
        <w:t>。</w:t>
      </w:r>
      <w:r w:rsidR="004D76D3">
        <w:rPr>
          <w:rFonts w:ascii="宋体" w:hAnsi="宋体" w:hint="eastAsia"/>
          <w:sz w:val="24"/>
          <w:szCs w:val="24"/>
        </w:rPr>
        <w:t>沉淀池设在预制场西南角处。</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Pr>
          <w:rFonts w:ascii="宋体" w:hAnsi="宋体" w:hint="eastAsia"/>
          <w:sz w:val="24"/>
          <w:szCs w:val="24"/>
        </w:rPr>
        <w:t>7</w:t>
      </w:r>
      <w:r w:rsidRPr="00007EB4">
        <w:rPr>
          <w:rFonts w:ascii="宋体" w:hAnsi="宋体" w:hint="eastAsia"/>
          <w:sz w:val="24"/>
          <w:szCs w:val="24"/>
        </w:rPr>
        <w:t>）</w:t>
      </w:r>
      <w:r>
        <w:rPr>
          <w:rFonts w:ascii="宋体" w:hAnsi="宋体" w:hint="eastAsia"/>
          <w:sz w:val="24"/>
          <w:szCs w:val="24"/>
        </w:rPr>
        <w:t>砼浇注</w:t>
      </w:r>
      <w:r w:rsidRPr="00007EB4">
        <w:rPr>
          <w:rFonts w:ascii="宋体" w:hAnsi="宋体" w:hint="eastAsia"/>
          <w:sz w:val="24"/>
          <w:szCs w:val="24"/>
        </w:rPr>
        <w:t>：沟槽检验合格后，先用木桩每</w:t>
      </w:r>
      <w:r w:rsidRPr="00007EB4">
        <w:rPr>
          <w:rFonts w:ascii="宋体" w:hAnsi="宋体" w:hint="eastAsia"/>
          <w:sz w:val="24"/>
          <w:szCs w:val="24"/>
        </w:rPr>
        <w:t xml:space="preserve">10m </w:t>
      </w:r>
      <w:r w:rsidRPr="00007EB4">
        <w:rPr>
          <w:rFonts w:ascii="宋体" w:hAnsi="宋体" w:hint="eastAsia"/>
          <w:sz w:val="24"/>
          <w:szCs w:val="24"/>
        </w:rPr>
        <w:t>一处钉好</w:t>
      </w:r>
      <w:r>
        <w:rPr>
          <w:rFonts w:ascii="宋体" w:hAnsi="宋体" w:hint="eastAsia"/>
          <w:sz w:val="24"/>
          <w:szCs w:val="24"/>
        </w:rPr>
        <w:t>浇注</w:t>
      </w:r>
      <w:r w:rsidRPr="00007EB4">
        <w:rPr>
          <w:rFonts w:ascii="宋体" w:hAnsi="宋体" w:hint="eastAsia"/>
          <w:sz w:val="24"/>
          <w:szCs w:val="24"/>
        </w:rPr>
        <w:t>位置，挂好横断面线及纵断</w:t>
      </w:r>
      <w:r w:rsidRPr="00007EB4">
        <w:rPr>
          <w:rFonts w:ascii="宋体" w:hAnsi="宋体" w:hint="eastAsia"/>
          <w:sz w:val="24"/>
          <w:szCs w:val="24"/>
        </w:rPr>
        <w:t>面线，按线</w:t>
      </w:r>
      <w:r>
        <w:rPr>
          <w:rFonts w:ascii="宋体" w:hAnsi="宋体" w:hint="eastAsia"/>
          <w:sz w:val="24"/>
          <w:szCs w:val="24"/>
        </w:rPr>
        <w:t>浇注</w:t>
      </w:r>
      <w:r w:rsidRPr="00007EB4">
        <w:rPr>
          <w:rFonts w:ascii="宋体" w:hAnsi="宋体" w:hint="eastAsia"/>
          <w:sz w:val="24"/>
          <w:szCs w:val="24"/>
        </w:rPr>
        <w:t>。</w:t>
      </w:r>
      <w:r w:rsidRPr="00007EB4">
        <w:rPr>
          <w:rFonts w:ascii="宋体" w:hAnsi="宋体" w:hint="eastAsia"/>
          <w:sz w:val="24"/>
          <w:szCs w:val="24"/>
        </w:rPr>
        <w:t xml:space="preserve"> </w:t>
      </w:r>
    </w:p>
    <w:p w:rsidR="00DC2384" w:rsidRPr="00007EB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Pr>
          <w:rFonts w:ascii="宋体" w:hAnsi="宋体" w:hint="eastAsia"/>
          <w:sz w:val="24"/>
          <w:szCs w:val="24"/>
        </w:rPr>
        <w:t>8</w:t>
      </w:r>
      <w:r w:rsidRPr="00007EB4">
        <w:rPr>
          <w:rFonts w:ascii="宋体" w:hAnsi="宋体" w:hint="eastAsia"/>
          <w:sz w:val="24"/>
          <w:szCs w:val="24"/>
        </w:rPr>
        <w:t>）沟体</w:t>
      </w:r>
      <w:r>
        <w:rPr>
          <w:rFonts w:ascii="宋体" w:hAnsi="宋体" w:hint="eastAsia"/>
          <w:sz w:val="24"/>
          <w:szCs w:val="24"/>
        </w:rPr>
        <w:t>砼浇注</w:t>
      </w:r>
      <w:r w:rsidRPr="00007EB4">
        <w:rPr>
          <w:rFonts w:ascii="宋体" w:hAnsi="宋体" w:hint="eastAsia"/>
          <w:sz w:val="24"/>
          <w:szCs w:val="24"/>
        </w:rPr>
        <w:t>：</w:t>
      </w:r>
      <w:r>
        <w:rPr>
          <w:rFonts w:ascii="宋体" w:hAnsi="宋体" w:hint="eastAsia"/>
          <w:sz w:val="24"/>
          <w:szCs w:val="24"/>
        </w:rPr>
        <w:t>排水沟砼浇注需保持线性顺直。</w:t>
      </w:r>
      <w:r w:rsidRPr="00007EB4">
        <w:rPr>
          <w:rFonts w:ascii="宋体" w:hAnsi="宋体" w:hint="eastAsia"/>
          <w:sz w:val="24"/>
          <w:szCs w:val="24"/>
        </w:rPr>
        <w:t>沟体分</w:t>
      </w:r>
      <w:r>
        <w:rPr>
          <w:rFonts w:ascii="宋体" w:hAnsi="宋体" w:hint="eastAsia"/>
          <w:sz w:val="24"/>
          <w:szCs w:val="24"/>
        </w:rPr>
        <w:t>两次浇注</w:t>
      </w:r>
      <w:r w:rsidRPr="00007EB4">
        <w:rPr>
          <w:rFonts w:ascii="宋体" w:hAnsi="宋体" w:hint="eastAsia"/>
          <w:sz w:val="24"/>
          <w:szCs w:val="24"/>
        </w:rPr>
        <w:t>，</w:t>
      </w:r>
      <w:r>
        <w:rPr>
          <w:rFonts w:ascii="宋体" w:hAnsi="宋体" w:hint="eastAsia"/>
          <w:sz w:val="24"/>
          <w:szCs w:val="24"/>
        </w:rPr>
        <w:t>厚度</w:t>
      </w:r>
      <w:r>
        <w:rPr>
          <w:rFonts w:ascii="宋体" w:hAnsi="宋体" w:hint="eastAsia"/>
          <w:sz w:val="24"/>
          <w:szCs w:val="24"/>
        </w:rPr>
        <w:t>10cm</w:t>
      </w:r>
      <w:r w:rsidRPr="00007EB4">
        <w:rPr>
          <w:rFonts w:ascii="宋体" w:hAnsi="宋体" w:hint="eastAsia"/>
          <w:sz w:val="24"/>
          <w:szCs w:val="24"/>
        </w:rPr>
        <w:t>，</w:t>
      </w:r>
      <w:r>
        <w:rPr>
          <w:rFonts w:ascii="宋体" w:hAnsi="宋体" w:hint="eastAsia"/>
          <w:sz w:val="24"/>
          <w:szCs w:val="24"/>
        </w:rPr>
        <w:t>先浇注沟底部分，人工找平，并将沟底与沟身接触部位拉毛，待砼达到一定强度后，进行两侧沟身模板支立。模板应加固牢靠，拼缝处粘贴双面胶条，保证其严密，防止漏浆。分段浇注连进行接处需凿毛处理。</w:t>
      </w:r>
    </w:p>
    <w:p w:rsidR="00DC2384" w:rsidP="00DC2384">
      <w:pPr>
        <w:pStyle w:val="Normal0"/>
        <w:spacing w:line="360" w:lineRule="auto"/>
        <w:ind w:firstLine="480" w:firstLineChars="200"/>
        <w:rPr>
          <w:rFonts w:ascii="宋体" w:hAnsi="宋体"/>
          <w:sz w:val="24"/>
          <w:szCs w:val="24"/>
        </w:rPr>
      </w:pPr>
      <w:r w:rsidRPr="00007EB4">
        <w:rPr>
          <w:rFonts w:ascii="宋体" w:hAnsi="宋体" w:hint="eastAsia"/>
          <w:sz w:val="24"/>
          <w:szCs w:val="24"/>
        </w:rPr>
        <w:t>（</w:t>
      </w:r>
      <w:r>
        <w:rPr>
          <w:rFonts w:ascii="宋体" w:hAnsi="宋体" w:hint="eastAsia"/>
          <w:sz w:val="24"/>
          <w:szCs w:val="24"/>
        </w:rPr>
        <w:t>9</w:t>
      </w:r>
      <w:r w:rsidRPr="00007EB4">
        <w:rPr>
          <w:rFonts w:ascii="宋体" w:hAnsi="宋体" w:hint="eastAsia"/>
          <w:sz w:val="24"/>
          <w:szCs w:val="24"/>
        </w:rPr>
        <w:t>）养生：每</w:t>
      </w:r>
      <w:r>
        <w:rPr>
          <w:rFonts w:ascii="宋体" w:hAnsi="宋体" w:hint="eastAsia"/>
          <w:sz w:val="24"/>
          <w:szCs w:val="24"/>
        </w:rPr>
        <w:t>浇注</w:t>
      </w:r>
      <w:r w:rsidRPr="00007EB4">
        <w:rPr>
          <w:rFonts w:ascii="宋体" w:hAnsi="宋体" w:hint="eastAsia"/>
          <w:sz w:val="24"/>
          <w:szCs w:val="24"/>
        </w:rPr>
        <w:t>好一段，定时洒水养护，养生</w:t>
      </w:r>
      <w:r w:rsidRPr="00007EB4">
        <w:rPr>
          <w:rFonts w:ascii="宋体" w:hAnsi="宋体" w:hint="eastAsia"/>
          <w:sz w:val="24"/>
          <w:szCs w:val="24"/>
        </w:rPr>
        <w:t xml:space="preserve"> 7</w:t>
      </w:r>
      <w:r w:rsidRPr="00007EB4">
        <w:rPr>
          <w:rFonts w:ascii="宋体" w:hAnsi="宋体" w:hint="eastAsia"/>
          <w:sz w:val="24"/>
          <w:szCs w:val="24"/>
        </w:rPr>
        <w:t>～</w:t>
      </w:r>
      <w:r w:rsidRPr="00007EB4">
        <w:rPr>
          <w:rFonts w:ascii="宋体" w:hAnsi="宋体" w:hint="eastAsia"/>
          <w:sz w:val="24"/>
          <w:szCs w:val="24"/>
        </w:rPr>
        <w:t xml:space="preserve">14 </w:t>
      </w:r>
      <w:r w:rsidRPr="00007EB4">
        <w:rPr>
          <w:rFonts w:ascii="宋体" w:hAnsi="宋体" w:hint="eastAsia"/>
          <w:sz w:val="24"/>
          <w:szCs w:val="24"/>
        </w:rPr>
        <w:t>天。养护期间避免外力碰撞、振动或承重。</w:t>
      </w:r>
    </w:p>
    <w:p w:rsidR="004D76D3" w:rsidP="00DC2384">
      <w:pPr>
        <w:pStyle w:val="Normal0"/>
        <w:spacing w:line="360" w:lineRule="auto"/>
        <w:ind w:firstLine="480" w:firstLineChars="200"/>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）纵向排水沟整体纵坡由东向西，在预制场最西侧通过横向排水沟再汇集到浑河内。</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 xml:space="preserve">  </w:t>
      </w:r>
      <w:r w:rsidRPr="001216A8">
        <w:rPr>
          <w:rFonts w:ascii="宋体" w:hAnsi="宋体" w:hint="eastAsia"/>
          <w:b/>
          <w:sz w:val="24"/>
          <w:szCs w:val="24"/>
        </w:rPr>
        <w:t>轨道基础施工</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）龙门吊轨道基础共分两层，底层高度</w:t>
      </w:r>
      <w:r w:rsidRPr="00D60F32">
        <w:rPr>
          <w:rFonts w:ascii="宋体" w:hAnsi="宋体" w:hint="eastAsia"/>
          <w:sz w:val="24"/>
          <w:szCs w:val="24"/>
        </w:rPr>
        <w:t xml:space="preserve"> 30cm</w:t>
      </w:r>
      <w:r w:rsidRPr="00D60F32">
        <w:rPr>
          <w:rFonts w:ascii="宋体" w:hAnsi="宋体" w:hint="eastAsia"/>
          <w:sz w:val="24"/>
          <w:szCs w:val="24"/>
        </w:rPr>
        <w:t>，宽度</w:t>
      </w:r>
      <w:r w:rsidRPr="00D60F32">
        <w:rPr>
          <w:rFonts w:ascii="宋体" w:hAnsi="宋体" w:hint="eastAsia"/>
          <w:sz w:val="24"/>
          <w:szCs w:val="24"/>
        </w:rPr>
        <w:t xml:space="preserve"> 80cm</w:t>
      </w:r>
      <w:r w:rsidRPr="00D60F32">
        <w:rPr>
          <w:rFonts w:ascii="宋体" w:hAnsi="宋体" w:hint="eastAsia"/>
          <w:sz w:val="24"/>
          <w:szCs w:val="24"/>
        </w:rPr>
        <w:t>；顶层高度</w:t>
      </w:r>
      <w:r w:rsidRPr="00D60F32">
        <w:rPr>
          <w:rFonts w:ascii="宋体" w:hAnsi="宋体" w:hint="eastAsia"/>
          <w:sz w:val="24"/>
          <w:szCs w:val="24"/>
        </w:rPr>
        <w:t xml:space="preserve"> 30cm</w:t>
      </w:r>
      <w:r w:rsidRPr="00D60F32">
        <w:rPr>
          <w:rFonts w:ascii="宋体" w:hAnsi="宋体" w:hint="eastAsia"/>
          <w:sz w:val="24"/>
          <w:szCs w:val="24"/>
        </w:rPr>
        <w:t>，宽度</w:t>
      </w:r>
      <w:r w:rsidRPr="00D60F32">
        <w:rPr>
          <w:rFonts w:ascii="宋体" w:hAnsi="宋体" w:hint="eastAsia"/>
          <w:sz w:val="24"/>
          <w:szCs w:val="24"/>
        </w:rPr>
        <w:t xml:space="preserve"> 60cm</w:t>
      </w:r>
      <w:r w:rsidRPr="00D60F32">
        <w:rPr>
          <w:rFonts w:ascii="宋体" w:hAnsi="宋体" w:hint="eastAsia"/>
          <w:sz w:val="24"/>
          <w:szCs w:val="24"/>
        </w:rPr>
        <w:t>；均采用</w:t>
      </w:r>
      <w:r w:rsidRPr="00D60F32">
        <w:rPr>
          <w:rFonts w:ascii="宋体" w:hAnsi="宋体" w:hint="eastAsia"/>
          <w:sz w:val="24"/>
          <w:szCs w:val="24"/>
        </w:rPr>
        <w:t>C</w:t>
      </w:r>
      <w:r>
        <w:rPr>
          <w:rFonts w:ascii="宋体" w:hAnsi="宋体" w:hint="eastAsia"/>
          <w:sz w:val="24"/>
          <w:szCs w:val="24"/>
        </w:rPr>
        <w:t>30</w:t>
      </w:r>
      <w:r w:rsidRPr="00D60F32">
        <w:rPr>
          <w:rFonts w:ascii="宋体" w:hAnsi="宋体" w:hint="eastAsia"/>
          <w:sz w:val="24"/>
          <w:szCs w:val="24"/>
        </w:rPr>
        <w:t>钢筋</w:t>
      </w:r>
      <w:r>
        <w:rPr>
          <w:rFonts w:ascii="宋体" w:hAnsi="宋体" w:hint="eastAsia"/>
          <w:sz w:val="24"/>
          <w:szCs w:val="24"/>
        </w:rPr>
        <w:t>砼</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2</w:t>
      </w:r>
      <w:r w:rsidRPr="00D60F32">
        <w:rPr>
          <w:rFonts w:ascii="宋体" w:hAnsi="宋体" w:hint="eastAsia"/>
          <w:sz w:val="24"/>
          <w:szCs w:val="24"/>
        </w:rPr>
        <w:t>）测量组将轨道中心线放样至现场后，使用挖掘机开挖沟槽，人工将浮渣清除干净，经试验室检测地基承载力合格后，</w:t>
      </w:r>
      <w:r>
        <w:rPr>
          <w:rFonts w:ascii="宋体" w:hAnsi="宋体" w:hint="eastAsia"/>
          <w:sz w:val="24"/>
          <w:szCs w:val="24"/>
        </w:rPr>
        <w:t>方</w:t>
      </w:r>
      <w:r w:rsidRPr="00D60F32">
        <w:rPr>
          <w:rFonts w:ascii="宋体" w:hAnsi="宋体" w:hint="eastAsia"/>
          <w:sz w:val="24"/>
          <w:szCs w:val="24"/>
        </w:rPr>
        <w:t>可进行下道工序。</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3</w:t>
      </w:r>
      <w:r w:rsidRPr="00D60F32">
        <w:rPr>
          <w:rFonts w:ascii="宋体" w:hAnsi="宋体" w:hint="eastAsia"/>
          <w:sz w:val="24"/>
          <w:szCs w:val="24"/>
        </w:rPr>
        <w:t>）钢筋在钢筋场</w:t>
      </w:r>
      <w:r>
        <w:rPr>
          <w:rFonts w:ascii="宋体" w:hAnsi="宋体" w:hint="eastAsia"/>
          <w:sz w:val="24"/>
          <w:szCs w:val="24"/>
        </w:rPr>
        <w:t>集中</w:t>
      </w:r>
      <w:r w:rsidRPr="00D60F32">
        <w:rPr>
          <w:rFonts w:ascii="宋体" w:hAnsi="宋体" w:hint="eastAsia"/>
          <w:sz w:val="24"/>
          <w:szCs w:val="24"/>
        </w:rPr>
        <w:t>加工，现场一次性绑扎完成。</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4</w:t>
      </w:r>
      <w:r w:rsidRPr="00D60F32">
        <w:rPr>
          <w:rFonts w:ascii="宋体" w:hAnsi="宋体" w:hint="eastAsia"/>
          <w:sz w:val="24"/>
          <w:szCs w:val="24"/>
        </w:rPr>
        <w:t>）采用高度</w:t>
      </w:r>
      <w:r w:rsidRPr="00D60F32">
        <w:rPr>
          <w:rFonts w:ascii="宋体" w:hAnsi="宋体" w:hint="eastAsia"/>
          <w:sz w:val="24"/>
          <w:szCs w:val="24"/>
        </w:rPr>
        <w:t xml:space="preserve">30cm </w:t>
      </w:r>
      <w:r w:rsidRPr="00D60F32">
        <w:rPr>
          <w:rFonts w:ascii="宋体" w:hAnsi="宋体" w:hint="eastAsia"/>
          <w:sz w:val="24"/>
          <w:szCs w:val="24"/>
        </w:rPr>
        <w:t>的钢模板支立，底部使用木板调节标高。</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5</w:t>
      </w:r>
      <w:r w:rsidRPr="00D60F32">
        <w:rPr>
          <w:rFonts w:ascii="宋体" w:hAnsi="宋体" w:hint="eastAsia"/>
          <w:sz w:val="24"/>
          <w:szCs w:val="24"/>
        </w:rPr>
        <w:t>）轨道基础上下两层分两次</w:t>
      </w:r>
      <w:r>
        <w:rPr>
          <w:rFonts w:ascii="宋体" w:hAnsi="宋体" w:hint="eastAsia"/>
          <w:sz w:val="24"/>
          <w:szCs w:val="24"/>
        </w:rPr>
        <w:t>浇注</w:t>
      </w:r>
      <w:r w:rsidRPr="00D60F32">
        <w:rPr>
          <w:rFonts w:ascii="宋体" w:hAnsi="宋体" w:hint="eastAsia"/>
          <w:sz w:val="24"/>
          <w:szCs w:val="24"/>
        </w:rPr>
        <w:t>，使用插入式振捣器振捣，底层</w:t>
      </w:r>
      <w:r>
        <w:rPr>
          <w:rFonts w:ascii="宋体" w:hAnsi="宋体" w:hint="eastAsia"/>
          <w:sz w:val="24"/>
          <w:szCs w:val="24"/>
        </w:rPr>
        <w:t>浇注</w:t>
      </w:r>
      <w:r w:rsidRPr="00D60F32">
        <w:rPr>
          <w:rFonts w:ascii="宋体" w:hAnsi="宋体" w:hint="eastAsia"/>
          <w:sz w:val="24"/>
          <w:szCs w:val="24"/>
        </w:rPr>
        <w:t>完毕凿毛后，方可</w:t>
      </w:r>
      <w:r>
        <w:rPr>
          <w:rFonts w:ascii="宋体" w:hAnsi="宋体" w:hint="eastAsia"/>
          <w:sz w:val="24"/>
          <w:szCs w:val="24"/>
        </w:rPr>
        <w:t>浇注</w:t>
      </w:r>
      <w:r w:rsidRPr="00D60F32">
        <w:rPr>
          <w:rFonts w:ascii="宋体" w:hAnsi="宋体" w:hint="eastAsia"/>
          <w:sz w:val="24"/>
          <w:szCs w:val="24"/>
        </w:rPr>
        <w:t>第二层。</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6</w:t>
      </w:r>
      <w:r w:rsidRPr="00D60F32">
        <w:rPr>
          <w:rFonts w:ascii="宋体" w:hAnsi="宋体" w:hint="eastAsia"/>
          <w:sz w:val="24"/>
          <w:szCs w:val="24"/>
        </w:rPr>
        <w:t>）</w:t>
      </w:r>
      <w:r>
        <w:rPr>
          <w:rFonts w:ascii="宋体" w:hAnsi="宋体" w:hint="eastAsia"/>
          <w:sz w:val="24"/>
          <w:szCs w:val="24"/>
        </w:rPr>
        <w:t>砼</w:t>
      </w:r>
      <w:r w:rsidRPr="00D60F32">
        <w:rPr>
          <w:rFonts w:ascii="宋体" w:hAnsi="宋体" w:hint="eastAsia"/>
          <w:sz w:val="24"/>
          <w:szCs w:val="24"/>
        </w:rPr>
        <w:t>基础</w:t>
      </w:r>
      <w:r>
        <w:rPr>
          <w:rFonts w:ascii="宋体" w:hAnsi="宋体" w:hint="eastAsia"/>
          <w:sz w:val="24"/>
          <w:szCs w:val="24"/>
        </w:rPr>
        <w:t>浇注</w:t>
      </w:r>
      <w:r w:rsidRPr="00D60F32">
        <w:rPr>
          <w:rFonts w:ascii="宋体" w:hAnsi="宋体" w:hint="eastAsia"/>
          <w:sz w:val="24"/>
          <w:szCs w:val="24"/>
        </w:rPr>
        <w:t>完毕后，覆盖土工布洒水养生不</w:t>
      </w:r>
      <w:r w:rsidRPr="00D60F32">
        <w:rPr>
          <w:rFonts w:ascii="宋体" w:hAnsi="宋体" w:hint="eastAsia"/>
          <w:sz w:val="24"/>
          <w:szCs w:val="24"/>
        </w:rPr>
        <w:t>少于</w:t>
      </w:r>
      <w:r w:rsidRPr="00D60F32">
        <w:rPr>
          <w:rFonts w:ascii="宋体" w:hAnsi="宋体" w:hint="eastAsia"/>
          <w:sz w:val="24"/>
          <w:szCs w:val="24"/>
        </w:rPr>
        <w:t xml:space="preserve"> 7 </w:t>
      </w:r>
      <w:r w:rsidRPr="00D60F32">
        <w:rPr>
          <w:rFonts w:ascii="宋体" w:hAnsi="宋体" w:hint="eastAsia"/>
          <w:sz w:val="24"/>
          <w:szCs w:val="24"/>
        </w:rPr>
        <w:t>天。</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3</w:t>
      </w:r>
      <w:r w:rsidRPr="001216A8">
        <w:rPr>
          <w:rFonts w:ascii="宋体" w:hAnsi="宋体" w:hint="eastAsia"/>
          <w:b/>
          <w:sz w:val="24"/>
          <w:szCs w:val="24"/>
        </w:rPr>
        <w:t xml:space="preserve">  </w:t>
      </w:r>
      <w:r w:rsidRPr="001216A8">
        <w:rPr>
          <w:rFonts w:ascii="宋体" w:hAnsi="宋体" w:hint="eastAsia"/>
          <w:b/>
          <w:sz w:val="24"/>
          <w:szCs w:val="24"/>
        </w:rPr>
        <w:t>台座、枕梁施工</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）预制</w:t>
      </w:r>
      <w:r w:rsidRPr="00D60F32">
        <w:rPr>
          <w:rFonts w:ascii="宋体" w:hAnsi="宋体" w:hint="eastAsia"/>
          <w:sz w:val="24"/>
          <w:szCs w:val="24"/>
        </w:rPr>
        <w:t xml:space="preserve"> T </w:t>
      </w:r>
      <w:r w:rsidRPr="00D60F32">
        <w:rPr>
          <w:rFonts w:ascii="宋体" w:hAnsi="宋体" w:hint="eastAsia"/>
          <w:sz w:val="24"/>
          <w:szCs w:val="24"/>
        </w:rPr>
        <w:t>梁底座施工</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8"/>
          <w:cols w:space="425"/>
          <w:titlePg w:val="0"/>
          <w:docGrid w:type="lines" w:linePitch="312"/>
        </w:sectPr>
      </w:pPr>
      <w:r w:rsidRPr="00D60F32">
        <w:rPr>
          <w:rFonts w:ascii="宋体" w:hAnsi="宋体" w:hint="eastAsia"/>
          <w:sz w:val="24"/>
          <w:szCs w:val="24"/>
        </w:rPr>
        <w:t>①预制</w:t>
      </w:r>
      <w:r w:rsidRPr="00D60F32">
        <w:rPr>
          <w:rFonts w:ascii="宋体" w:hAnsi="宋体" w:hint="eastAsia"/>
          <w:sz w:val="24"/>
          <w:szCs w:val="24"/>
        </w:rPr>
        <w:t>T</w:t>
      </w:r>
      <w:r w:rsidRPr="00D60F32">
        <w:rPr>
          <w:rFonts w:ascii="宋体" w:hAnsi="宋体" w:hint="eastAsia"/>
          <w:sz w:val="24"/>
          <w:szCs w:val="24"/>
        </w:rPr>
        <w:t>梁台座分两部分组成，端头采用扩大基础形式，采用</w:t>
      </w:r>
      <w:r w:rsidRPr="00D60F32">
        <w:rPr>
          <w:rFonts w:ascii="宋体" w:hAnsi="宋体" w:hint="eastAsia"/>
          <w:sz w:val="24"/>
          <w:szCs w:val="24"/>
        </w:rPr>
        <w:t>C</w:t>
      </w:r>
      <w:r>
        <w:rPr>
          <w:rFonts w:ascii="宋体" w:hAnsi="宋体" w:hint="eastAsia"/>
          <w:sz w:val="24"/>
          <w:szCs w:val="24"/>
        </w:rPr>
        <w:t>3</w:t>
      </w:r>
      <w:r w:rsidRPr="00D60F32">
        <w:rPr>
          <w:rFonts w:ascii="宋体" w:hAnsi="宋体" w:hint="eastAsia"/>
          <w:sz w:val="24"/>
          <w:szCs w:val="24"/>
        </w:rPr>
        <w:t>0</w:t>
      </w:r>
      <w:r w:rsidRPr="00D60F32">
        <w:rPr>
          <w:rFonts w:ascii="宋体" w:hAnsi="宋体" w:hint="eastAsia"/>
          <w:sz w:val="24"/>
          <w:szCs w:val="24"/>
        </w:rPr>
        <w:t>钢筋</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sz w:val="24"/>
          <w:szCs w:val="24"/>
        </w:rPr>
        <w:t>砼浇注</w:t>
      </w:r>
      <w:r w:rsidRPr="00D60F32">
        <w:rPr>
          <w:rFonts w:ascii="宋体" w:hAnsi="宋体" w:hint="eastAsia"/>
          <w:sz w:val="24"/>
          <w:szCs w:val="24"/>
        </w:rPr>
        <w:t>；中间部分采用与梁同宽底座形式，均采用</w:t>
      </w:r>
      <w:r w:rsidRPr="00D60F32">
        <w:rPr>
          <w:rFonts w:ascii="宋体" w:hAnsi="宋体" w:hint="eastAsia"/>
          <w:sz w:val="24"/>
          <w:szCs w:val="24"/>
        </w:rPr>
        <w:t xml:space="preserve"> C3</w:t>
      </w:r>
      <w:r>
        <w:rPr>
          <w:rFonts w:ascii="宋体" w:hAnsi="宋体" w:hint="eastAsia"/>
          <w:sz w:val="24"/>
          <w:szCs w:val="24"/>
        </w:rPr>
        <w:t>0</w:t>
      </w:r>
      <w:r w:rsidRPr="00D60F32">
        <w:rPr>
          <w:rFonts w:ascii="宋体" w:hAnsi="宋体" w:hint="eastAsia"/>
          <w:sz w:val="24"/>
          <w:szCs w:val="24"/>
        </w:rPr>
        <w:t xml:space="preserve"> </w:t>
      </w:r>
      <w:r w:rsidRPr="00D60F32">
        <w:rPr>
          <w:rFonts w:ascii="宋体" w:hAnsi="宋体" w:hint="eastAsia"/>
          <w:sz w:val="24"/>
          <w:szCs w:val="24"/>
        </w:rPr>
        <w:t>钢筋</w:t>
      </w:r>
      <w:r>
        <w:rPr>
          <w:rFonts w:ascii="宋体" w:hAnsi="宋体" w:hint="eastAsia"/>
          <w:sz w:val="24"/>
          <w:szCs w:val="24"/>
        </w:rPr>
        <w:t>砼浇注</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②存放枕梁分两部分组成，底部采用扩大基础形式，采用</w:t>
      </w:r>
      <w:r>
        <w:rPr>
          <w:rFonts w:ascii="宋体" w:hAnsi="宋体" w:hint="eastAsia"/>
          <w:sz w:val="24"/>
          <w:szCs w:val="24"/>
        </w:rPr>
        <w:t>砼</w:t>
      </w:r>
      <w:r w:rsidRPr="00D60F32">
        <w:rPr>
          <w:rFonts w:ascii="宋体" w:hAnsi="宋体" w:hint="eastAsia"/>
          <w:sz w:val="24"/>
          <w:szCs w:val="24"/>
        </w:rPr>
        <w:t>C</w:t>
      </w:r>
      <w:r>
        <w:rPr>
          <w:rFonts w:ascii="宋体" w:hAnsi="宋体" w:hint="eastAsia"/>
          <w:sz w:val="24"/>
          <w:szCs w:val="24"/>
        </w:rPr>
        <w:t>3</w:t>
      </w:r>
      <w:r w:rsidRPr="00D60F32">
        <w:rPr>
          <w:rFonts w:ascii="宋体" w:hAnsi="宋体" w:hint="eastAsia"/>
          <w:sz w:val="24"/>
          <w:szCs w:val="24"/>
        </w:rPr>
        <w:t>0</w:t>
      </w:r>
      <w:r w:rsidRPr="00D60F32">
        <w:rPr>
          <w:rFonts w:ascii="宋体" w:hAnsi="宋体" w:hint="eastAsia"/>
          <w:sz w:val="24"/>
          <w:szCs w:val="24"/>
        </w:rPr>
        <w:t>钢筋</w:t>
      </w:r>
      <w:r>
        <w:rPr>
          <w:rFonts w:ascii="宋体" w:hAnsi="宋体" w:hint="eastAsia"/>
          <w:sz w:val="24"/>
          <w:szCs w:val="24"/>
        </w:rPr>
        <w:t>砼浇注</w:t>
      </w:r>
      <w:r w:rsidRPr="00D60F32">
        <w:rPr>
          <w:rFonts w:ascii="宋体" w:hAnsi="宋体" w:hint="eastAsia"/>
          <w:sz w:val="24"/>
          <w:szCs w:val="24"/>
        </w:rPr>
        <w:t>；</w:t>
      </w:r>
      <w:r w:rsidRPr="00D60F32">
        <w:rPr>
          <w:rFonts w:ascii="宋体" w:hAnsi="宋体" w:hint="eastAsia"/>
          <w:sz w:val="24"/>
          <w:szCs w:val="24"/>
        </w:rPr>
        <w:t>顶部采用矩形垫块形式，采用</w:t>
      </w:r>
      <w:r w:rsidRPr="00D60F32">
        <w:rPr>
          <w:rFonts w:ascii="宋体" w:hAnsi="宋体" w:hint="eastAsia"/>
          <w:sz w:val="24"/>
          <w:szCs w:val="24"/>
        </w:rPr>
        <w:t>C3</w:t>
      </w:r>
      <w:r>
        <w:rPr>
          <w:rFonts w:ascii="宋体" w:hAnsi="宋体" w:hint="eastAsia"/>
          <w:sz w:val="24"/>
          <w:szCs w:val="24"/>
        </w:rPr>
        <w:t>0</w:t>
      </w:r>
      <w:r w:rsidRPr="00D60F32">
        <w:rPr>
          <w:rFonts w:ascii="宋体" w:hAnsi="宋体" w:hint="eastAsia"/>
          <w:sz w:val="24"/>
          <w:szCs w:val="24"/>
        </w:rPr>
        <w:t>钢筋</w:t>
      </w:r>
      <w:r>
        <w:rPr>
          <w:rFonts w:ascii="宋体" w:hAnsi="宋体" w:hint="eastAsia"/>
          <w:sz w:val="24"/>
          <w:szCs w:val="24"/>
        </w:rPr>
        <w:t>砼浇注</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③</w:t>
      </w:r>
      <w:r w:rsidRPr="00D60F32">
        <w:rPr>
          <w:rFonts w:ascii="宋体" w:hAnsi="宋体" w:hint="eastAsia"/>
          <w:sz w:val="24"/>
          <w:szCs w:val="24"/>
        </w:rPr>
        <w:t>测量组将台座中心线放样至现场后，使用挖掘机开挖沟槽，人工将浮渣清除干净，经试验室检测地基承载力合格后，</w:t>
      </w:r>
      <w:r>
        <w:rPr>
          <w:rFonts w:ascii="宋体" w:hAnsi="宋体" w:hint="eastAsia"/>
          <w:sz w:val="24"/>
          <w:szCs w:val="24"/>
        </w:rPr>
        <w:t>方</w:t>
      </w:r>
      <w:r w:rsidRPr="00D60F32">
        <w:rPr>
          <w:rFonts w:ascii="宋体" w:hAnsi="宋体" w:hint="eastAsia"/>
          <w:sz w:val="24"/>
          <w:szCs w:val="24"/>
        </w:rPr>
        <w:t>可进行下道工序。</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④钢筋在钢筋场</w:t>
      </w:r>
      <w:r>
        <w:rPr>
          <w:rFonts w:ascii="宋体" w:hAnsi="宋体" w:hint="eastAsia"/>
          <w:sz w:val="24"/>
          <w:szCs w:val="24"/>
        </w:rPr>
        <w:t>集中</w:t>
      </w:r>
      <w:r w:rsidRPr="00D60F32">
        <w:rPr>
          <w:rFonts w:ascii="宋体" w:hAnsi="宋体" w:hint="eastAsia"/>
          <w:sz w:val="24"/>
          <w:szCs w:val="24"/>
        </w:rPr>
        <w:t>加工，现场一次性绑扎完成。</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⑤采用高度</w:t>
      </w:r>
      <w:r w:rsidRPr="00D60F32">
        <w:rPr>
          <w:rFonts w:ascii="宋体" w:hAnsi="宋体" w:hint="eastAsia"/>
          <w:sz w:val="24"/>
          <w:szCs w:val="24"/>
        </w:rPr>
        <w:t xml:space="preserve"> 30cm </w:t>
      </w:r>
      <w:r w:rsidRPr="00D60F32">
        <w:rPr>
          <w:rFonts w:ascii="宋体" w:hAnsi="宋体" w:hint="eastAsia"/>
          <w:sz w:val="24"/>
          <w:szCs w:val="24"/>
        </w:rPr>
        <w:t>的钢模板支立，底部使用木板调节标高。</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⑥先施工扩大基础部分，上下两层分两次</w:t>
      </w:r>
      <w:r>
        <w:rPr>
          <w:rFonts w:ascii="宋体" w:hAnsi="宋体" w:hint="eastAsia"/>
          <w:sz w:val="24"/>
          <w:szCs w:val="24"/>
        </w:rPr>
        <w:t>浇注</w:t>
      </w:r>
      <w:r w:rsidRPr="00D60F32">
        <w:rPr>
          <w:rFonts w:ascii="宋体" w:hAnsi="宋体" w:hint="eastAsia"/>
          <w:sz w:val="24"/>
          <w:szCs w:val="24"/>
        </w:rPr>
        <w:t>，使用插入式振捣器振捣，底层</w:t>
      </w:r>
      <w:r>
        <w:rPr>
          <w:rFonts w:ascii="宋体" w:hAnsi="宋体" w:hint="eastAsia"/>
          <w:sz w:val="24"/>
          <w:szCs w:val="24"/>
        </w:rPr>
        <w:t>浇注</w:t>
      </w:r>
      <w:r w:rsidRPr="00D60F32">
        <w:rPr>
          <w:rFonts w:ascii="宋体" w:hAnsi="宋体" w:hint="eastAsia"/>
          <w:sz w:val="24"/>
          <w:szCs w:val="24"/>
        </w:rPr>
        <w:t>完毕凿毛后，方可</w:t>
      </w:r>
      <w:r>
        <w:rPr>
          <w:rFonts w:ascii="宋体" w:hAnsi="宋体" w:hint="eastAsia"/>
          <w:sz w:val="24"/>
          <w:szCs w:val="24"/>
        </w:rPr>
        <w:t>浇注</w:t>
      </w:r>
      <w:r w:rsidRPr="00D60F32">
        <w:rPr>
          <w:rFonts w:ascii="宋体" w:hAnsi="宋体" w:hint="eastAsia"/>
          <w:sz w:val="24"/>
          <w:szCs w:val="24"/>
        </w:rPr>
        <w:t>第二层。</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⑦</w:t>
      </w:r>
      <w:r>
        <w:rPr>
          <w:rFonts w:ascii="宋体" w:hAnsi="宋体" w:hint="eastAsia"/>
          <w:sz w:val="24"/>
          <w:szCs w:val="24"/>
        </w:rPr>
        <w:t>砼</w:t>
      </w:r>
      <w:r w:rsidRPr="00D60F32">
        <w:rPr>
          <w:rFonts w:ascii="宋体" w:hAnsi="宋体" w:hint="eastAsia"/>
          <w:sz w:val="24"/>
          <w:szCs w:val="24"/>
        </w:rPr>
        <w:t>基础</w:t>
      </w:r>
      <w:r>
        <w:rPr>
          <w:rFonts w:ascii="宋体" w:hAnsi="宋体" w:hint="eastAsia"/>
          <w:sz w:val="24"/>
          <w:szCs w:val="24"/>
        </w:rPr>
        <w:t>浇注</w:t>
      </w:r>
      <w:r w:rsidRPr="00D60F32">
        <w:rPr>
          <w:rFonts w:ascii="宋体" w:hAnsi="宋体" w:hint="eastAsia"/>
          <w:sz w:val="24"/>
          <w:szCs w:val="24"/>
        </w:rPr>
        <w:t>完毕后，覆盖土工布洒水养生不少于</w:t>
      </w:r>
      <w:r w:rsidRPr="00D60F32">
        <w:rPr>
          <w:rFonts w:ascii="宋体" w:hAnsi="宋体" w:hint="eastAsia"/>
          <w:sz w:val="24"/>
          <w:szCs w:val="24"/>
        </w:rPr>
        <w:t xml:space="preserve"> 7 </w:t>
      </w:r>
      <w:r w:rsidRPr="00D60F32">
        <w:rPr>
          <w:rFonts w:ascii="宋体" w:hAnsi="宋体" w:hint="eastAsia"/>
          <w:sz w:val="24"/>
          <w:szCs w:val="24"/>
        </w:rPr>
        <w:t>天。</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4</w:t>
      </w:r>
      <w:r w:rsidRPr="001216A8">
        <w:rPr>
          <w:rFonts w:ascii="宋体" w:hAnsi="宋体" w:hint="eastAsia"/>
          <w:b/>
          <w:sz w:val="24"/>
          <w:szCs w:val="24"/>
        </w:rPr>
        <w:t xml:space="preserve">  </w:t>
      </w:r>
      <w:r w:rsidRPr="001216A8">
        <w:rPr>
          <w:rFonts w:ascii="宋体" w:hAnsi="宋体" w:hint="eastAsia"/>
          <w:b/>
          <w:sz w:val="24"/>
          <w:szCs w:val="24"/>
        </w:rPr>
        <w:t>预留、预埋施工</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）主电缆管道、喷淋管道均采用地面下埋置，埋入深度</w:t>
      </w:r>
      <w:r w:rsidRPr="00D60F32">
        <w:rPr>
          <w:rFonts w:ascii="宋体" w:hAnsi="宋体" w:hint="eastAsia"/>
          <w:sz w:val="24"/>
          <w:szCs w:val="24"/>
        </w:rPr>
        <w:t xml:space="preserve"> 10cm</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2</w:t>
      </w:r>
      <w:r w:rsidRPr="00D60F32">
        <w:rPr>
          <w:rFonts w:ascii="宋体" w:hAnsi="宋体" w:hint="eastAsia"/>
          <w:sz w:val="24"/>
          <w:szCs w:val="24"/>
        </w:rPr>
        <w:t>）主电缆</w:t>
      </w:r>
      <w:r>
        <w:rPr>
          <w:rFonts w:ascii="宋体" w:hAnsi="宋体" w:hint="eastAsia"/>
          <w:sz w:val="24"/>
          <w:szCs w:val="24"/>
        </w:rPr>
        <w:t>外穿</w:t>
      </w:r>
      <w:r w:rsidRPr="00D60F32">
        <w:rPr>
          <w:rFonts w:ascii="宋体" w:hAnsi="宋体" w:hint="eastAsia"/>
          <w:sz w:val="24"/>
          <w:szCs w:val="24"/>
        </w:rPr>
        <w:t>φ</w:t>
      </w:r>
      <w:r w:rsidRPr="00D60F32">
        <w:rPr>
          <w:rFonts w:ascii="宋体" w:hAnsi="宋体" w:hint="eastAsia"/>
          <w:sz w:val="24"/>
          <w:szCs w:val="24"/>
        </w:rPr>
        <w:t xml:space="preserve">50mmPVC </w:t>
      </w:r>
      <w:r>
        <w:rPr>
          <w:rFonts w:ascii="宋体" w:hAnsi="宋体" w:hint="eastAsia"/>
          <w:sz w:val="24"/>
          <w:szCs w:val="24"/>
        </w:rPr>
        <w:t>塑料</w:t>
      </w:r>
      <w:r w:rsidRPr="00D60F32">
        <w:rPr>
          <w:rFonts w:ascii="宋体" w:hAnsi="宋体" w:hint="eastAsia"/>
          <w:sz w:val="24"/>
          <w:szCs w:val="24"/>
        </w:rPr>
        <w:t>管。</w:t>
      </w:r>
      <w:r w:rsidRPr="00D60F32">
        <w:rPr>
          <w:rFonts w:ascii="宋体" w:hAnsi="宋体" w:hint="eastAsia"/>
          <w:sz w:val="24"/>
          <w:szCs w:val="24"/>
        </w:rPr>
        <w:t xml:space="preserve"> </w:t>
      </w:r>
    </w:p>
    <w:p w:rsidR="004D76D3"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（3）喷淋养生系统管道采用φ50mm 无缝钢管，主管道放置横向排水沟，外接管道采用预埋方式，埋置深度 10cm。</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sz w:val="24"/>
          <w:szCs w:val="24"/>
        </w:rPr>
        <w:t>（4）在预制场东南角处设置蓄水池，养生用水利用浑河中的水。（水质已检测合格）</w:t>
      </w:r>
      <w:r w:rsidRPr="00D60F32" w:rsidR="00E06837">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5</w:t>
      </w:r>
      <w:r w:rsidRPr="001216A8">
        <w:rPr>
          <w:rFonts w:ascii="宋体" w:hAnsi="宋体" w:hint="eastAsia"/>
          <w:b/>
          <w:sz w:val="24"/>
          <w:szCs w:val="24"/>
        </w:rPr>
        <w:t xml:space="preserve">  </w:t>
      </w:r>
      <w:r w:rsidRPr="001216A8">
        <w:rPr>
          <w:rFonts w:ascii="宋体" w:hAnsi="宋体" w:hint="eastAsia"/>
          <w:b/>
          <w:sz w:val="24"/>
          <w:szCs w:val="24"/>
        </w:rPr>
        <w:t>便道、通道施工</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）预制场场区内设置</w:t>
      </w:r>
      <w:r w:rsidRPr="00D60F32">
        <w:rPr>
          <w:rFonts w:ascii="宋体" w:hAnsi="宋体" w:hint="eastAsia"/>
          <w:sz w:val="24"/>
          <w:szCs w:val="24"/>
        </w:rPr>
        <w:t xml:space="preserve"> 1 </w:t>
      </w:r>
      <w:r w:rsidRPr="00D60F32">
        <w:rPr>
          <w:rFonts w:ascii="宋体" w:hAnsi="宋体" w:hint="eastAsia"/>
          <w:sz w:val="24"/>
          <w:szCs w:val="24"/>
        </w:rPr>
        <w:t>条进场便道。</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2</w:t>
      </w:r>
      <w:r w:rsidRPr="00D60F32">
        <w:rPr>
          <w:rFonts w:ascii="宋体" w:hAnsi="宋体" w:hint="eastAsia"/>
          <w:sz w:val="24"/>
          <w:szCs w:val="24"/>
        </w:rPr>
        <w:t>）预制区、存梁区场地右侧</w:t>
      </w:r>
      <w:r>
        <w:rPr>
          <w:rFonts w:ascii="宋体" w:hAnsi="宋体" w:hint="eastAsia"/>
          <w:sz w:val="24"/>
          <w:szCs w:val="24"/>
        </w:rPr>
        <w:t>砼运输</w:t>
      </w:r>
      <w:r w:rsidRPr="00D60F32">
        <w:rPr>
          <w:rFonts w:ascii="宋体" w:hAnsi="宋体" w:hint="eastAsia"/>
          <w:sz w:val="24"/>
          <w:szCs w:val="24"/>
        </w:rPr>
        <w:t>通道宽度</w:t>
      </w:r>
      <w:r w:rsidRPr="00D60F32">
        <w:rPr>
          <w:rFonts w:ascii="宋体" w:hAnsi="宋体" w:hint="eastAsia"/>
          <w:sz w:val="24"/>
          <w:szCs w:val="24"/>
        </w:rPr>
        <w:t xml:space="preserve"> </w:t>
      </w:r>
      <w:r>
        <w:rPr>
          <w:rFonts w:ascii="宋体" w:hAnsi="宋体" w:hint="eastAsia"/>
          <w:sz w:val="24"/>
          <w:szCs w:val="24"/>
        </w:rPr>
        <w:t>4</w:t>
      </w:r>
      <w:r w:rsidRPr="00D60F32">
        <w:rPr>
          <w:rFonts w:ascii="宋体" w:hAnsi="宋体" w:hint="eastAsia"/>
          <w:sz w:val="24"/>
          <w:szCs w:val="24"/>
        </w:rPr>
        <w:t>.5m</w:t>
      </w:r>
      <w:r w:rsidRPr="00D60F32">
        <w:rPr>
          <w:rFonts w:ascii="宋体" w:hAnsi="宋体" w:hint="eastAsia"/>
          <w:sz w:val="24"/>
          <w:szCs w:val="24"/>
        </w:rPr>
        <w:t>，中间进场便道宽度</w:t>
      </w:r>
      <w:r w:rsidRPr="00D60F32">
        <w:rPr>
          <w:rFonts w:ascii="宋体" w:hAnsi="宋体" w:hint="eastAsia"/>
          <w:sz w:val="24"/>
          <w:szCs w:val="24"/>
        </w:rPr>
        <w:t xml:space="preserve"> </w:t>
      </w:r>
      <w:r>
        <w:rPr>
          <w:rFonts w:ascii="宋体" w:hAnsi="宋体" w:hint="eastAsia"/>
          <w:sz w:val="24"/>
          <w:szCs w:val="24"/>
        </w:rPr>
        <w:t>5</w:t>
      </w:r>
      <w:r w:rsidRPr="00D60F32">
        <w:rPr>
          <w:rFonts w:ascii="宋体" w:hAnsi="宋体" w:hint="eastAsia"/>
          <w:sz w:val="24"/>
          <w:szCs w:val="24"/>
        </w:rPr>
        <w:t>m</w:t>
      </w:r>
      <w:r w:rsidRPr="00D60F32">
        <w:rPr>
          <w:rFonts w:ascii="宋体" w:hAnsi="宋体" w:hint="eastAsia"/>
          <w:sz w:val="24"/>
          <w:szCs w:val="24"/>
        </w:rPr>
        <w:t>，均采用</w:t>
      </w:r>
      <w:r w:rsidRPr="00D60F32">
        <w:rPr>
          <w:rFonts w:ascii="宋体" w:hAnsi="宋体" w:hint="eastAsia"/>
          <w:sz w:val="24"/>
          <w:szCs w:val="24"/>
        </w:rPr>
        <w:t xml:space="preserve"> C</w:t>
      </w:r>
      <w:r>
        <w:rPr>
          <w:rFonts w:ascii="宋体" w:hAnsi="宋体" w:hint="eastAsia"/>
          <w:sz w:val="24"/>
          <w:szCs w:val="24"/>
        </w:rPr>
        <w:t>3</w:t>
      </w:r>
      <w:r w:rsidRPr="00D60F32">
        <w:rPr>
          <w:rFonts w:ascii="宋体" w:hAnsi="宋体" w:hint="eastAsia"/>
          <w:sz w:val="24"/>
          <w:szCs w:val="24"/>
        </w:rPr>
        <w:t xml:space="preserve">0 </w:t>
      </w:r>
      <w:r>
        <w:rPr>
          <w:rFonts w:ascii="宋体" w:hAnsi="宋体" w:hint="eastAsia"/>
          <w:sz w:val="24"/>
          <w:szCs w:val="24"/>
        </w:rPr>
        <w:t>砼浇注</w:t>
      </w:r>
      <w:r w:rsidRPr="00D60F32">
        <w:rPr>
          <w:rFonts w:ascii="宋体" w:hAnsi="宋体" w:hint="eastAsia"/>
          <w:sz w:val="24"/>
          <w:szCs w:val="24"/>
        </w:rPr>
        <w:t>，厚度</w:t>
      </w:r>
      <w:r w:rsidRPr="00D60F32">
        <w:rPr>
          <w:rFonts w:ascii="宋体" w:hAnsi="宋体" w:hint="eastAsia"/>
          <w:sz w:val="24"/>
          <w:szCs w:val="24"/>
        </w:rPr>
        <w:t xml:space="preserve"> 20cm</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3</w:t>
      </w:r>
      <w:r w:rsidRPr="00D60F32">
        <w:rPr>
          <w:rFonts w:ascii="宋体" w:hAnsi="宋体" w:hint="eastAsia"/>
          <w:sz w:val="24"/>
          <w:szCs w:val="24"/>
        </w:rPr>
        <w:t>）场地右侧</w:t>
      </w:r>
      <w:r>
        <w:rPr>
          <w:rFonts w:ascii="宋体" w:hAnsi="宋体" w:hint="eastAsia"/>
          <w:sz w:val="24"/>
          <w:szCs w:val="24"/>
        </w:rPr>
        <w:t>砼运输</w:t>
      </w:r>
      <w:r w:rsidRPr="00D60F32">
        <w:rPr>
          <w:rFonts w:ascii="宋体" w:hAnsi="宋体" w:hint="eastAsia"/>
          <w:sz w:val="24"/>
          <w:szCs w:val="24"/>
        </w:rPr>
        <w:t>通道横坡</w:t>
      </w:r>
      <w:r w:rsidRPr="00D60F32">
        <w:rPr>
          <w:rFonts w:ascii="宋体" w:hAnsi="宋体" w:hint="eastAsia"/>
          <w:sz w:val="24"/>
          <w:szCs w:val="24"/>
        </w:rPr>
        <w:t xml:space="preserve"> 1%</w:t>
      </w:r>
      <w:r w:rsidRPr="00D60F32">
        <w:rPr>
          <w:rFonts w:ascii="宋体" w:hAnsi="宋体" w:hint="eastAsia"/>
          <w:sz w:val="24"/>
          <w:szCs w:val="24"/>
        </w:rPr>
        <w:t>，其余均为</w:t>
      </w:r>
      <w:r w:rsidRPr="00D60F32">
        <w:rPr>
          <w:rFonts w:ascii="宋体" w:hAnsi="宋体" w:hint="eastAsia"/>
          <w:sz w:val="24"/>
          <w:szCs w:val="24"/>
        </w:rPr>
        <w:t xml:space="preserve"> 0%</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4</w:t>
      </w:r>
      <w:r w:rsidRPr="00D60F32">
        <w:rPr>
          <w:rFonts w:ascii="宋体" w:hAnsi="宋体" w:hint="eastAsia"/>
          <w:sz w:val="24"/>
          <w:szCs w:val="24"/>
        </w:rPr>
        <w:t>）根据施工段长度以</w:t>
      </w:r>
      <w:r w:rsidRPr="00D60F32">
        <w:rPr>
          <w:rFonts w:ascii="宋体" w:hAnsi="宋体" w:hint="eastAsia"/>
          <w:sz w:val="24"/>
          <w:szCs w:val="24"/>
        </w:rPr>
        <w:t xml:space="preserve"> 25</w:t>
      </w:r>
      <w:r w:rsidRPr="00D60F32">
        <w:rPr>
          <w:rFonts w:ascii="宋体" w:hAnsi="宋体" w:hint="eastAsia"/>
          <w:sz w:val="24"/>
          <w:szCs w:val="24"/>
        </w:rPr>
        <w:t>～</w:t>
      </w:r>
      <w:r w:rsidRPr="00D60F32">
        <w:rPr>
          <w:rFonts w:ascii="宋体" w:hAnsi="宋体" w:hint="eastAsia"/>
          <w:sz w:val="24"/>
          <w:szCs w:val="24"/>
        </w:rPr>
        <w:t xml:space="preserve">50m </w:t>
      </w:r>
      <w:r w:rsidRPr="00D60F32">
        <w:rPr>
          <w:rFonts w:ascii="宋体" w:hAnsi="宋体" w:hint="eastAsia"/>
          <w:sz w:val="24"/>
          <w:szCs w:val="24"/>
        </w:rPr>
        <w:t>分段</w:t>
      </w:r>
      <w:r>
        <w:rPr>
          <w:rFonts w:ascii="宋体" w:hAnsi="宋体" w:hint="eastAsia"/>
          <w:sz w:val="24"/>
          <w:szCs w:val="24"/>
        </w:rPr>
        <w:t>浇注</w:t>
      </w:r>
      <w:r w:rsidRPr="00D60F32">
        <w:rPr>
          <w:rFonts w:ascii="宋体" w:hAnsi="宋体" w:hint="eastAsia"/>
          <w:sz w:val="24"/>
          <w:szCs w:val="24"/>
        </w:rPr>
        <w:t>并设置沉降缝，沉降缝用沥青麻絮或其它防水材料填充。</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5</w:t>
      </w:r>
      <w:r w:rsidRPr="00D60F32">
        <w:rPr>
          <w:rFonts w:ascii="宋体" w:hAnsi="宋体" w:hint="eastAsia"/>
          <w:sz w:val="24"/>
          <w:szCs w:val="24"/>
        </w:rPr>
        <w:t>）</w:t>
      </w:r>
      <w:r>
        <w:rPr>
          <w:rFonts w:ascii="宋体" w:hAnsi="宋体" w:hint="eastAsia"/>
          <w:sz w:val="24"/>
          <w:szCs w:val="24"/>
        </w:rPr>
        <w:t>砼浇注</w:t>
      </w:r>
      <w:r w:rsidRPr="00D60F32">
        <w:rPr>
          <w:rFonts w:ascii="宋体" w:hAnsi="宋体" w:hint="eastAsia"/>
          <w:sz w:val="24"/>
          <w:szCs w:val="24"/>
        </w:rPr>
        <w:t>完毕后，覆盖土工布洒水养生不少于</w:t>
      </w:r>
      <w:r w:rsidRPr="00D60F32">
        <w:rPr>
          <w:rFonts w:ascii="宋体" w:hAnsi="宋体" w:hint="eastAsia"/>
          <w:sz w:val="24"/>
          <w:szCs w:val="24"/>
        </w:rPr>
        <w:t xml:space="preserve"> 7 </w:t>
      </w:r>
      <w:r w:rsidRPr="00D60F32">
        <w:rPr>
          <w:rFonts w:ascii="宋体" w:hAnsi="宋体" w:hint="eastAsia"/>
          <w:sz w:val="24"/>
          <w:szCs w:val="24"/>
        </w:rPr>
        <w:t>天。</w:t>
      </w:r>
      <w:r w:rsidRPr="00D60F32">
        <w:rPr>
          <w:rFonts w:ascii="宋体" w:hAnsi="宋体" w:hint="eastAsia"/>
          <w:sz w:val="24"/>
          <w:szCs w:val="24"/>
        </w:rPr>
        <w:t xml:space="preserve"> </w:t>
      </w:r>
    </w:p>
    <w:p w:rsidR="00DC2384" w:rsidRPr="001216A8" w:rsidP="00DC2384">
      <w:pPr>
        <w:pStyle w:val="Normal0"/>
        <w:spacing w:line="360" w:lineRule="auto"/>
        <w:ind w:firstLine="480" w:firstLineChars="200"/>
        <w:rPr>
          <w:rFonts w:ascii="宋体" w:hAnsi="宋体"/>
          <w:b/>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6</w:t>
      </w:r>
      <w:r w:rsidRPr="001216A8">
        <w:rPr>
          <w:rFonts w:ascii="宋体" w:hAnsi="宋体" w:hint="eastAsia"/>
          <w:b/>
          <w:sz w:val="24"/>
          <w:szCs w:val="24"/>
        </w:rPr>
        <w:t xml:space="preserve">  </w:t>
      </w:r>
      <w:r w:rsidRPr="001216A8">
        <w:rPr>
          <w:rFonts w:ascii="宋体" w:hAnsi="宋体" w:hint="eastAsia"/>
          <w:b/>
          <w:sz w:val="24"/>
          <w:szCs w:val="24"/>
        </w:rPr>
        <w:t>场地硬化施工</w:t>
      </w:r>
      <w:r w:rsidRPr="001216A8">
        <w:rPr>
          <w:rFonts w:ascii="宋体" w:hAnsi="宋体" w:hint="eastAsia"/>
          <w:b/>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）预制区、存梁区场地采用</w:t>
      </w:r>
      <w:r w:rsidRPr="00D60F32">
        <w:rPr>
          <w:rFonts w:ascii="宋体" w:hAnsi="宋体" w:hint="eastAsia"/>
          <w:sz w:val="24"/>
          <w:szCs w:val="24"/>
        </w:rPr>
        <w:t xml:space="preserve"> C</w:t>
      </w:r>
      <w:r>
        <w:rPr>
          <w:rFonts w:ascii="宋体" w:hAnsi="宋体" w:hint="eastAsia"/>
          <w:sz w:val="24"/>
          <w:szCs w:val="24"/>
        </w:rPr>
        <w:t>3</w:t>
      </w:r>
      <w:r w:rsidRPr="00D60F32">
        <w:rPr>
          <w:rFonts w:ascii="宋体" w:hAnsi="宋体" w:hint="eastAsia"/>
          <w:sz w:val="24"/>
          <w:szCs w:val="24"/>
        </w:rPr>
        <w:t xml:space="preserve">0 </w:t>
      </w:r>
      <w:r>
        <w:rPr>
          <w:rFonts w:ascii="宋体" w:hAnsi="宋体" w:hint="eastAsia"/>
          <w:sz w:val="24"/>
          <w:szCs w:val="24"/>
        </w:rPr>
        <w:t>砼</w:t>
      </w:r>
      <w:r w:rsidRPr="00D60F32">
        <w:rPr>
          <w:rFonts w:ascii="宋体" w:hAnsi="宋体" w:hint="eastAsia"/>
          <w:sz w:val="24"/>
          <w:szCs w:val="24"/>
        </w:rPr>
        <w:t>硬化，厚度</w:t>
      </w:r>
      <w:r w:rsidRPr="00D60F32">
        <w:rPr>
          <w:rFonts w:ascii="宋体" w:hAnsi="宋体" w:hint="eastAsia"/>
          <w:sz w:val="24"/>
          <w:szCs w:val="24"/>
        </w:rPr>
        <w:t xml:space="preserve"> 10cm</w:t>
      </w:r>
      <w:r w:rsidRPr="00D60F32">
        <w:rPr>
          <w:rFonts w:ascii="宋体" w:hAnsi="宋体" w:hint="eastAsia"/>
          <w:sz w:val="24"/>
          <w:szCs w:val="24"/>
        </w:rPr>
        <w:t>，纵坡</w:t>
      </w:r>
      <w:r w:rsidRPr="00D60F32">
        <w:rPr>
          <w:rFonts w:ascii="宋体" w:hAnsi="宋体" w:hint="eastAsia"/>
          <w:sz w:val="24"/>
          <w:szCs w:val="24"/>
        </w:rPr>
        <w:t xml:space="preserve"> 1%</w:t>
      </w:r>
      <w:r w:rsidRPr="00D60F32">
        <w:rPr>
          <w:rFonts w:ascii="宋体" w:hAnsi="宋体" w:hint="eastAsia"/>
          <w:sz w:val="24"/>
          <w:szCs w:val="24"/>
        </w:rPr>
        <w:t>，横坡</w:t>
      </w:r>
      <w:r w:rsidRPr="00D60F32">
        <w:rPr>
          <w:rFonts w:ascii="宋体" w:hAnsi="宋体" w:hint="eastAsia"/>
          <w:sz w:val="24"/>
          <w:szCs w:val="24"/>
        </w:rPr>
        <w:t xml:space="preserve"> 0%</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9"/>
          <w:cols w:space="425"/>
          <w:titlePg w:val="0"/>
          <w:docGrid w:type="lines" w:linePitch="312"/>
        </w:sectPr>
      </w:pPr>
      <w:r w:rsidRPr="00D60F32">
        <w:rPr>
          <w:rFonts w:ascii="宋体" w:hAnsi="宋体" w:hint="eastAsia"/>
          <w:sz w:val="24"/>
          <w:szCs w:val="24"/>
        </w:rPr>
        <w:t>（</w:t>
      </w:r>
      <w:r w:rsidRPr="00D60F32">
        <w:rPr>
          <w:rFonts w:ascii="宋体" w:hAnsi="宋体" w:hint="eastAsia"/>
          <w:sz w:val="24"/>
          <w:szCs w:val="24"/>
        </w:rPr>
        <w:t>2</w:t>
      </w:r>
      <w:r w:rsidRPr="00D60F32">
        <w:rPr>
          <w:rFonts w:ascii="宋体" w:hAnsi="宋体" w:hint="eastAsia"/>
          <w:sz w:val="24"/>
          <w:szCs w:val="24"/>
        </w:rPr>
        <w:t>）钢筋</w:t>
      </w:r>
      <w:r>
        <w:rPr>
          <w:rFonts w:ascii="宋体" w:hAnsi="宋体" w:hint="eastAsia"/>
          <w:sz w:val="24"/>
          <w:szCs w:val="24"/>
        </w:rPr>
        <w:t>加工</w:t>
      </w:r>
      <w:r w:rsidRPr="00D60F32">
        <w:rPr>
          <w:rFonts w:ascii="宋体" w:hAnsi="宋体" w:hint="eastAsia"/>
          <w:sz w:val="24"/>
          <w:szCs w:val="24"/>
        </w:rPr>
        <w:t>区、原材堆放区以及停车区，采用</w:t>
      </w:r>
      <w:r w:rsidRPr="00D60F32">
        <w:rPr>
          <w:rFonts w:ascii="宋体" w:hAnsi="宋体" w:hint="eastAsia"/>
          <w:sz w:val="24"/>
          <w:szCs w:val="24"/>
        </w:rPr>
        <w:t xml:space="preserve"> C</w:t>
      </w:r>
      <w:r>
        <w:rPr>
          <w:rFonts w:ascii="宋体" w:hAnsi="宋体" w:hint="eastAsia"/>
          <w:sz w:val="24"/>
          <w:szCs w:val="24"/>
        </w:rPr>
        <w:t>3</w:t>
      </w:r>
      <w:r w:rsidRPr="00D60F32">
        <w:rPr>
          <w:rFonts w:ascii="宋体" w:hAnsi="宋体" w:hint="eastAsia"/>
          <w:sz w:val="24"/>
          <w:szCs w:val="24"/>
        </w:rPr>
        <w:t xml:space="preserve">0 </w:t>
      </w:r>
      <w:r>
        <w:rPr>
          <w:rFonts w:ascii="宋体" w:hAnsi="宋体" w:hint="eastAsia"/>
          <w:sz w:val="24"/>
          <w:szCs w:val="24"/>
        </w:rPr>
        <w:t>砼</w:t>
      </w:r>
      <w:r w:rsidRPr="00D60F32">
        <w:rPr>
          <w:rFonts w:ascii="宋体" w:hAnsi="宋体" w:hint="eastAsia"/>
          <w:sz w:val="24"/>
          <w:szCs w:val="24"/>
        </w:rPr>
        <w:t>硬化，厚度</w:t>
      </w:r>
      <w:r w:rsidRPr="00D60F32">
        <w:rPr>
          <w:rFonts w:ascii="宋体" w:hAnsi="宋体" w:hint="eastAsia"/>
          <w:sz w:val="24"/>
          <w:szCs w:val="24"/>
        </w:rPr>
        <w:t xml:space="preserve"> 10cm</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，纵坡</w:t>
      </w:r>
      <w:r w:rsidRPr="00D60F32">
        <w:rPr>
          <w:rFonts w:ascii="宋体" w:hAnsi="宋体" w:hint="eastAsia"/>
          <w:sz w:val="24"/>
          <w:szCs w:val="24"/>
        </w:rPr>
        <w:t xml:space="preserve"> 1%</w:t>
      </w:r>
      <w:r w:rsidRPr="00D60F32">
        <w:rPr>
          <w:rFonts w:ascii="宋体" w:hAnsi="宋体" w:hint="eastAsia"/>
          <w:sz w:val="24"/>
          <w:szCs w:val="24"/>
        </w:rPr>
        <w:t>，横坡</w:t>
      </w:r>
      <w:r w:rsidRPr="00D60F32">
        <w:rPr>
          <w:rFonts w:ascii="宋体" w:hAnsi="宋体" w:hint="eastAsia"/>
          <w:sz w:val="24"/>
          <w:szCs w:val="24"/>
        </w:rPr>
        <w:t xml:space="preserve"> 1%</w:t>
      </w:r>
      <w:r w:rsidRPr="00D60F32">
        <w:rPr>
          <w:rFonts w:ascii="宋体" w:hAnsi="宋体" w:hint="eastAsia"/>
          <w:sz w:val="24"/>
          <w:szCs w:val="24"/>
        </w:rPr>
        <w:t>。</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3</w:t>
      </w:r>
      <w:r w:rsidRPr="00D60F32">
        <w:rPr>
          <w:rFonts w:ascii="宋体" w:hAnsi="宋体" w:hint="eastAsia"/>
          <w:sz w:val="24"/>
          <w:szCs w:val="24"/>
        </w:rPr>
        <w:t>）场地硬化分段进行，每</w:t>
      </w:r>
      <w:r w:rsidRPr="00D60F32">
        <w:rPr>
          <w:rFonts w:ascii="宋体" w:hAnsi="宋体" w:hint="eastAsia"/>
          <w:sz w:val="24"/>
          <w:szCs w:val="24"/>
        </w:rPr>
        <w:t xml:space="preserve"> 10</w:t>
      </w:r>
      <w:r w:rsidRPr="00D60F32">
        <w:rPr>
          <w:rFonts w:ascii="宋体" w:hAnsi="宋体" w:hint="eastAsia"/>
          <w:sz w:val="24"/>
          <w:szCs w:val="24"/>
        </w:rPr>
        <w:t>～</w:t>
      </w:r>
      <w:r w:rsidRPr="00D60F32">
        <w:rPr>
          <w:rFonts w:ascii="宋体" w:hAnsi="宋体" w:hint="eastAsia"/>
          <w:sz w:val="24"/>
          <w:szCs w:val="24"/>
        </w:rPr>
        <w:t xml:space="preserve">15m </w:t>
      </w:r>
      <w:r w:rsidRPr="00D60F32">
        <w:rPr>
          <w:rFonts w:ascii="宋体" w:hAnsi="宋体" w:hint="eastAsia"/>
          <w:sz w:val="24"/>
          <w:szCs w:val="24"/>
        </w:rPr>
        <w:t>设置沉降缝</w:t>
      </w:r>
      <w:r w:rsidRPr="00D60F32">
        <w:rPr>
          <w:rFonts w:ascii="宋体" w:hAnsi="宋体" w:hint="eastAsia"/>
          <w:sz w:val="24"/>
          <w:szCs w:val="24"/>
        </w:rPr>
        <w:t xml:space="preserve"> 1 </w:t>
      </w:r>
      <w:r w:rsidRPr="00D60F32">
        <w:rPr>
          <w:rFonts w:ascii="宋体" w:hAnsi="宋体" w:hint="eastAsia"/>
          <w:sz w:val="24"/>
          <w:szCs w:val="24"/>
        </w:rPr>
        <w:t>道，沉降缝用沥青麻絮或其它防水材料填充。</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4</w:t>
      </w:r>
      <w:r w:rsidRPr="00D60F32">
        <w:rPr>
          <w:rFonts w:ascii="宋体" w:hAnsi="宋体" w:hint="eastAsia"/>
          <w:sz w:val="24"/>
          <w:szCs w:val="24"/>
        </w:rPr>
        <w:t>）</w:t>
      </w:r>
      <w:r>
        <w:rPr>
          <w:rFonts w:ascii="宋体" w:hAnsi="宋体" w:hint="eastAsia"/>
          <w:sz w:val="24"/>
          <w:szCs w:val="24"/>
        </w:rPr>
        <w:t>砼浇注</w:t>
      </w:r>
      <w:r w:rsidRPr="00D60F32">
        <w:rPr>
          <w:rFonts w:ascii="宋体" w:hAnsi="宋体" w:hint="eastAsia"/>
          <w:sz w:val="24"/>
          <w:szCs w:val="24"/>
        </w:rPr>
        <w:t>完毕后，覆盖土</w:t>
      </w:r>
      <w:r w:rsidRPr="00D60F32">
        <w:rPr>
          <w:rFonts w:ascii="宋体" w:hAnsi="宋体" w:hint="eastAsia"/>
          <w:sz w:val="24"/>
          <w:szCs w:val="24"/>
        </w:rPr>
        <w:t>工布洒水养生不少于</w:t>
      </w:r>
      <w:r w:rsidRPr="00D60F32">
        <w:rPr>
          <w:rFonts w:ascii="宋体" w:hAnsi="宋体" w:hint="eastAsia"/>
          <w:sz w:val="24"/>
          <w:szCs w:val="24"/>
        </w:rPr>
        <w:t xml:space="preserve"> 7 </w:t>
      </w:r>
      <w:r w:rsidRPr="00D60F32">
        <w:rPr>
          <w:rFonts w:ascii="宋体" w:hAnsi="宋体" w:hint="eastAsia"/>
          <w:sz w:val="24"/>
          <w:szCs w:val="24"/>
        </w:rPr>
        <w:t>天。</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Pr>
          <w:rFonts w:ascii="宋体" w:hAnsi="宋体" w:hint="eastAsia"/>
          <w:b/>
          <w:sz w:val="24"/>
          <w:szCs w:val="24"/>
        </w:rPr>
        <w:t>6</w:t>
      </w:r>
      <w:r w:rsidRPr="001216A8">
        <w:rPr>
          <w:rFonts w:ascii="宋体" w:hAnsi="宋体" w:hint="eastAsia"/>
          <w:b/>
          <w:sz w:val="24"/>
          <w:szCs w:val="24"/>
        </w:rPr>
        <w:t>.</w:t>
      </w:r>
      <w:r>
        <w:rPr>
          <w:rFonts w:ascii="宋体" w:hAnsi="宋体" w:hint="eastAsia"/>
          <w:b/>
          <w:sz w:val="24"/>
          <w:szCs w:val="24"/>
        </w:rPr>
        <w:t>2</w:t>
      </w:r>
      <w:r w:rsidRPr="001216A8">
        <w:rPr>
          <w:rFonts w:ascii="宋体" w:hAnsi="宋体" w:hint="eastAsia"/>
          <w:b/>
          <w:sz w:val="24"/>
          <w:szCs w:val="24"/>
        </w:rPr>
        <w:t>.</w:t>
      </w:r>
      <w:r>
        <w:rPr>
          <w:rFonts w:ascii="宋体" w:hAnsi="宋体" w:hint="eastAsia"/>
          <w:b/>
          <w:sz w:val="24"/>
          <w:szCs w:val="24"/>
        </w:rPr>
        <w:t>7</w:t>
      </w:r>
      <w:r w:rsidRPr="001216A8">
        <w:rPr>
          <w:rFonts w:ascii="宋体" w:hAnsi="宋体" w:hint="eastAsia"/>
          <w:b/>
          <w:sz w:val="24"/>
          <w:szCs w:val="24"/>
        </w:rPr>
        <w:t xml:space="preserve">  </w:t>
      </w:r>
      <w:r w:rsidRPr="001216A8">
        <w:rPr>
          <w:rFonts w:ascii="宋体" w:hAnsi="宋体" w:hint="eastAsia"/>
          <w:b/>
          <w:sz w:val="24"/>
          <w:szCs w:val="24"/>
        </w:rPr>
        <w:t>配套功能区建设</w:t>
      </w:r>
      <w:r w:rsidRPr="00D60F32">
        <w:rPr>
          <w:rFonts w:ascii="宋体" w:hAnsi="宋体" w:hint="eastAsia"/>
          <w:sz w:val="24"/>
          <w:szCs w:val="24"/>
        </w:rPr>
        <w:t xml:space="preserve"> </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sidRPr="00D60F32">
        <w:rPr>
          <w:rFonts w:ascii="宋体" w:hAnsi="宋体" w:hint="eastAsia"/>
          <w:sz w:val="24"/>
          <w:szCs w:val="24"/>
        </w:rPr>
        <w:t>1</w:t>
      </w:r>
      <w:r w:rsidRPr="00D60F32">
        <w:rPr>
          <w:rFonts w:ascii="宋体" w:hAnsi="宋体" w:hint="eastAsia"/>
          <w:sz w:val="24"/>
          <w:szCs w:val="24"/>
        </w:rPr>
        <w:t>）</w:t>
      </w:r>
      <w:r>
        <w:rPr>
          <w:rFonts w:ascii="宋体" w:hAnsi="宋体" w:hint="eastAsia"/>
          <w:sz w:val="24"/>
          <w:szCs w:val="24"/>
        </w:rPr>
        <w:t>原材</w:t>
      </w:r>
      <w:r w:rsidRPr="00D60F32">
        <w:rPr>
          <w:rFonts w:ascii="宋体" w:hAnsi="宋体" w:hint="eastAsia"/>
          <w:sz w:val="24"/>
          <w:szCs w:val="24"/>
        </w:rPr>
        <w:t>存放区、压浆区以及钢筋制作区采用彩钢棚。</w:t>
      </w:r>
    </w:p>
    <w:p w:rsidR="00DC2384" w:rsidRPr="00D60F32" w:rsidP="00DC2384">
      <w:pPr>
        <w:pStyle w:val="Normal0"/>
        <w:spacing w:line="360" w:lineRule="auto"/>
        <w:ind w:firstLine="480" w:firstLineChars="200"/>
        <w:rPr>
          <w:rFonts w:ascii="宋体" w:hAnsi="宋体"/>
          <w:sz w:val="24"/>
          <w:szCs w:val="24"/>
        </w:rPr>
      </w:pPr>
      <w:r w:rsidRPr="00D60F32">
        <w:rPr>
          <w:rFonts w:ascii="宋体" w:hAnsi="宋体" w:hint="eastAsia"/>
          <w:sz w:val="24"/>
          <w:szCs w:val="24"/>
        </w:rPr>
        <w:t>（</w:t>
      </w:r>
      <w:r>
        <w:rPr>
          <w:rFonts w:ascii="宋体" w:hAnsi="宋体" w:hint="eastAsia"/>
          <w:sz w:val="24"/>
          <w:szCs w:val="24"/>
        </w:rPr>
        <w:t>2</w:t>
      </w:r>
      <w:r w:rsidRPr="00D60F32">
        <w:rPr>
          <w:rFonts w:ascii="宋体" w:hAnsi="宋体" w:hint="eastAsia"/>
          <w:sz w:val="24"/>
          <w:szCs w:val="24"/>
        </w:rPr>
        <w:t>）功能区配置相应数量的消防设施</w:t>
      </w:r>
      <w:r>
        <w:rPr>
          <w:rFonts w:ascii="宋体" w:hAnsi="宋体" w:hint="eastAsia"/>
          <w:sz w:val="24"/>
          <w:szCs w:val="24"/>
        </w:rPr>
        <w:t>。</w:t>
      </w:r>
    </w:p>
    <w:p w:rsidR="00DC2384" w:rsidRPr="00DC2384" w:rsidP="00DC2384">
      <w:pPr>
        <w:pStyle w:val="Normal0"/>
        <w:jc w:val="left"/>
        <w:rPr>
          <w:rFonts w:ascii="宋体" w:hAnsi="宋体"/>
          <w:b/>
          <w:szCs w:val="21"/>
        </w:rPr>
      </w:pPr>
    </w:p>
    <w:p w:rsidR="00945313" w:rsidRPr="00BC4C5A" w:rsidP="00BC4C5A">
      <w:pPr>
        <w:pStyle w:val="Heading1"/>
        <w:rPr>
          <w:rFonts w:ascii="宋体" w:eastAsia="宋体" w:hAnsi="宋体"/>
          <w:sz w:val="24"/>
          <w:szCs w:val="24"/>
        </w:rPr>
      </w:pPr>
      <w:bookmarkStart w:id="20" w:name="_Toc435804917"/>
      <w:r w:rsidRPr="00BC4C5A">
        <w:rPr>
          <w:rFonts w:ascii="宋体" w:eastAsia="宋体" w:hAnsi="宋体" w:hint="eastAsia"/>
          <w:sz w:val="24"/>
          <w:szCs w:val="24"/>
        </w:rPr>
        <w:t>7</w:t>
      </w:r>
      <w:r w:rsidRPr="00BC4C5A">
        <w:rPr>
          <w:rFonts w:ascii="宋体" w:eastAsia="宋体" w:hAnsi="宋体" w:hint="eastAsia"/>
          <w:sz w:val="24"/>
          <w:szCs w:val="24"/>
        </w:rPr>
        <w:t>、危险源辨识</w:t>
      </w:r>
      <w:bookmarkEnd w:id="20"/>
    </w:p>
    <w:p w:rsidR="00BC4C5A" w:rsidP="00945313">
      <w:pPr>
        <w:pStyle w:val="Normal0"/>
        <w:jc w:val="left"/>
        <w:rPr>
          <w:rFonts w:ascii="宋体" w:hAnsi="宋体"/>
          <w:b/>
          <w:sz w:val="24"/>
          <w:szCs w:val="24"/>
        </w:rPr>
        <w:sectPr w:rsidSect="00835B83">
          <w:type w:val="nextPage"/>
          <w:pgSz w:w="11906" w:h="16838"/>
          <w:pgMar w:top="1440" w:right="1800" w:bottom="1440" w:left="1800" w:header="851" w:footer="992" w:gutter="0"/>
          <w:pgNumType w:start="10"/>
          <w:cols w:space="425"/>
          <w:titlePg w:val="0"/>
          <w:docGrid w:type="lines" w:linePitch="312"/>
        </w:sectPr>
      </w:pPr>
    </w:p>
    <w:p w:rsidR="00945313" w:rsidP="00945313">
      <w:pPr>
        <w:pStyle w:val="Normal0"/>
        <w:jc w:val="left"/>
        <w:rPr>
          <w:rFonts w:ascii="宋体" w:hAnsi="宋体"/>
          <w:b/>
          <w:sz w:val="24"/>
          <w:szCs w:val="24"/>
        </w:rPr>
      </w:pPr>
      <w:r>
        <w:rPr>
          <w:rFonts w:ascii="宋体" w:hAnsi="宋体"/>
          <w:b/>
          <w:sz w:val="24"/>
          <w:szCs w:val="24"/>
        </w:rPr>
        <w:object>
          <v:shape id="_x0000_i1087" type="#_x0000_t75" style="width:414.95pt;height:585.75pt" o:oleicon="f" o:ole="">
            <v:imagedata r:id="rId22" o:title=""/>
          </v:shape>
          <o:OLEObject Type="Embed" ProgID="Excel.Sheet.12" ShapeID="_x0000_i1087" DrawAspect="Content" ObjectID="_1758622515" r:id="rId23"/>
        </w:object>
      </w:r>
    </w:p>
    <w:p w:rsidR="001F094E" w:rsidP="00945313">
      <w:pPr>
        <w:pStyle w:val="Normal0"/>
        <w:jc w:val="left"/>
        <w:rPr>
          <w:rFonts w:ascii="宋体" w:hAnsi="宋体"/>
          <w:b/>
          <w:sz w:val="24"/>
          <w:szCs w:val="24"/>
        </w:rPr>
      </w:pPr>
    </w:p>
    <w:p w:rsidR="001F094E" w:rsidP="00945313">
      <w:pPr>
        <w:pStyle w:val="Normal0"/>
        <w:jc w:val="left"/>
        <w:rPr>
          <w:rFonts w:ascii="宋体" w:hAnsi="宋体"/>
          <w:b/>
          <w:sz w:val="24"/>
          <w:szCs w:val="24"/>
        </w:rPr>
      </w:pPr>
    </w:p>
    <w:p w:rsidR="001F094E" w:rsidP="00945313">
      <w:pPr>
        <w:pStyle w:val="Normal0"/>
        <w:jc w:val="left"/>
        <w:rPr>
          <w:rFonts w:ascii="宋体" w:hAnsi="宋体"/>
          <w:b/>
          <w:sz w:val="24"/>
          <w:szCs w:val="24"/>
        </w:rPr>
      </w:pPr>
    </w:p>
    <w:p w:rsidR="001F094E" w:rsidP="00945313">
      <w:pPr>
        <w:pStyle w:val="Normal0"/>
        <w:jc w:val="left"/>
        <w:rPr>
          <w:rFonts w:ascii="宋体" w:hAnsi="宋体"/>
          <w:b/>
          <w:sz w:val="24"/>
          <w:szCs w:val="24"/>
        </w:rPr>
        <w:sectPr w:rsidSect="00835B83">
          <w:type w:val="nextPage"/>
          <w:pgSz w:w="11906" w:h="16838"/>
          <w:pgMar w:top="1440" w:right="1800" w:bottom="1440" w:left="1800" w:header="851" w:footer="992" w:gutter="0"/>
          <w:pgNumType w:start="11"/>
          <w:cols w:space="425"/>
          <w:titlePg w:val="0"/>
          <w:docGrid w:type="lines" w:linePitch="312"/>
        </w:sectPr>
      </w:pPr>
    </w:p>
    <w:p w:rsidR="00776009" w:rsidP="00945313">
      <w:pPr>
        <w:pStyle w:val="Normal0"/>
        <w:jc w:val="left"/>
        <w:rPr>
          <w:rFonts w:ascii="宋体" w:hAnsi="宋体"/>
          <w:b/>
          <w:sz w:val="24"/>
          <w:szCs w:val="24"/>
        </w:rPr>
      </w:pPr>
      <w:r>
        <w:rPr>
          <w:rFonts w:ascii="宋体" w:hAnsi="宋体"/>
          <w:b/>
          <w:sz w:val="24"/>
          <w:szCs w:val="24"/>
        </w:rPr>
        <w:object>
          <v:shape id="_x0000_i1088" type="#_x0000_t75" style="width:408pt;height:653.75pt" o:oleicon="f" o:ole="">
            <v:imagedata r:id="rId24" o:title=""/>
          </v:shape>
          <o:OLEObject Type="Embed" ProgID="Excel.Sheet.12" ShapeID="_x0000_i1088" DrawAspect="Content" ObjectID="_1758622516" r:id="rId25"/>
        </w:object>
      </w:r>
    </w:p>
    <w:p w:rsidR="00776009" w:rsidRPr="00776009" w:rsidP="00776009">
      <w:pPr>
        <w:pStyle w:val="Normal0"/>
        <w:rPr>
          <w:rFonts w:ascii="宋体" w:hAnsi="宋体"/>
          <w:sz w:val="24"/>
          <w:szCs w:val="24"/>
        </w:rPr>
      </w:pPr>
    </w:p>
    <w:p w:rsidR="001F094E" w:rsidP="00776009">
      <w:pPr>
        <w:pStyle w:val="Normal0"/>
        <w:tabs>
          <w:tab w:val="left" w:pos="1440"/>
        </w:tabs>
        <w:rPr>
          <w:rFonts w:ascii="宋体" w:hAnsi="宋体"/>
          <w:sz w:val="24"/>
          <w:szCs w:val="24"/>
        </w:rPr>
        <w:sectPr w:rsidSect="00835B83">
          <w:type w:val="nextPage"/>
          <w:pgSz w:w="11906" w:h="16838"/>
          <w:pgMar w:top="1440" w:right="1800" w:bottom="1440" w:left="1800" w:header="851" w:footer="992" w:gutter="0"/>
          <w:pgNumType w:start="12"/>
          <w:cols w:space="425"/>
          <w:titlePg w:val="0"/>
          <w:docGrid w:type="lines" w:linePitch="312"/>
        </w:sectPr>
      </w:pPr>
      <w:r>
        <w:rPr>
          <w:rFonts w:ascii="宋体" w:hAnsi="宋体"/>
          <w:sz w:val="24"/>
          <w:szCs w:val="24"/>
        </w:rPr>
        <w:tab/>
      </w:r>
    </w:p>
    <w:p w:rsidR="00776009" w:rsidP="00776009">
      <w:pPr>
        <w:pStyle w:val="Normal0"/>
        <w:tabs>
          <w:tab w:val="left" w:pos="1440"/>
        </w:tabs>
        <w:rPr>
          <w:rFonts w:ascii="宋体" w:hAnsi="宋体"/>
          <w:sz w:val="24"/>
          <w:szCs w:val="24"/>
        </w:rPr>
        <w:sectPr w:rsidSect="00835B83">
          <w:type w:val="nextPage"/>
          <w:pgSz w:w="11906" w:h="16838"/>
          <w:pgMar w:top="1440" w:right="1800" w:bottom="1440" w:left="1800" w:header="851" w:footer="992" w:gutter="0"/>
          <w:pgNumType w:start="13"/>
          <w:cols w:space="425"/>
          <w:titlePg w:val="0"/>
          <w:docGrid w:type="lines" w:linePitch="312"/>
        </w:sectPr>
      </w:pPr>
      <w:r>
        <w:rPr>
          <w:rFonts w:ascii="宋体" w:hAnsi="宋体"/>
          <w:sz w:val="24"/>
          <w:szCs w:val="24"/>
        </w:rPr>
        <w:object>
          <v:shape id="_x0000_i1089" type="#_x0000_t75" style="width:413.14pt;height:694.5pt" o:oleicon="f" o:ole="">
            <v:imagedata r:id="rId26" o:title=""/>
          </v:shape>
          <o:OLEObject Type="Embed" ProgID="Excel.Sheet.12" ShapeID="_x0000_i1089" DrawAspect="Content" ObjectID="_1758622517" r:id="rId27"/>
        </w:object>
      </w:r>
    </w:p>
    <w:p w:rsidR="00B121DF" w:rsidP="00B02F48">
      <w:pPr>
        <w:pStyle w:val="Normal0"/>
        <w:tabs>
          <w:tab w:val="left" w:pos="1440"/>
        </w:tabs>
        <w:jc w:val="center"/>
        <w:rPr>
          <w:rFonts w:ascii="宋体" w:hAnsi="宋体"/>
          <w:sz w:val="24"/>
          <w:szCs w:val="24"/>
        </w:rPr>
      </w:pPr>
      <w:r>
        <w:rPr>
          <w:rFonts w:ascii="宋体" w:hAnsi="宋体"/>
          <w:sz w:val="24"/>
          <w:szCs w:val="24"/>
        </w:rPr>
        <w:object>
          <v:shape id="_x0000_i1090" type="#_x0000_t75" style="width:412.5pt;height:653.75pt" o:oleicon="f" o:ole="">
            <v:imagedata r:id="rId28" o:title=""/>
          </v:shape>
          <o:OLEObject Type="Embed" ProgID="Excel.Sheet.12" ShapeID="_x0000_i1090" DrawAspect="Content" ObjectID="_1758622518" r:id="rId29"/>
        </w:object>
      </w:r>
    </w:p>
    <w:p w:rsidR="00B02F48" w:rsidP="00B02F48">
      <w:pPr>
        <w:pStyle w:val="Normal0"/>
        <w:tabs>
          <w:tab w:val="left" w:pos="1440"/>
        </w:tabs>
        <w:jc w:val="center"/>
        <w:rPr>
          <w:rFonts w:ascii="宋体" w:hAnsi="宋体"/>
          <w:sz w:val="24"/>
          <w:szCs w:val="24"/>
        </w:rPr>
      </w:pPr>
    </w:p>
    <w:p w:rsidR="00B02F48" w:rsidP="00B02F48">
      <w:pPr>
        <w:pStyle w:val="Normal0"/>
        <w:tabs>
          <w:tab w:val="left" w:pos="1440"/>
        </w:tabs>
        <w:jc w:val="center"/>
        <w:rPr>
          <w:rFonts w:ascii="宋体" w:hAnsi="宋体"/>
          <w:sz w:val="24"/>
          <w:szCs w:val="24"/>
        </w:rPr>
        <w:sectPr w:rsidSect="00835B83">
          <w:type w:val="nextPage"/>
          <w:pgSz w:w="11906" w:h="16838"/>
          <w:pgMar w:top="1440" w:right="1800" w:bottom="1440" w:left="1800" w:header="851" w:footer="992" w:gutter="0"/>
          <w:pgNumType w:start="14"/>
          <w:cols w:space="425"/>
          <w:titlePg w:val="0"/>
          <w:docGrid w:type="lines" w:linePitch="312"/>
        </w:sectPr>
      </w:pPr>
    </w:p>
    <w:p w:rsidR="00743CE9" w:rsidP="00B02F48">
      <w:pPr>
        <w:pStyle w:val="Normal0"/>
        <w:tabs>
          <w:tab w:val="left" w:pos="1440"/>
        </w:tabs>
        <w:jc w:val="center"/>
        <w:rPr>
          <w:rFonts w:ascii="宋体" w:hAnsi="宋体"/>
          <w:sz w:val="24"/>
          <w:szCs w:val="24"/>
        </w:rPr>
      </w:pPr>
      <w:r>
        <w:rPr>
          <w:rFonts w:ascii="宋体" w:hAnsi="宋体"/>
          <w:sz w:val="24"/>
          <w:szCs w:val="24"/>
        </w:rPr>
        <w:object>
          <v:shape id="_x0000_i1091" type="#_x0000_t75" style="width:411pt;height:640.79pt" o:oleicon="f" o:ole="">
            <v:imagedata r:id="rId30" o:title=""/>
          </v:shape>
          <o:OLEObject Type="Embed" ProgID="Excel.Sheet.12" ShapeID="_x0000_i1091" DrawAspect="Content" ObjectID="_1758622519" r:id="rId31"/>
        </w:object>
      </w:r>
    </w:p>
    <w:p w:rsidR="00743CE9" w:rsidP="00743CE9">
      <w:pPr>
        <w:pStyle w:val="Normal0"/>
        <w:rPr>
          <w:rFonts w:ascii="宋体" w:hAnsi="宋体"/>
          <w:sz w:val="24"/>
          <w:szCs w:val="24"/>
        </w:rPr>
      </w:pPr>
    </w:p>
    <w:p w:rsidR="00B02F48" w:rsidP="00743CE9">
      <w:pPr>
        <w:pStyle w:val="Normal0"/>
        <w:ind w:firstLine="480" w:firstLineChars="200"/>
        <w:rPr>
          <w:rFonts w:ascii="宋体" w:hAnsi="宋体"/>
          <w:sz w:val="24"/>
          <w:szCs w:val="24"/>
        </w:rPr>
        <w:sectPr w:rsidSect="00835B83">
          <w:type w:val="nextPage"/>
          <w:pgSz w:w="11906" w:h="16838"/>
          <w:pgMar w:top="1440" w:right="1800" w:bottom="1440" w:left="1800" w:header="851" w:footer="992" w:gutter="0"/>
          <w:pgNumType w:start="15"/>
          <w:cols w:space="425"/>
          <w:titlePg w:val="0"/>
          <w:docGrid w:type="lines" w:linePitch="312"/>
        </w:sectPr>
      </w:pPr>
    </w:p>
    <w:p w:rsidR="00710CBF" w:rsidP="00710CBF">
      <w:pPr>
        <w:pStyle w:val="Normal0"/>
        <w:jc w:val="center"/>
        <w:rPr>
          <w:rFonts w:ascii="宋体" w:hAnsi="宋体"/>
          <w:sz w:val="24"/>
          <w:szCs w:val="24"/>
        </w:rPr>
      </w:pPr>
      <w:r>
        <w:rPr>
          <w:rFonts w:ascii="宋体" w:hAnsi="宋体"/>
          <w:sz w:val="24"/>
          <w:szCs w:val="24"/>
        </w:rPr>
        <w:object>
          <v:shape id="_x0000_i1092" type="#_x0000_t75" style="width:411pt;height:137.25pt" o:oleicon="f" o:ole="">
            <v:imagedata r:id="rId32" o:title=""/>
          </v:shape>
          <o:OLEObject Type="Embed" ProgID="Excel.Sheet.12" ShapeID="_x0000_i1092" DrawAspect="Content" ObjectID="_1758622520" r:id="rId33"/>
        </w:object>
      </w:r>
    </w:p>
    <w:p w:rsidR="00710CBF" w:rsidRPr="00710CBF" w:rsidP="00BC4C5A">
      <w:pPr>
        <w:pStyle w:val="Heading1"/>
        <w:rPr>
          <w:rFonts w:ascii="宋体" w:eastAsia="宋体" w:hAnsi="宋体"/>
          <w:sz w:val="24"/>
          <w:szCs w:val="24"/>
        </w:rPr>
      </w:pPr>
      <w:bookmarkStart w:id="21" w:name="_Toc435804918"/>
      <w:r w:rsidRPr="00BC4C5A">
        <w:rPr>
          <w:rFonts w:ascii="宋体" w:eastAsia="宋体" w:hAnsi="宋体" w:hint="eastAsia"/>
          <w:sz w:val="24"/>
          <w:szCs w:val="24"/>
        </w:rPr>
        <w:t>8</w:t>
      </w:r>
      <w:r w:rsidRPr="00BC4C5A">
        <w:rPr>
          <w:rFonts w:ascii="宋体" w:eastAsia="宋体" w:hAnsi="宋体" w:hint="eastAsia"/>
          <w:sz w:val="24"/>
          <w:szCs w:val="24"/>
        </w:rPr>
        <w:t>、安全防治措施</w:t>
      </w:r>
      <w:bookmarkEnd w:id="21"/>
      <w:r w:rsidRPr="00710CBF">
        <w:rPr>
          <w:rFonts w:ascii="宋体" w:eastAsia="宋体" w:hAnsi="宋体" w:hint="eastAsia"/>
          <w:sz w:val="24"/>
          <w:szCs w:val="24"/>
        </w:rPr>
        <w:t xml:space="preserve"> </w:t>
      </w:r>
    </w:p>
    <w:p w:rsidR="00710CBF" w:rsidRPr="00BC4C5A" w:rsidP="00BC4C5A">
      <w:pPr>
        <w:pStyle w:val="Heading2"/>
        <w:rPr>
          <w:rFonts w:ascii="宋体" w:eastAsia="宋体" w:hAnsi="宋体"/>
          <w:sz w:val="24"/>
          <w:szCs w:val="24"/>
        </w:rPr>
      </w:pPr>
      <w:bookmarkStart w:id="22" w:name="_Toc435804919"/>
      <w:r w:rsidRPr="00BC4C5A">
        <w:rPr>
          <w:rFonts w:ascii="宋体" w:eastAsia="宋体" w:hAnsi="宋体" w:hint="eastAsia"/>
          <w:sz w:val="24"/>
          <w:szCs w:val="24"/>
        </w:rPr>
        <w:t xml:space="preserve">8.1  </w:t>
      </w:r>
      <w:r w:rsidRPr="00BC4C5A">
        <w:rPr>
          <w:rFonts w:ascii="宋体" w:eastAsia="宋体" w:hAnsi="宋体" w:hint="eastAsia"/>
          <w:sz w:val="24"/>
          <w:szCs w:val="24"/>
        </w:rPr>
        <w:t>临时用电</w:t>
      </w:r>
      <w:r w:rsidR="00525BF6">
        <w:rPr>
          <w:rFonts w:ascii="宋体" w:eastAsia="宋体" w:hAnsi="宋体" w:hint="eastAsia"/>
          <w:sz w:val="24"/>
          <w:szCs w:val="24"/>
        </w:rPr>
        <w:t>安全防治措施</w:t>
      </w:r>
      <w:bookmarkEnd w:id="22"/>
      <w:r w:rsidRPr="00BC4C5A">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w:t>
      </w:r>
      <w:r w:rsidRPr="00710CBF" w:rsidR="00E06837">
        <w:rPr>
          <w:rFonts w:ascii="宋体" w:hAnsi="宋体" w:hint="eastAsia"/>
          <w:sz w:val="24"/>
          <w:szCs w:val="24"/>
        </w:rPr>
        <w:t>）本工地的施工用电严格按照建设部《施工现场临时用电安全技术规范》（</w:t>
      </w:r>
      <w:r w:rsidRPr="00710CBF" w:rsidR="00E06837">
        <w:rPr>
          <w:rFonts w:ascii="宋体" w:hAnsi="宋体" w:hint="eastAsia"/>
          <w:sz w:val="24"/>
          <w:szCs w:val="24"/>
        </w:rPr>
        <w:t>JGJ46</w:t>
      </w:r>
      <w:r w:rsidRPr="00710CBF" w:rsidR="00E06837">
        <w:rPr>
          <w:rFonts w:ascii="宋体" w:hAnsi="宋体" w:hint="eastAsia"/>
          <w:sz w:val="24"/>
          <w:szCs w:val="24"/>
        </w:rPr>
        <w:t>–</w:t>
      </w:r>
      <w:r w:rsidRPr="00710CBF" w:rsidR="00E06837">
        <w:rPr>
          <w:rFonts w:ascii="宋体" w:hAnsi="宋体" w:hint="eastAsia"/>
          <w:sz w:val="24"/>
          <w:szCs w:val="24"/>
        </w:rPr>
        <w:t>2012</w:t>
      </w:r>
      <w:r w:rsidRPr="00710CBF" w:rsidR="00E06837">
        <w:rPr>
          <w:rFonts w:ascii="宋体" w:hAnsi="宋体" w:hint="eastAsia"/>
          <w:sz w:val="24"/>
          <w:szCs w:val="24"/>
        </w:rPr>
        <w:t>），《建筑施工安全检查标准》（</w:t>
      </w:r>
      <w:r w:rsidRPr="00710CBF" w:rsidR="00E06837">
        <w:rPr>
          <w:rFonts w:ascii="宋体" w:hAnsi="宋体" w:hint="eastAsia"/>
          <w:sz w:val="24"/>
          <w:szCs w:val="24"/>
        </w:rPr>
        <w:t>JGJ59</w:t>
      </w:r>
      <w:r w:rsidRPr="00710CBF" w:rsidR="00E06837">
        <w:rPr>
          <w:rFonts w:ascii="宋体" w:hAnsi="宋体" w:hint="eastAsia"/>
          <w:sz w:val="24"/>
          <w:szCs w:val="24"/>
        </w:rPr>
        <w:t>–</w:t>
      </w:r>
      <w:r w:rsidRPr="00710CBF" w:rsidR="00E06837">
        <w:rPr>
          <w:rFonts w:ascii="宋体" w:hAnsi="宋体" w:hint="eastAsia"/>
          <w:sz w:val="24"/>
          <w:szCs w:val="24"/>
        </w:rPr>
        <w:t>99</w:t>
      </w:r>
      <w:r w:rsidRPr="00710CBF" w:rsidR="00E06837">
        <w:rPr>
          <w:rFonts w:ascii="宋体" w:hAnsi="宋体" w:hint="eastAsia"/>
          <w:sz w:val="24"/>
          <w:szCs w:val="24"/>
        </w:rPr>
        <w:t>）。</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2</w:t>
      </w:r>
      <w:r w:rsidRPr="00710CBF" w:rsidR="00E06837">
        <w:rPr>
          <w:rFonts w:ascii="宋体" w:hAnsi="宋体" w:hint="eastAsia"/>
          <w:sz w:val="24"/>
          <w:szCs w:val="24"/>
        </w:rPr>
        <w:t>）临时用电组织设计及变更时，必须履行“编制、审核、批准”</w:t>
      </w:r>
      <w:r w:rsidRPr="00710CBF" w:rsidR="00E06837">
        <w:rPr>
          <w:rFonts w:ascii="宋体" w:hAnsi="宋体" w:hint="eastAsia"/>
          <w:sz w:val="24"/>
          <w:szCs w:val="24"/>
        </w:rPr>
        <w:t>程序，由电气工程技术人员组织编制，经相关部门审核及具有法人资格企业的技术负责人批准后实施。变更用电组织设计时应补充有关图纸资料。</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3</w:t>
      </w:r>
      <w:r w:rsidRPr="00710CBF" w:rsidR="00E06837">
        <w:rPr>
          <w:rFonts w:ascii="宋体" w:hAnsi="宋体" w:hint="eastAsia"/>
          <w:sz w:val="24"/>
          <w:szCs w:val="24"/>
        </w:rPr>
        <w:t>）临时用电工程必须经编制、审核、批准部门和使用单位共同验收，合格后方可投入使用。</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4</w:t>
      </w:r>
      <w:r w:rsidRPr="00710CBF" w:rsidR="00E06837">
        <w:rPr>
          <w:rFonts w:ascii="宋体" w:hAnsi="宋体" w:hint="eastAsia"/>
          <w:sz w:val="24"/>
          <w:szCs w:val="24"/>
        </w:rPr>
        <w:t>）作业电工必须是持证电工，并严格遵守现场的各项安全管理规章制度。</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5</w:t>
      </w:r>
      <w:r w:rsidRPr="00710CBF" w:rsidR="00E06837">
        <w:rPr>
          <w:rFonts w:ascii="宋体" w:hAnsi="宋体" w:hint="eastAsia"/>
          <w:sz w:val="24"/>
          <w:szCs w:val="24"/>
        </w:rPr>
        <w:t>）施工现场专用变压器供电实行三相五线制供电，必须采用三相五线保护接零供电系统</w:t>
      </w:r>
      <w:r w:rsidRPr="00710CBF" w:rsidR="00E06837">
        <w:rPr>
          <w:rFonts w:ascii="宋体" w:hAnsi="宋体" w:hint="eastAsia"/>
          <w:sz w:val="24"/>
          <w:szCs w:val="24"/>
        </w:rPr>
        <w:t>TN-S</w:t>
      </w:r>
      <w:r w:rsidRPr="00710CBF" w:rsidR="00E06837">
        <w:rPr>
          <w:rFonts w:ascii="宋体" w:hAnsi="宋体" w:hint="eastAsia"/>
          <w:sz w:val="24"/>
          <w:szCs w:val="24"/>
        </w:rPr>
        <w:t>系统。并在线路首端（现场配电房）、中端、末端作重复接地。而接地总电阻不得大于</w:t>
      </w:r>
      <w:r w:rsidRPr="00710CBF" w:rsidR="00E06837">
        <w:rPr>
          <w:rFonts w:ascii="宋体" w:hAnsi="宋体" w:hint="eastAsia"/>
          <w:sz w:val="24"/>
          <w:szCs w:val="24"/>
        </w:rPr>
        <w:t xml:space="preserve"> 4</w:t>
      </w:r>
      <w:r w:rsidRPr="00710CBF" w:rsidR="00E06837">
        <w:rPr>
          <w:rFonts w:ascii="宋体" w:hAnsi="宋体" w:hint="eastAsia"/>
          <w:sz w:val="24"/>
          <w:szCs w:val="24"/>
        </w:rPr>
        <w:t>Ω，其中端和末端不得大于</w:t>
      </w:r>
      <w:r w:rsidRPr="00710CBF" w:rsidR="00E06837">
        <w:rPr>
          <w:rFonts w:ascii="宋体" w:hAnsi="宋体" w:hint="eastAsia"/>
          <w:sz w:val="24"/>
          <w:szCs w:val="24"/>
        </w:rPr>
        <w:t xml:space="preserve"> 10</w:t>
      </w:r>
      <w:r w:rsidRPr="00710CBF" w:rsidR="00E06837">
        <w:rPr>
          <w:rFonts w:ascii="宋体" w:hAnsi="宋体" w:hint="eastAsia"/>
          <w:sz w:val="24"/>
          <w:szCs w:val="24"/>
        </w:rPr>
        <w:t>Ω。</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6</w:t>
      </w:r>
      <w:r w:rsidRPr="00710CBF" w:rsidR="00E06837">
        <w:rPr>
          <w:rFonts w:ascii="宋体" w:hAnsi="宋体" w:hint="eastAsia"/>
          <w:sz w:val="24"/>
          <w:szCs w:val="24"/>
        </w:rPr>
        <w:t>）现场电工</w:t>
      </w:r>
      <w:r w:rsidRPr="00710CBF" w:rsidR="00E06837">
        <w:rPr>
          <w:rFonts w:ascii="宋体" w:hAnsi="宋体" w:hint="eastAsia"/>
          <w:sz w:val="24"/>
          <w:szCs w:val="24"/>
        </w:rPr>
        <w:t>必须严格遵守“操作规程”、“安装规程”。维修电器设备时，应切断电源，验明线路无电并挂“严禁合闸，有人工作”的标识牌或专人看守。其分配电箱用电机具开关箱安装好后应立即做好编号标识工作。所有用电机具操作开关必须</w:t>
      </w:r>
      <w:r w:rsidR="00F24509">
        <w:rPr>
          <w:rFonts w:ascii="宋体" w:hAnsi="宋体" w:hint="eastAsia"/>
          <w:sz w:val="24"/>
          <w:szCs w:val="24"/>
        </w:rPr>
        <w:t>“</w:t>
      </w:r>
      <w:r w:rsidRPr="00710CBF" w:rsidR="00E06837">
        <w:rPr>
          <w:rFonts w:ascii="宋体" w:hAnsi="宋体" w:hint="eastAsia"/>
          <w:sz w:val="24"/>
          <w:szCs w:val="24"/>
        </w:rPr>
        <w:t>一机一闸一漏一箱</w:t>
      </w:r>
      <w:r w:rsidR="00F24509">
        <w:rPr>
          <w:rFonts w:ascii="宋体" w:hAnsi="宋体" w:hint="eastAsia"/>
          <w:sz w:val="24"/>
          <w:szCs w:val="24"/>
        </w:rPr>
        <w:t>”</w:t>
      </w:r>
      <w:r w:rsidRPr="00710CBF" w:rsidR="00E06837">
        <w:rPr>
          <w:rFonts w:ascii="宋体" w:hAnsi="宋体" w:hint="eastAsia"/>
          <w:sz w:val="24"/>
          <w:szCs w:val="24"/>
        </w:rPr>
        <w:t>安装，严禁用四芯电缆外加一条作五芯线使用，而其中的黄</w:t>
      </w:r>
      <w:r w:rsidRPr="00710CBF" w:rsidR="00E06837">
        <w:rPr>
          <w:rFonts w:ascii="宋体" w:hAnsi="宋体" w:hint="eastAsia"/>
          <w:sz w:val="24"/>
          <w:szCs w:val="24"/>
        </w:rPr>
        <w:t>/</w:t>
      </w:r>
      <w:r w:rsidRPr="00710CBF" w:rsidR="00E06837">
        <w:rPr>
          <w:rFonts w:ascii="宋体" w:hAnsi="宋体" w:hint="eastAsia"/>
          <w:sz w:val="24"/>
          <w:szCs w:val="24"/>
        </w:rPr>
        <w:t>绿双色线只能作机具的保护零线使用。</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7</w:t>
      </w:r>
      <w:r w:rsidRPr="00710CBF" w:rsidR="00E06837">
        <w:rPr>
          <w:rFonts w:ascii="宋体" w:hAnsi="宋体" w:hint="eastAsia"/>
          <w:sz w:val="24"/>
          <w:szCs w:val="24"/>
        </w:rPr>
        <w:t>）一切用电机具运到现场后，必须由电工检验其绝缘电阻及检查电器附件是否完整无损，固定用电设备其绝缘电阻应大于</w:t>
      </w:r>
      <w:r w:rsidRPr="00710CBF" w:rsidR="00E06837">
        <w:rPr>
          <w:rFonts w:ascii="宋体" w:hAnsi="宋体" w:hint="eastAsia"/>
          <w:sz w:val="24"/>
          <w:szCs w:val="24"/>
        </w:rPr>
        <w:t xml:space="preserve"> 0.5M</w:t>
      </w:r>
      <w:r w:rsidRPr="00710CBF" w:rsidR="00E06837">
        <w:rPr>
          <w:rFonts w:ascii="宋体" w:hAnsi="宋体" w:hint="eastAsia"/>
          <w:sz w:val="24"/>
          <w:szCs w:val="24"/>
        </w:rPr>
        <w:t>Ω，</w:t>
      </w:r>
      <w:r w:rsidRPr="00710CBF" w:rsidR="00E06837">
        <w:rPr>
          <w:rFonts w:ascii="宋体" w:hAnsi="宋体" w:hint="eastAsia"/>
          <w:sz w:val="24"/>
          <w:szCs w:val="24"/>
        </w:rPr>
        <w:t xml:space="preserve">I </w:t>
      </w:r>
      <w:r w:rsidRPr="00710CBF" w:rsidR="00E06837">
        <w:rPr>
          <w:rFonts w:ascii="宋体" w:hAnsi="宋体" w:hint="eastAsia"/>
          <w:sz w:val="24"/>
          <w:szCs w:val="24"/>
        </w:rPr>
        <w:t>类手持电动机具不小于</w:t>
      </w:r>
      <w:r w:rsidRPr="00710CBF" w:rsidR="00E06837">
        <w:rPr>
          <w:rFonts w:ascii="宋体" w:hAnsi="宋体" w:hint="eastAsia"/>
          <w:sz w:val="24"/>
          <w:szCs w:val="24"/>
        </w:rPr>
        <w:t xml:space="preserve"> 2M</w:t>
      </w:r>
      <w:r w:rsidRPr="00710CBF" w:rsidR="00E06837">
        <w:rPr>
          <w:rFonts w:ascii="宋体" w:hAnsi="宋体" w:hint="eastAsia"/>
          <w:sz w:val="24"/>
          <w:szCs w:val="24"/>
        </w:rPr>
        <w:t>Ω，</w:t>
      </w:r>
      <w:r w:rsidRPr="00710CBF" w:rsidR="00E06837">
        <w:rPr>
          <w:rFonts w:ascii="宋体" w:hAnsi="宋体" w:hint="eastAsia"/>
          <w:sz w:val="24"/>
          <w:szCs w:val="24"/>
        </w:rPr>
        <w:t xml:space="preserve">II </w:t>
      </w:r>
      <w:r w:rsidRPr="00710CBF" w:rsidR="00E06837">
        <w:rPr>
          <w:rFonts w:ascii="宋体" w:hAnsi="宋体" w:hint="eastAsia"/>
          <w:sz w:val="24"/>
          <w:szCs w:val="24"/>
        </w:rPr>
        <w:t>类不小于</w:t>
      </w:r>
      <w:r w:rsidRPr="00710CBF" w:rsidR="00E06837">
        <w:rPr>
          <w:rFonts w:ascii="宋体" w:hAnsi="宋体" w:hint="eastAsia"/>
          <w:sz w:val="24"/>
          <w:szCs w:val="24"/>
        </w:rPr>
        <w:t xml:space="preserve"> 7M</w:t>
      </w:r>
      <w:r w:rsidRPr="00710CBF" w:rsidR="00E06837">
        <w:rPr>
          <w:rFonts w:ascii="宋体" w:hAnsi="宋体" w:hint="eastAsia"/>
          <w:sz w:val="24"/>
          <w:szCs w:val="24"/>
        </w:rPr>
        <w:t>Ω。用电设备的金</w:t>
      </w:r>
      <w:r w:rsidRPr="00710CBF" w:rsidR="00E06837">
        <w:rPr>
          <w:rFonts w:ascii="宋体" w:hAnsi="宋体" w:hint="eastAsia"/>
          <w:sz w:val="24"/>
          <w:szCs w:val="24"/>
        </w:rPr>
        <w:t>属外壳必须有可靠的接地保护，使用手持电动工具应使用安全用电。</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4"/>
          <w:szCs w:val="24"/>
        </w:rPr>
        <w:t>（</w:t>
      </w:r>
      <w:r w:rsidRPr="00710CBF" w:rsidR="00E06837">
        <w:rPr>
          <w:rFonts w:ascii="宋体" w:hAnsi="宋体" w:hint="eastAsia"/>
          <w:sz w:val="24"/>
          <w:szCs w:val="24"/>
        </w:rPr>
        <w:t>8</w:t>
      </w:r>
      <w:r w:rsidRPr="00710CBF" w:rsidR="00E06837">
        <w:rPr>
          <w:rFonts w:ascii="宋体" w:hAnsi="宋体" w:hint="eastAsia"/>
          <w:sz w:val="24"/>
          <w:szCs w:val="24"/>
        </w:rPr>
        <w:t>）运行中的漏电开关必须每天进行检查，使用中发生跳闸，必须查明原</w:t>
      </w:r>
    </w:p>
    <w:p w:rsidR="00710CBF" w:rsidRPr="00710CBF" w:rsidP="00762C81">
      <w:pPr>
        <w:pStyle w:val="Normal0"/>
        <w:spacing w:line="360" w:lineRule="auto"/>
        <w:ind w:firstLine="480" w:firstLineChars="200"/>
        <w:rPr>
          <w:rFonts w:ascii="宋体" w:hAnsi="宋体"/>
          <w:sz w:val="24"/>
          <w:szCs w:val="24"/>
        </w:rPr>
      </w:pPr>
      <w:r w:rsidRPr="00710CBF" w:rsidR="00E06837">
        <w:rPr>
          <w:rFonts w:ascii="宋体" w:hAnsi="宋体" w:hint="eastAsia"/>
          <w:sz w:val="24"/>
          <w:szCs w:val="24"/>
        </w:rPr>
        <w:t>因，才能重新合闸送电。发现漏电开关损坏或失灵必须立即更换，严禁电工自行维修，严禁在漏电开关撤出或失灵状态下运行。</w:t>
      </w:r>
      <w:r w:rsidRPr="00710CBF" w:rsidR="00E06837">
        <w:rPr>
          <w:rFonts w:ascii="宋体" w:hAnsi="宋体" w:hint="eastAsia"/>
          <w:sz w:val="24"/>
          <w:szCs w:val="24"/>
        </w:rPr>
        <w:t xml:space="preserve"> </w:t>
      </w:r>
    </w:p>
    <w:p w:rsidR="00710CBF" w:rsidRPr="00710CBF" w:rsidP="00F24509">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9</w:t>
      </w:r>
      <w:r w:rsidRPr="00710CBF" w:rsidR="00E06837">
        <w:rPr>
          <w:rFonts w:ascii="宋体" w:hAnsi="宋体" w:hint="eastAsia"/>
          <w:sz w:val="24"/>
          <w:szCs w:val="24"/>
        </w:rPr>
        <w:t>）配电箱内开关电器、控制电器、保护电器必须完好无损，可动部分灵活可靠。箱内电器接线整齐，无外露导电部分，进出线必须从箱底进出。非电缆线路应加塑料护套保护线路进出位置。线路两端严禁用插头连接使用，电源线严禁搭接在保险丝上，线路不得挂搭衣服。大功率</w:t>
      </w:r>
      <w:r w:rsidRPr="00710CBF" w:rsidR="00E06837">
        <w:rPr>
          <w:rFonts w:ascii="宋体" w:hAnsi="宋体" w:hint="eastAsia"/>
          <w:sz w:val="24"/>
          <w:szCs w:val="24"/>
        </w:rPr>
        <w:t xml:space="preserve">1000W </w:t>
      </w:r>
      <w:r w:rsidRPr="00710CBF" w:rsidR="00E06837">
        <w:rPr>
          <w:rFonts w:ascii="宋体" w:hAnsi="宋体" w:hint="eastAsia"/>
          <w:sz w:val="24"/>
          <w:szCs w:val="24"/>
        </w:rPr>
        <w:t>以上灯</w:t>
      </w:r>
      <w:r w:rsidRPr="00710CBF" w:rsidR="00E06837">
        <w:rPr>
          <w:rFonts w:ascii="宋体" w:hAnsi="宋体" w:hint="eastAsia"/>
          <w:sz w:val="24"/>
          <w:szCs w:val="24"/>
        </w:rPr>
        <w:t>具下方不得堆放易燃易爆物品。在施工现场配电房和主要分配电箱范围内应配备足够的电气防火器材。</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10</w:t>
      </w:r>
      <w:r w:rsidRPr="00710CBF" w:rsidR="00E06837">
        <w:rPr>
          <w:rFonts w:ascii="宋体" w:hAnsi="宋体" w:hint="eastAsia"/>
          <w:sz w:val="24"/>
          <w:szCs w:val="24"/>
        </w:rPr>
        <w:t>）与施工现场相临的外电线路和设备必须采取防护措施或严密封闭。</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11</w:t>
      </w:r>
      <w:r w:rsidRPr="00710CBF" w:rsidR="00E06837">
        <w:rPr>
          <w:rFonts w:ascii="宋体" w:hAnsi="宋体" w:hint="eastAsia"/>
          <w:sz w:val="24"/>
          <w:szCs w:val="24"/>
        </w:rPr>
        <w:t>）施工照明要设专用回路漏电开关，其金属外壳必须作接零保护，室内线路及灯具安装高度低于</w:t>
      </w:r>
      <w:r w:rsidRPr="00710CBF" w:rsidR="00E06837">
        <w:rPr>
          <w:rFonts w:ascii="宋体" w:hAnsi="宋体" w:hint="eastAsia"/>
          <w:sz w:val="24"/>
          <w:szCs w:val="24"/>
        </w:rPr>
        <w:t xml:space="preserve"> 2.5m </w:t>
      </w:r>
      <w:r w:rsidRPr="00710CBF" w:rsidR="00E06837">
        <w:rPr>
          <w:rFonts w:ascii="宋体" w:hAnsi="宋体" w:hint="eastAsia"/>
          <w:sz w:val="24"/>
          <w:szCs w:val="24"/>
        </w:rPr>
        <w:t>要使用</w:t>
      </w:r>
      <w:r w:rsidRPr="00710CBF" w:rsidR="00E06837">
        <w:rPr>
          <w:rFonts w:ascii="宋体" w:hAnsi="宋体" w:hint="eastAsia"/>
          <w:sz w:val="24"/>
          <w:szCs w:val="24"/>
        </w:rPr>
        <w:t xml:space="preserve"> 36V </w:t>
      </w:r>
      <w:r w:rsidRPr="00710CBF" w:rsidR="00E06837">
        <w:rPr>
          <w:rFonts w:ascii="宋体" w:hAnsi="宋体" w:hint="eastAsia"/>
          <w:sz w:val="24"/>
          <w:szCs w:val="24"/>
        </w:rPr>
        <w:t>及以下安全电压。潮湿作业场所其照明电压不得大于</w:t>
      </w:r>
      <w:r w:rsidRPr="00710CBF" w:rsidR="00E06837">
        <w:rPr>
          <w:rFonts w:ascii="宋体" w:hAnsi="宋体" w:hint="eastAsia"/>
          <w:sz w:val="24"/>
          <w:szCs w:val="24"/>
        </w:rPr>
        <w:t xml:space="preserve"> 12V</w:t>
      </w:r>
      <w:r w:rsidRPr="00710CBF" w:rsidR="00E06837">
        <w:rPr>
          <w:rFonts w:ascii="宋体" w:hAnsi="宋体" w:hint="eastAsia"/>
          <w:sz w:val="24"/>
          <w:szCs w:val="24"/>
        </w:rPr>
        <w:t>。</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12</w:t>
      </w:r>
      <w:r w:rsidRPr="00710CBF" w:rsidR="00E06837">
        <w:rPr>
          <w:rFonts w:ascii="宋体" w:hAnsi="宋体" w:hint="eastAsia"/>
          <w:sz w:val="24"/>
          <w:szCs w:val="24"/>
        </w:rPr>
        <w:t>）建立健全电器防火检查制度，安全教育制度，维护、检查、测试制度，购置的设备必须符合相应的国家标准、专业标准、和安全标准。执行专人专机负责制，定期检查、维修。施工现场</w:t>
      </w:r>
      <w:r w:rsidRPr="00710CBF" w:rsidR="00E06837">
        <w:rPr>
          <w:rFonts w:ascii="宋体" w:hAnsi="宋体" w:hint="eastAsia"/>
          <w:sz w:val="24"/>
          <w:szCs w:val="24"/>
        </w:rPr>
        <w:t>临时用电每周检查一次（漏电保护器每月测试一次），发现问题，及时整改。</w:t>
      </w:r>
      <w:r w:rsidRPr="00710CBF" w:rsidR="00E06837">
        <w:rPr>
          <w:rFonts w:ascii="宋体" w:hAnsi="宋体" w:hint="eastAsia"/>
          <w:sz w:val="24"/>
          <w:szCs w:val="24"/>
        </w:rPr>
        <w:t xml:space="preserve"> </w:t>
      </w:r>
    </w:p>
    <w:p w:rsidR="00710CBF" w:rsidRPr="00BC4C5A" w:rsidP="00BC4C5A">
      <w:pPr>
        <w:pStyle w:val="Heading2"/>
        <w:rPr>
          <w:rFonts w:ascii="宋体" w:eastAsia="宋体" w:hAnsi="宋体"/>
          <w:sz w:val="24"/>
          <w:szCs w:val="24"/>
        </w:rPr>
      </w:pPr>
      <w:bookmarkStart w:id="23" w:name="_Toc435804920"/>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.2  </w:t>
      </w:r>
      <w:r w:rsidRPr="00BC4C5A" w:rsidR="00E06837">
        <w:rPr>
          <w:rFonts w:ascii="宋体" w:eastAsia="宋体" w:hAnsi="宋体" w:hint="eastAsia"/>
          <w:sz w:val="24"/>
          <w:szCs w:val="24"/>
        </w:rPr>
        <w:t>龙门吊安装施工安全防治措施</w:t>
      </w:r>
      <w:bookmarkEnd w:id="23"/>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1</w:t>
      </w:r>
      <w:r w:rsidRPr="00710CBF">
        <w:rPr>
          <w:rFonts w:ascii="宋体" w:hAnsi="宋体" w:hint="eastAsia"/>
          <w:sz w:val="24"/>
          <w:szCs w:val="24"/>
        </w:rPr>
        <w:t>）龙门吊安装人员、机械操作人员经安全教育培训考核合格后方可上岗作业。</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2</w:t>
      </w:r>
      <w:r w:rsidRPr="00710CBF">
        <w:rPr>
          <w:rFonts w:ascii="宋体" w:hAnsi="宋体" w:hint="eastAsia"/>
          <w:sz w:val="24"/>
          <w:szCs w:val="24"/>
        </w:rPr>
        <w:t>）龙门吊安装在现场技术员的监督下，必须按照方案步骤进行安装。</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3</w:t>
      </w:r>
      <w:r w:rsidRPr="00710CBF">
        <w:rPr>
          <w:rFonts w:ascii="宋体" w:hAnsi="宋体" w:hint="eastAsia"/>
          <w:sz w:val="24"/>
          <w:szCs w:val="24"/>
        </w:rPr>
        <w:t>）龙门吊安装现场必须安排专人指挥，保证安装顺序，安全可靠。</w:t>
      </w:r>
      <w:r w:rsidRPr="00710CBF">
        <w:rPr>
          <w:rFonts w:ascii="宋体" w:hAnsi="宋体" w:hint="eastAsia"/>
          <w:sz w:val="24"/>
          <w:szCs w:val="24"/>
        </w:rPr>
        <w:t xml:space="preserve"> </w:t>
      </w:r>
    </w:p>
    <w:p w:rsidR="009640C2"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（4）轨道必须按照要求进行固定、调平，防治龙门吊安装完毕后，使用过程中发生脱轨。</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（5）</w:t>
      </w:r>
      <w:r w:rsidRPr="00710CBF" w:rsidR="00E06837">
        <w:rPr>
          <w:rFonts w:ascii="宋体" w:hAnsi="宋体" w:hint="eastAsia"/>
          <w:sz w:val="24"/>
          <w:szCs w:val="24"/>
        </w:rPr>
        <w:t xml:space="preserve"> </w:t>
      </w:r>
      <w:r>
        <w:rPr>
          <w:rFonts w:ascii="宋体" w:hAnsi="宋体" w:hint="eastAsia"/>
          <w:sz w:val="24"/>
          <w:szCs w:val="24"/>
        </w:rPr>
        <w:t>安装轨道时应下挖埋上避雷针，已将雷电通过起重机传送到轨道以释放到大地。</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009640C2">
        <w:rPr>
          <w:rFonts w:ascii="宋体" w:hAnsi="宋体" w:hint="eastAsia"/>
          <w:sz w:val="24"/>
          <w:szCs w:val="24"/>
        </w:rPr>
        <w:t>6</w:t>
      </w:r>
      <w:r w:rsidRPr="00710CBF">
        <w:rPr>
          <w:rFonts w:ascii="宋体" w:hAnsi="宋体" w:hint="eastAsia"/>
          <w:sz w:val="24"/>
          <w:szCs w:val="24"/>
        </w:rPr>
        <w:t>）下纵梁、行走设备安装完毕后，临时斜撑必须牢固，防止倾斜倒塌伤人。</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17"/>
          <w:cols w:space="425"/>
          <w:titlePg w:val="0"/>
          <w:docGrid w:type="lines" w:linePitch="312"/>
        </w:sectPr>
      </w:pPr>
      <w:r w:rsidRPr="00710CBF">
        <w:rPr>
          <w:rFonts w:ascii="宋体" w:hAnsi="宋体" w:hint="eastAsia"/>
          <w:sz w:val="24"/>
          <w:szCs w:val="24"/>
        </w:rPr>
        <w:t>（</w:t>
      </w:r>
      <w:r w:rsidR="009640C2">
        <w:rPr>
          <w:rFonts w:ascii="宋体" w:hAnsi="宋体" w:hint="eastAsia"/>
          <w:sz w:val="24"/>
          <w:szCs w:val="24"/>
        </w:rPr>
        <w:t>7</w:t>
      </w:r>
      <w:r w:rsidRPr="00710CBF">
        <w:rPr>
          <w:rFonts w:ascii="宋体" w:hAnsi="宋体" w:hint="eastAsia"/>
          <w:sz w:val="24"/>
          <w:szCs w:val="24"/>
        </w:rPr>
        <w:t>）龙门吊整体连接后，安排专人对连接处进行检查，发现未连接牢固部位，重新进行连接牢固，防止架体受外力撞击时，龙门架坍塌。</w:t>
      </w:r>
      <w:r w:rsidRPr="00710CBF">
        <w:rPr>
          <w:rFonts w:ascii="宋体" w:hAnsi="宋体" w:hint="eastAsia"/>
          <w:sz w:val="24"/>
          <w:szCs w:val="24"/>
        </w:rPr>
        <w:t xml:space="preserve"> </w:t>
      </w:r>
    </w:p>
    <w:p w:rsid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009640C2">
        <w:rPr>
          <w:rFonts w:ascii="宋体" w:hAnsi="宋体" w:hint="eastAsia"/>
          <w:sz w:val="24"/>
          <w:szCs w:val="24"/>
        </w:rPr>
        <w:t>8</w:t>
      </w:r>
      <w:r w:rsidRPr="00710CBF">
        <w:rPr>
          <w:rFonts w:ascii="宋体" w:hAnsi="宋体" w:hint="eastAsia"/>
          <w:sz w:val="24"/>
          <w:szCs w:val="24"/>
        </w:rPr>
        <w:t>）离地距离超过</w:t>
      </w:r>
      <w:r w:rsidRPr="00710CBF">
        <w:rPr>
          <w:rFonts w:ascii="宋体" w:hAnsi="宋体" w:hint="eastAsia"/>
          <w:sz w:val="24"/>
          <w:szCs w:val="24"/>
        </w:rPr>
        <w:t xml:space="preserve"> 2m </w:t>
      </w:r>
      <w:r w:rsidRPr="00710CBF">
        <w:rPr>
          <w:rFonts w:ascii="宋体" w:hAnsi="宋体" w:hint="eastAsia"/>
          <w:sz w:val="24"/>
          <w:szCs w:val="24"/>
        </w:rPr>
        <w:t>人工作业时，设置安全防护措施，防止人员高空坠落。</w:t>
      </w:r>
      <w:r w:rsidRPr="00710CBF">
        <w:rPr>
          <w:rFonts w:ascii="宋体" w:hAnsi="宋体" w:hint="eastAsia"/>
          <w:sz w:val="24"/>
          <w:szCs w:val="24"/>
        </w:rPr>
        <w:t xml:space="preserve"> </w:t>
      </w:r>
    </w:p>
    <w:p w:rsidR="00710CBF" w:rsidRPr="00BC4C5A" w:rsidP="00BC4C5A">
      <w:pPr>
        <w:pStyle w:val="Heading2"/>
        <w:rPr>
          <w:rFonts w:ascii="宋体" w:eastAsia="宋体" w:hAnsi="宋体"/>
          <w:sz w:val="24"/>
          <w:szCs w:val="24"/>
        </w:rPr>
      </w:pPr>
      <w:bookmarkStart w:id="24" w:name="_Toc435804921"/>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.3  </w:t>
      </w:r>
      <w:r w:rsidRPr="00BC4C5A" w:rsidR="00E06837">
        <w:rPr>
          <w:rFonts w:ascii="宋体" w:eastAsia="宋体" w:hAnsi="宋体" w:hint="eastAsia"/>
          <w:sz w:val="24"/>
          <w:szCs w:val="24"/>
        </w:rPr>
        <w:t>龙门吊使用施工安全防治措施</w:t>
      </w:r>
      <w:bookmarkEnd w:id="24"/>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1</w:t>
      </w:r>
      <w:r w:rsidRPr="00710CBF">
        <w:rPr>
          <w:rFonts w:ascii="宋体" w:hAnsi="宋体" w:hint="eastAsia"/>
          <w:sz w:val="24"/>
          <w:szCs w:val="24"/>
        </w:rPr>
        <w:t>）参与起重吊装的施工人员必须熟悉本工种的安全技术操作规程，防止因操作不当造成人为伤害。严格执行起重作业的有关规定及操作</w:t>
      </w:r>
      <w:r w:rsidRPr="00710CBF">
        <w:rPr>
          <w:rFonts w:ascii="宋体" w:hAnsi="宋体" w:hint="eastAsia"/>
          <w:sz w:val="24"/>
          <w:szCs w:val="24"/>
        </w:rPr>
        <w:t>规程，作业人员必须持证上岗。</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2</w:t>
      </w:r>
      <w:r w:rsidRPr="00710CBF">
        <w:rPr>
          <w:rFonts w:ascii="宋体" w:hAnsi="宋体" w:hint="eastAsia"/>
          <w:sz w:val="24"/>
          <w:szCs w:val="24"/>
        </w:rPr>
        <w:t>）起重作业前必须检查起重设备各部件的可靠性和安全性，并进行试运行，钢丝绳的安全系数应符合有关规定</w:t>
      </w:r>
      <w:r w:rsidR="00DD2D1D">
        <w:rPr>
          <w:rFonts w:ascii="宋体" w:hAnsi="宋体" w:hint="eastAsia"/>
          <w:sz w:val="24"/>
          <w:szCs w:val="24"/>
        </w:rPr>
        <w:t>，并经专业检测机构检测合格后方可作业。</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3</w:t>
      </w:r>
      <w:r w:rsidRPr="00710CBF">
        <w:rPr>
          <w:rFonts w:ascii="宋体" w:hAnsi="宋体" w:hint="eastAsia"/>
          <w:sz w:val="24"/>
          <w:szCs w:val="24"/>
        </w:rPr>
        <w:t>）作业时专人统一指挥，参加起重作业的人员应掌握作业的安全要求，分工明确、责任清晰。</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4</w:t>
      </w:r>
      <w:r w:rsidRPr="00710CBF">
        <w:rPr>
          <w:rFonts w:ascii="宋体" w:hAnsi="宋体" w:hint="eastAsia"/>
          <w:sz w:val="24"/>
          <w:szCs w:val="24"/>
        </w:rPr>
        <w:t>）加强施工机械检查力度严防机械带病作业，加强设备的保养、维修，经常检查起重设备的作业面是否符合有关规定，使设备处于良好的性能状态，确保设备运行安全。</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5</w:t>
      </w:r>
      <w:r w:rsidRPr="00710CBF">
        <w:rPr>
          <w:rFonts w:ascii="宋体" w:hAnsi="宋体" w:hint="eastAsia"/>
          <w:sz w:val="24"/>
          <w:szCs w:val="24"/>
        </w:rPr>
        <w:t>）被吊物下方严禁人员作业、停留，其起吊速度应严格控制，防止坠物伤人，禁止施工人员随吊物起落。</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6</w:t>
      </w:r>
      <w:r w:rsidRPr="00710CBF">
        <w:rPr>
          <w:rFonts w:ascii="宋体" w:hAnsi="宋体" w:hint="eastAsia"/>
          <w:sz w:val="24"/>
          <w:szCs w:val="24"/>
        </w:rPr>
        <w:t>）高处作业，应搭设好必备的人行爬梯和通道作业平台以及安全防护设施，作业人员佩戴必备的安全防护用品。</w:t>
      </w:r>
      <w:r w:rsidRPr="00710CBF">
        <w:rPr>
          <w:rFonts w:ascii="宋体" w:hAnsi="宋体" w:hint="eastAsia"/>
          <w:sz w:val="24"/>
          <w:szCs w:val="24"/>
        </w:rPr>
        <w:t xml:space="preserve"> </w:t>
      </w:r>
    </w:p>
    <w:p w:rsidR="00710CBF" w:rsidP="00F24509">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7</w:t>
      </w:r>
      <w:r w:rsidRPr="00710CBF">
        <w:rPr>
          <w:rFonts w:ascii="宋体" w:hAnsi="宋体" w:hint="eastAsia"/>
          <w:sz w:val="24"/>
          <w:szCs w:val="24"/>
        </w:rPr>
        <w:t>）吊装过程中应专人指挥，信号统一。</w:t>
      </w:r>
      <w:r w:rsidRPr="00710CBF">
        <w:rPr>
          <w:rFonts w:ascii="宋体" w:hAnsi="宋体" w:hint="eastAsia"/>
          <w:sz w:val="24"/>
          <w:szCs w:val="24"/>
        </w:rPr>
        <w:t xml:space="preserve"> </w:t>
      </w:r>
      <w:r w:rsidRPr="00710CBF">
        <w:rPr>
          <w:rFonts w:ascii="宋体" w:hAnsi="宋体" w:hint="eastAsia"/>
          <w:sz w:val="24"/>
          <w:szCs w:val="24"/>
        </w:rPr>
        <w:t>现场为多机作业，施工要尽量避免相互交叉作业，加强现场施工管理，所有现场施工人员必须统一服从分配，统一调度，合理</w:t>
      </w:r>
      <w:r w:rsidRPr="00710CBF">
        <w:rPr>
          <w:rFonts w:ascii="宋体" w:hAnsi="宋体" w:hint="eastAsia"/>
          <w:sz w:val="24"/>
          <w:szCs w:val="24"/>
        </w:rPr>
        <w:t>安排施工。</w:t>
      </w:r>
      <w:r w:rsidRPr="00710CBF">
        <w:rPr>
          <w:rFonts w:ascii="宋体" w:hAnsi="宋体" w:hint="eastAsia"/>
          <w:sz w:val="24"/>
          <w:szCs w:val="24"/>
        </w:rPr>
        <w:t xml:space="preserve"> </w:t>
      </w:r>
    </w:p>
    <w:p w:rsidR="009640C2" w:rsidRPr="00710CBF" w:rsidP="00F24509">
      <w:pPr>
        <w:pStyle w:val="Normal0"/>
        <w:spacing w:line="360" w:lineRule="auto"/>
        <w:ind w:firstLine="480" w:firstLineChars="200"/>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）使用过程中，注意检查维护避雷设施，发现损坏及时更换。</w:t>
      </w:r>
    </w:p>
    <w:p w:rsidR="00710CBF" w:rsidRPr="00BC4C5A" w:rsidP="00BC4C5A">
      <w:pPr>
        <w:pStyle w:val="Heading2"/>
        <w:rPr>
          <w:rFonts w:ascii="宋体" w:eastAsia="宋体" w:hAnsi="宋体"/>
          <w:sz w:val="24"/>
          <w:szCs w:val="24"/>
        </w:rPr>
      </w:pPr>
      <w:bookmarkStart w:id="25" w:name="_Toc435804922"/>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.4  </w:t>
      </w:r>
      <w:r w:rsidRPr="00BC4C5A" w:rsidR="00E06837">
        <w:rPr>
          <w:rFonts w:ascii="宋体" w:eastAsia="宋体" w:hAnsi="宋体" w:hint="eastAsia"/>
          <w:sz w:val="24"/>
          <w:szCs w:val="24"/>
        </w:rPr>
        <w:t>龙门吊拆除施工安全防治措施</w:t>
      </w:r>
      <w:bookmarkEnd w:id="25"/>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1</w:t>
      </w:r>
      <w:r w:rsidRPr="00710CBF">
        <w:rPr>
          <w:rFonts w:ascii="宋体" w:hAnsi="宋体" w:hint="eastAsia"/>
          <w:sz w:val="24"/>
          <w:szCs w:val="24"/>
        </w:rPr>
        <w:t>）龙门吊拆除人员、机械操作人员经安全教育培训考核合格后方可上岗作业。</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2</w:t>
      </w:r>
      <w:r w:rsidRPr="00710CBF">
        <w:rPr>
          <w:rFonts w:ascii="宋体" w:hAnsi="宋体" w:hint="eastAsia"/>
          <w:sz w:val="24"/>
          <w:szCs w:val="24"/>
        </w:rPr>
        <w:t>）龙门吊拆除在现场技术员的监督下，必须按照方案步骤进行拆除。</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3</w:t>
      </w:r>
      <w:r w:rsidRPr="00710CBF">
        <w:rPr>
          <w:rFonts w:ascii="宋体" w:hAnsi="宋体" w:hint="eastAsia"/>
          <w:sz w:val="24"/>
          <w:szCs w:val="24"/>
        </w:rPr>
        <w:t>）龙门吊拆除现场必须安排专人指挥，保证拆除顺序，安全可靠。</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4</w:t>
      </w:r>
      <w:r w:rsidRPr="00710CBF">
        <w:rPr>
          <w:rFonts w:ascii="宋体" w:hAnsi="宋体" w:hint="eastAsia"/>
          <w:sz w:val="24"/>
          <w:szCs w:val="24"/>
        </w:rPr>
        <w:t>）高处作业，应搭设好必备的人行爬梯和通道作业平台以及安全防护设施，作业人员佩戴必备的安全防护用品。</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5</w:t>
      </w:r>
      <w:r w:rsidRPr="00710CBF">
        <w:rPr>
          <w:rFonts w:ascii="宋体" w:hAnsi="宋体" w:hint="eastAsia"/>
          <w:sz w:val="24"/>
          <w:szCs w:val="24"/>
        </w:rPr>
        <w:t>）离地距离超过</w:t>
      </w:r>
      <w:r w:rsidRPr="00710CBF">
        <w:rPr>
          <w:rFonts w:ascii="宋体" w:hAnsi="宋体" w:hint="eastAsia"/>
          <w:sz w:val="24"/>
          <w:szCs w:val="24"/>
        </w:rPr>
        <w:t xml:space="preserve"> 2m </w:t>
      </w:r>
      <w:r w:rsidRPr="00710CBF">
        <w:rPr>
          <w:rFonts w:ascii="宋体" w:hAnsi="宋体" w:hint="eastAsia"/>
          <w:sz w:val="24"/>
          <w:szCs w:val="24"/>
        </w:rPr>
        <w:t>人工作业时，设置安全防护措施，防止人员高空坠</w:t>
      </w:r>
      <w:r w:rsidRPr="00710CBF">
        <w:rPr>
          <w:rFonts w:ascii="宋体" w:hAnsi="宋体" w:hint="eastAsia"/>
          <w:sz w:val="24"/>
          <w:szCs w:val="24"/>
        </w:rPr>
        <w:t>落。</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18"/>
          <w:cols w:space="425"/>
          <w:titlePg w:val="0"/>
          <w:docGrid w:type="lines" w:linePitch="312"/>
        </w:sectPr>
      </w:pPr>
      <w:r w:rsidRPr="00710CBF">
        <w:rPr>
          <w:rFonts w:ascii="宋体" w:hAnsi="宋体" w:hint="eastAsia"/>
          <w:sz w:val="24"/>
          <w:szCs w:val="24"/>
        </w:rPr>
        <w:t>（</w:t>
      </w:r>
      <w:r w:rsidRPr="00710CBF">
        <w:rPr>
          <w:rFonts w:ascii="宋体" w:hAnsi="宋体" w:hint="eastAsia"/>
          <w:sz w:val="24"/>
          <w:szCs w:val="24"/>
        </w:rPr>
        <w:t>6</w:t>
      </w:r>
      <w:r w:rsidRPr="00710CBF">
        <w:rPr>
          <w:rFonts w:ascii="宋体" w:hAnsi="宋体" w:hint="eastAsia"/>
          <w:sz w:val="24"/>
          <w:szCs w:val="24"/>
        </w:rPr>
        <w:t>）拆装长件、重件须系好缆风绳，并由专人指挥缆风绳的控制。</w:t>
      </w:r>
      <w:r w:rsidRPr="00710CBF">
        <w:rPr>
          <w:rFonts w:ascii="宋体" w:hAnsi="宋体" w:hint="eastAsia"/>
          <w:sz w:val="24"/>
          <w:szCs w:val="24"/>
        </w:rPr>
        <w:t xml:space="preserve"> </w:t>
      </w:r>
    </w:p>
    <w:p w:rsidR="00710CBF" w:rsidRPr="00BC4C5A" w:rsidP="00BC4C5A">
      <w:pPr>
        <w:pStyle w:val="Heading2"/>
        <w:rPr>
          <w:rFonts w:ascii="宋体" w:eastAsia="宋体" w:hAnsi="宋体"/>
          <w:sz w:val="24"/>
          <w:szCs w:val="24"/>
        </w:rPr>
      </w:pPr>
      <w:bookmarkStart w:id="26" w:name="_Toc435804923"/>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.5  </w:t>
      </w:r>
      <w:r w:rsidRPr="00BC4C5A" w:rsidR="00E06837">
        <w:rPr>
          <w:rFonts w:ascii="宋体" w:eastAsia="宋体" w:hAnsi="宋体" w:hint="eastAsia"/>
          <w:sz w:val="24"/>
          <w:szCs w:val="24"/>
        </w:rPr>
        <w:t>起重吊装作业安全防治措施</w:t>
      </w:r>
      <w:bookmarkEnd w:id="26"/>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1</w:t>
      </w:r>
      <w:r w:rsidRPr="00710CBF">
        <w:rPr>
          <w:rFonts w:ascii="宋体" w:hAnsi="宋体" w:hint="eastAsia"/>
          <w:sz w:val="24"/>
          <w:szCs w:val="24"/>
        </w:rPr>
        <w:t>）司机和信号工进行安全技术交底，并履行签字手续。</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2</w:t>
      </w:r>
      <w:r w:rsidRPr="00710CBF">
        <w:rPr>
          <w:rFonts w:ascii="宋体" w:hAnsi="宋体" w:hint="eastAsia"/>
          <w:sz w:val="24"/>
          <w:szCs w:val="24"/>
        </w:rPr>
        <w:t>）在吊装作业前，需对机械、电气及其结构等进行安全检查，发现问题及时处理。</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3</w:t>
      </w:r>
      <w:r w:rsidRPr="00710CBF">
        <w:rPr>
          <w:rFonts w:ascii="宋体" w:hAnsi="宋体" w:hint="eastAsia"/>
          <w:sz w:val="24"/>
          <w:szCs w:val="24"/>
        </w:rPr>
        <w:t>）上岗前必须对人员进行安全教育，必须带好安全帽，严禁酒后上班。</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4</w:t>
      </w:r>
      <w:r w:rsidRPr="00710CBF">
        <w:rPr>
          <w:rFonts w:ascii="宋体" w:hAnsi="宋体" w:hint="eastAsia"/>
          <w:sz w:val="24"/>
          <w:szCs w:val="24"/>
        </w:rPr>
        <w:t>）龙门吊的安拆工</w:t>
      </w:r>
      <w:r w:rsidRPr="00710CBF">
        <w:rPr>
          <w:rFonts w:ascii="宋体" w:hAnsi="宋体" w:hint="eastAsia"/>
          <w:sz w:val="24"/>
          <w:szCs w:val="24"/>
        </w:rPr>
        <w:t>作时，风力大于</w:t>
      </w:r>
      <w:r w:rsidRPr="00710CBF">
        <w:rPr>
          <w:rFonts w:ascii="宋体" w:hAnsi="宋体" w:hint="eastAsia"/>
          <w:sz w:val="24"/>
          <w:szCs w:val="24"/>
        </w:rPr>
        <w:t xml:space="preserve"> 6 </w:t>
      </w:r>
      <w:r w:rsidRPr="00710CBF">
        <w:rPr>
          <w:rFonts w:ascii="宋体" w:hAnsi="宋体" w:hint="eastAsia"/>
          <w:sz w:val="24"/>
          <w:szCs w:val="24"/>
        </w:rPr>
        <w:t>级时</w:t>
      </w:r>
      <w:r w:rsidR="00FA7746">
        <w:rPr>
          <w:rFonts w:ascii="宋体" w:hAnsi="宋体" w:hint="eastAsia"/>
          <w:sz w:val="24"/>
          <w:szCs w:val="24"/>
        </w:rPr>
        <w:t>或</w:t>
      </w:r>
      <w:r w:rsidRPr="00710CBF">
        <w:rPr>
          <w:rFonts w:ascii="宋体" w:hAnsi="宋体" w:hint="eastAsia"/>
          <w:sz w:val="24"/>
          <w:szCs w:val="24"/>
        </w:rPr>
        <w:t>雨雪天，应严禁操作。</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5</w:t>
      </w:r>
      <w:r w:rsidRPr="00710CBF">
        <w:rPr>
          <w:rFonts w:ascii="宋体" w:hAnsi="宋体" w:hint="eastAsia"/>
          <w:sz w:val="24"/>
          <w:szCs w:val="24"/>
        </w:rPr>
        <w:t>）操作人员应佩戴必要的安全装置，保证安全生产。</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6</w:t>
      </w:r>
      <w:r w:rsidRPr="00710CBF">
        <w:rPr>
          <w:rFonts w:ascii="宋体" w:hAnsi="宋体" w:hint="eastAsia"/>
          <w:sz w:val="24"/>
          <w:szCs w:val="24"/>
        </w:rPr>
        <w:t>）严禁高空作业人员向下抛扔物体。</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7</w:t>
      </w:r>
      <w:r w:rsidRPr="00710CBF">
        <w:rPr>
          <w:rFonts w:ascii="宋体" w:hAnsi="宋体" w:hint="eastAsia"/>
          <w:sz w:val="24"/>
          <w:szCs w:val="24"/>
        </w:rPr>
        <w:t>）严禁违章指挥，司机必须坚持十个不准吊。</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8</w:t>
      </w:r>
      <w:r w:rsidRPr="00710CBF">
        <w:rPr>
          <w:rFonts w:ascii="宋体" w:hAnsi="宋体" w:hint="eastAsia"/>
          <w:sz w:val="24"/>
          <w:szCs w:val="24"/>
        </w:rPr>
        <w:t>）夜间施工必须有足够的照明，如不能满足要求，司机有权停止操作。</w:t>
      </w:r>
      <w:r w:rsidRPr="00710CBF">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sidRPr="00710CBF">
        <w:rPr>
          <w:rFonts w:ascii="宋体" w:hAnsi="宋体" w:hint="eastAsia"/>
          <w:sz w:val="24"/>
          <w:szCs w:val="24"/>
        </w:rPr>
        <w:t>（</w:t>
      </w:r>
      <w:r w:rsidRPr="00710CBF">
        <w:rPr>
          <w:rFonts w:ascii="宋体" w:hAnsi="宋体" w:hint="eastAsia"/>
          <w:sz w:val="24"/>
          <w:szCs w:val="24"/>
        </w:rPr>
        <w:t>9</w:t>
      </w:r>
      <w:r w:rsidRPr="00710CBF">
        <w:rPr>
          <w:rFonts w:ascii="宋体" w:hAnsi="宋体" w:hint="eastAsia"/>
          <w:sz w:val="24"/>
          <w:szCs w:val="24"/>
        </w:rPr>
        <w:t>）拆装龙门吊的整个过程，必须严格按操作规程和施工方案进行，严禁违规操作。</w:t>
      </w:r>
      <w:r w:rsidRPr="00710CBF">
        <w:rPr>
          <w:rFonts w:ascii="宋体" w:hAnsi="宋体" w:hint="eastAsia"/>
          <w:sz w:val="24"/>
          <w:szCs w:val="24"/>
        </w:rPr>
        <w:t xml:space="preserve"> </w:t>
      </w:r>
    </w:p>
    <w:p w:rsidR="00710CBF" w:rsidRPr="005E5D41" w:rsidP="005E5D41">
      <w:pPr>
        <w:pStyle w:val="Heading2"/>
        <w:rPr>
          <w:rFonts w:ascii="宋体" w:eastAsia="宋体" w:hAnsi="宋体"/>
          <w:sz w:val="24"/>
          <w:szCs w:val="24"/>
        </w:rPr>
      </w:pPr>
      <w:bookmarkStart w:id="27" w:name="_Toc435804924"/>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.6  </w:t>
      </w:r>
      <w:r w:rsidRPr="00BC4C5A" w:rsidR="00E06837">
        <w:rPr>
          <w:rFonts w:ascii="宋体" w:eastAsia="宋体" w:hAnsi="宋体" w:hint="eastAsia"/>
          <w:sz w:val="24"/>
          <w:szCs w:val="24"/>
        </w:rPr>
        <w:t>砼施工安全防治措施</w:t>
      </w:r>
      <w:bookmarkEnd w:id="27"/>
      <w:r w:rsidRPr="00710CBF"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5E5D41">
        <w:rPr>
          <w:rFonts w:ascii="宋体" w:hAnsi="宋体" w:hint="eastAsia"/>
          <w:sz w:val="24"/>
          <w:szCs w:val="24"/>
        </w:rPr>
        <w:t>1</w:t>
      </w:r>
      <w:r w:rsidRPr="00710CBF" w:rsidR="00E06837">
        <w:rPr>
          <w:rFonts w:ascii="宋体" w:hAnsi="宋体" w:hint="eastAsia"/>
          <w:sz w:val="24"/>
          <w:szCs w:val="24"/>
        </w:rPr>
        <w:t>）严禁在工作平台上存放较多材料和浮置物、滚动物。每段浇筑完成，及时清净富余材料。</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5E5D41">
        <w:rPr>
          <w:rFonts w:ascii="宋体" w:hAnsi="宋体" w:hint="eastAsia"/>
          <w:sz w:val="24"/>
          <w:szCs w:val="24"/>
        </w:rPr>
        <w:t>2</w:t>
      </w:r>
      <w:r w:rsidRPr="00710CBF" w:rsidR="00E06837">
        <w:rPr>
          <w:rFonts w:ascii="宋体" w:hAnsi="宋体" w:hint="eastAsia"/>
          <w:sz w:val="24"/>
          <w:szCs w:val="24"/>
        </w:rPr>
        <w:t>）砼浇筑期间，必须专人观察模板、支撑情况，随着砼的浇筑，及时拧紧拉杆螺帽。发现支撑、模板有变形迹象，立即停止砼浇筑，采取加固措施后再慢速进行施工。</w:t>
      </w:r>
      <w:r w:rsidRPr="00710CBF" w:rsidR="00E06837">
        <w:rPr>
          <w:rFonts w:ascii="宋体" w:hAnsi="宋体" w:hint="eastAsia"/>
          <w:sz w:val="24"/>
          <w:szCs w:val="24"/>
        </w:rPr>
        <w:t xml:space="preserve"> </w:t>
      </w:r>
      <w:r w:rsidRPr="00710CBF" w:rsidR="00E06837">
        <w:rPr>
          <w:rFonts w:ascii="宋体" w:hAnsi="宋体"/>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5E5D41">
        <w:rPr>
          <w:rFonts w:ascii="宋体" w:hAnsi="宋体" w:hint="eastAsia"/>
          <w:sz w:val="24"/>
          <w:szCs w:val="24"/>
        </w:rPr>
        <w:t>3</w:t>
      </w:r>
      <w:r w:rsidRPr="00710CBF" w:rsidR="00E06837">
        <w:rPr>
          <w:rFonts w:ascii="宋体" w:hAnsi="宋体" w:hint="eastAsia"/>
          <w:sz w:val="24"/>
          <w:szCs w:val="24"/>
        </w:rPr>
        <w:t xml:space="preserve">) </w:t>
      </w:r>
      <w:r w:rsidRPr="00710CBF" w:rsidR="00E06837">
        <w:rPr>
          <w:rFonts w:ascii="宋体" w:hAnsi="宋体" w:hint="eastAsia"/>
          <w:sz w:val="24"/>
          <w:szCs w:val="24"/>
        </w:rPr>
        <w:t>在施工过程中，</w:t>
      </w:r>
      <w:r w:rsidR="00FA7746">
        <w:rPr>
          <w:rFonts w:ascii="宋体" w:hAnsi="宋体" w:hint="eastAsia"/>
          <w:sz w:val="24"/>
          <w:szCs w:val="24"/>
        </w:rPr>
        <w:t>高处作业人员应系好安全带，防止高空坠落事故的发生</w:t>
      </w:r>
      <w:r w:rsidRPr="00710CBF" w:rsidR="00E06837">
        <w:rPr>
          <w:rFonts w:ascii="宋体" w:hAnsi="宋体" w:hint="eastAsia"/>
          <w:sz w:val="24"/>
          <w:szCs w:val="24"/>
        </w:rPr>
        <w:t>。</w:t>
      </w:r>
      <w:r w:rsidRPr="00710CBF" w:rsidR="00E06837">
        <w:rPr>
          <w:rFonts w:ascii="宋体" w:hAnsi="宋体" w:hint="eastAsia"/>
          <w:sz w:val="24"/>
          <w:szCs w:val="24"/>
        </w:rPr>
        <w:t xml:space="preserve"> </w:t>
      </w:r>
    </w:p>
    <w:p w:rsidR="00710CBF" w:rsidRPr="00BC4C5A" w:rsidP="00BC4C5A">
      <w:pPr>
        <w:pStyle w:val="Heading2"/>
        <w:rPr>
          <w:rFonts w:ascii="宋体" w:eastAsia="宋体" w:hAnsi="宋体"/>
          <w:sz w:val="24"/>
          <w:szCs w:val="24"/>
        </w:rPr>
      </w:pPr>
      <w:bookmarkStart w:id="28" w:name="_Toc435804925"/>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.7  </w:t>
      </w:r>
      <w:r w:rsidRPr="00BC4C5A" w:rsidR="00E06837">
        <w:rPr>
          <w:rFonts w:ascii="宋体" w:eastAsia="宋体" w:hAnsi="宋体" w:hint="eastAsia"/>
          <w:sz w:val="24"/>
          <w:szCs w:val="24"/>
        </w:rPr>
        <w:t>模板施工安全防治措施</w:t>
      </w:r>
      <w:bookmarkEnd w:id="28"/>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w:t>
      </w:r>
      <w:r w:rsidRPr="00710CBF" w:rsidR="00E06837">
        <w:rPr>
          <w:rFonts w:ascii="宋体" w:hAnsi="宋体" w:hint="eastAsia"/>
          <w:sz w:val="24"/>
          <w:szCs w:val="24"/>
        </w:rPr>
        <w:t>）进人施工现场人员必须戴好安全帽。</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2</w:t>
      </w:r>
      <w:r w:rsidRPr="00710CBF" w:rsidR="00E06837">
        <w:rPr>
          <w:rFonts w:ascii="宋体" w:hAnsi="宋体" w:hint="eastAsia"/>
          <w:sz w:val="24"/>
          <w:szCs w:val="24"/>
        </w:rPr>
        <w:t>）模板和支撑一定要按技术方案进行配置，当型号改变时，一定要通知技术负责人，经过审批后方可进行模板的搭设。</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3</w:t>
      </w:r>
      <w:r w:rsidRPr="00710CBF" w:rsidR="00E06837">
        <w:rPr>
          <w:rFonts w:ascii="宋体" w:hAnsi="宋体" w:hint="eastAsia"/>
          <w:sz w:val="24"/>
          <w:szCs w:val="24"/>
        </w:rPr>
        <w:t>）相邻模板之间的连接螺栓一定要上满并将螺帽拧紧，拼缝要严密。</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4</w:t>
      </w:r>
      <w:r w:rsidRPr="00710CBF" w:rsidR="00E06837">
        <w:rPr>
          <w:rFonts w:ascii="宋体" w:hAnsi="宋体" w:hint="eastAsia"/>
          <w:sz w:val="24"/>
          <w:szCs w:val="24"/>
        </w:rPr>
        <w:t>）模板安装时应遵循从下往</w:t>
      </w:r>
      <w:r w:rsidRPr="00710CBF" w:rsidR="00E06837">
        <w:rPr>
          <w:rFonts w:ascii="宋体" w:hAnsi="宋体" w:hint="eastAsia"/>
          <w:sz w:val="24"/>
          <w:szCs w:val="24"/>
        </w:rPr>
        <w:t>上的原则，每层模板固定牢固后，方可进行上层模板的安装。</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5</w:t>
      </w:r>
      <w:r w:rsidRPr="00710CBF" w:rsidR="00E06837">
        <w:rPr>
          <w:rFonts w:ascii="宋体" w:hAnsi="宋体" w:hint="eastAsia"/>
          <w:sz w:val="24"/>
          <w:szCs w:val="24"/>
        </w:rPr>
        <w:t>）模板的拆除应遵循自上而下，先拆水平支撑后拆垂直支撑。</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sectPr w:rsidSect="00835B83">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4"/>
          <w:szCs w:val="24"/>
        </w:rPr>
        <w:t>（</w:t>
      </w:r>
      <w:r w:rsidR="00FA7746">
        <w:rPr>
          <w:rFonts w:ascii="宋体" w:hAnsi="宋体" w:hint="eastAsia"/>
          <w:sz w:val="24"/>
          <w:szCs w:val="24"/>
        </w:rPr>
        <w:t>6</w:t>
      </w:r>
    </w:p>
    <w:p w:rsidR="00710CBF" w:rsidRPr="00710CBF" w:rsidP="00762C81">
      <w:pPr>
        <w:pStyle w:val="Normal0"/>
        <w:spacing w:line="360" w:lineRule="auto"/>
        <w:ind w:firstLine="480" w:firstLineChars="200"/>
        <w:rPr>
          <w:rFonts w:ascii="宋体" w:hAnsi="宋体"/>
          <w:sz w:val="24"/>
          <w:szCs w:val="24"/>
        </w:rPr>
      </w:pPr>
      <w:r w:rsidRPr="00710CBF" w:rsidR="00E06837">
        <w:rPr>
          <w:rFonts w:ascii="宋体" w:hAnsi="宋体" w:hint="eastAsia"/>
          <w:sz w:val="24"/>
          <w:szCs w:val="24"/>
        </w:rPr>
        <w:t>）拆除模板应经施工技术人员同意。操作时应按顺序分段进行，严禁猛撬、硬砸或大面积撬落和拉倒。完工前，不得留下松动和悬挂的模板。拆下的模板应及时运送到指定地点集中堆放。模板堆放高度不得超过</w:t>
      </w:r>
      <w:r w:rsidRPr="00710CBF" w:rsidR="00E06837">
        <w:rPr>
          <w:rFonts w:ascii="宋体" w:hAnsi="宋体" w:hint="eastAsia"/>
          <w:sz w:val="24"/>
          <w:szCs w:val="24"/>
        </w:rPr>
        <w:t xml:space="preserve"> 2 </w:t>
      </w:r>
      <w:r w:rsidRPr="00710CBF" w:rsidR="00E06837">
        <w:rPr>
          <w:rFonts w:ascii="宋体" w:hAnsi="宋体" w:hint="eastAsia"/>
          <w:sz w:val="24"/>
          <w:szCs w:val="24"/>
        </w:rPr>
        <w:t>米。</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7</w:t>
      </w:r>
      <w:r w:rsidRPr="00710CBF" w:rsidR="00E06837">
        <w:rPr>
          <w:rFonts w:ascii="宋体" w:hAnsi="宋体" w:hint="eastAsia"/>
          <w:sz w:val="24"/>
          <w:szCs w:val="24"/>
        </w:rPr>
        <w:t>）严禁操作人员站在正</w:t>
      </w:r>
      <w:r>
        <w:rPr>
          <w:rFonts w:ascii="宋体" w:hAnsi="宋体" w:hint="eastAsia"/>
          <w:sz w:val="24"/>
          <w:szCs w:val="24"/>
        </w:rPr>
        <w:t>在</w:t>
      </w:r>
      <w:r w:rsidRPr="00710CBF" w:rsidR="00E06837">
        <w:rPr>
          <w:rFonts w:ascii="宋体" w:hAnsi="宋体" w:hint="eastAsia"/>
          <w:sz w:val="24"/>
          <w:szCs w:val="24"/>
        </w:rPr>
        <w:t>拆除的模板上。拆模间隙时，应将已活动的模板、拉杆、支撑等固定牢固，严防突然坠落，倒塌伤人。</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8</w:t>
      </w:r>
      <w:r w:rsidRPr="00710CBF" w:rsidR="00E06837">
        <w:rPr>
          <w:rFonts w:ascii="宋体" w:hAnsi="宋体" w:hint="eastAsia"/>
          <w:sz w:val="24"/>
          <w:szCs w:val="24"/>
        </w:rPr>
        <w:t>）模板拆除前必须有混凝土强度报告，强度达到规定要求后方可进行拆模审</w:t>
      </w:r>
      <w:r w:rsidRPr="00710CBF" w:rsidR="00E06837">
        <w:rPr>
          <w:rFonts w:ascii="宋体" w:hAnsi="宋体" w:hint="eastAsia"/>
          <w:sz w:val="24"/>
          <w:szCs w:val="24"/>
        </w:rPr>
        <w:t>批。</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9</w:t>
      </w:r>
      <w:r w:rsidRPr="00710CBF" w:rsidR="00E06837">
        <w:rPr>
          <w:rFonts w:ascii="宋体" w:hAnsi="宋体" w:hint="eastAsia"/>
          <w:sz w:val="24"/>
          <w:szCs w:val="24"/>
        </w:rPr>
        <w:t>）拆模必须一次性拆清，不得留下无撑模板。拆下的模板要及时清理，堆放整齐。</w:t>
      </w:r>
      <w:r w:rsidRPr="00710CBF" w:rsidR="00E06837">
        <w:rPr>
          <w:rFonts w:ascii="宋体" w:hAnsi="宋体" w:hint="eastAsia"/>
          <w:sz w:val="24"/>
          <w:szCs w:val="24"/>
        </w:rPr>
        <w:t xml:space="preserve"> </w:t>
      </w:r>
    </w:p>
    <w:p w:rsidR="00710CBF" w:rsidRPr="00BC4C5A" w:rsidP="00BC4C5A">
      <w:pPr>
        <w:pStyle w:val="Heading2"/>
        <w:rPr>
          <w:rFonts w:ascii="宋体" w:eastAsia="宋体" w:hAnsi="宋体"/>
          <w:sz w:val="24"/>
          <w:szCs w:val="24"/>
        </w:rPr>
      </w:pPr>
      <w:bookmarkStart w:id="29" w:name="_Toc435804926"/>
      <w:r w:rsidRPr="00BC4C5A">
        <w:rPr>
          <w:rFonts w:ascii="宋体" w:eastAsia="宋体" w:hAnsi="宋体" w:hint="eastAsia"/>
          <w:sz w:val="24"/>
          <w:szCs w:val="24"/>
        </w:rPr>
        <w:t>8</w:t>
      </w:r>
      <w:r w:rsidRPr="00BC4C5A" w:rsidR="00E06837">
        <w:rPr>
          <w:rFonts w:ascii="宋体" w:eastAsia="宋体" w:hAnsi="宋体" w:hint="eastAsia"/>
          <w:sz w:val="24"/>
          <w:szCs w:val="24"/>
        </w:rPr>
        <w:t xml:space="preserve">.8  </w:t>
      </w:r>
      <w:r w:rsidRPr="00BC4C5A" w:rsidR="00E06837">
        <w:rPr>
          <w:rFonts w:ascii="宋体" w:eastAsia="宋体" w:hAnsi="宋体" w:hint="eastAsia"/>
          <w:sz w:val="24"/>
          <w:szCs w:val="24"/>
        </w:rPr>
        <w:t>预应力张拉安全防治措施</w:t>
      </w:r>
      <w:bookmarkEnd w:id="29"/>
      <w:r w:rsidRPr="00BC4C5A" w:rsidR="00E06837">
        <w:rPr>
          <w:rFonts w:ascii="宋体" w:eastAsia="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1</w:t>
      </w:r>
      <w:r w:rsidRPr="00710CBF" w:rsidR="00E06837">
        <w:rPr>
          <w:rFonts w:ascii="宋体" w:hAnsi="宋体" w:hint="eastAsia"/>
          <w:sz w:val="24"/>
          <w:szCs w:val="24"/>
        </w:rPr>
        <w:t>）预应力砼施工要求</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台座经检验合格后方能进行张拉作业。</w:t>
      </w:r>
      <w:r w:rsidRPr="00710CBF" w:rsidR="00E06837">
        <w:rPr>
          <w:rFonts w:ascii="宋体" w:hAnsi="宋体" w:hint="eastAsia"/>
          <w:sz w:val="24"/>
          <w:szCs w:val="24"/>
        </w:rPr>
        <w:t>张拉作业区，无关人员不得进入；</w:t>
      </w:r>
      <w:r w:rsidRPr="00710CBF" w:rsidR="00E06837">
        <w:rPr>
          <w:rFonts w:ascii="宋体" w:hAnsi="宋体" w:hint="eastAsia"/>
          <w:sz w:val="24"/>
          <w:szCs w:val="24"/>
        </w:rPr>
        <w:t xml:space="preserve"> </w:t>
      </w:r>
      <w:r w:rsidRPr="00710CBF" w:rsidR="00E06837">
        <w:rPr>
          <w:rFonts w:ascii="宋体" w:hAnsi="宋体" w:hint="eastAsia"/>
          <w:sz w:val="24"/>
          <w:szCs w:val="24"/>
        </w:rPr>
        <w:t>检查张拉设备，工具（如千斤顶、油泵、压力表、顶楔器及液控顶压阀等）是否符合施工及安全的要求，压力表应按规定周期进行检定；</w:t>
      </w:r>
      <w:r w:rsidRPr="00710CBF" w:rsidR="00E06837">
        <w:rPr>
          <w:rFonts w:ascii="宋体" w:hAnsi="宋体" w:hint="eastAsia"/>
          <w:sz w:val="24"/>
          <w:szCs w:val="24"/>
        </w:rPr>
        <w:t xml:space="preserve"> </w:t>
      </w:r>
      <w:r w:rsidRPr="00710CBF" w:rsidR="00E06837">
        <w:rPr>
          <w:rFonts w:ascii="宋体" w:hAnsi="宋体" w:hint="eastAsia"/>
          <w:sz w:val="24"/>
          <w:szCs w:val="24"/>
        </w:rPr>
        <w:t>锚环及锚塞使用前应经检验、合格后方可使用；</w:t>
      </w:r>
      <w:r w:rsidRPr="00710CBF" w:rsidR="00E06837">
        <w:rPr>
          <w:rFonts w:ascii="宋体" w:hAnsi="宋体" w:hint="eastAsia"/>
          <w:sz w:val="24"/>
          <w:szCs w:val="24"/>
        </w:rPr>
        <w:t xml:space="preserve"> </w:t>
      </w:r>
      <w:r w:rsidRPr="00710CBF" w:rsidR="00E06837">
        <w:rPr>
          <w:rFonts w:ascii="宋体" w:hAnsi="宋体" w:hint="eastAsia"/>
          <w:sz w:val="24"/>
          <w:szCs w:val="24"/>
        </w:rPr>
        <w:t>高压油泵与千斤顶之间的连接点、各接口必须完好无损，油泵操作人员要戴防护眼镜</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2</w:t>
      </w:r>
      <w:r w:rsidRPr="00710CBF" w:rsidR="00E06837">
        <w:rPr>
          <w:rFonts w:ascii="宋体" w:hAnsi="宋体" w:hint="eastAsia"/>
          <w:sz w:val="24"/>
          <w:szCs w:val="24"/>
        </w:rPr>
        <w:t>）张拉前，对台座等进行检查，周围不得站人和其他作业，浇筑砼时，振捣器不得撞击钢丝（钢束）。</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3</w:t>
      </w:r>
      <w:r w:rsidRPr="00710CBF" w:rsidR="00E06837">
        <w:rPr>
          <w:rFonts w:ascii="宋体" w:hAnsi="宋体" w:hint="eastAsia"/>
          <w:sz w:val="24"/>
          <w:szCs w:val="24"/>
        </w:rPr>
        <w:t>）预应力钢筋张拉时，在千斤顶的端部及张拉端部，均不得站人</w:t>
      </w:r>
      <w:r w:rsidR="00956808">
        <w:rPr>
          <w:rFonts w:ascii="宋体" w:hAnsi="宋体" w:hint="eastAsia"/>
          <w:sz w:val="24"/>
          <w:szCs w:val="24"/>
        </w:rPr>
        <w:t>，梁端设置围护和挡板</w:t>
      </w:r>
      <w:r w:rsidRPr="00710CBF" w:rsidR="00E06837">
        <w:rPr>
          <w:rFonts w:ascii="宋体" w:hAnsi="宋体" w:hint="eastAsia"/>
          <w:sz w:val="24"/>
          <w:szCs w:val="24"/>
        </w:rPr>
        <w:t>。</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4</w:t>
      </w:r>
      <w:r w:rsidRPr="00710CBF" w:rsidR="00E06837">
        <w:rPr>
          <w:rFonts w:ascii="宋体" w:hAnsi="宋体" w:hint="eastAsia"/>
          <w:sz w:val="24"/>
          <w:szCs w:val="24"/>
        </w:rPr>
        <w:t>）钢筋张拉时，钢绞线必须有足够的长度；夹具应有</w:t>
      </w:r>
      <w:r w:rsidRPr="00710CBF" w:rsidR="00E06837">
        <w:rPr>
          <w:rFonts w:ascii="宋体" w:hAnsi="宋体" w:hint="eastAsia"/>
          <w:sz w:val="24"/>
          <w:szCs w:val="24"/>
        </w:rPr>
        <w:t>足够的夹紧能力，防止锚夹不牢而滑出。</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Pr="00710CBF" w:rsidR="00E06837">
        <w:rPr>
          <w:rFonts w:ascii="宋体" w:hAnsi="宋体" w:hint="eastAsia"/>
          <w:sz w:val="24"/>
          <w:szCs w:val="24"/>
        </w:rPr>
        <w:t>5</w:t>
      </w:r>
      <w:r w:rsidRPr="00710CBF" w:rsidR="00E06837">
        <w:rPr>
          <w:rFonts w:ascii="宋体" w:hAnsi="宋体" w:hint="eastAsia"/>
          <w:sz w:val="24"/>
          <w:szCs w:val="24"/>
        </w:rPr>
        <w:t>）张拉操作中若出现异常情况（如油表震动剧烈、发生漏油、电机声音异常、发生断丝、滑丝等），应立即停机进行检查。</w:t>
      </w:r>
      <w:r w:rsidRPr="00710CBF" w:rsidR="00E06837">
        <w:rPr>
          <w:rFonts w:ascii="宋体" w:hAnsi="宋体" w:hint="eastAsia"/>
          <w:sz w:val="24"/>
          <w:szCs w:val="24"/>
        </w:rPr>
        <w:t xml:space="preserve"> </w:t>
      </w:r>
    </w:p>
    <w:p w:rsidR="00710CBF" w:rsidRPr="00710CBF"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6</w:t>
      </w:r>
      <w:r w:rsidRPr="00710CBF" w:rsidR="00E06837">
        <w:rPr>
          <w:rFonts w:ascii="宋体" w:hAnsi="宋体" w:hint="eastAsia"/>
          <w:sz w:val="24"/>
          <w:szCs w:val="24"/>
        </w:rPr>
        <w:t>）张拉完毕后，对张拉施锚两端应妥善保护，不得压重物，管道尚未灌浆前，梁端应设围护和挡板。严禁撞击锚具、钢束及钢筋。</w:t>
      </w:r>
      <w:r w:rsidRPr="00710CBF" w:rsidR="00E06837">
        <w:rPr>
          <w:rFonts w:ascii="宋体" w:hAnsi="宋体" w:hint="eastAsia"/>
          <w:sz w:val="24"/>
          <w:szCs w:val="24"/>
        </w:rPr>
        <w:t xml:space="preserve"> </w:t>
      </w:r>
    </w:p>
    <w:p w:rsidR="00743CE9" w:rsidP="00762C81">
      <w:pPr>
        <w:pStyle w:val="Normal0"/>
        <w:spacing w:line="360" w:lineRule="auto"/>
        <w:ind w:firstLine="480" w:firstLineChars="200"/>
        <w:rPr>
          <w:rFonts w:ascii="宋体" w:hAnsi="宋体"/>
          <w:sz w:val="24"/>
          <w:szCs w:val="24"/>
        </w:rPr>
      </w:pPr>
      <w:r>
        <w:rPr>
          <w:rFonts w:ascii="宋体" w:hAnsi="宋体" w:hint="eastAsia"/>
          <w:sz w:val="24"/>
          <w:szCs w:val="24"/>
        </w:rPr>
        <w:t>（</w:t>
      </w:r>
      <w:r w:rsidR="00FA7746">
        <w:rPr>
          <w:rFonts w:ascii="宋体" w:hAnsi="宋体" w:hint="eastAsia"/>
          <w:sz w:val="24"/>
          <w:szCs w:val="24"/>
        </w:rPr>
        <w:t>7</w:t>
      </w:r>
      <w:r w:rsidRPr="00710CBF" w:rsidR="00710CBF">
        <w:rPr>
          <w:rFonts w:ascii="宋体" w:hAnsi="宋体" w:hint="eastAsia"/>
          <w:sz w:val="24"/>
          <w:szCs w:val="24"/>
        </w:rPr>
        <w:t>）管道压浆时，应严格按规定压力进行。施压前应调整好安全阀。关闭阀站时，作业人员应站在侧面。</w:t>
      </w:r>
    </w:p>
    <w:p w:rsidR="00F24509" w:rsidRPr="00BC4C5A" w:rsidP="00BC4C5A">
      <w:pPr>
        <w:pStyle w:val="Heading2"/>
        <w:rPr>
          <w:rFonts w:ascii="宋体" w:eastAsia="宋体" w:hAnsi="宋体"/>
          <w:sz w:val="24"/>
          <w:szCs w:val="24"/>
        </w:rPr>
      </w:pPr>
      <w:bookmarkStart w:id="30" w:name="_Toc435804927"/>
      <w:r w:rsidRPr="00BC4C5A">
        <w:rPr>
          <w:rFonts w:ascii="宋体" w:eastAsia="宋体" w:hAnsi="宋体" w:hint="eastAsia"/>
          <w:sz w:val="24"/>
          <w:szCs w:val="24"/>
        </w:rPr>
        <w:t>8.9</w:t>
      </w:r>
      <w:r w:rsidR="00D24BC0">
        <w:rPr>
          <w:rFonts w:ascii="宋体" w:eastAsia="宋体" w:hAnsi="宋体" w:hint="eastAsia"/>
          <w:sz w:val="24"/>
          <w:szCs w:val="24"/>
        </w:rPr>
        <w:t xml:space="preserve">  </w:t>
      </w:r>
      <w:r w:rsidRPr="00BC4C5A">
        <w:rPr>
          <w:rFonts w:ascii="宋体" w:eastAsia="宋体" w:hAnsi="宋体" w:hint="eastAsia"/>
          <w:sz w:val="24"/>
          <w:szCs w:val="24"/>
        </w:rPr>
        <w:t>防汛措施</w:t>
      </w:r>
      <w:bookmarkEnd w:id="30"/>
    </w:p>
    <w:p w:rsidR="00A2378D" w:rsidRPr="00BC4C5A" w:rsidP="00BC4C5A">
      <w:pPr>
        <w:pStyle w:val="Normal0"/>
        <w:tabs>
          <w:tab w:val="left" w:pos="540"/>
        </w:tabs>
        <w:spacing w:line="360" w:lineRule="auto"/>
        <w:ind w:firstLine="480" w:firstLineChars="200"/>
        <w:rPr>
          <w:rFonts w:ascii="宋体" w:hAnsi="宋体"/>
          <w:b/>
          <w:sz w:val="24"/>
        </w:rPr>
      </w:pPr>
      <w:r w:rsidRPr="00BC4C5A">
        <w:rPr>
          <w:rFonts w:ascii="宋体" w:hAnsi="宋体" w:hint="eastAsia"/>
          <w:b/>
          <w:sz w:val="24"/>
          <w:szCs w:val="24"/>
        </w:rPr>
        <w:t>8.9.1</w:t>
      </w:r>
      <w:r w:rsidRPr="00BC4C5A">
        <w:rPr>
          <w:rFonts w:ascii="宋体" w:hAnsi="宋体" w:hint="eastAsia"/>
          <w:b/>
          <w:sz w:val="24"/>
        </w:rPr>
        <w:t xml:space="preserve">  </w:t>
      </w:r>
      <w:r w:rsidRPr="00BC4C5A">
        <w:rPr>
          <w:rFonts w:ascii="宋体" w:hAnsi="宋体" w:hint="eastAsia"/>
          <w:b/>
          <w:sz w:val="24"/>
        </w:rPr>
        <w:t>梁场高程</w:t>
      </w:r>
      <w:r w:rsidRPr="00BC4C5A">
        <w:rPr>
          <w:rFonts w:ascii="宋体" w:hAnsi="宋体"/>
          <w:b/>
          <w:sz w:val="24"/>
        </w:rPr>
        <w:br/>
      </w:r>
      <w:r w:rsidRPr="00BC4C5A">
        <w:rPr>
          <w:rFonts w:ascii="宋体" w:hAnsi="宋体"/>
          <w:b/>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https://d.book118.com/027162042142006045</w:t>
        </w:r>
      </w:hyperlink>
    </w:p>
    <w:p w:rsidR="00A2378D" w:rsidRPr="00BC4C5A" w:rsidP="00BC4C5A">
      <w:pPr>
        <w:pStyle w:val="Normal0"/>
        <w:tabs>
          <w:tab w:val="left" w:pos="540"/>
        </w:tabs>
        <w:spacing w:line="360" w:lineRule="auto"/>
        <w:ind w:firstLine="480" w:firstLineChars="200"/>
        <w:rPr>
          <w:rFonts w:ascii="宋体" w:hAnsi="宋体"/>
          <w:b/>
          <w:sz w:val="24"/>
        </w:rPr>
      </w:pPr>
    </w:p>
    <w:sectPr w:rsidSect="00835B83">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07EB4"/>
    <w:rsid w:val="00021AC1"/>
    <w:rsid w:val="00046982"/>
    <w:rsid w:val="00086674"/>
    <w:rsid w:val="000C6374"/>
    <w:rsid w:val="000C7BEA"/>
    <w:rsid w:val="000D1507"/>
    <w:rsid w:val="000E1BF7"/>
    <w:rsid w:val="000F2C35"/>
    <w:rsid w:val="00100099"/>
    <w:rsid w:val="001216A8"/>
    <w:rsid w:val="00156F8C"/>
    <w:rsid w:val="001B3AA5"/>
    <w:rsid w:val="001D598C"/>
    <w:rsid w:val="001F094E"/>
    <w:rsid w:val="00232C28"/>
    <w:rsid w:val="002332E4"/>
    <w:rsid w:val="00252B25"/>
    <w:rsid w:val="0029134C"/>
    <w:rsid w:val="002A27E4"/>
    <w:rsid w:val="002A7A83"/>
    <w:rsid w:val="002B1B70"/>
    <w:rsid w:val="002C2DF6"/>
    <w:rsid w:val="002E270F"/>
    <w:rsid w:val="002F71FE"/>
    <w:rsid w:val="003251EF"/>
    <w:rsid w:val="003667CB"/>
    <w:rsid w:val="00366848"/>
    <w:rsid w:val="003708B5"/>
    <w:rsid w:val="003B4213"/>
    <w:rsid w:val="003C4B9D"/>
    <w:rsid w:val="003E020D"/>
    <w:rsid w:val="003F3957"/>
    <w:rsid w:val="004840AF"/>
    <w:rsid w:val="004A7DCC"/>
    <w:rsid w:val="004D76D3"/>
    <w:rsid w:val="004E76A1"/>
    <w:rsid w:val="004F127F"/>
    <w:rsid w:val="004F5177"/>
    <w:rsid w:val="00525BF6"/>
    <w:rsid w:val="00593927"/>
    <w:rsid w:val="00597213"/>
    <w:rsid w:val="005E3F94"/>
    <w:rsid w:val="005E5D41"/>
    <w:rsid w:val="005F3B86"/>
    <w:rsid w:val="006431E1"/>
    <w:rsid w:val="00644635"/>
    <w:rsid w:val="00667D4A"/>
    <w:rsid w:val="00676553"/>
    <w:rsid w:val="006B324F"/>
    <w:rsid w:val="006F43CA"/>
    <w:rsid w:val="007072D1"/>
    <w:rsid w:val="00710CBF"/>
    <w:rsid w:val="00727941"/>
    <w:rsid w:val="00743CE9"/>
    <w:rsid w:val="00762C81"/>
    <w:rsid w:val="00776009"/>
    <w:rsid w:val="007D1BB9"/>
    <w:rsid w:val="007D680F"/>
    <w:rsid w:val="00801059"/>
    <w:rsid w:val="00812568"/>
    <w:rsid w:val="00835B83"/>
    <w:rsid w:val="00842C9E"/>
    <w:rsid w:val="00844B40"/>
    <w:rsid w:val="008A3EC7"/>
    <w:rsid w:val="008D4016"/>
    <w:rsid w:val="008E2630"/>
    <w:rsid w:val="008E4FB8"/>
    <w:rsid w:val="00900B0D"/>
    <w:rsid w:val="00902B93"/>
    <w:rsid w:val="00915736"/>
    <w:rsid w:val="00916372"/>
    <w:rsid w:val="00945313"/>
    <w:rsid w:val="009516FE"/>
    <w:rsid w:val="00956808"/>
    <w:rsid w:val="009616D6"/>
    <w:rsid w:val="009640C2"/>
    <w:rsid w:val="009718AB"/>
    <w:rsid w:val="0099774C"/>
    <w:rsid w:val="009A166C"/>
    <w:rsid w:val="009B61BE"/>
    <w:rsid w:val="00A2378D"/>
    <w:rsid w:val="00A37859"/>
    <w:rsid w:val="00A400D4"/>
    <w:rsid w:val="00A47F09"/>
    <w:rsid w:val="00A827ED"/>
    <w:rsid w:val="00A90099"/>
    <w:rsid w:val="00AF3470"/>
    <w:rsid w:val="00B02F48"/>
    <w:rsid w:val="00B0569D"/>
    <w:rsid w:val="00B121DF"/>
    <w:rsid w:val="00B444CD"/>
    <w:rsid w:val="00B5017A"/>
    <w:rsid w:val="00B54E2C"/>
    <w:rsid w:val="00B66F48"/>
    <w:rsid w:val="00B73357"/>
    <w:rsid w:val="00B86EDC"/>
    <w:rsid w:val="00BC4C5A"/>
    <w:rsid w:val="00C05BCC"/>
    <w:rsid w:val="00C1729B"/>
    <w:rsid w:val="00C3480A"/>
    <w:rsid w:val="00C7128C"/>
    <w:rsid w:val="00C736C5"/>
    <w:rsid w:val="00C8696F"/>
    <w:rsid w:val="00CA4551"/>
    <w:rsid w:val="00CE1349"/>
    <w:rsid w:val="00D065DC"/>
    <w:rsid w:val="00D16826"/>
    <w:rsid w:val="00D24BC0"/>
    <w:rsid w:val="00D35D83"/>
    <w:rsid w:val="00D60F32"/>
    <w:rsid w:val="00D619E1"/>
    <w:rsid w:val="00D65AF0"/>
    <w:rsid w:val="00D91905"/>
    <w:rsid w:val="00DB747F"/>
    <w:rsid w:val="00DC176C"/>
    <w:rsid w:val="00DC2384"/>
    <w:rsid w:val="00DC3E80"/>
    <w:rsid w:val="00DD2D1D"/>
    <w:rsid w:val="00DD3AF2"/>
    <w:rsid w:val="00DF76C0"/>
    <w:rsid w:val="00E06837"/>
    <w:rsid w:val="00E40CE9"/>
    <w:rsid w:val="00E73211"/>
    <w:rsid w:val="00E74258"/>
    <w:rsid w:val="00EE66D0"/>
    <w:rsid w:val="00EF0035"/>
    <w:rsid w:val="00EF34AA"/>
    <w:rsid w:val="00F11F98"/>
    <w:rsid w:val="00F24509"/>
    <w:rsid w:val="00F24A30"/>
    <w:rsid w:val="00F4699F"/>
    <w:rsid w:val="00F61CD5"/>
    <w:rsid w:val="00F71D5A"/>
    <w:rsid w:val="00F749E1"/>
    <w:rsid w:val="00FA7746"/>
    <w:rsid w:val="00FB288A"/>
    <w:rsid w:val="00FC25C7"/>
    <w:rsid w:val="00FC371B"/>
    <w:rsid w:val="00FC401F"/>
    <w:rsid w:val="00FC592C"/>
    <w:rsid w:val="00FC7EA8"/>
    <w:rsid w:val="00FF192C"/>
    <w:rsid w:val="00FF426A"/>
    <w:rsid w:val="1B775F20"/>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C7EDC31F-4271-44D8-AC5F-0B88C281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B25"/>
    <w:pPr>
      <w:widowControl w:val="0"/>
      <w:jc w:val="both"/>
    </w:pPr>
    <w:rPr>
      <w:rFonts w:asciiTheme="minorHAnsi" w:hAnsiTheme="minorHAnsi"/>
      <w:kern w:val="2"/>
      <w:sz w:val="21"/>
      <w:szCs w:val="22"/>
    </w:rPr>
  </w:style>
  <w:style w:type="paragraph" w:styleId="Heading1">
    <w:name w:val="heading 1"/>
    <w:basedOn w:val="Normal"/>
    <w:next w:val="Normal0"/>
    <w:link w:val="1"/>
    <w:qFormat/>
    <w:rsid w:val="00FC592C"/>
    <w:pPr>
      <w:keepNext/>
      <w:keepLines/>
      <w:adjustRightInd w:val="0"/>
      <w:snapToGrid w:val="0"/>
      <w:spacing w:line="360" w:lineRule="auto"/>
      <w:contextualSpacing/>
      <w:outlineLvl w:val="0"/>
    </w:pPr>
    <w:rPr>
      <w:rFonts w:eastAsia="黑体"/>
      <w:b/>
      <w:bCs/>
      <w:kern w:val="44"/>
      <w:sz w:val="32"/>
      <w:szCs w:val="44"/>
    </w:rPr>
  </w:style>
  <w:style w:type="paragraph" w:styleId="Heading2">
    <w:name w:val="heading 2"/>
    <w:basedOn w:val="Normal"/>
    <w:next w:val="Normal0"/>
    <w:link w:val="2"/>
    <w:uiPriority w:val="9"/>
    <w:qFormat/>
    <w:rsid w:val="00086674"/>
    <w:pPr>
      <w:keepNext/>
      <w:keepLines/>
      <w:adjustRightInd w:val="0"/>
      <w:snapToGrid w:val="0"/>
      <w:spacing w:line="360" w:lineRule="auto"/>
      <w:contextualSpacing/>
      <w:outlineLvl w:val="1"/>
    </w:pPr>
    <w:rPr>
      <w:rFonts w:ascii="Cambria" w:eastAsia="黑体" w:hAnsi="Cambria"/>
      <w:b/>
      <w:bCs/>
      <w:sz w:val="28"/>
      <w:szCs w:val="32"/>
    </w:rPr>
  </w:style>
  <w:style w:type="paragraph" w:styleId="Heading3">
    <w:name w:val="heading 3"/>
    <w:basedOn w:val="Normal"/>
    <w:next w:val="NormalIndent"/>
    <w:link w:val="3"/>
    <w:semiHidden/>
    <w:unhideWhenUsed/>
    <w:qFormat/>
    <w:rsid w:val="00046982"/>
    <w:pPr>
      <w:keepNext/>
      <w:keepLines/>
      <w:snapToGrid w:val="0"/>
      <w:spacing w:before="120" w:after="60" w:line="400" w:lineRule="atLeast"/>
      <w:ind w:firstLine="425"/>
      <w:outlineLvl w:val="2"/>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252B25"/>
    <w:pPr>
      <w:tabs>
        <w:tab w:val="center" w:pos="4153"/>
        <w:tab w:val="right" w:pos="8306"/>
      </w:tabs>
      <w:snapToGrid w:val="0"/>
      <w:jc w:val="left"/>
    </w:pPr>
    <w:rPr>
      <w:sz w:val="18"/>
    </w:rPr>
  </w:style>
  <w:style w:type="paragraph" w:styleId="Header">
    <w:name w:val="header"/>
    <w:basedOn w:val="Normal"/>
    <w:qFormat/>
    <w:rsid w:val="00252B2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PageNumber">
    <w:name w:val="page number"/>
    <w:basedOn w:val="DefaultParagraphFont"/>
    <w:rsid w:val="00252B25"/>
  </w:style>
  <w:style w:type="paragraph" w:customStyle="1" w:styleId="Normal0">
    <w:name w:val="Normal_0"/>
    <w:qFormat/>
    <w:pPr>
      <w:widowControl w:val="0"/>
      <w:jc w:val="both"/>
    </w:pPr>
    <w:rPr>
      <w:kern w:val="2"/>
      <w:sz w:val="21"/>
      <w:szCs w:val="22"/>
    </w:rPr>
  </w:style>
  <w:style w:type="paragraph" w:styleId="TOCHeading">
    <w:name w:val="TOC Heading"/>
    <w:basedOn w:val="Heading1"/>
    <w:next w:val="Normal0"/>
    <w:uiPriority w:val="39"/>
    <w:semiHidden/>
    <w:unhideWhenUsed/>
    <w:qFormat/>
    <w:rsid w:val="00D24BC0"/>
    <w:pPr>
      <w:widowControl/>
      <w:adjustRightInd/>
      <w:snapToGrid/>
      <w:spacing w:before="480" w:line="276" w:lineRule="auto"/>
      <w:contextualSpacing w:val="0"/>
      <w:jc w:val="left"/>
      <w:outlineLvl w:val="9"/>
    </w:pPr>
    <w:rPr>
      <w:rFonts w:ascii="Cambria" w:eastAsia="宋体" w:hAnsi="Cambria"/>
      <w:color w:val="365F91"/>
      <w:kern w:val="0"/>
      <w:sz w:val="28"/>
      <w:szCs w:val="28"/>
    </w:rPr>
  </w:style>
  <w:style w:type="character" w:customStyle="1" w:styleId="1">
    <w:name w:val="标题 1 字符"/>
    <w:basedOn w:val="DefaultParagraphFont"/>
    <w:link w:val="Heading1"/>
    <w:rsid w:val="00FC592C"/>
    <w:rPr>
      <w:rFonts w:ascii="Calibri" w:eastAsia="黑体" w:hAnsi="Calibri"/>
      <w:b/>
      <w:bCs/>
      <w:kern w:val="44"/>
      <w:sz w:val="32"/>
      <w:szCs w:val="44"/>
    </w:rPr>
  </w:style>
  <w:style w:type="character" w:styleId="Hyperlink">
    <w:name w:val="Hyperlink"/>
    <w:basedOn w:val="DefaultParagraphFont"/>
    <w:uiPriority w:val="99"/>
    <w:unhideWhenUsed/>
    <w:rsid w:val="00D24BC0"/>
    <w:rPr>
      <w:color w:val="0000FF"/>
      <w:u w:val="single"/>
    </w:rPr>
  </w:style>
  <w:style w:type="paragraph" w:styleId="TOC1">
    <w:name w:val="toc 1"/>
    <w:basedOn w:val="Normal"/>
    <w:next w:val="Normal0"/>
    <w:autoRedefine/>
    <w:uiPriority w:val="39"/>
    <w:unhideWhenUsed/>
    <w:rsid w:val="00D24BC0"/>
  </w:style>
  <w:style w:type="paragraph" w:styleId="TOC2">
    <w:name w:val="toc 2"/>
    <w:basedOn w:val="Normal"/>
    <w:next w:val="Normal0"/>
    <w:autoRedefine/>
    <w:uiPriority w:val="39"/>
    <w:unhideWhenUsed/>
    <w:rsid w:val="00D24BC0"/>
    <w:pPr>
      <w:ind w:left="420" w:leftChars="200"/>
    </w:pPr>
  </w:style>
  <w:style w:type="character" w:customStyle="1" w:styleId="2">
    <w:name w:val="标题 2 字符"/>
    <w:basedOn w:val="DefaultParagraphFont"/>
    <w:link w:val="Heading2"/>
    <w:uiPriority w:val="9"/>
    <w:rsid w:val="00086674"/>
    <w:rPr>
      <w:rFonts w:ascii="Cambria" w:eastAsia="黑体" w:hAnsi="Cambria"/>
      <w:b/>
      <w:bCs/>
      <w:kern w:val="2"/>
      <w:sz w:val="28"/>
      <w:szCs w:val="32"/>
    </w:rPr>
  </w:style>
  <w:style w:type="paragraph" w:customStyle="1" w:styleId="K">
    <w:name w:val="K正文"/>
    <w:basedOn w:val="Normal"/>
    <w:qFormat/>
    <w:rsid w:val="00B66F48"/>
    <w:pPr>
      <w:spacing w:line="360" w:lineRule="auto"/>
      <w:ind w:firstLine="200" w:firstLineChars="200"/>
      <w:jc w:val="left"/>
    </w:pPr>
    <w:rPr>
      <w:rFonts w:ascii="宋体" w:hAnsi="宋体"/>
      <w:sz w:val="24"/>
      <w:szCs w:val="24"/>
    </w:rPr>
  </w:style>
  <w:style w:type="paragraph" w:styleId="NormalIndent">
    <w:name w:val="Normal Indent"/>
    <w:basedOn w:val="Normal"/>
    <w:semiHidden/>
    <w:unhideWhenUsed/>
    <w:rsid w:val="00046982"/>
    <w:pPr>
      <w:ind w:firstLine="420" w:firstLineChars="200"/>
    </w:pPr>
  </w:style>
  <w:style w:type="character" w:customStyle="1" w:styleId="3">
    <w:name w:val="标题 3 字符"/>
    <w:basedOn w:val="DefaultParagraphFont"/>
    <w:link w:val="Heading3"/>
    <w:semiHidden/>
    <w:rsid w:val="00046982"/>
    <w:rPr>
      <w:b/>
      <w:kern w:val="2"/>
      <w:sz w:val="24"/>
    </w:rPr>
  </w:style>
  <w:style w:type="paragraph" w:styleId="PlainText">
    <w:name w:val="Plain Text"/>
    <w:basedOn w:val="Normal"/>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baike.sogou.com/lemma/ShowInnerLink.htm?lemmaId=66330" TargetMode="External" /><Relationship Id="rId11" Type="http://schemas.openxmlformats.org/officeDocument/2006/relationships/hyperlink" Target="http://baike.sogou.com/lemma/ShowInnerLink.htm?lemmaId=48808171" TargetMode="External" /><Relationship Id="rId12" Type="http://schemas.openxmlformats.org/officeDocument/2006/relationships/image" Target="media/image3.emf" /><Relationship Id="rId13" Type="http://schemas.openxmlformats.org/officeDocument/2006/relationships/package" Target="embeddings/ooxmlPackage3.xlsx" /><Relationship Id="rId14" Type="http://schemas.openxmlformats.org/officeDocument/2006/relationships/image" Target="media/image4.emf" /><Relationship Id="rId15" Type="http://schemas.openxmlformats.org/officeDocument/2006/relationships/package" Target="embeddings/ooxmlPackage4.xlsx" /><Relationship Id="rId16" Type="http://schemas.openxmlformats.org/officeDocument/2006/relationships/image" Target="media/image5.emf" /><Relationship Id="rId17" Type="http://schemas.openxmlformats.org/officeDocument/2006/relationships/package" Target="embeddings/ooxmlPackage5.xlsx" /><Relationship Id="rId18" Type="http://schemas.openxmlformats.org/officeDocument/2006/relationships/image" Target="media/image6.emf" /><Relationship Id="rId19" Type="http://schemas.openxmlformats.org/officeDocument/2006/relationships/package" Target="embeddings/ooxmlPackage6.xlsx" /><Relationship Id="rId2" Type="http://schemas.openxmlformats.org/officeDocument/2006/relationships/webSettings" Target="webSettings.xml" /><Relationship Id="rId20" Type="http://schemas.openxmlformats.org/officeDocument/2006/relationships/image" Target="media/image7.emf" /><Relationship Id="rId21" Type="http://schemas.openxmlformats.org/officeDocument/2006/relationships/package" Target="embeddings/ooxmlPackage7.xlsx" /><Relationship Id="rId22" Type="http://schemas.openxmlformats.org/officeDocument/2006/relationships/image" Target="media/image8.emf" /><Relationship Id="rId23" Type="http://schemas.openxmlformats.org/officeDocument/2006/relationships/package" Target="embeddings/ooxmlPackage8.xlsx" /><Relationship Id="rId24" Type="http://schemas.openxmlformats.org/officeDocument/2006/relationships/image" Target="media/image9.emf" /><Relationship Id="rId25" Type="http://schemas.openxmlformats.org/officeDocument/2006/relationships/package" Target="embeddings/ooxmlPackage9.xlsx" /><Relationship Id="rId26" Type="http://schemas.openxmlformats.org/officeDocument/2006/relationships/image" Target="media/image10.emf" /><Relationship Id="rId27" Type="http://schemas.openxmlformats.org/officeDocument/2006/relationships/package" Target="embeddings/ooxmlPackage10.xlsx" /><Relationship Id="rId28" Type="http://schemas.openxmlformats.org/officeDocument/2006/relationships/image" Target="media/image11.emf" /><Relationship Id="rId29" Type="http://schemas.openxmlformats.org/officeDocument/2006/relationships/package" Target="embeddings/ooxmlPackage11.xlsx" /><Relationship Id="rId3" Type="http://schemas.openxmlformats.org/officeDocument/2006/relationships/fontTable" Target="fontTable.xml" /><Relationship Id="rId30" Type="http://schemas.openxmlformats.org/officeDocument/2006/relationships/image" Target="media/image12.emf" /><Relationship Id="rId31" Type="http://schemas.openxmlformats.org/officeDocument/2006/relationships/package" Target="embeddings/ooxmlPackage12.xlsx" /><Relationship Id="rId32" Type="http://schemas.openxmlformats.org/officeDocument/2006/relationships/image" Target="media/image13.emf" /><Relationship Id="rId33" Type="http://schemas.openxmlformats.org/officeDocument/2006/relationships/package" Target="embeddings/ooxmlPackage13.xlsx" /><Relationship Id="rId34" Type="http://schemas.openxmlformats.org/officeDocument/2006/relationships/hyperlink" Target="https://d.book118.com/027162042142006045" TargetMode="Externa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package" Target="embeddings/ooxmlPackage1.xlsx" /><Relationship Id="rId7" Type="http://schemas.openxmlformats.org/officeDocument/2006/relationships/image" Target="media/image2.emf" /><Relationship Id="rId8" Type="http://schemas.openxmlformats.org/officeDocument/2006/relationships/package" Target="embeddings/ooxmlPackage2.xlsx" /><Relationship Id="rId9" Type="http://schemas.openxmlformats.org/officeDocument/2006/relationships/hyperlink" Target="http://baike.sogou.com/lemma/ShowInnerLink.htm?lemmaId=65019555"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2865</Words>
  <Characters>16332</Characters>
  <Application>Microsoft Office Word</Application>
  <DocSecurity>0</DocSecurity>
  <Lines>136</Lines>
  <Paragraphs>38</Paragraphs>
  <ScaleCrop>false</ScaleCrop>
  <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Administrator</cp:lastModifiedBy>
  <cp:revision>6</cp:revision>
  <dcterms:created xsi:type="dcterms:W3CDTF">2015-12-21T08:03:00Z</dcterms:created>
  <dcterms:modified xsi:type="dcterms:W3CDTF">2023-10-12T05:29:00Z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