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vsd" ContentType="application/vnd.visio"/>
  <Override PartName="/word/embeddings/oleObject3.vsd" ContentType="application/vnd.visio"/>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840" w:lineRule="exact"/>
        <w:ind w:firstLine="425" w:firstLineChars="118"/>
        <w:jc w:val="center"/>
        <w:rPr>
          <w:rFonts w:ascii="黑体" w:eastAsia="黑体" w:hAnsi="黑体"/>
          <w:color w:val="auto"/>
          <w:sz w:val="36"/>
          <w:szCs w:val="36"/>
          <w:highlight w:val="none"/>
          <w:u w:val="single"/>
        </w:rPr>
      </w:pPr>
      <w:r>
        <w:rPr>
          <w:rFonts w:ascii="黑体" w:eastAsia="黑体" w:hAnsi="黑体" w:hint="eastAsia"/>
          <w:color w:val="auto"/>
          <w:sz w:val="36"/>
          <w:szCs w:val="36"/>
          <w:highlight w:val="none"/>
          <w:u w:val="none"/>
        </w:rPr>
        <w:t>小区物业综合管理系统设计与实现</w:t>
      </w:r>
    </w:p>
    <w:p>
      <w:pPr>
        <w:spacing w:line="840" w:lineRule="exact"/>
        <w:ind w:firstLine="425" w:firstLineChars="118"/>
        <w:rPr>
          <w:rFonts w:ascii="黑体" w:eastAsia="黑体" w:hAnsi="黑体"/>
          <w:color w:val="auto"/>
          <w:sz w:val="36"/>
          <w:szCs w:val="36"/>
          <w:highlight w:val="none"/>
          <w:u w:val="single"/>
        </w:rPr>
      </w:pPr>
      <w:r>
        <w:rPr>
          <w:rFonts w:ascii="黑体" w:eastAsia="黑体" w:hAnsi="黑体" w:hint="eastAsia"/>
          <w:color w:val="auto"/>
          <w:sz w:val="36"/>
          <w:szCs w:val="36"/>
          <w:highlight w:val="none"/>
        </w:rPr>
        <w:t xml:space="preserve">      </w:t>
      </w:r>
    </w:p>
    <w:p>
      <w:pPr>
        <w:pStyle w:val="a5"/>
        <w:rPr>
          <w:rFonts w:ascii="黑体" w:hAnsi="黑体"/>
          <w:b/>
          <w:color w:val="auto"/>
          <w:sz w:val="36"/>
          <w:szCs w:val="36"/>
          <w:highlight w:val="none"/>
        </w:rPr>
      </w:pPr>
      <w:bookmarkStart w:id="0" w:name="_Toc343607698"/>
      <w:bookmarkStart w:id="1" w:name="_Toc145592711"/>
      <w:r>
        <w:rPr>
          <w:rFonts w:ascii="黑体" w:hAnsi="黑体" w:hint="eastAsia"/>
          <w:b/>
          <w:color w:val="auto"/>
          <w:sz w:val="36"/>
          <w:szCs w:val="36"/>
          <w:highlight w:val="none"/>
        </w:rPr>
        <w:t>摘  要</w:t>
      </w:r>
    </w:p>
    <w:bookmarkEnd w:id="0"/>
    <w:bookmarkEnd w:id="1"/>
    <w:p>
      <w:pPr>
        <w:spacing w:line="360" w:lineRule="auto"/>
        <w:ind w:firstLine="480" w:firstLineChars="200"/>
        <w:jc w:val="both"/>
        <w:rPr>
          <w:rFonts w:hint="eastAsia"/>
        </w:rPr>
      </w:pPr>
      <w:r>
        <w:rPr>
          <w:rFonts w:eastAsia="宋体" w:hint="eastAsia"/>
          <w:sz w:val="24"/>
          <w:szCs w:val="24"/>
          <w:lang w:val="en-US" w:eastAsia="zh-CN"/>
        </w:rPr>
        <w:t>目前物业公司的数量急剧增加，竞争也在不断加强，然而很多的物业公司仍然采用传统的人工管理，这样的管理常常导致问题的产生，而且效率也极低。如何更高效的进行物业管理是现阶段物业公司所面临的问题。本文介绍的</w:t>
      </w:r>
      <w:r>
        <w:rPr>
          <w:rFonts w:hint="eastAsia"/>
          <w:sz w:val="24"/>
          <w:szCs w:val="24"/>
          <w:lang w:val="en-US" w:eastAsia="zh-CN"/>
        </w:rPr>
        <w:t>物业管理系统</w:t>
      </w:r>
      <w:r>
        <w:rPr>
          <w:rFonts w:eastAsia="宋体" w:hint="eastAsia"/>
          <w:sz w:val="24"/>
          <w:szCs w:val="24"/>
          <w:lang w:val="en-US" w:eastAsia="zh-CN"/>
        </w:rPr>
        <w:t>，可以很好的管理小区内物业人员和业主人员信息，而且业主同时可以通过系统实现物业费管理和在线报修等功能，十分的方便。本文系统是基于Java技术下开发的，选择Tomcat作为Web服务器，采用MySql数据库。系统能够完成登录模块，管理员功能模块、系统基础功能、报修模块、投诉模块、在线留言模块、物业费用模块等模块的功能。</w:t>
      </w:r>
    </w:p>
    <w:p>
      <w:pPr>
        <w:spacing w:line="360" w:lineRule="auto"/>
        <w:ind w:firstLine="480" w:firstLineChars="200"/>
        <w:jc w:val="both"/>
        <w:rPr>
          <w:rFonts w:hint="eastAsia"/>
          <w:color w:val="auto"/>
          <w:highlight w:val="none"/>
        </w:rPr>
      </w:pPr>
    </w:p>
    <w:p>
      <w:pPr>
        <w:spacing w:line="360" w:lineRule="auto"/>
        <w:ind w:firstLine="480" w:firstLineChars="200"/>
        <w:jc w:val="both"/>
        <w:rPr>
          <w:rFonts w:hint="eastAsia"/>
          <w:color w:val="auto"/>
          <w:highlight w:val="none"/>
        </w:rPr>
      </w:pPr>
      <w:r>
        <w:rPr>
          <w:rFonts w:eastAsia="宋体" w:hint="eastAsia"/>
          <w:b/>
          <w:bCs/>
          <w:color w:val="auto"/>
          <w:sz w:val="24"/>
          <w:szCs w:val="24"/>
          <w:highlight w:val="none"/>
          <w:lang w:val="en-US" w:eastAsia="zh-CN"/>
        </w:rPr>
        <w:t>关键词</w:t>
      </w:r>
      <w:r>
        <w:rPr>
          <w:rFonts w:eastAsia="宋体" w:hint="eastAsia"/>
          <w:color w:val="auto"/>
          <w:sz w:val="24"/>
          <w:szCs w:val="24"/>
          <w:highlight w:val="none"/>
          <w:lang w:val="en-US" w:eastAsia="zh-CN"/>
        </w:rPr>
        <w:t>：物业管理；信息化；MySQL；B/S模式；Java</w:t>
      </w:r>
    </w:p>
    <w:p>
      <w:pPr>
        <w:spacing w:line="360" w:lineRule="auto"/>
        <w:ind w:firstLine="480" w:firstLineChars="200"/>
        <w:jc w:val="both"/>
        <w:rPr>
          <w:rFonts w:hint="eastAsia"/>
          <w:color w:val="auto"/>
          <w:highlight w:val="none"/>
        </w:rPr>
      </w:pPr>
    </w:p>
    <w:p>
      <w:pPr>
        <w:pStyle w:val="a3"/>
        <w:ind w:left="1560" w:hanging="720"/>
        <w:rPr>
          <w:color w:val="auto"/>
          <w:sz w:val="30"/>
          <w:szCs w:val="30"/>
          <w:highlight w:val="none"/>
        </w:rPr>
        <w:sectPr>
          <w:headerReference w:type="default" r:id="rId7"/>
          <w:headerReference w:type="first" r:id="rId8"/>
          <w:footerReference w:type="first" r:id="rId9"/>
          <w:pgSz w:w="11907" w:h="16840"/>
          <w:pgMar w:top="1418" w:right="1134" w:bottom="1134" w:left="1588" w:header="907" w:footer="851" w:gutter="0"/>
          <w:pgNumType w:fmt="lowerRoman"/>
          <w:cols w:num="1" w:space="720"/>
          <w:docGrid w:type="lines" w:linePitch="312" w:charSpace="0"/>
        </w:sectPr>
      </w:pPr>
    </w:p>
    <w:p>
      <w:pPr>
        <w:pStyle w:val="a5"/>
        <w:spacing w:after="480"/>
        <w:rPr>
          <w:b/>
          <w:color w:val="auto"/>
          <w:sz w:val="36"/>
          <w:szCs w:val="36"/>
          <w:highlight w:val="none"/>
        </w:rPr>
      </w:pPr>
      <w:r>
        <w:rPr>
          <w:rFonts w:hint="eastAsia"/>
          <w:b/>
          <w:color w:val="auto"/>
          <w:sz w:val="36"/>
          <w:szCs w:val="36"/>
          <w:highlight w:val="none"/>
        </w:rPr>
        <w:t>目  录</w:t>
      </w:r>
    </w:p>
    <w:p>
      <w:pPr>
        <w:pStyle w:val="TOC1"/>
        <w:keepNext w:val="0"/>
        <w:keepLines w:val="0"/>
        <w:pageBreakBefore w:val="0"/>
        <w:widowControl w:val="0"/>
        <w:tabs>
          <w:tab w:val="clear" w:pos="1260"/>
          <w:tab w:val="clear" w:pos="8494"/>
          <w:tab w:val="right" w:leader="dot" w:pos="9185"/>
        </w:tabs>
        <w:kinsoku/>
        <w:wordWrap/>
        <w:overflowPunct/>
        <w:topLinePunct w:val="0"/>
        <w:autoSpaceDE/>
        <w:autoSpaceDN/>
        <w:bidi w:val="0"/>
        <w:spacing w:line="360" w:lineRule="auto"/>
        <w:textAlignment w:val="auto"/>
        <w:rPr>
          <w:rFonts w:cs="黑体" w:hint="eastAsia"/>
        </w:rPr>
      </w:pPr>
      <w:r>
        <w:rPr>
          <w:rFonts w:ascii="黑体" w:eastAsia="黑体" w:hAnsi="黑体" w:cs="黑体" w:hint="eastAsia"/>
          <w:color w:val="auto"/>
          <w:highlight w:val="none"/>
        </w:rPr>
        <w:fldChar w:fldCharType="begin"/>
      </w:r>
      <w:r>
        <w:rPr>
          <w:rFonts w:ascii="黑体" w:eastAsia="黑体" w:hAnsi="黑体" w:cs="黑体" w:hint="eastAsia"/>
          <w:color w:val="auto"/>
          <w:highlight w:val="none"/>
        </w:rPr>
        <w:instrText xml:space="preserve"> TOC \o "1-3" \h \z \u </w:instrText>
      </w:r>
      <w:r>
        <w:rPr>
          <w:rFonts w:ascii="黑体" w:eastAsia="黑体" w:hAnsi="黑体" w:cs="黑体" w:hint="eastAsia"/>
          <w:color w:val="auto"/>
          <w:highlight w:val="none"/>
        </w:rPr>
        <w:fldChar w:fldCharType="separate"/>
      </w:r>
      <w:hyperlink w:anchor="_Toc17388" w:history="1">
        <w:r>
          <w:rPr>
            <w:rFonts w:ascii="黑体" w:eastAsia="黑体" w:hAnsi="黑体" w:cs="黑体" w:hint="eastAsia"/>
            <w:lang w:val="en-US" w:eastAsia="zh-CN"/>
          </w:rPr>
          <w:t>一、引言</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_Toc17388 \h </w:instrText>
        </w:r>
        <w:r>
          <w:rPr>
            <w:rFonts w:ascii="黑体" w:eastAsia="黑体" w:hAnsi="黑体" w:cs="黑体" w:hint="eastAsia"/>
          </w:rPr>
          <w:fldChar w:fldCharType="separate"/>
        </w:r>
        <w:r>
          <w:rPr>
            <w:rFonts w:ascii="黑体" w:eastAsia="黑体" w:hAnsi="黑体" w:cs="黑体" w:hint="eastAsia"/>
          </w:rPr>
          <w:t>1</w:t>
        </w:r>
        <w:r>
          <w:rPr>
            <w:rFonts w:ascii="黑体" w:eastAsia="黑体" w:hAnsi="黑体" w:cs="黑体" w:hint="eastAsia"/>
          </w:rPr>
          <w:fldChar w:fldCharType="end"/>
        </w:r>
      </w:hyperlink>
    </w:p>
    <w:p>
      <w:pPr>
        <w:pStyle w:val="TOC2"/>
        <w:keepNext w:val="0"/>
        <w:keepLines w:val="0"/>
        <w:pageBreakBefore w:val="0"/>
        <w:widowControl w:val="0"/>
        <w:tabs>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8265" w:history="1">
        <w:r>
          <w:rPr>
            <w:rFonts w:ascii="黑体" w:eastAsia="黑体" w:hAnsi="黑体" w:cs="黑体" w:hint="eastAsia"/>
            <w:lang w:eastAsia="zh-CN"/>
          </w:rPr>
          <w:t>（</w:t>
        </w:r>
        <w:r>
          <w:rPr>
            <w:rFonts w:ascii="黑体" w:eastAsia="黑体" w:hAnsi="黑体" w:cs="黑体" w:hint="eastAsia"/>
            <w:lang w:val="en-US" w:eastAsia="zh-CN"/>
          </w:rPr>
          <w:t>一</w:t>
        </w:r>
        <w:r>
          <w:rPr>
            <w:rFonts w:ascii="黑体" w:eastAsia="黑体" w:hAnsi="黑体" w:cs="黑体" w:hint="eastAsia"/>
            <w:lang w:eastAsia="zh-CN"/>
          </w:rPr>
          <w:t>）</w:t>
        </w:r>
        <w:r>
          <w:rPr>
            <w:rFonts w:ascii="黑体" w:eastAsia="黑体" w:hAnsi="黑体" w:cs="黑体" w:hint="eastAsia"/>
          </w:rPr>
          <w:t>选题的背景</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_Toc8265 \h </w:instrText>
        </w:r>
        <w:r>
          <w:rPr>
            <w:rFonts w:ascii="黑体" w:eastAsia="黑体" w:hAnsi="黑体" w:cs="黑体" w:hint="eastAsia"/>
          </w:rPr>
          <w:fldChar w:fldCharType="separate"/>
        </w:r>
        <w:r>
          <w:rPr>
            <w:rFonts w:ascii="黑体" w:eastAsia="黑体" w:hAnsi="黑体" w:cs="黑体" w:hint="eastAsia"/>
          </w:rPr>
          <w:t>1</w:t>
        </w:r>
        <w:r>
          <w:rPr>
            <w:rFonts w:ascii="黑体" w:eastAsia="黑体" w:hAnsi="黑体" w:cs="黑体" w:hint="eastAsia"/>
          </w:rPr>
          <w:fldChar w:fldCharType="end"/>
        </w:r>
      </w:hyperlink>
    </w:p>
    <w:p>
      <w:pPr>
        <w:pStyle w:val="TOC2"/>
        <w:keepNext w:val="0"/>
        <w:keepLines w:val="0"/>
        <w:pageBreakBefore w:val="0"/>
        <w:widowControl w:val="0"/>
        <w:tabs>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20066" w:history="1">
        <w:r>
          <w:rPr>
            <w:rFonts w:ascii="黑体" w:eastAsia="黑体" w:hAnsi="黑体" w:cs="黑体" w:hint="eastAsia"/>
            <w:lang w:eastAsia="zh-CN"/>
          </w:rPr>
          <w:t>（</w:t>
        </w:r>
        <w:r>
          <w:rPr>
            <w:rFonts w:ascii="黑体" w:eastAsia="黑体" w:hAnsi="黑体" w:cs="黑体" w:hint="eastAsia"/>
            <w:lang w:val="en-US" w:eastAsia="zh-CN"/>
          </w:rPr>
          <w:t>二</w:t>
        </w:r>
        <w:r>
          <w:rPr>
            <w:rFonts w:ascii="黑体" w:eastAsia="黑体" w:hAnsi="黑体" w:cs="黑体" w:hint="eastAsia"/>
            <w:lang w:eastAsia="zh-CN"/>
          </w:rPr>
          <w:t>）</w:t>
        </w:r>
        <w:r>
          <w:rPr>
            <w:rFonts w:ascii="黑体" w:eastAsia="黑体" w:hAnsi="黑体" w:cs="黑体" w:hint="eastAsia"/>
          </w:rPr>
          <w:t>选题的意义</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_Toc20066 \h </w:instrText>
        </w:r>
        <w:r>
          <w:rPr>
            <w:rFonts w:ascii="黑体" w:eastAsia="黑体" w:hAnsi="黑体" w:cs="黑体" w:hint="eastAsia"/>
          </w:rPr>
          <w:fldChar w:fldCharType="separate"/>
        </w:r>
        <w:r>
          <w:rPr>
            <w:rFonts w:ascii="黑体" w:eastAsia="黑体" w:hAnsi="黑体" w:cs="黑体" w:hint="eastAsia"/>
          </w:rPr>
          <w:t>1</w:t>
        </w:r>
        <w:r>
          <w:rPr>
            <w:rFonts w:ascii="黑体" w:eastAsia="黑体" w:hAnsi="黑体" w:cs="黑体" w:hint="eastAsia"/>
          </w:rPr>
          <w:fldChar w:fldCharType="end"/>
        </w:r>
      </w:hyperlink>
    </w:p>
    <w:p>
      <w:pPr>
        <w:pStyle w:val="TOC1"/>
        <w:keepNext w:val="0"/>
        <w:keepLines w:val="0"/>
        <w:pageBreakBefore w:val="0"/>
        <w:widowControl w:val="0"/>
        <w:tabs>
          <w:tab w:val="clear" w:pos="1260"/>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4922" w:history="1">
        <w:r>
          <w:rPr>
            <w:rFonts w:ascii="黑体" w:eastAsia="黑体" w:hAnsi="黑体" w:cs="黑体" w:hint="eastAsia"/>
            <w:lang w:val="en-US" w:eastAsia="zh-CN"/>
          </w:rPr>
          <w:t>二、</w:t>
        </w:r>
        <w:r>
          <w:rPr>
            <w:rFonts w:ascii="黑体" w:eastAsia="黑体" w:hAnsi="黑体" w:cs="黑体" w:hint="eastAsia"/>
          </w:rPr>
          <w:t>系统需求分析</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_Toc4922 \h </w:instrText>
        </w:r>
        <w:r>
          <w:rPr>
            <w:rFonts w:ascii="黑体" w:eastAsia="黑体" w:hAnsi="黑体" w:cs="黑体" w:hint="eastAsia"/>
          </w:rPr>
          <w:fldChar w:fldCharType="separate"/>
        </w:r>
        <w:r>
          <w:rPr>
            <w:rFonts w:ascii="黑体" w:eastAsia="黑体" w:hAnsi="黑体" w:cs="黑体" w:hint="eastAsia"/>
          </w:rPr>
          <w:t>1</w:t>
        </w:r>
        <w:r>
          <w:rPr>
            <w:rFonts w:ascii="黑体" w:eastAsia="黑体" w:hAnsi="黑体" w:cs="黑体" w:hint="eastAsia"/>
          </w:rPr>
          <w:fldChar w:fldCharType="end"/>
        </w:r>
      </w:hyperlink>
    </w:p>
    <w:p>
      <w:pPr>
        <w:pStyle w:val="TOC2"/>
        <w:keepNext w:val="0"/>
        <w:keepLines w:val="0"/>
        <w:pageBreakBefore w:val="0"/>
        <w:widowControl w:val="0"/>
        <w:tabs>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19765" w:history="1">
        <w:r>
          <w:rPr>
            <w:rFonts w:ascii="黑体" w:eastAsia="黑体" w:hAnsi="黑体" w:cs="黑体" w:hint="eastAsia"/>
            <w:lang w:eastAsia="zh-CN"/>
          </w:rPr>
          <w:t>（</w:t>
        </w:r>
        <w:r>
          <w:rPr>
            <w:rFonts w:ascii="黑体" w:eastAsia="黑体" w:hAnsi="黑体" w:cs="黑体" w:hint="eastAsia"/>
            <w:lang w:val="en-US" w:eastAsia="zh-CN"/>
          </w:rPr>
          <w:t>一</w:t>
        </w:r>
        <w:r>
          <w:rPr>
            <w:rFonts w:ascii="黑体" w:eastAsia="黑体" w:hAnsi="黑体" w:cs="黑体" w:hint="eastAsia"/>
            <w:lang w:eastAsia="zh-CN"/>
          </w:rPr>
          <w:t>）</w:t>
        </w:r>
        <w:r>
          <w:rPr>
            <w:rFonts w:ascii="黑体" w:eastAsia="黑体" w:hAnsi="黑体" w:cs="黑体" w:hint="eastAsia"/>
          </w:rPr>
          <w:t>系统概要描述</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_Toc19765 \h </w:instrText>
        </w:r>
        <w:r>
          <w:rPr>
            <w:rFonts w:ascii="黑体" w:eastAsia="黑体" w:hAnsi="黑体" w:cs="黑体" w:hint="eastAsia"/>
          </w:rPr>
          <w:fldChar w:fldCharType="separate"/>
        </w:r>
        <w:r>
          <w:rPr>
            <w:rFonts w:ascii="黑体" w:eastAsia="黑体" w:hAnsi="黑体" w:cs="黑体" w:hint="eastAsia"/>
          </w:rPr>
          <w:t>1</w:t>
        </w:r>
        <w:r>
          <w:rPr>
            <w:rFonts w:ascii="黑体" w:eastAsia="黑体" w:hAnsi="黑体" w:cs="黑体" w:hint="eastAsia"/>
          </w:rPr>
          <w:fldChar w:fldCharType="end"/>
        </w:r>
      </w:hyperlink>
    </w:p>
    <w:p>
      <w:pPr>
        <w:pStyle w:val="TOC2"/>
        <w:keepNext w:val="0"/>
        <w:keepLines w:val="0"/>
        <w:pageBreakBefore w:val="0"/>
        <w:widowControl w:val="0"/>
        <w:tabs>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25584" w:history="1">
        <w:r>
          <w:rPr>
            <w:rFonts w:ascii="黑体" w:eastAsia="黑体" w:hAnsi="黑体" w:cs="黑体" w:hint="eastAsia"/>
            <w:lang w:eastAsia="zh-CN"/>
          </w:rPr>
          <w:t>（</w:t>
        </w:r>
        <w:r>
          <w:rPr>
            <w:rFonts w:ascii="黑体" w:eastAsia="黑体" w:hAnsi="黑体" w:cs="黑体" w:hint="eastAsia"/>
            <w:lang w:val="en-US" w:eastAsia="zh-CN"/>
          </w:rPr>
          <w:t>二</w:t>
        </w:r>
        <w:r>
          <w:rPr>
            <w:rFonts w:ascii="黑体" w:eastAsia="黑体" w:hAnsi="黑体" w:cs="黑体" w:hint="eastAsia"/>
            <w:lang w:eastAsia="zh-CN"/>
          </w:rPr>
          <w:t>）</w:t>
        </w:r>
        <w:r>
          <w:rPr>
            <w:rFonts w:ascii="黑体" w:eastAsia="黑体" w:hAnsi="黑体" w:cs="黑体" w:hint="eastAsia"/>
          </w:rPr>
          <w:t>系统功能分析</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_Toc25584 \h </w:instrText>
        </w:r>
        <w:r>
          <w:rPr>
            <w:rFonts w:ascii="黑体" w:eastAsia="黑体" w:hAnsi="黑体" w:cs="黑体" w:hint="eastAsia"/>
          </w:rPr>
          <w:fldChar w:fldCharType="separate"/>
        </w:r>
        <w:r>
          <w:rPr>
            <w:rFonts w:ascii="黑体" w:eastAsia="黑体" w:hAnsi="黑体" w:cs="黑体" w:hint="eastAsia"/>
          </w:rPr>
          <w:t>2</w:t>
        </w:r>
        <w:r>
          <w:rPr>
            <w:rFonts w:ascii="黑体" w:eastAsia="黑体" w:hAnsi="黑体" w:cs="黑体" w:hint="eastAsia"/>
          </w:rPr>
          <w:fldChar w:fldCharType="end"/>
        </w:r>
      </w:hyperlink>
    </w:p>
    <w:p>
      <w:pPr>
        <w:pStyle w:val="TOC2"/>
        <w:keepNext w:val="0"/>
        <w:keepLines w:val="0"/>
        <w:pageBreakBefore w:val="0"/>
        <w:widowControl w:val="0"/>
        <w:tabs>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30511" w:history="1">
        <w:r>
          <w:rPr>
            <w:rFonts w:ascii="黑体" w:eastAsia="黑体" w:hAnsi="黑体" w:cs="黑体" w:hint="eastAsia"/>
            <w:lang w:eastAsia="zh-CN"/>
          </w:rPr>
          <w:t>（</w:t>
        </w:r>
        <w:r>
          <w:rPr>
            <w:rFonts w:ascii="黑体" w:eastAsia="黑体" w:hAnsi="黑体" w:cs="黑体" w:hint="eastAsia"/>
            <w:lang w:val="en-US" w:eastAsia="zh-CN"/>
          </w:rPr>
          <w:t>三</w:t>
        </w:r>
        <w:r>
          <w:rPr>
            <w:rFonts w:ascii="黑体" w:eastAsia="黑体" w:hAnsi="黑体" w:cs="黑体" w:hint="eastAsia"/>
            <w:lang w:eastAsia="zh-CN"/>
          </w:rPr>
          <w:t>）</w:t>
        </w:r>
        <w:r>
          <w:rPr>
            <w:rFonts w:ascii="黑体" w:eastAsia="黑体" w:hAnsi="黑体" w:cs="黑体" w:hint="eastAsia"/>
          </w:rPr>
          <w:t>可行性分析</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_Toc30511 \h </w:instrText>
        </w:r>
        <w:r>
          <w:rPr>
            <w:rFonts w:ascii="黑体" w:eastAsia="黑体" w:hAnsi="黑体" w:cs="黑体" w:hint="eastAsia"/>
          </w:rPr>
          <w:fldChar w:fldCharType="separate"/>
        </w:r>
        <w:r>
          <w:rPr>
            <w:rFonts w:ascii="黑体" w:eastAsia="黑体" w:hAnsi="黑体" w:cs="黑体" w:hint="eastAsia"/>
          </w:rPr>
          <w:t>4</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1744" w:history="1">
        <w:r>
          <w:rPr>
            <w:rFonts w:ascii="黑体" w:eastAsia="黑体" w:hAnsi="黑体" w:cs="黑体" w:hint="eastAsia"/>
            <w:lang w:val="en-US" w:eastAsia="zh-CN"/>
          </w:rPr>
          <w:t>1.</w:t>
        </w:r>
        <w:r>
          <w:rPr>
            <w:rFonts w:ascii="黑体" w:eastAsia="黑体" w:hAnsi="黑体" w:cs="黑体" w:hint="eastAsia"/>
          </w:rPr>
          <w:t>技术可行性分析</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_Toc1744 \h </w:instrText>
        </w:r>
        <w:r>
          <w:rPr>
            <w:rFonts w:ascii="黑体" w:eastAsia="黑体" w:hAnsi="黑体" w:cs="黑体" w:hint="eastAsia"/>
          </w:rPr>
          <w:fldChar w:fldCharType="separate"/>
        </w:r>
        <w:r>
          <w:rPr>
            <w:rFonts w:ascii="黑体" w:eastAsia="黑体" w:hAnsi="黑体" w:cs="黑体" w:hint="eastAsia"/>
          </w:rPr>
          <w:t>4</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19647" w:history="1">
        <w:r>
          <w:rPr>
            <w:rFonts w:ascii="黑体" w:eastAsia="黑体" w:hAnsi="黑体" w:cs="黑体" w:hint="eastAsia"/>
            <w:lang w:val="en-US" w:eastAsia="zh-CN"/>
          </w:rPr>
          <w:t>2.</w:t>
        </w:r>
        <w:r>
          <w:rPr>
            <w:rFonts w:ascii="黑体" w:eastAsia="黑体" w:hAnsi="黑体" w:cs="黑体" w:hint="eastAsia"/>
          </w:rPr>
          <w:t>操作可行性分析</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_Toc19647 \h </w:instrText>
        </w:r>
        <w:r>
          <w:rPr>
            <w:rFonts w:ascii="黑体" w:eastAsia="黑体" w:hAnsi="黑体" w:cs="黑体" w:hint="eastAsia"/>
          </w:rPr>
          <w:fldChar w:fldCharType="separate"/>
        </w:r>
        <w:r>
          <w:rPr>
            <w:rFonts w:ascii="黑体" w:eastAsia="黑体" w:hAnsi="黑体" w:cs="黑体" w:hint="eastAsia"/>
          </w:rPr>
          <w:t>4</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27055" w:history="1">
        <w:r>
          <w:rPr>
            <w:rFonts w:ascii="黑体" w:eastAsia="黑体" w:hAnsi="黑体" w:cs="黑体" w:hint="eastAsia"/>
            <w:lang w:val="en-US" w:eastAsia="zh-CN"/>
          </w:rPr>
          <w:t>3.</w:t>
        </w:r>
        <w:r>
          <w:rPr>
            <w:rFonts w:ascii="黑体" w:eastAsia="黑体" w:hAnsi="黑体" w:cs="黑体" w:hint="eastAsia"/>
          </w:rPr>
          <w:t>经济可行性分析</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_Toc27055 \h </w:instrText>
        </w:r>
        <w:r>
          <w:rPr>
            <w:rFonts w:ascii="黑体" w:eastAsia="黑体" w:hAnsi="黑体" w:cs="黑体" w:hint="eastAsia"/>
          </w:rPr>
          <w:fldChar w:fldCharType="separate"/>
        </w:r>
        <w:r>
          <w:rPr>
            <w:rFonts w:ascii="黑体" w:eastAsia="黑体" w:hAnsi="黑体" w:cs="黑体" w:hint="eastAsia"/>
          </w:rPr>
          <w:t>5</w:t>
        </w:r>
        <w:r>
          <w:rPr>
            <w:rFonts w:ascii="黑体" w:eastAsia="黑体" w:hAnsi="黑体" w:cs="黑体" w:hint="eastAsia"/>
          </w:rPr>
          <w:fldChar w:fldCharType="end"/>
        </w:r>
      </w:hyperlink>
    </w:p>
    <w:p>
      <w:pPr>
        <w:pStyle w:val="TOC1"/>
        <w:keepNext w:val="0"/>
        <w:keepLines w:val="0"/>
        <w:pageBreakBefore w:val="0"/>
        <w:widowControl w:val="0"/>
        <w:tabs>
          <w:tab w:val="clear" w:pos="1260"/>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7964" w:history="1">
        <w:r>
          <w:rPr>
            <w:rFonts w:ascii="黑体" w:eastAsia="黑体" w:hAnsi="黑体" w:cs="黑体" w:hint="eastAsia"/>
            <w:lang w:val="en-US" w:eastAsia="zh-CN"/>
          </w:rPr>
          <w:t>三、</w:t>
        </w:r>
        <w:r>
          <w:rPr>
            <w:rFonts w:ascii="黑体" w:eastAsia="黑体" w:hAnsi="黑体" w:cs="黑体" w:hint="eastAsia"/>
          </w:rPr>
          <w:t>系统总体设计</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_Toc7964 \h </w:instrText>
        </w:r>
        <w:r>
          <w:rPr>
            <w:rFonts w:ascii="黑体" w:eastAsia="黑体" w:hAnsi="黑体" w:cs="黑体" w:hint="eastAsia"/>
          </w:rPr>
          <w:fldChar w:fldCharType="separate"/>
        </w:r>
        <w:r>
          <w:rPr>
            <w:rFonts w:ascii="黑体" w:eastAsia="黑体" w:hAnsi="黑体" w:cs="黑体" w:hint="eastAsia"/>
          </w:rPr>
          <w:t>5</w:t>
        </w:r>
        <w:r>
          <w:rPr>
            <w:rFonts w:ascii="黑体" w:eastAsia="黑体" w:hAnsi="黑体" w:cs="黑体" w:hint="eastAsia"/>
          </w:rPr>
          <w:fldChar w:fldCharType="end"/>
        </w:r>
      </w:hyperlink>
    </w:p>
    <w:p>
      <w:pPr>
        <w:pStyle w:val="TOC2"/>
        <w:keepNext w:val="0"/>
        <w:keepLines w:val="0"/>
        <w:pageBreakBefore w:val="0"/>
        <w:widowControl w:val="0"/>
        <w:tabs>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4299" w:history="1">
        <w:r>
          <w:rPr>
            <w:rFonts w:ascii="黑体" w:eastAsia="黑体" w:hAnsi="黑体" w:cs="黑体" w:hint="eastAsia"/>
            <w:lang w:eastAsia="zh-CN"/>
          </w:rPr>
          <w:t>（</w:t>
        </w:r>
        <w:r>
          <w:rPr>
            <w:rFonts w:ascii="黑体" w:eastAsia="黑体" w:hAnsi="黑体" w:cs="黑体" w:hint="eastAsia"/>
            <w:lang w:val="en-US" w:eastAsia="zh-CN"/>
          </w:rPr>
          <w:t>一</w:t>
        </w:r>
        <w:r>
          <w:rPr>
            <w:rFonts w:ascii="黑体" w:eastAsia="黑体" w:hAnsi="黑体" w:cs="黑体" w:hint="eastAsia"/>
            <w:lang w:eastAsia="zh-CN"/>
          </w:rPr>
          <w:t>）</w:t>
        </w:r>
        <w:r>
          <w:rPr>
            <w:rFonts w:ascii="黑体" w:eastAsia="黑体" w:hAnsi="黑体" w:cs="黑体" w:hint="eastAsia"/>
          </w:rPr>
          <w:t>系统总体架构设计</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_Toc4299 \h </w:instrText>
        </w:r>
        <w:r>
          <w:rPr>
            <w:rFonts w:ascii="黑体" w:eastAsia="黑体" w:hAnsi="黑体" w:cs="黑体" w:hint="eastAsia"/>
          </w:rPr>
          <w:fldChar w:fldCharType="separate"/>
        </w:r>
        <w:r>
          <w:rPr>
            <w:rFonts w:ascii="黑体" w:eastAsia="黑体" w:hAnsi="黑体" w:cs="黑体" w:hint="eastAsia"/>
          </w:rPr>
          <w:t>5</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8652" w:history="1">
        <w:r>
          <w:rPr>
            <w:rFonts w:ascii="黑体" w:eastAsia="黑体" w:hAnsi="黑体" w:cs="黑体" w:hint="eastAsia"/>
            <w:lang w:val="en-US" w:eastAsia="zh-CN"/>
          </w:rPr>
          <w:t>1.</w:t>
        </w:r>
        <w:r>
          <w:rPr>
            <w:rFonts w:ascii="黑体" w:eastAsia="黑体" w:hAnsi="黑体" w:cs="黑体" w:hint="eastAsia"/>
          </w:rPr>
          <w:t>系统总体开发流程</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_Toc8652 \h </w:instrText>
        </w:r>
        <w:r>
          <w:rPr>
            <w:rFonts w:ascii="黑体" w:eastAsia="黑体" w:hAnsi="黑体" w:cs="黑体" w:hint="eastAsia"/>
          </w:rPr>
          <w:fldChar w:fldCharType="separate"/>
        </w:r>
        <w:r>
          <w:rPr>
            <w:rFonts w:ascii="黑体" w:eastAsia="黑体" w:hAnsi="黑体" w:cs="黑体" w:hint="eastAsia"/>
          </w:rPr>
          <w:t>5</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10448" w:history="1">
        <w:r>
          <w:rPr>
            <w:rFonts w:ascii="黑体" w:eastAsia="黑体" w:hAnsi="黑体" w:cs="黑体" w:hint="eastAsia"/>
            <w:lang w:val="en-US" w:eastAsia="zh-CN"/>
          </w:rPr>
          <w:t>2.</w:t>
        </w:r>
        <w:r>
          <w:rPr>
            <w:rFonts w:ascii="黑体" w:eastAsia="黑体" w:hAnsi="黑体" w:cs="黑体" w:hint="eastAsia"/>
          </w:rPr>
          <w:t>系统开发架构的选择</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_Toc10448 \h </w:instrText>
        </w:r>
        <w:r>
          <w:rPr>
            <w:rFonts w:ascii="黑体" w:eastAsia="黑体" w:hAnsi="黑体" w:cs="黑体" w:hint="eastAsia"/>
          </w:rPr>
          <w:fldChar w:fldCharType="separate"/>
        </w:r>
        <w:r>
          <w:rPr>
            <w:rFonts w:ascii="黑体" w:eastAsia="黑体" w:hAnsi="黑体" w:cs="黑体" w:hint="eastAsia"/>
          </w:rPr>
          <w:t>5</w:t>
        </w:r>
        <w:r>
          <w:rPr>
            <w:rFonts w:ascii="黑体" w:eastAsia="黑体" w:hAnsi="黑体" w:cs="黑体" w:hint="eastAsia"/>
          </w:rPr>
          <w:fldChar w:fldCharType="end"/>
        </w:r>
      </w:hyperlink>
    </w:p>
    <w:p>
      <w:pPr>
        <w:pStyle w:val="TOC2"/>
        <w:keepNext w:val="0"/>
        <w:keepLines w:val="0"/>
        <w:pageBreakBefore w:val="0"/>
        <w:widowControl w:val="0"/>
        <w:tabs>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24859" w:history="1">
        <w:r>
          <w:rPr>
            <w:rFonts w:ascii="黑体" w:eastAsia="黑体" w:hAnsi="黑体" w:cs="黑体" w:hint="eastAsia"/>
            <w:lang w:eastAsia="zh-CN"/>
          </w:rPr>
          <w:t>（</w:t>
        </w:r>
        <w:r>
          <w:rPr>
            <w:rFonts w:ascii="黑体" w:eastAsia="黑体" w:hAnsi="黑体" w:cs="黑体" w:hint="eastAsia"/>
            <w:lang w:val="en-US" w:eastAsia="zh-CN"/>
          </w:rPr>
          <w:t>二</w:t>
        </w:r>
        <w:r>
          <w:rPr>
            <w:rFonts w:ascii="黑体" w:eastAsia="黑体" w:hAnsi="黑体" w:cs="黑体" w:hint="eastAsia"/>
            <w:lang w:eastAsia="zh-CN"/>
          </w:rPr>
          <w:t>）</w:t>
        </w:r>
        <w:r>
          <w:rPr>
            <w:rFonts w:ascii="黑体" w:eastAsia="黑体" w:hAnsi="黑体" w:cs="黑体" w:hint="eastAsia"/>
          </w:rPr>
          <w:t>系统总体的逻辑结构设计图</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_Toc24859 \h </w:instrText>
        </w:r>
        <w:r>
          <w:rPr>
            <w:rFonts w:ascii="黑体" w:eastAsia="黑体" w:hAnsi="黑体" w:cs="黑体" w:hint="eastAsia"/>
          </w:rPr>
          <w:fldChar w:fldCharType="separate"/>
        </w:r>
        <w:r>
          <w:rPr>
            <w:rFonts w:ascii="黑体" w:eastAsia="黑体" w:hAnsi="黑体" w:cs="黑体" w:hint="eastAsia"/>
          </w:rPr>
          <w:t>6</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7651" w:history="1">
        <w:r>
          <w:rPr>
            <w:rFonts w:ascii="黑体" w:eastAsia="黑体" w:hAnsi="黑体" w:cs="黑体" w:hint="eastAsia"/>
            <w:lang w:val="en-US" w:eastAsia="zh-CN"/>
          </w:rPr>
          <w:t>1.</w:t>
        </w:r>
        <w:r>
          <w:rPr>
            <w:rFonts w:ascii="黑体" w:eastAsia="黑体" w:hAnsi="黑体" w:cs="黑体" w:hint="eastAsia"/>
          </w:rPr>
          <w:t>系统MVC结构图</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_Toc7651 \h </w:instrText>
        </w:r>
        <w:r>
          <w:rPr>
            <w:rFonts w:ascii="黑体" w:eastAsia="黑体" w:hAnsi="黑体" w:cs="黑体" w:hint="eastAsia"/>
          </w:rPr>
          <w:fldChar w:fldCharType="separate"/>
        </w:r>
        <w:r>
          <w:rPr>
            <w:rFonts w:ascii="黑体" w:eastAsia="黑体" w:hAnsi="黑体" w:cs="黑体" w:hint="eastAsia"/>
          </w:rPr>
          <w:t>6</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3456" w:history="1">
        <w:r>
          <w:rPr>
            <w:rFonts w:ascii="黑体" w:eastAsia="黑体" w:hAnsi="黑体" w:cs="黑体" w:hint="eastAsia"/>
            <w:lang w:val="en-US" w:eastAsia="zh-CN"/>
          </w:rPr>
          <w:t>2.</w:t>
        </w:r>
        <w:r>
          <w:rPr>
            <w:rFonts w:ascii="黑体" w:eastAsia="黑体" w:hAnsi="黑体" w:cs="黑体" w:hint="eastAsia"/>
          </w:rPr>
          <w:t>系统的三层架构设计图</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_Toc3456 \h </w:instrText>
        </w:r>
        <w:r>
          <w:rPr>
            <w:rFonts w:ascii="黑体" w:eastAsia="黑体" w:hAnsi="黑体" w:cs="黑体" w:hint="eastAsia"/>
          </w:rPr>
          <w:fldChar w:fldCharType="separate"/>
        </w:r>
        <w:r>
          <w:rPr>
            <w:rFonts w:ascii="黑体" w:eastAsia="黑体" w:hAnsi="黑体" w:cs="黑体" w:hint="eastAsia"/>
          </w:rPr>
          <w:t>7</w:t>
        </w:r>
        <w:r>
          <w:rPr>
            <w:rFonts w:ascii="黑体" w:eastAsia="黑体" w:hAnsi="黑体" w:cs="黑体" w:hint="eastAsia"/>
          </w:rPr>
          <w:fldChar w:fldCharType="end"/>
        </w:r>
      </w:hyperlink>
    </w:p>
    <w:p>
      <w:pPr>
        <w:pStyle w:val="TOC2"/>
        <w:keepNext w:val="0"/>
        <w:keepLines w:val="0"/>
        <w:pageBreakBefore w:val="0"/>
        <w:widowControl w:val="0"/>
        <w:tabs>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2042" w:history="1">
        <w:r>
          <w:rPr>
            <w:rFonts w:ascii="黑体" w:eastAsia="黑体" w:hAnsi="黑体" w:cs="黑体" w:hint="eastAsia"/>
            <w:lang w:eastAsia="zh-CN"/>
          </w:rPr>
          <w:t>（</w:t>
        </w:r>
        <w:r>
          <w:rPr>
            <w:rFonts w:ascii="黑体" w:eastAsia="黑体" w:hAnsi="黑体" w:cs="黑体" w:hint="eastAsia"/>
            <w:lang w:val="en-US" w:eastAsia="zh-CN"/>
          </w:rPr>
          <w:t>三</w:t>
        </w:r>
        <w:r>
          <w:rPr>
            <w:rFonts w:ascii="黑体" w:eastAsia="黑体" w:hAnsi="黑体" w:cs="黑体" w:hint="eastAsia"/>
            <w:lang w:eastAsia="zh-CN"/>
          </w:rPr>
          <w:t>）</w:t>
        </w:r>
        <w:r>
          <w:rPr>
            <w:rFonts w:ascii="黑体" w:eastAsia="黑体" w:hAnsi="黑体" w:cs="黑体" w:hint="eastAsia"/>
          </w:rPr>
          <w:t>系统功能模块设计</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_Toc2042 \h </w:instrText>
        </w:r>
        <w:r>
          <w:rPr>
            <w:rFonts w:ascii="黑体" w:eastAsia="黑体" w:hAnsi="黑体" w:cs="黑体" w:hint="eastAsia"/>
          </w:rPr>
          <w:fldChar w:fldCharType="separate"/>
        </w:r>
        <w:r>
          <w:rPr>
            <w:rFonts w:ascii="黑体" w:eastAsia="黑体" w:hAnsi="黑体" w:cs="黑体" w:hint="eastAsia"/>
          </w:rPr>
          <w:t>7</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19210" w:history="1">
        <w:r>
          <w:rPr>
            <w:rFonts w:ascii="黑体" w:eastAsia="黑体" w:hAnsi="黑体" w:cs="黑体" w:hint="eastAsia"/>
            <w:lang w:val="en-US" w:eastAsia="zh-CN"/>
          </w:rPr>
          <w:t>1.</w:t>
        </w:r>
        <w:r>
          <w:rPr>
            <w:rFonts w:ascii="黑体" w:eastAsia="黑体" w:hAnsi="黑体" w:cs="黑体" w:hint="eastAsia"/>
          </w:rPr>
          <w:t>整体功能模块设计</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_Toc19210 \h </w:instrText>
        </w:r>
        <w:r>
          <w:rPr>
            <w:rFonts w:ascii="黑体" w:eastAsia="黑体" w:hAnsi="黑体" w:cs="黑体" w:hint="eastAsia"/>
          </w:rPr>
          <w:fldChar w:fldCharType="separate"/>
        </w:r>
        <w:r>
          <w:rPr>
            <w:rFonts w:ascii="黑体" w:eastAsia="黑体" w:hAnsi="黑体" w:cs="黑体" w:hint="eastAsia"/>
          </w:rPr>
          <w:t>7</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32530" w:history="1">
        <w:r>
          <w:rPr>
            <w:rFonts w:ascii="黑体" w:eastAsia="黑体" w:hAnsi="黑体" w:cs="黑体" w:hint="eastAsia"/>
            <w:lang w:val="en-US" w:eastAsia="zh-CN"/>
          </w:rPr>
          <w:t>2.</w:t>
        </w:r>
        <w:r>
          <w:rPr>
            <w:rFonts w:ascii="黑体" w:eastAsia="黑体" w:hAnsi="黑体" w:cs="黑体" w:hint="eastAsia"/>
          </w:rPr>
          <w:t>前台页面设计</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_Toc32530 \h </w:instrText>
        </w:r>
        <w:r>
          <w:rPr>
            <w:rFonts w:ascii="黑体" w:eastAsia="黑体" w:hAnsi="黑体" w:cs="黑体" w:hint="eastAsia"/>
          </w:rPr>
          <w:fldChar w:fldCharType="separate"/>
        </w:r>
        <w:r>
          <w:rPr>
            <w:rFonts w:ascii="黑体" w:eastAsia="黑体" w:hAnsi="黑体" w:cs="黑体" w:hint="eastAsia"/>
          </w:rPr>
          <w:t>8</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sectPr>
          <w:headerReference w:type="default" r:id="rId10"/>
          <w:headerReference w:type="first" r:id="rId11"/>
          <w:footerReference w:type="first" r:id="rId12"/>
          <w:type w:val="nextPage"/>
          <w:pgSz w:w="11907" w:h="16840"/>
          <w:pgMar w:top="1418" w:right="1134" w:bottom="1134" w:left="1588" w:header="907" w:footer="851" w:gutter="0"/>
          <w:pgNumType w:fmt="lowerRoman" w:start="2"/>
          <w:cols w:num="1" w:space="720"/>
          <w:titlePg w:val="0"/>
          <w:docGrid w:type="lines" w:linePitch="312" w:charSpace="0"/>
        </w:sectPr>
      </w:pPr>
      <w:hyperlink w:anchor="_Toc27972" w:history="1">
        <w:r>
          <w:rPr>
            <w:rFonts w:ascii="黑体" w:eastAsia="黑体" w:hAnsi="黑体" w:cs="黑体" w:hint="eastAsia"/>
            <w:lang w:val="en-US" w:eastAsia="zh-CN"/>
          </w:rPr>
          <w:t>3.</w:t>
        </w:r>
        <w:r>
          <w:rPr>
            <w:rFonts w:ascii="黑体" w:eastAsia="黑体" w:hAnsi="黑体" w:cs="黑体" w:hint="eastAsia"/>
          </w:rPr>
          <w:t>用户模块设计</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_Toc27972 \h </w:instrText>
        </w:r>
        <w:r>
          <w:rPr>
            <w:rFonts w:ascii="黑体" w:eastAsia="黑体" w:hAnsi="黑体" w:cs="黑体" w:hint="eastAsia"/>
          </w:rPr>
          <w:fldChar w:fldCharType="separate"/>
        </w:r>
        <w:r>
          <w:rPr>
            <w:rFonts w:ascii="黑体" w:eastAsia="黑体" w:hAnsi="黑体" w:cs="黑体" w:hint="eastAsia"/>
          </w:rPr>
          <w:t>8</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15875" w:history="1">
        <w:r>
          <w:rPr>
            <w:rFonts w:ascii="黑体" w:eastAsia="黑体" w:hAnsi="黑体" w:cs="黑体" w:hint="eastAsia"/>
            <w:lang w:val="en-US" w:eastAsia="zh-CN"/>
          </w:rPr>
          <w:t>4.</w:t>
        </w:r>
        <w:r>
          <w:rPr>
            <w:rFonts w:ascii="黑体" w:eastAsia="黑体" w:hAnsi="黑体" w:cs="黑体" w:hint="eastAsia"/>
          </w:rPr>
          <w:t>报修模块设计</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_Toc15875 \h </w:instrText>
        </w:r>
        <w:r>
          <w:rPr>
            <w:rFonts w:ascii="黑体" w:eastAsia="黑体" w:hAnsi="黑体" w:cs="黑体" w:hint="eastAsia"/>
          </w:rPr>
          <w:fldChar w:fldCharType="separate"/>
        </w:r>
        <w:r>
          <w:rPr>
            <w:rFonts w:ascii="黑体" w:eastAsia="黑体" w:hAnsi="黑体" w:cs="黑体" w:hint="eastAsia"/>
          </w:rPr>
          <w:t>9</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2869" w:history="1">
        <w:r>
          <w:rPr>
            <w:rFonts w:ascii="黑体" w:eastAsia="黑体" w:hAnsi="黑体" w:cs="黑体" w:hint="eastAsia"/>
            <w:lang w:val="en-US" w:eastAsia="zh-CN"/>
          </w:rPr>
          <w:t>5.</w:t>
        </w:r>
        <w:r>
          <w:rPr>
            <w:rFonts w:ascii="黑体" w:eastAsia="黑体" w:hAnsi="黑体" w:cs="黑体" w:hint="eastAsia"/>
          </w:rPr>
          <w:t>投诉模块设计</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_Toc2869 \h </w:instrText>
        </w:r>
        <w:r>
          <w:rPr>
            <w:rFonts w:ascii="黑体" w:eastAsia="黑体" w:hAnsi="黑体" w:cs="黑体" w:hint="eastAsia"/>
          </w:rPr>
          <w:fldChar w:fldCharType="separate"/>
        </w:r>
        <w:r>
          <w:rPr>
            <w:rFonts w:ascii="黑体" w:eastAsia="黑体" w:hAnsi="黑体" w:cs="黑体" w:hint="eastAsia"/>
          </w:rPr>
          <w:t>10</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28928" w:history="1">
        <w:r>
          <w:rPr>
            <w:rFonts w:ascii="黑体" w:eastAsia="黑体" w:hAnsi="黑体" w:cs="黑体" w:hint="eastAsia"/>
            <w:lang w:val="en-US" w:eastAsia="zh-CN"/>
          </w:rPr>
          <w:t>6.</w:t>
        </w:r>
        <w:r>
          <w:rPr>
            <w:rFonts w:ascii="黑体" w:eastAsia="黑体" w:hAnsi="黑体" w:cs="黑体" w:hint="eastAsia"/>
          </w:rPr>
          <w:t>在线留言模块设计</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_Toc28928 \h </w:instrText>
        </w:r>
        <w:r>
          <w:rPr>
            <w:rFonts w:ascii="黑体" w:eastAsia="黑体" w:hAnsi="黑体" w:cs="黑体" w:hint="eastAsia"/>
          </w:rPr>
          <w:fldChar w:fldCharType="separate"/>
        </w:r>
        <w:r>
          <w:rPr>
            <w:rFonts w:ascii="黑体" w:eastAsia="黑体" w:hAnsi="黑体" w:cs="黑体" w:hint="eastAsia"/>
          </w:rPr>
          <w:t>10</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29801" w:history="1">
        <w:r>
          <w:rPr>
            <w:rFonts w:ascii="黑体" w:eastAsia="黑体" w:hAnsi="黑体" w:cs="黑体" w:hint="eastAsia"/>
            <w:lang w:val="en-US" w:eastAsia="zh-CN"/>
          </w:rPr>
          <w:t>7.</w:t>
        </w:r>
        <w:r>
          <w:rPr>
            <w:rFonts w:ascii="黑体" w:eastAsia="黑体" w:hAnsi="黑体" w:cs="黑体" w:hint="eastAsia"/>
          </w:rPr>
          <w:t>物业费用模块设计</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_Toc29801 \h </w:instrText>
        </w:r>
        <w:r>
          <w:rPr>
            <w:rFonts w:ascii="黑体" w:eastAsia="黑体" w:hAnsi="黑体" w:cs="黑体" w:hint="eastAsia"/>
          </w:rPr>
          <w:fldChar w:fldCharType="separate"/>
        </w:r>
        <w:r>
          <w:rPr>
            <w:rFonts w:ascii="黑体" w:eastAsia="黑体" w:hAnsi="黑体" w:cs="黑体" w:hint="eastAsia"/>
          </w:rPr>
          <w:t>11</w:t>
        </w:r>
        <w:r>
          <w:rPr>
            <w:rFonts w:ascii="黑体" w:eastAsia="黑体" w:hAnsi="黑体" w:cs="黑体" w:hint="eastAsia"/>
          </w:rPr>
          <w:fldChar w:fldCharType="end"/>
        </w:r>
      </w:hyperlink>
    </w:p>
    <w:p>
      <w:pPr>
        <w:pStyle w:val="TOC2"/>
        <w:keepNext w:val="0"/>
        <w:keepLines w:val="0"/>
        <w:pageBreakBefore w:val="0"/>
        <w:widowControl w:val="0"/>
        <w:tabs>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13573" w:history="1">
        <w:r>
          <w:rPr>
            <w:rFonts w:ascii="黑体" w:eastAsia="黑体" w:hAnsi="黑体" w:cs="黑体" w:hint="eastAsia"/>
            <w:lang w:eastAsia="zh-CN"/>
          </w:rPr>
          <w:t>（</w:t>
        </w:r>
        <w:r>
          <w:rPr>
            <w:rFonts w:ascii="黑体" w:eastAsia="黑体" w:hAnsi="黑体" w:cs="黑体" w:hint="eastAsia"/>
            <w:lang w:val="en-US" w:eastAsia="zh-CN"/>
          </w:rPr>
          <w:t>四</w:t>
        </w:r>
        <w:r>
          <w:rPr>
            <w:rFonts w:ascii="黑体" w:eastAsia="黑体" w:hAnsi="黑体" w:cs="黑体" w:hint="eastAsia"/>
            <w:lang w:eastAsia="zh-CN"/>
          </w:rPr>
          <w:t>）</w:t>
        </w:r>
        <w:r>
          <w:rPr>
            <w:rFonts w:ascii="黑体" w:eastAsia="黑体" w:hAnsi="黑体" w:cs="黑体" w:hint="eastAsia"/>
          </w:rPr>
          <w:t>系统基础功能设计</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_Toc13573 \h </w:instrText>
        </w:r>
        <w:r>
          <w:rPr>
            <w:rFonts w:ascii="黑体" w:eastAsia="黑体" w:hAnsi="黑体" w:cs="黑体" w:hint="eastAsia"/>
          </w:rPr>
          <w:fldChar w:fldCharType="separate"/>
        </w:r>
        <w:r>
          <w:rPr>
            <w:rFonts w:ascii="黑体" w:eastAsia="黑体" w:hAnsi="黑体" w:cs="黑体" w:hint="eastAsia"/>
          </w:rPr>
          <w:t>11</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5917" w:history="1">
        <w:r>
          <w:rPr>
            <w:rFonts w:ascii="黑体" w:eastAsia="黑体" w:hAnsi="黑体" w:cs="黑体" w:hint="eastAsia"/>
            <w:lang w:val="en-US" w:eastAsia="zh-CN"/>
          </w:rPr>
          <w:t>1.</w:t>
        </w:r>
        <w:r>
          <w:rPr>
            <w:rFonts w:ascii="黑体" w:eastAsia="黑体" w:hAnsi="黑体" w:cs="黑体" w:hint="eastAsia"/>
          </w:rPr>
          <w:t>用户注册登录设计</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_Toc5917 \h </w:instrText>
        </w:r>
        <w:r>
          <w:rPr>
            <w:rFonts w:ascii="黑体" w:eastAsia="黑体" w:hAnsi="黑体" w:cs="黑体" w:hint="eastAsia"/>
          </w:rPr>
          <w:fldChar w:fldCharType="separate"/>
        </w:r>
        <w:r>
          <w:rPr>
            <w:rFonts w:ascii="黑体" w:eastAsia="黑体" w:hAnsi="黑体" w:cs="黑体" w:hint="eastAsia"/>
          </w:rPr>
          <w:t>11</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14271" w:history="1">
        <w:r>
          <w:rPr>
            <w:rFonts w:ascii="黑体" w:eastAsia="黑体" w:hAnsi="黑体" w:cs="黑体" w:hint="eastAsia"/>
            <w:lang w:val="en-US" w:eastAsia="zh-CN"/>
          </w:rPr>
          <w:t>2.</w:t>
        </w:r>
        <w:r>
          <w:rPr>
            <w:rFonts w:ascii="黑体" w:eastAsia="黑体" w:hAnsi="黑体" w:cs="黑体" w:hint="eastAsia"/>
          </w:rPr>
          <w:t>密码修改设计</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_Toc14271 \h </w:instrText>
        </w:r>
        <w:r>
          <w:rPr>
            <w:rFonts w:ascii="黑体" w:eastAsia="黑体" w:hAnsi="黑体" w:cs="黑体" w:hint="eastAsia"/>
          </w:rPr>
          <w:fldChar w:fldCharType="separate"/>
        </w:r>
        <w:r>
          <w:rPr>
            <w:rFonts w:ascii="黑体" w:eastAsia="黑体" w:hAnsi="黑体" w:cs="黑体" w:hint="eastAsia"/>
          </w:rPr>
          <w:t>12</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10509" w:history="1">
        <w:r>
          <w:rPr>
            <w:rFonts w:ascii="黑体" w:eastAsia="黑体" w:hAnsi="黑体" w:cs="黑体" w:hint="eastAsia"/>
            <w:lang w:val="en-US" w:eastAsia="zh-CN"/>
          </w:rPr>
          <w:t>3.</w:t>
        </w:r>
        <w:r>
          <w:rPr>
            <w:rFonts w:ascii="黑体" w:eastAsia="黑体" w:hAnsi="黑体" w:cs="黑体" w:hint="eastAsia"/>
          </w:rPr>
          <w:t>图片上传设计</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_Toc10509 \h </w:instrText>
        </w:r>
        <w:r>
          <w:rPr>
            <w:rFonts w:ascii="黑体" w:eastAsia="黑体" w:hAnsi="黑体" w:cs="黑体" w:hint="eastAsia"/>
          </w:rPr>
          <w:fldChar w:fldCharType="separate"/>
        </w:r>
        <w:r>
          <w:rPr>
            <w:rFonts w:ascii="黑体" w:eastAsia="黑体" w:hAnsi="黑体" w:cs="黑体" w:hint="eastAsia"/>
          </w:rPr>
          <w:t>13</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9140" w:history="1">
        <w:r>
          <w:rPr>
            <w:rFonts w:ascii="黑体" w:eastAsia="黑体" w:hAnsi="黑体" w:cs="黑体" w:hint="eastAsia"/>
            <w:lang w:val="en-US" w:eastAsia="zh-CN"/>
          </w:rPr>
          <w:t>4.</w:t>
        </w:r>
        <w:r>
          <w:rPr>
            <w:rFonts w:ascii="黑体" w:eastAsia="黑体" w:hAnsi="黑体" w:cs="黑体" w:hint="eastAsia"/>
          </w:rPr>
          <w:t>报修功能的流程管理设计</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_Toc9140 \h </w:instrText>
        </w:r>
        <w:r>
          <w:rPr>
            <w:rFonts w:ascii="黑体" w:eastAsia="黑体" w:hAnsi="黑体" w:cs="黑体" w:hint="eastAsia"/>
          </w:rPr>
          <w:fldChar w:fldCharType="separate"/>
        </w:r>
        <w:r>
          <w:rPr>
            <w:rFonts w:ascii="黑体" w:eastAsia="黑体" w:hAnsi="黑体" w:cs="黑体" w:hint="eastAsia"/>
          </w:rPr>
          <w:t>13</w:t>
        </w:r>
        <w:r>
          <w:rPr>
            <w:rFonts w:ascii="黑体" w:eastAsia="黑体" w:hAnsi="黑体" w:cs="黑体" w:hint="eastAsia"/>
          </w:rPr>
          <w:fldChar w:fldCharType="end"/>
        </w:r>
      </w:hyperlink>
    </w:p>
    <w:p>
      <w:pPr>
        <w:pStyle w:val="TOC2"/>
        <w:keepNext w:val="0"/>
        <w:keepLines w:val="0"/>
        <w:pageBreakBefore w:val="0"/>
        <w:widowControl w:val="0"/>
        <w:tabs>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12152" w:history="1">
        <w:r>
          <w:rPr>
            <w:rFonts w:ascii="黑体" w:eastAsia="黑体" w:hAnsi="黑体" w:cs="黑体" w:hint="eastAsia"/>
            <w:highlight w:val="none"/>
            <w:lang w:eastAsia="zh-CN"/>
          </w:rPr>
          <w:t>（</w:t>
        </w:r>
        <w:r>
          <w:rPr>
            <w:rFonts w:ascii="黑体" w:eastAsia="黑体" w:hAnsi="黑体" w:cs="黑体" w:hint="eastAsia"/>
            <w:highlight w:val="none"/>
            <w:lang w:val="en-US" w:eastAsia="zh-CN"/>
          </w:rPr>
          <w:t>五</w:t>
        </w:r>
        <w:r>
          <w:rPr>
            <w:rFonts w:ascii="黑体" w:eastAsia="黑体" w:hAnsi="黑体" w:cs="黑体" w:hint="eastAsia"/>
            <w:highlight w:val="none"/>
            <w:lang w:eastAsia="zh-CN"/>
          </w:rPr>
          <w:t>）</w:t>
        </w:r>
        <w:r>
          <w:rPr>
            <w:rFonts w:ascii="黑体" w:eastAsia="黑体" w:hAnsi="黑体" w:cs="黑体" w:hint="eastAsia"/>
            <w:highlight w:val="none"/>
          </w:rPr>
          <w:t>数据库设计</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_Toc12152 \h </w:instrText>
        </w:r>
        <w:r>
          <w:rPr>
            <w:rFonts w:ascii="黑体" w:eastAsia="黑体" w:hAnsi="黑体" w:cs="黑体" w:hint="eastAsia"/>
          </w:rPr>
          <w:fldChar w:fldCharType="separate"/>
        </w:r>
        <w:r>
          <w:rPr>
            <w:rFonts w:ascii="黑体" w:eastAsia="黑体" w:hAnsi="黑体" w:cs="黑体" w:hint="eastAsia"/>
          </w:rPr>
          <w:t>14</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8888" w:history="1">
        <w:r>
          <w:rPr>
            <w:rFonts w:ascii="黑体" w:eastAsia="黑体" w:hAnsi="黑体" w:cs="黑体" w:hint="eastAsia"/>
            <w:lang w:val="en-US" w:eastAsia="zh-CN"/>
          </w:rPr>
          <w:t>1.</w:t>
        </w:r>
        <w:r>
          <w:rPr>
            <w:rFonts w:ascii="黑体" w:eastAsia="黑体" w:hAnsi="黑体" w:cs="黑体" w:hint="eastAsia"/>
          </w:rPr>
          <w:t>系统E-R图</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_Toc8888 \h </w:instrText>
        </w:r>
        <w:r>
          <w:rPr>
            <w:rFonts w:ascii="黑体" w:eastAsia="黑体" w:hAnsi="黑体" w:cs="黑体" w:hint="eastAsia"/>
          </w:rPr>
          <w:fldChar w:fldCharType="separate"/>
        </w:r>
        <w:r>
          <w:rPr>
            <w:rFonts w:ascii="黑体" w:eastAsia="黑体" w:hAnsi="黑体" w:cs="黑体" w:hint="eastAsia"/>
          </w:rPr>
          <w:t>14</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10307" w:history="1">
        <w:r>
          <w:rPr>
            <w:rFonts w:ascii="黑体" w:eastAsia="黑体" w:hAnsi="黑体" w:cs="黑体" w:hint="eastAsia"/>
            <w:lang w:val="en-US" w:eastAsia="zh-CN"/>
          </w:rPr>
          <w:t>2.</w:t>
        </w:r>
        <w:r>
          <w:rPr>
            <w:rFonts w:ascii="黑体" w:eastAsia="黑体" w:hAnsi="黑体" w:cs="黑体" w:hint="eastAsia"/>
          </w:rPr>
          <w:t>数据库逻辑设计</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_Toc10307 \h </w:instrText>
        </w:r>
        <w:r>
          <w:rPr>
            <w:rFonts w:ascii="黑体" w:eastAsia="黑体" w:hAnsi="黑体" w:cs="黑体" w:hint="eastAsia"/>
          </w:rPr>
          <w:fldChar w:fldCharType="separate"/>
        </w:r>
        <w:r>
          <w:rPr>
            <w:rFonts w:ascii="黑体" w:eastAsia="黑体" w:hAnsi="黑体" w:cs="黑体" w:hint="eastAsia"/>
          </w:rPr>
          <w:t>19</w:t>
        </w:r>
        <w:r>
          <w:rPr>
            <w:rFonts w:ascii="黑体" w:eastAsia="黑体" w:hAnsi="黑体" w:cs="黑体" w:hint="eastAsia"/>
          </w:rPr>
          <w:fldChar w:fldCharType="end"/>
        </w:r>
      </w:hyperlink>
    </w:p>
    <w:p>
      <w:pPr>
        <w:pStyle w:val="TOC1"/>
        <w:keepNext w:val="0"/>
        <w:keepLines w:val="0"/>
        <w:pageBreakBefore w:val="0"/>
        <w:widowControl w:val="0"/>
        <w:tabs>
          <w:tab w:val="clear" w:pos="1260"/>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20718" w:history="1">
        <w:r>
          <w:rPr>
            <w:rFonts w:ascii="黑体" w:eastAsia="黑体" w:hAnsi="黑体" w:cs="黑体" w:hint="eastAsia"/>
            <w:lang w:val="en-US" w:eastAsia="zh-CN"/>
          </w:rPr>
          <w:t>四、</w:t>
        </w:r>
        <w:r>
          <w:rPr>
            <w:rFonts w:ascii="黑体" w:eastAsia="黑体" w:hAnsi="黑体" w:cs="黑体" w:hint="eastAsia"/>
          </w:rPr>
          <w:t>系统实现</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_Toc20718 \h </w:instrText>
        </w:r>
        <w:r>
          <w:rPr>
            <w:rFonts w:ascii="黑体" w:eastAsia="黑体" w:hAnsi="黑体" w:cs="黑体" w:hint="eastAsia"/>
          </w:rPr>
          <w:fldChar w:fldCharType="separate"/>
        </w:r>
        <w:r>
          <w:rPr>
            <w:rFonts w:ascii="黑体" w:eastAsia="黑体" w:hAnsi="黑体" w:cs="黑体" w:hint="eastAsia"/>
          </w:rPr>
          <w:t>24</w:t>
        </w:r>
        <w:r>
          <w:rPr>
            <w:rFonts w:ascii="黑体" w:eastAsia="黑体" w:hAnsi="黑体" w:cs="黑体" w:hint="eastAsia"/>
          </w:rPr>
          <w:fldChar w:fldCharType="end"/>
        </w:r>
      </w:hyperlink>
    </w:p>
    <w:p>
      <w:pPr>
        <w:pStyle w:val="TOC2"/>
        <w:keepNext w:val="0"/>
        <w:keepLines w:val="0"/>
        <w:pageBreakBefore w:val="0"/>
        <w:widowControl w:val="0"/>
        <w:tabs>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25976" w:history="1">
        <w:r>
          <w:rPr>
            <w:rFonts w:ascii="黑体" w:eastAsia="黑体" w:hAnsi="黑体" w:cs="黑体" w:hint="eastAsia"/>
            <w:lang w:eastAsia="zh-CN"/>
          </w:rPr>
          <w:t>（</w:t>
        </w:r>
        <w:r>
          <w:rPr>
            <w:rFonts w:ascii="黑体" w:eastAsia="黑体" w:hAnsi="黑体" w:cs="黑体" w:hint="eastAsia"/>
            <w:lang w:val="en-US" w:eastAsia="zh-CN"/>
          </w:rPr>
          <w:t>一</w:t>
        </w:r>
        <w:r>
          <w:rPr>
            <w:rFonts w:ascii="黑体" w:eastAsia="黑体" w:hAnsi="黑体" w:cs="黑体" w:hint="eastAsia"/>
            <w:lang w:eastAsia="zh-CN"/>
          </w:rPr>
          <w:t>）</w:t>
        </w:r>
        <w:r>
          <w:rPr>
            <w:rFonts w:ascii="黑体" w:eastAsia="黑体" w:hAnsi="黑体" w:cs="黑体" w:hint="eastAsia"/>
          </w:rPr>
          <w:t>系统开发所采用的技术</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_Toc25976 \h </w:instrText>
        </w:r>
        <w:r>
          <w:rPr>
            <w:rFonts w:ascii="黑体" w:eastAsia="黑体" w:hAnsi="黑体" w:cs="黑体" w:hint="eastAsia"/>
          </w:rPr>
          <w:fldChar w:fldCharType="separate"/>
        </w:r>
        <w:r>
          <w:rPr>
            <w:rFonts w:ascii="黑体" w:eastAsia="黑体" w:hAnsi="黑体" w:cs="黑体" w:hint="eastAsia"/>
          </w:rPr>
          <w:t>24</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3301" w:history="1">
        <w:r>
          <w:rPr>
            <w:rFonts w:ascii="黑体" w:eastAsia="黑体" w:hAnsi="黑体" w:cs="黑体" w:hint="eastAsia"/>
            <w:lang w:val="en-US" w:eastAsia="zh-CN"/>
          </w:rPr>
          <w:t>1.</w:t>
        </w:r>
        <w:r>
          <w:rPr>
            <w:rFonts w:ascii="黑体" w:eastAsia="黑体" w:hAnsi="黑体" w:cs="黑体" w:hint="eastAsia"/>
          </w:rPr>
          <w:t>Java EE</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_Toc3301 \h </w:instrText>
        </w:r>
        <w:r>
          <w:rPr>
            <w:rFonts w:ascii="黑体" w:eastAsia="黑体" w:hAnsi="黑体" w:cs="黑体" w:hint="eastAsia"/>
          </w:rPr>
          <w:fldChar w:fldCharType="separate"/>
        </w:r>
        <w:r>
          <w:rPr>
            <w:rFonts w:ascii="黑体" w:eastAsia="黑体" w:hAnsi="黑体" w:cs="黑体" w:hint="eastAsia"/>
          </w:rPr>
          <w:t>24</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30062" w:history="1">
        <w:r>
          <w:rPr>
            <w:rFonts w:ascii="黑体" w:eastAsia="黑体" w:hAnsi="黑体" w:cs="黑体" w:hint="eastAsia"/>
            <w:lang w:val="en-US" w:eastAsia="zh-CN"/>
          </w:rPr>
          <w:t>2.</w:t>
        </w:r>
        <w:r>
          <w:rPr>
            <w:rFonts w:ascii="黑体" w:eastAsia="黑体" w:hAnsi="黑体" w:cs="黑体" w:hint="eastAsia"/>
          </w:rPr>
          <w:t>SSM框架</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_Toc30062 \h </w:instrText>
        </w:r>
        <w:r>
          <w:rPr>
            <w:rFonts w:ascii="黑体" w:eastAsia="黑体" w:hAnsi="黑体" w:cs="黑体" w:hint="eastAsia"/>
          </w:rPr>
          <w:fldChar w:fldCharType="separate"/>
        </w:r>
        <w:r>
          <w:rPr>
            <w:rFonts w:ascii="黑体" w:eastAsia="黑体" w:hAnsi="黑体" w:cs="黑体" w:hint="eastAsia"/>
          </w:rPr>
          <w:t>25</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13716" w:history="1">
        <w:r>
          <w:rPr>
            <w:rFonts w:ascii="黑体" w:eastAsia="黑体" w:hAnsi="黑体" w:cs="黑体" w:hint="eastAsia"/>
            <w:lang w:val="en-US" w:eastAsia="zh-CN"/>
          </w:rPr>
          <w:t>3.</w:t>
        </w:r>
        <w:r>
          <w:rPr>
            <w:rFonts w:ascii="黑体" w:eastAsia="黑体" w:hAnsi="黑体" w:cs="黑体" w:hint="eastAsia"/>
          </w:rPr>
          <w:t>前端jQuery框架</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_Toc13716 \h </w:instrText>
        </w:r>
        <w:r>
          <w:rPr>
            <w:rFonts w:ascii="黑体" w:eastAsia="黑体" w:hAnsi="黑体" w:cs="黑体" w:hint="eastAsia"/>
          </w:rPr>
          <w:fldChar w:fldCharType="separate"/>
        </w:r>
        <w:r>
          <w:rPr>
            <w:rFonts w:ascii="黑体" w:eastAsia="黑体" w:hAnsi="黑体" w:cs="黑体" w:hint="eastAsia"/>
          </w:rPr>
          <w:t>26</w:t>
        </w:r>
        <w:r>
          <w:rPr>
            <w:rFonts w:ascii="黑体" w:eastAsia="黑体" w:hAnsi="黑体" w:cs="黑体" w:hint="eastAsia"/>
          </w:rPr>
          <w:fldChar w:fldCharType="end"/>
        </w:r>
      </w:hyperlink>
    </w:p>
    <w:p>
      <w:pPr>
        <w:pStyle w:val="TOC2"/>
        <w:keepNext w:val="0"/>
        <w:keepLines w:val="0"/>
        <w:pageBreakBefore w:val="0"/>
        <w:widowControl w:val="0"/>
        <w:tabs>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11585" w:history="1">
        <w:r>
          <w:rPr>
            <w:rFonts w:ascii="黑体" w:eastAsia="黑体" w:hAnsi="黑体" w:cs="黑体" w:hint="eastAsia"/>
            <w:lang w:eastAsia="zh-CN"/>
          </w:rPr>
          <w:t>（</w:t>
        </w:r>
        <w:r>
          <w:rPr>
            <w:rFonts w:ascii="黑体" w:eastAsia="黑体" w:hAnsi="黑体" w:cs="黑体" w:hint="eastAsia"/>
            <w:lang w:val="en-US" w:eastAsia="zh-CN"/>
          </w:rPr>
          <w:t>二</w:t>
        </w:r>
        <w:r>
          <w:rPr>
            <w:rFonts w:ascii="黑体" w:eastAsia="黑体" w:hAnsi="黑体" w:cs="黑体" w:hint="eastAsia"/>
            <w:lang w:eastAsia="zh-CN"/>
          </w:rPr>
          <w:t>）</w:t>
        </w:r>
        <w:r>
          <w:rPr>
            <w:rFonts w:ascii="黑体" w:eastAsia="黑体" w:hAnsi="黑体" w:cs="黑体" w:hint="eastAsia"/>
          </w:rPr>
          <w:t>系统开发及运行环境</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_Toc11585 \h </w:instrText>
        </w:r>
        <w:r>
          <w:rPr>
            <w:rFonts w:ascii="黑体" w:eastAsia="黑体" w:hAnsi="黑体" w:cs="黑体" w:hint="eastAsia"/>
          </w:rPr>
          <w:fldChar w:fldCharType="separate"/>
        </w:r>
        <w:r>
          <w:rPr>
            <w:rFonts w:ascii="黑体" w:eastAsia="黑体" w:hAnsi="黑体" w:cs="黑体" w:hint="eastAsia"/>
          </w:rPr>
          <w:t>26</w:t>
        </w:r>
        <w:r>
          <w:rPr>
            <w:rFonts w:ascii="黑体" w:eastAsia="黑体" w:hAnsi="黑体" w:cs="黑体" w:hint="eastAsia"/>
          </w:rPr>
          <w:fldChar w:fldCharType="end"/>
        </w:r>
      </w:hyperlink>
    </w:p>
    <w:p>
      <w:pPr>
        <w:pStyle w:val="TOC2"/>
        <w:keepNext w:val="0"/>
        <w:keepLines w:val="0"/>
        <w:pageBreakBefore w:val="0"/>
        <w:widowControl w:val="0"/>
        <w:tabs>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22766" w:history="1">
        <w:r>
          <w:rPr>
            <w:rFonts w:ascii="黑体" w:eastAsia="黑体" w:hAnsi="黑体" w:cs="黑体" w:hint="eastAsia"/>
            <w:lang w:eastAsia="zh-CN"/>
          </w:rPr>
          <w:t>（</w:t>
        </w:r>
        <w:r>
          <w:rPr>
            <w:rFonts w:ascii="黑体" w:eastAsia="黑体" w:hAnsi="黑体" w:cs="黑体" w:hint="eastAsia"/>
            <w:lang w:val="en-US" w:eastAsia="zh-CN"/>
          </w:rPr>
          <w:t>三</w:t>
        </w:r>
        <w:r>
          <w:rPr>
            <w:rFonts w:ascii="黑体" w:eastAsia="黑体" w:hAnsi="黑体" w:cs="黑体" w:hint="eastAsia"/>
            <w:lang w:eastAsia="zh-CN"/>
          </w:rPr>
          <w:t>）</w:t>
        </w:r>
        <w:r>
          <w:rPr>
            <w:rFonts w:ascii="黑体" w:eastAsia="黑体" w:hAnsi="黑体" w:cs="黑体" w:hint="eastAsia"/>
          </w:rPr>
          <w:t>登录界面实现</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_Toc22766 \h </w:instrText>
        </w:r>
        <w:r>
          <w:rPr>
            <w:rFonts w:ascii="黑体" w:eastAsia="黑体" w:hAnsi="黑体" w:cs="黑体" w:hint="eastAsia"/>
          </w:rPr>
          <w:fldChar w:fldCharType="separate"/>
        </w:r>
        <w:r>
          <w:rPr>
            <w:rFonts w:ascii="黑体" w:eastAsia="黑体" w:hAnsi="黑体" w:cs="黑体" w:hint="eastAsia"/>
          </w:rPr>
          <w:t>28</w:t>
        </w:r>
        <w:r>
          <w:rPr>
            <w:rFonts w:ascii="黑体" w:eastAsia="黑体" w:hAnsi="黑体" w:cs="黑体" w:hint="eastAsia"/>
          </w:rPr>
          <w:fldChar w:fldCharType="end"/>
        </w:r>
      </w:hyperlink>
    </w:p>
    <w:p>
      <w:pPr>
        <w:pStyle w:val="TOC2"/>
        <w:keepNext w:val="0"/>
        <w:keepLines w:val="0"/>
        <w:pageBreakBefore w:val="0"/>
        <w:widowControl w:val="0"/>
        <w:tabs>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28825" w:history="1">
        <w:r>
          <w:rPr>
            <w:rFonts w:ascii="黑体" w:eastAsia="黑体" w:hAnsi="黑体" w:cs="黑体" w:hint="eastAsia"/>
            <w:lang w:eastAsia="zh-CN"/>
          </w:rPr>
          <w:t>（</w:t>
        </w:r>
        <w:r>
          <w:rPr>
            <w:rFonts w:ascii="黑体" w:eastAsia="黑体" w:hAnsi="黑体" w:cs="黑体" w:hint="eastAsia"/>
            <w:lang w:val="en-US" w:eastAsia="zh-CN"/>
          </w:rPr>
          <w:t>四</w:t>
        </w:r>
        <w:r>
          <w:rPr>
            <w:rFonts w:ascii="黑体" w:eastAsia="黑体" w:hAnsi="黑体" w:cs="黑体" w:hint="eastAsia"/>
            <w:lang w:eastAsia="zh-CN"/>
          </w:rPr>
          <w:t>）</w:t>
        </w:r>
        <w:r>
          <w:rPr>
            <w:rFonts w:ascii="黑体" w:eastAsia="黑体" w:hAnsi="黑体" w:cs="黑体" w:hint="eastAsia"/>
          </w:rPr>
          <w:t>用户模块实现</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_Toc28825 \h </w:instrText>
        </w:r>
        <w:r>
          <w:rPr>
            <w:rFonts w:ascii="黑体" w:eastAsia="黑体" w:hAnsi="黑体" w:cs="黑体" w:hint="eastAsia"/>
          </w:rPr>
          <w:fldChar w:fldCharType="separate"/>
        </w:r>
        <w:r>
          <w:rPr>
            <w:rFonts w:ascii="黑体" w:eastAsia="黑体" w:hAnsi="黑体" w:cs="黑体" w:hint="eastAsia"/>
          </w:rPr>
          <w:t>31</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2549" w:history="1">
        <w:r>
          <w:rPr>
            <w:rFonts w:ascii="黑体" w:eastAsia="黑体" w:hAnsi="黑体" w:cs="黑体" w:hint="eastAsia"/>
            <w:lang w:val="en-US" w:eastAsia="zh-CN"/>
          </w:rPr>
          <w:t>1.</w:t>
        </w:r>
        <w:r>
          <w:rPr>
            <w:rFonts w:ascii="黑体" w:eastAsia="黑体" w:hAnsi="黑体" w:cs="黑体" w:hint="eastAsia"/>
          </w:rPr>
          <w:t>管理员界面</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_Toc2549 \h </w:instrText>
        </w:r>
        <w:r>
          <w:rPr>
            <w:rFonts w:ascii="黑体" w:eastAsia="黑体" w:hAnsi="黑体" w:cs="黑体" w:hint="eastAsia"/>
          </w:rPr>
          <w:fldChar w:fldCharType="separate"/>
        </w:r>
        <w:r>
          <w:rPr>
            <w:rFonts w:ascii="黑体" w:eastAsia="黑体" w:hAnsi="黑体" w:cs="黑体" w:hint="eastAsia"/>
          </w:rPr>
          <w:t>31</w:t>
        </w:r>
        <w:r>
          <w:rPr>
            <w:rFonts w:ascii="黑体" w:eastAsia="黑体" w:hAnsi="黑体" w:cs="黑体" w:hint="eastAsia"/>
          </w:rPr>
          <w:fldChar w:fldCharType="end"/>
        </w:r>
      </w:hyperlink>
    </w:p>
    <w:p>
      <w:pPr>
        <w:pStyle w:val="TOC3"/>
        <w:keepNext w:val="0"/>
        <w:keepLines w:val="0"/>
        <w:pageBreakBefore w:val="0"/>
        <w:widowControl w:val="0"/>
        <w:tabs>
          <w:tab w:val="right" w:leader="dot" w:pos="9185"/>
        </w:tabs>
        <w:kinsoku/>
        <w:wordWrap/>
        <w:overflowPunct/>
        <w:topLinePunct w:val="0"/>
        <w:autoSpaceDE/>
        <w:autoSpaceDN/>
        <w:bidi w:val="0"/>
        <w:spacing w:line="360" w:lineRule="auto"/>
        <w:textAlignment w:val="auto"/>
        <w:rPr>
          <w:rFonts w:ascii="黑体" w:eastAsia="黑体" w:hAnsi="黑体" w:cs="黑体" w:hint="eastAsia"/>
        </w:rPr>
      </w:pPr>
      <w:hyperlink w:anchor="_Toc19325" w:history="1">
        <w:r>
          <w:rPr>
            <w:rFonts w:ascii="黑体" w:eastAsia="黑体" w:hAnsi="黑体" w:cs="黑体" w:hint="eastAsia"/>
            <w:lang w:val="en-US" w:eastAsia="zh-CN"/>
          </w:rPr>
          <w:t>2.</w:t>
        </w:r>
        <w:r>
          <w:rPr>
            <w:rFonts w:ascii="黑体" w:eastAsia="黑体" w:hAnsi="黑体" w:cs="黑体" w:hint="eastAsia"/>
          </w:rPr>
          <w:t>业主界面</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_Toc19325 \h </w:instrText>
        </w:r>
        <w:r>
          <w:rPr>
            <w:rFonts w:ascii="黑体" w:eastAsia="黑体" w:hAnsi="黑体" w:cs="黑体" w:hint="eastAsia"/>
          </w:rPr>
          <w:fldChar w:fldCharType="separate"/>
        </w:r>
        <w:r>
          <w:rPr>
            <w:rFonts w:ascii="黑体" w:eastAsia="黑体" w:hAnsi="黑体" w:cs="黑体" w:hint="eastAsia"/>
          </w:rPr>
          <w:t>34</w:t>
        </w:r>
        <w:r>
          <w:rPr>
            <w:rFonts w:ascii="黑体" w:eastAsia="黑体" w:hAnsi="黑体" w:cs="黑体" w:hint="eastAsia"/>
          </w:rPr>
          <w:fldChar w:fldCharType="end"/>
        </w:r>
      </w:hyperlink>
    </w:p>
    <w:p>
      <w:pPr>
        <w:pStyle w:val="TOC2"/>
        <w:keepNext w:val="0"/>
        <w:keepLines w:val="0"/>
        <w:pageBreakBefore w:val="0"/>
        <w:widowControl w:val="0"/>
        <w:tabs>
          <w:tab w:val="clear" w:pos="8494"/>
          <w:tab w:val="right" w:leader="dot" w:pos="9185"/>
        </w:tabs>
        <w:kinsoku/>
        <w:wordWrap/>
        <w:overflowPunct/>
        <w:topLinePunct w:val="0"/>
        <w:autoSpaceDE/>
        <w:autoSpaceDN/>
        <w:bidi w:val="0"/>
        <w:spacing w:line="360" w:lineRule="auto"/>
        <w:textAlignment w:val="auto"/>
        <w:rPr>
          <w:rFonts w:cs="黑体" w:hint="eastAsia"/>
        </w:rPr>
        <w:sectPr>
          <w:headerReference w:type="default" r:id="rId13"/>
          <w:headerReference w:type="first" r:id="rId14"/>
          <w:footerReference w:type="first" r:id="rId15"/>
          <w:type w:val="nextPage"/>
          <w:pgSz w:w="11907" w:h="16840"/>
          <w:pgMar w:top="1418" w:right="1134" w:bottom="1134" w:left="1588" w:header="907" w:footer="851" w:gutter="0"/>
          <w:pgNumType w:fmt="lowerRoman" w:start="3"/>
          <w:cols w:num="1" w:space="720"/>
          <w:titlePg w:val="0"/>
          <w:docGrid w:type="lines" w:linePitch="312" w:charSpace="0"/>
        </w:sectPr>
      </w:pPr>
      <w:hyperlink w:anchor="_Toc4607" w:history="1">
        <w:r>
          <w:rPr>
            <w:rFonts w:ascii="黑体" w:eastAsia="黑体" w:hAnsi="黑体" w:cs="黑体" w:hint="eastAsia"/>
            <w:lang w:eastAsia="zh-CN"/>
          </w:rPr>
          <w:t>（</w:t>
        </w:r>
        <w:r>
          <w:rPr>
            <w:rFonts w:ascii="黑体" w:eastAsia="黑体" w:hAnsi="黑体" w:cs="黑体" w:hint="eastAsia"/>
            <w:lang w:val="en-US" w:eastAsia="zh-CN"/>
          </w:rPr>
          <w:t>五</w:t>
        </w:r>
        <w:r>
          <w:rPr>
            <w:rFonts w:ascii="黑体" w:eastAsia="黑体" w:hAnsi="黑体" w:cs="黑体" w:hint="eastAsia"/>
            <w:lang w:eastAsia="zh-CN"/>
          </w:rPr>
          <w:t>）</w:t>
        </w:r>
        <w:r>
          <w:rPr>
            <w:rFonts w:ascii="黑体" w:eastAsia="黑体" w:hAnsi="黑体" w:cs="黑体" w:hint="eastAsia"/>
          </w:rPr>
          <w:t>报修模块实现</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_Toc4607 \h </w:instrText>
        </w:r>
        <w:r>
          <w:rPr>
            <w:rFonts w:ascii="黑体" w:eastAsia="黑体" w:hAnsi="黑体" w:cs="黑体" w:hint="eastAsia"/>
          </w:rPr>
          <w:fldChar w:fldCharType="separate"/>
        </w:r>
        <w:r>
          <w:rPr>
            <w:rFonts w:ascii="黑体" w:eastAsia="黑体" w:hAnsi="黑体" w:cs="黑体" w:hint="eastAsia"/>
          </w:rPr>
          <w:t>36</w:t>
        </w:r>
        <w:r>
          <w:rPr>
            <w:rFonts w:ascii="黑体" w:eastAsia="黑体" w:hAnsi="黑体" w:cs="黑体" w:hint="eastAsia"/>
          </w:rPr>
          <w:fldChar w:fldCharType="end"/>
        </w:r>
      </w:hyperlink>
    </w:p>
    <w:p>
      <w:pPr>
        <w:pStyle w:val="TOC2"/>
        <w:keepNext w:val="0"/>
        <w:keepLines w:val="0"/>
        <w:pageBreakBefore w:val="0"/>
        <w:widowControl w:val="0"/>
        <w:tabs>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16728" w:history="1">
        <w:r>
          <w:rPr>
            <w:rFonts w:ascii="黑体" w:eastAsia="黑体" w:hAnsi="黑体" w:cs="黑体" w:hint="eastAsia"/>
            <w:lang w:eastAsia="zh-CN"/>
          </w:rPr>
          <w:t>（</w:t>
        </w:r>
        <w:r>
          <w:rPr>
            <w:rFonts w:ascii="黑体" w:eastAsia="黑体" w:hAnsi="黑体" w:cs="黑体" w:hint="eastAsia"/>
            <w:lang w:val="en-US" w:eastAsia="zh-CN"/>
          </w:rPr>
          <w:t>六</w:t>
        </w:r>
        <w:r>
          <w:rPr>
            <w:rFonts w:ascii="黑体" w:eastAsia="黑体" w:hAnsi="黑体" w:cs="黑体" w:hint="eastAsia"/>
            <w:lang w:eastAsia="zh-CN"/>
          </w:rPr>
          <w:t>）</w:t>
        </w:r>
        <w:r>
          <w:rPr>
            <w:rFonts w:ascii="黑体" w:eastAsia="黑体" w:hAnsi="黑体" w:cs="黑体" w:hint="eastAsia"/>
          </w:rPr>
          <w:t>投诉模块实现</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_Toc16728 \h </w:instrText>
        </w:r>
        <w:r>
          <w:rPr>
            <w:rFonts w:ascii="黑体" w:eastAsia="黑体" w:hAnsi="黑体" w:cs="黑体" w:hint="eastAsia"/>
          </w:rPr>
          <w:fldChar w:fldCharType="separate"/>
        </w:r>
        <w:r>
          <w:rPr>
            <w:rFonts w:ascii="黑体" w:eastAsia="黑体" w:hAnsi="黑体" w:cs="黑体" w:hint="eastAsia"/>
          </w:rPr>
          <w:t>37</w:t>
        </w:r>
        <w:r>
          <w:rPr>
            <w:rFonts w:ascii="黑体" w:eastAsia="黑体" w:hAnsi="黑体" w:cs="黑体" w:hint="eastAsia"/>
          </w:rPr>
          <w:fldChar w:fldCharType="end"/>
        </w:r>
      </w:hyperlink>
    </w:p>
    <w:p>
      <w:pPr>
        <w:pStyle w:val="TOC2"/>
        <w:keepNext w:val="0"/>
        <w:keepLines w:val="0"/>
        <w:pageBreakBefore w:val="0"/>
        <w:widowControl w:val="0"/>
        <w:tabs>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32289" w:history="1">
        <w:r>
          <w:rPr>
            <w:rFonts w:ascii="黑体" w:eastAsia="黑体" w:hAnsi="黑体" w:cs="黑体" w:hint="eastAsia"/>
            <w:lang w:eastAsia="zh-CN"/>
          </w:rPr>
          <w:t>（</w:t>
        </w:r>
        <w:r>
          <w:rPr>
            <w:rFonts w:ascii="黑体" w:eastAsia="黑体" w:hAnsi="黑体" w:cs="黑体" w:hint="eastAsia"/>
            <w:lang w:val="en-US" w:eastAsia="zh-CN"/>
          </w:rPr>
          <w:t>七</w:t>
        </w:r>
        <w:r>
          <w:rPr>
            <w:rFonts w:ascii="黑体" w:eastAsia="黑体" w:hAnsi="黑体" w:cs="黑体" w:hint="eastAsia"/>
            <w:lang w:eastAsia="zh-CN"/>
          </w:rPr>
          <w:t>）</w:t>
        </w:r>
        <w:r>
          <w:rPr>
            <w:rFonts w:ascii="黑体" w:eastAsia="黑体" w:hAnsi="黑体" w:cs="黑体" w:hint="eastAsia"/>
          </w:rPr>
          <w:t>物业费用模块实现</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_Toc32289 \h </w:instrText>
        </w:r>
        <w:r>
          <w:rPr>
            <w:rFonts w:ascii="黑体" w:eastAsia="黑体" w:hAnsi="黑体" w:cs="黑体" w:hint="eastAsia"/>
          </w:rPr>
          <w:fldChar w:fldCharType="separate"/>
        </w:r>
        <w:r>
          <w:rPr>
            <w:rFonts w:ascii="黑体" w:eastAsia="黑体" w:hAnsi="黑体" w:cs="黑体" w:hint="eastAsia"/>
          </w:rPr>
          <w:t>39</w:t>
        </w:r>
        <w:r>
          <w:rPr>
            <w:rFonts w:ascii="黑体" w:eastAsia="黑体" w:hAnsi="黑体" w:cs="黑体" w:hint="eastAsia"/>
          </w:rPr>
          <w:fldChar w:fldCharType="end"/>
        </w:r>
      </w:hyperlink>
    </w:p>
    <w:p>
      <w:pPr>
        <w:pStyle w:val="TOC1"/>
        <w:keepNext w:val="0"/>
        <w:keepLines w:val="0"/>
        <w:pageBreakBefore w:val="0"/>
        <w:widowControl w:val="0"/>
        <w:tabs>
          <w:tab w:val="clear" w:pos="1260"/>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11509" w:history="1">
        <w:r>
          <w:rPr>
            <w:rFonts w:ascii="黑体" w:eastAsia="黑体" w:hAnsi="黑体" w:cs="黑体" w:hint="eastAsia"/>
            <w:lang w:val="en-US" w:eastAsia="zh-CN"/>
          </w:rPr>
          <w:t>五、</w:t>
        </w:r>
        <w:r>
          <w:rPr>
            <w:rFonts w:ascii="黑体" w:eastAsia="黑体" w:hAnsi="黑体" w:cs="黑体" w:hint="eastAsia"/>
          </w:rPr>
          <w:t>系统测试</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_Toc11509 \h </w:instrText>
        </w:r>
        <w:r>
          <w:rPr>
            <w:rFonts w:ascii="黑体" w:eastAsia="黑体" w:hAnsi="黑体" w:cs="黑体" w:hint="eastAsia"/>
          </w:rPr>
          <w:fldChar w:fldCharType="separate"/>
        </w:r>
        <w:r>
          <w:rPr>
            <w:rFonts w:ascii="黑体" w:eastAsia="黑体" w:hAnsi="黑体" w:cs="黑体" w:hint="eastAsia"/>
          </w:rPr>
          <w:t>41</w:t>
        </w:r>
        <w:r>
          <w:rPr>
            <w:rFonts w:ascii="黑体" w:eastAsia="黑体" w:hAnsi="黑体" w:cs="黑体" w:hint="eastAsia"/>
          </w:rPr>
          <w:fldChar w:fldCharType="end"/>
        </w:r>
      </w:hyperlink>
    </w:p>
    <w:p>
      <w:pPr>
        <w:pStyle w:val="TOC2"/>
        <w:keepNext w:val="0"/>
        <w:keepLines w:val="0"/>
        <w:pageBreakBefore w:val="0"/>
        <w:widowControl w:val="0"/>
        <w:tabs>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24541" w:history="1">
        <w:r>
          <w:rPr>
            <w:rFonts w:ascii="黑体" w:eastAsia="黑体" w:hAnsi="黑体" w:cs="黑体" w:hint="eastAsia"/>
            <w:lang w:eastAsia="zh-CN"/>
          </w:rPr>
          <w:t>（</w:t>
        </w:r>
        <w:r>
          <w:rPr>
            <w:rFonts w:ascii="黑体" w:eastAsia="黑体" w:hAnsi="黑体" w:cs="黑体" w:hint="eastAsia"/>
            <w:lang w:val="en-US" w:eastAsia="zh-CN"/>
          </w:rPr>
          <w:t>一</w:t>
        </w:r>
        <w:r>
          <w:rPr>
            <w:rFonts w:ascii="黑体" w:eastAsia="黑体" w:hAnsi="黑体" w:cs="黑体" w:hint="eastAsia"/>
            <w:lang w:eastAsia="zh-CN"/>
          </w:rPr>
          <w:t>）</w:t>
        </w:r>
        <w:r>
          <w:rPr>
            <w:rFonts w:ascii="黑体" w:eastAsia="黑体" w:hAnsi="黑体" w:cs="黑体" w:hint="eastAsia"/>
          </w:rPr>
          <w:t>系统测试的目的</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_Toc24541 \h </w:instrText>
        </w:r>
        <w:r>
          <w:rPr>
            <w:rFonts w:ascii="黑体" w:eastAsia="黑体" w:hAnsi="黑体" w:cs="黑体" w:hint="eastAsia"/>
          </w:rPr>
          <w:fldChar w:fldCharType="separate"/>
        </w:r>
        <w:r>
          <w:rPr>
            <w:rFonts w:ascii="黑体" w:eastAsia="黑体" w:hAnsi="黑体" w:cs="黑体" w:hint="eastAsia"/>
          </w:rPr>
          <w:t>41</w:t>
        </w:r>
        <w:r>
          <w:rPr>
            <w:rFonts w:ascii="黑体" w:eastAsia="黑体" w:hAnsi="黑体" w:cs="黑体" w:hint="eastAsia"/>
          </w:rPr>
          <w:fldChar w:fldCharType="end"/>
        </w:r>
      </w:hyperlink>
    </w:p>
    <w:p>
      <w:pPr>
        <w:pStyle w:val="TOC2"/>
        <w:keepNext w:val="0"/>
        <w:keepLines w:val="0"/>
        <w:pageBreakBefore w:val="0"/>
        <w:widowControl w:val="0"/>
        <w:tabs>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31787" w:history="1">
        <w:r>
          <w:rPr>
            <w:rFonts w:ascii="黑体" w:eastAsia="黑体" w:hAnsi="黑体" w:cs="黑体" w:hint="eastAsia"/>
            <w:lang w:eastAsia="zh-CN"/>
          </w:rPr>
          <w:t>（</w:t>
        </w:r>
        <w:r>
          <w:rPr>
            <w:rFonts w:ascii="黑体" w:eastAsia="黑体" w:hAnsi="黑体" w:cs="黑体" w:hint="eastAsia"/>
            <w:lang w:val="en-US" w:eastAsia="zh-CN"/>
          </w:rPr>
          <w:t>二</w:t>
        </w:r>
        <w:r>
          <w:rPr>
            <w:rFonts w:ascii="黑体" w:eastAsia="黑体" w:hAnsi="黑体" w:cs="黑体" w:hint="eastAsia"/>
            <w:lang w:eastAsia="zh-CN"/>
          </w:rPr>
          <w:t>）</w:t>
        </w:r>
        <w:r>
          <w:rPr>
            <w:rFonts w:ascii="黑体" w:eastAsia="黑体" w:hAnsi="黑体" w:cs="黑体" w:hint="eastAsia"/>
          </w:rPr>
          <w:t>系统功能测试</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_Toc31787 \h </w:instrText>
        </w:r>
        <w:r>
          <w:rPr>
            <w:rFonts w:ascii="黑体" w:eastAsia="黑体" w:hAnsi="黑体" w:cs="黑体" w:hint="eastAsia"/>
          </w:rPr>
          <w:fldChar w:fldCharType="separate"/>
        </w:r>
        <w:r>
          <w:rPr>
            <w:rFonts w:ascii="黑体" w:eastAsia="黑体" w:hAnsi="黑体" w:cs="黑体" w:hint="eastAsia"/>
          </w:rPr>
          <w:t>41</w:t>
        </w:r>
        <w:r>
          <w:rPr>
            <w:rFonts w:ascii="黑体" w:eastAsia="黑体" w:hAnsi="黑体" w:cs="黑体" w:hint="eastAsia"/>
          </w:rPr>
          <w:fldChar w:fldCharType="end"/>
        </w:r>
      </w:hyperlink>
    </w:p>
    <w:p>
      <w:pPr>
        <w:pStyle w:val="TOC1"/>
        <w:keepNext w:val="0"/>
        <w:keepLines w:val="0"/>
        <w:pageBreakBefore w:val="0"/>
        <w:widowControl w:val="0"/>
        <w:tabs>
          <w:tab w:val="clear" w:pos="1260"/>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28318" w:history="1">
        <w:r>
          <w:rPr>
            <w:rFonts w:ascii="黑体" w:eastAsia="黑体" w:hAnsi="黑体" w:cs="黑体" w:hint="eastAsia"/>
            <w:bCs/>
            <w:kern w:val="2"/>
            <w:szCs w:val="30"/>
          </w:rPr>
          <w:t>结  论</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_Toc28318 \h </w:instrText>
        </w:r>
        <w:r>
          <w:rPr>
            <w:rFonts w:ascii="黑体" w:eastAsia="黑体" w:hAnsi="黑体" w:cs="黑体" w:hint="eastAsia"/>
          </w:rPr>
          <w:fldChar w:fldCharType="separate"/>
        </w:r>
        <w:r>
          <w:rPr>
            <w:rFonts w:ascii="黑体" w:eastAsia="黑体" w:hAnsi="黑体" w:cs="黑体" w:hint="eastAsia"/>
          </w:rPr>
          <w:t>45</w:t>
        </w:r>
        <w:r>
          <w:rPr>
            <w:rFonts w:ascii="黑体" w:eastAsia="黑体" w:hAnsi="黑体" w:cs="黑体" w:hint="eastAsia"/>
          </w:rPr>
          <w:fldChar w:fldCharType="end"/>
        </w:r>
      </w:hyperlink>
    </w:p>
    <w:p>
      <w:pPr>
        <w:pStyle w:val="TOC1"/>
        <w:keepNext w:val="0"/>
        <w:keepLines w:val="0"/>
        <w:pageBreakBefore w:val="0"/>
        <w:widowControl w:val="0"/>
        <w:tabs>
          <w:tab w:val="clear" w:pos="1260"/>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19938" w:history="1">
        <w:r>
          <w:rPr>
            <w:rFonts w:ascii="黑体" w:eastAsia="黑体" w:hAnsi="黑体" w:cs="黑体" w:hint="eastAsia"/>
            <w:szCs w:val="36"/>
            <w:highlight w:val="none"/>
          </w:rPr>
          <w:t>参考文献</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_Toc19938 \h </w:instrText>
        </w:r>
        <w:r>
          <w:rPr>
            <w:rFonts w:ascii="黑体" w:eastAsia="黑体" w:hAnsi="黑体" w:cs="黑体" w:hint="eastAsia"/>
          </w:rPr>
          <w:fldChar w:fldCharType="separate"/>
        </w:r>
        <w:r>
          <w:rPr>
            <w:rFonts w:ascii="黑体" w:eastAsia="黑体" w:hAnsi="黑体" w:cs="黑体" w:hint="eastAsia"/>
          </w:rPr>
          <w:t>46</w:t>
        </w:r>
        <w:r>
          <w:rPr>
            <w:rFonts w:ascii="黑体" w:eastAsia="黑体" w:hAnsi="黑体" w:cs="黑体" w:hint="eastAsia"/>
          </w:rPr>
          <w:fldChar w:fldCharType="end"/>
        </w:r>
      </w:hyperlink>
    </w:p>
    <w:p>
      <w:pPr>
        <w:pStyle w:val="TOC1"/>
        <w:keepNext w:val="0"/>
        <w:keepLines w:val="0"/>
        <w:pageBreakBefore w:val="0"/>
        <w:widowControl w:val="0"/>
        <w:tabs>
          <w:tab w:val="clear" w:pos="1260"/>
          <w:tab w:val="clear" w:pos="8494"/>
          <w:tab w:val="right" w:leader="dot" w:pos="9185"/>
        </w:tabs>
        <w:kinsoku/>
        <w:wordWrap/>
        <w:overflowPunct/>
        <w:topLinePunct w:val="0"/>
        <w:autoSpaceDE/>
        <w:autoSpaceDN/>
        <w:bidi w:val="0"/>
        <w:spacing w:line="360" w:lineRule="auto"/>
        <w:textAlignment w:val="auto"/>
        <w:rPr>
          <w:rFonts w:cs="黑体" w:hint="eastAsia"/>
        </w:rPr>
      </w:pPr>
      <w:hyperlink w:anchor="_Toc9773" w:history="1">
        <w:r>
          <w:rPr>
            <w:rFonts w:ascii="黑体" w:eastAsia="黑体" w:hAnsi="黑体" w:cs="黑体" w:hint="eastAsia"/>
            <w:lang w:val="en-US" w:eastAsia="zh-CN"/>
          </w:rPr>
          <w:t>致谢</w:t>
        </w:r>
        <w:r>
          <w:rPr>
            <w:rFonts w:ascii="黑体" w:eastAsia="黑体" w:hAnsi="黑体" w:cs="黑体" w:hint="eastAsia"/>
          </w:rPr>
          <w:tab/>
        </w:r>
        <w:r>
          <w:rPr>
            <w:rFonts w:ascii="黑体" w:eastAsia="黑体" w:hAnsi="黑体" w:cs="黑体" w:hint="eastAsia"/>
          </w:rPr>
          <w:fldChar w:fldCharType="begin"/>
        </w:r>
        <w:r>
          <w:rPr>
            <w:rFonts w:ascii="黑体" w:eastAsia="黑体" w:hAnsi="黑体" w:cs="黑体" w:hint="eastAsia"/>
          </w:rPr>
          <w:instrText xml:space="preserve"> PAGEREF _Toc9773 \h </w:instrText>
        </w:r>
        <w:r>
          <w:rPr>
            <w:rFonts w:ascii="黑体" w:eastAsia="黑体" w:hAnsi="黑体" w:cs="黑体" w:hint="eastAsia"/>
          </w:rPr>
          <w:fldChar w:fldCharType="separate"/>
        </w:r>
        <w:r>
          <w:rPr>
            <w:rFonts w:ascii="黑体" w:eastAsia="黑体" w:hAnsi="黑体" w:cs="黑体" w:hint="eastAsia"/>
          </w:rPr>
          <w:t>47</w:t>
        </w:r>
        <w:r>
          <w:rPr>
            <w:rFonts w:ascii="黑体" w:eastAsia="黑体" w:hAnsi="黑体" w:cs="黑体" w:hint="eastAsia"/>
          </w:rPr>
          <w:fldChar w:fldCharType="end"/>
        </w:r>
      </w:hyperlink>
    </w:p>
    <w:p>
      <w:pPr>
        <w:keepNext w:val="0"/>
        <w:keepLines w:val="0"/>
        <w:pageBreakBefore w:val="0"/>
        <w:widowControl w:val="0"/>
        <w:kinsoku/>
        <w:wordWrap/>
        <w:overflowPunct/>
        <w:topLinePunct w:val="0"/>
        <w:autoSpaceDE/>
        <w:autoSpaceDN/>
        <w:bidi w:val="0"/>
        <w:spacing w:line="360" w:lineRule="auto"/>
        <w:ind w:firstLine="560"/>
        <w:jc w:val="center"/>
        <w:textAlignment w:val="auto"/>
        <w:rPr>
          <w:color w:val="auto"/>
          <w:sz w:val="30"/>
          <w:szCs w:val="30"/>
          <w:highlight w:val="none"/>
        </w:rPr>
        <w:sectPr>
          <w:headerReference w:type="default" r:id="rId16"/>
          <w:headerReference w:type="first" r:id="rId17"/>
          <w:footerReference w:type="first" r:id="rId18"/>
          <w:type w:val="nextPage"/>
          <w:pgSz w:w="11907" w:h="16840"/>
          <w:pgMar w:top="1418" w:right="1134" w:bottom="1134" w:left="1588" w:header="907" w:footer="851" w:gutter="0"/>
          <w:pgNumType w:fmt="lowerRoman" w:start="4"/>
          <w:cols w:num="1" w:space="720"/>
          <w:titlePg w:val="0"/>
          <w:docGrid w:type="lines" w:linePitch="312" w:charSpace="0"/>
        </w:sectPr>
      </w:pPr>
      <w:r>
        <w:rPr>
          <w:rFonts w:ascii="黑体" w:eastAsia="黑体" w:hAnsi="黑体" w:cs="黑体" w:hint="eastAsia"/>
          <w:color w:val="auto"/>
          <w:highlight w:val="none"/>
        </w:rPr>
        <w:fldChar w:fldCharType="end"/>
      </w:r>
      <w:bookmarkStart w:id="2" w:name="序"/>
      <w:bookmarkEnd w:id="2"/>
    </w:p>
    <w:p>
      <w:pPr>
        <w:pStyle w:val="Heading1"/>
        <w:bidi w:val="0"/>
        <w:rPr>
          <w:rFonts w:hint="eastAsia"/>
          <w:lang w:val="en-US" w:eastAsia="zh-CN"/>
        </w:rPr>
      </w:pPr>
      <w:bookmarkStart w:id="3" w:name="中文摘要"/>
      <w:bookmarkEnd w:id="3"/>
      <w:bookmarkStart w:id="4" w:name="_Toc17388"/>
      <w:r>
        <w:rPr>
          <w:rFonts w:hint="eastAsia"/>
          <w:lang w:val="en-US" w:eastAsia="zh-CN"/>
        </w:rPr>
        <w:t>一、引言</w:t>
      </w:r>
      <w:bookmarkEnd w:id="4"/>
    </w:p>
    <w:p>
      <w:pPr>
        <w:pStyle w:val="Heading2"/>
        <w:bidi w:val="0"/>
      </w:pPr>
      <w:bookmarkStart w:id="5" w:name="_Toc4022"/>
      <w:bookmarkStart w:id="6" w:name="_Toc1208"/>
      <w:bookmarkStart w:id="7" w:name="_Toc8265"/>
      <w:bookmarkStart w:id="8" w:name="_Toc19125"/>
      <w:r>
        <w:rPr>
          <w:rFonts w:hint="eastAsia"/>
          <w:lang w:eastAsia="zh-CN"/>
        </w:rPr>
        <w:t>（</w:t>
      </w:r>
      <w:r>
        <w:rPr>
          <w:rFonts w:hint="eastAsia"/>
          <w:lang w:val="en-US" w:eastAsia="zh-CN"/>
        </w:rPr>
        <w:t>一</w:t>
      </w:r>
      <w:r>
        <w:rPr>
          <w:rFonts w:hint="eastAsia"/>
          <w:lang w:eastAsia="zh-CN"/>
        </w:rPr>
        <w:t>）</w:t>
      </w:r>
      <w:r>
        <w:rPr>
          <w:rFonts w:hint="eastAsia"/>
        </w:rPr>
        <w:t>选题的背景</w:t>
      </w:r>
      <w:bookmarkEnd w:id="5"/>
      <w:bookmarkEnd w:id="6"/>
      <w:bookmarkEnd w:id="7"/>
      <w:bookmarkEnd w:id="8"/>
    </w:p>
    <w:p>
      <w:pPr>
        <w:snapToGrid w:val="0"/>
        <w:spacing w:line="300" w:lineRule="auto"/>
        <w:ind w:firstLine="480" w:firstLineChars="200"/>
        <w:rPr>
          <w:rFonts w:hint="eastAsia"/>
          <w:szCs w:val="21"/>
        </w:rPr>
      </w:pPr>
      <w:r>
        <w:rPr>
          <w:rFonts w:hint="eastAsia"/>
          <w:szCs w:val="21"/>
        </w:rPr>
        <w:t>随着城市化进程加快，现代小区已经成为人们工作、生活的主要场所，但随之带来的问题也越来越多。尤其是小区物业管理方面，传统的人工管理模式在面对快速增长的业主数量时已经无法满足需求，导致了管理和服务的瓶颈。为了解决这一问题，本研究提出了小区物业综合管理系统的设计与实现。该系统基于计算机科学、信息技术等先进技术，实现了小区物业管理的数字化、信息化和智能化，提高了小区物业的管理和服务水平，为业主提供高效、便捷的管理和服务。该研究主要针对传统小区物业管理中存在的问题，探索如何利用信息技术手段实现小区物业综合管理的创新模式。通过对现有小区物业管理模式的研究和分析，设计了小区物业综合管理系统的基本框架、功能模块和技术实现方案。并结合实际案例进行了系统的设计和实现，实现了从业主管理到物业服务、安全监控等多方面的综合管理。该研究将为小区物业管理领域的数字化和信息化提供参考和借鉴。同时，也为业主提供更加方便、高效、智能的管理和服务，满足人们日益增长的美好居住需求，促进社区智慧化建设。</w:t>
      </w:r>
    </w:p>
    <w:p>
      <w:pPr>
        <w:pStyle w:val="Heading2"/>
        <w:bidi w:val="0"/>
      </w:pPr>
      <w:bookmarkStart w:id="9" w:name="_Toc7032"/>
      <w:bookmarkStart w:id="10" w:name="_Toc20066"/>
      <w:bookmarkStart w:id="11" w:name="_Toc2732"/>
      <w:bookmarkStart w:id="12" w:name="_Toc23796"/>
      <w:r>
        <w:rPr>
          <w:rFonts w:hint="eastAsia"/>
          <w:lang w:eastAsia="zh-CN"/>
        </w:rPr>
        <w:t>（</w:t>
      </w:r>
      <w:r>
        <w:rPr>
          <w:rFonts w:hint="eastAsia"/>
          <w:lang w:val="en-US" w:eastAsia="zh-CN"/>
        </w:rPr>
        <w:t>二</w:t>
      </w:r>
      <w:r>
        <w:rPr>
          <w:rFonts w:hint="eastAsia"/>
          <w:lang w:eastAsia="zh-CN"/>
        </w:rPr>
        <w:t>）</w:t>
      </w:r>
      <w:r>
        <w:rPr>
          <w:rFonts w:hint="eastAsia"/>
        </w:rPr>
        <w:t>选题的意义</w:t>
      </w:r>
      <w:bookmarkEnd w:id="9"/>
      <w:bookmarkEnd w:id="10"/>
      <w:bookmarkEnd w:id="11"/>
      <w:bookmarkEnd w:id="12"/>
    </w:p>
    <w:p>
      <w:pPr>
        <w:pStyle w:val="a"/>
        <w:rPr>
          <w:rFonts w:hAnsi="宋体" w:hint="eastAsia"/>
          <w:szCs w:val="21"/>
        </w:rPr>
      </w:pPr>
      <w:r>
        <w:rPr>
          <w:rFonts w:hAnsi="宋体" w:hint="eastAsia"/>
          <w:szCs w:val="21"/>
        </w:rPr>
        <w:t>针对传统小区物业在为业主服务的过程中存在维修不够及时，沟通不够顺畅等问题，设计了一个</w:t>
      </w:r>
      <w:r>
        <w:rPr>
          <w:rFonts w:hAnsi="宋体" w:hint="eastAsia"/>
          <w:szCs w:val="21"/>
          <w:lang w:eastAsia="zh-CN"/>
        </w:rPr>
        <w:t>物业管理系统</w:t>
      </w:r>
      <w:r>
        <w:rPr>
          <w:rFonts w:hAnsi="宋体" w:hint="eastAsia"/>
          <w:szCs w:val="21"/>
        </w:rPr>
        <w:t>。系统采用开发效率较高的</w:t>
      </w:r>
      <w:r>
        <w:rPr>
          <w:szCs w:val="21"/>
        </w:rPr>
        <w:t>spring+springMVC+ Mybatis</w:t>
      </w:r>
      <w:r>
        <w:rPr>
          <w:rFonts w:hAnsi="宋体" w:hint="eastAsia"/>
          <w:szCs w:val="21"/>
        </w:rPr>
        <w:t>框架，然后再利用</w:t>
      </w:r>
      <w:r>
        <w:rPr>
          <w:szCs w:val="21"/>
        </w:rPr>
        <w:t>J</w:t>
      </w:r>
      <w:r>
        <w:rPr>
          <w:rFonts w:hint="eastAsia"/>
          <w:szCs w:val="21"/>
        </w:rPr>
        <w:t>2</w:t>
      </w:r>
      <w:r>
        <w:rPr>
          <w:szCs w:val="21"/>
        </w:rPr>
        <w:t>EE</w:t>
      </w:r>
      <w:r>
        <w:rPr>
          <w:rFonts w:hAnsi="宋体" w:hint="eastAsia"/>
          <w:szCs w:val="21"/>
        </w:rPr>
        <w:t>平台，使用</w:t>
      </w:r>
      <w:r>
        <w:rPr>
          <w:szCs w:val="21"/>
        </w:rPr>
        <w:t>MySQL</w:t>
      </w:r>
      <w:r>
        <w:rPr>
          <w:rFonts w:hAnsi="宋体" w:hint="eastAsia"/>
          <w:szCs w:val="21"/>
        </w:rPr>
        <w:t>作为系统的数据库并通过</w:t>
      </w:r>
      <w:r>
        <w:rPr>
          <w:szCs w:val="21"/>
        </w:rPr>
        <w:t>Tomcat</w:t>
      </w:r>
      <w:r>
        <w:rPr>
          <w:rFonts w:hAnsi="宋体" w:hint="eastAsia"/>
          <w:szCs w:val="21"/>
        </w:rPr>
        <w:t>进行发布。本系统设计出能够满足业主信息管理，物业信息管理，报修管理以及物业费管理功能。</w:t>
      </w:r>
    </w:p>
    <w:p>
      <w:pPr>
        <w:pStyle w:val="Heading1"/>
        <w:bidi w:val="0"/>
      </w:pPr>
      <w:bookmarkStart w:id="13" w:name="_Toc12424"/>
      <w:bookmarkStart w:id="14" w:name="_Toc3555"/>
      <w:bookmarkStart w:id="15" w:name="_Toc4922"/>
      <w:bookmarkStart w:id="16" w:name="_Toc305"/>
      <w:r>
        <w:rPr>
          <w:rFonts w:hint="eastAsia"/>
          <w:lang w:val="en-US" w:eastAsia="zh-CN"/>
        </w:rPr>
        <w:t>二、</w:t>
      </w:r>
      <w:r>
        <w:rPr>
          <w:rFonts w:hint="eastAsia"/>
        </w:rPr>
        <w:t>系统需求</w:t>
      </w:r>
      <w:r>
        <w:t>分析</w:t>
      </w:r>
      <w:bookmarkEnd w:id="13"/>
      <w:bookmarkEnd w:id="14"/>
      <w:bookmarkEnd w:id="15"/>
      <w:bookmarkEnd w:id="16"/>
    </w:p>
    <w:p>
      <w:pPr>
        <w:pStyle w:val="Heading2"/>
        <w:bidi w:val="0"/>
      </w:pPr>
      <w:bookmarkStart w:id="17" w:name="_Toc7039"/>
      <w:bookmarkStart w:id="18" w:name="_Toc11456"/>
      <w:bookmarkStart w:id="19" w:name="_Toc4601"/>
      <w:bookmarkStart w:id="20" w:name="_Toc19765"/>
      <w:r>
        <w:rPr>
          <w:rFonts w:hint="eastAsia"/>
          <w:lang w:eastAsia="zh-CN"/>
        </w:rPr>
        <w:t>（</w:t>
      </w:r>
      <w:r>
        <w:rPr>
          <w:rFonts w:hint="eastAsia"/>
          <w:lang w:val="en-US" w:eastAsia="zh-CN"/>
        </w:rPr>
        <w:t>一</w:t>
      </w:r>
      <w:r>
        <w:rPr>
          <w:rFonts w:hint="eastAsia"/>
          <w:lang w:eastAsia="zh-CN"/>
        </w:rPr>
        <w:t>）</w:t>
      </w:r>
      <w:r>
        <w:rPr>
          <w:rFonts w:hint="eastAsia"/>
        </w:rPr>
        <w:t>系统概要描述</w:t>
      </w:r>
      <w:bookmarkEnd w:id="17"/>
      <w:bookmarkEnd w:id="18"/>
      <w:bookmarkEnd w:id="19"/>
      <w:bookmarkEnd w:id="20"/>
    </w:p>
    <w:p>
      <w:pPr>
        <w:snapToGrid w:val="0"/>
        <w:spacing w:line="300" w:lineRule="auto"/>
        <w:ind w:firstLine="480" w:firstLineChars="200"/>
        <w:rPr>
          <w:szCs w:val="21"/>
        </w:rPr>
        <w:sectPr>
          <w:headerReference w:type="default" r:id="rId19"/>
          <w:footerReference w:type="default" r:id="rId20"/>
          <w:headerReference w:type="first" r:id="rId21"/>
          <w:footerReference w:type="first" r:id="rId22"/>
          <w:footnotePr>
            <w:numFmt w:val="decimalEnclosedCircleChinese"/>
            <w:numRestart w:val="eachSect"/>
          </w:footnotePr>
          <w:endnotePr>
            <w:numFmt w:val="decimal"/>
          </w:endnotePr>
          <w:pgSz w:w="11905" w:h="16838"/>
          <w:pgMar w:top="1440" w:right="1417" w:bottom="1440" w:left="1701" w:header="1417" w:footer="1134" w:gutter="0"/>
          <w:pgNumType w:fmt="decimal" w:start="1"/>
          <w:cols w:num="1" w:space="720"/>
          <w:titlePg/>
          <w:docGrid w:type="lines" w:linePitch="332" w:charSpace="0"/>
        </w:sectPr>
      </w:pPr>
      <w:r>
        <w:rPr>
          <w:rFonts w:hint="eastAsia"/>
        </w:rPr>
        <w:t>该</w:t>
      </w:r>
      <w:r>
        <w:rPr>
          <w:rFonts w:hint="eastAsia"/>
          <w:szCs w:val="21"/>
          <w:lang w:eastAsia="zh-CN"/>
        </w:rPr>
        <w:t>物业管理系统</w:t>
      </w:r>
      <w:r>
        <w:rPr>
          <w:rFonts w:hint="eastAsia"/>
          <w:szCs w:val="21"/>
        </w:rPr>
        <w:t>的主要目的分为三个。</w:t>
      </w:r>
    </w:p>
    <w:p>
      <w:pPr>
        <w:snapToGrid w:val="0"/>
        <w:spacing w:line="300" w:lineRule="auto"/>
        <w:ind w:firstLine="480" w:firstLineChars="200"/>
        <w:rPr>
          <w:rFonts w:hint="eastAsia"/>
          <w:szCs w:val="21"/>
        </w:rPr>
      </w:pPr>
      <w:r>
        <w:rPr>
          <w:rFonts w:hint="eastAsia"/>
          <w:szCs w:val="21"/>
        </w:rPr>
        <w:t>首先，实现了对物业公司档案资料的有效维护与管理；以往采用的传统的信息存储方法存在一个最大的问题，就是许多的信息资源都会出现丢失的情况，而采用这种物业管理系统，就可以轻松地将全部的信息都输入到一个数据库中，然后对这个数据库做一个备份，就可以很好地保存报修资源。同时，管理员还可以对</w:t>
      </w:r>
      <w:r>
        <w:rPr>
          <w:rFonts w:hint="eastAsia"/>
          <w:szCs w:val="21"/>
          <w:lang w:val="en-US" w:eastAsia="zh-CN"/>
        </w:rPr>
        <w:t>业主</w:t>
      </w:r>
      <w:r>
        <w:rPr>
          <w:rFonts w:hint="eastAsia"/>
          <w:szCs w:val="21"/>
        </w:rPr>
        <w:t>的资料和</w:t>
      </w:r>
      <w:r>
        <w:rPr>
          <w:rFonts w:hint="eastAsia"/>
          <w:szCs w:val="21"/>
          <w:lang w:val="en-US" w:eastAsia="zh-CN"/>
        </w:rPr>
        <w:t>物业</w:t>
      </w:r>
      <w:r>
        <w:rPr>
          <w:rFonts w:hint="eastAsia"/>
          <w:szCs w:val="21"/>
        </w:rPr>
        <w:t>的资料进行管理。</w:t>
      </w:r>
    </w:p>
    <w:p>
      <w:pPr>
        <w:snapToGrid w:val="0"/>
        <w:spacing w:line="300" w:lineRule="auto"/>
        <w:ind w:firstLine="480" w:firstLineChars="200"/>
        <w:rPr>
          <w:rFonts w:hint="eastAsia"/>
          <w:szCs w:val="21"/>
        </w:rPr>
      </w:pPr>
      <w:r>
        <w:rPr>
          <w:rFonts w:hint="eastAsia"/>
          <w:szCs w:val="21"/>
        </w:rPr>
        <w:t>其次，这个系统为业主和物业之间的沟通提供了一个平台，业主可以在网上留下信息，物业可以通过网络得到房主的答复。物业管理员可以在网上进行维修，由物业经理组织物业工作人员实施维修作业。还可以增加物业费，让住户查询交物业费。</w:t>
      </w:r>
    </w:p>
    <w:p>
      <w:pPr>
        <w:snapToGrid w:val="0"/>
        <w:spacing w:line="300" w:lineRule="auto"/>
        <w:ind w:firstLine="480" w:firstLineChars="200"/>
        <w:rPr>
          <w:rFonts w:hint="eastAsia"/>
          <w:szCs w:val="21"/>
        </w:rPr>
      </w:pPr>
      <w:r>
        <w:rPr>
          <w:rFonts w:hint="eastAsia"/>
          <w:szCs w:val="21"/>
        </w:rPr>
        <w:t>最终，这个系统必须具有良好的扩展能力和良好的可维护性。因为这个系统牵扯到的用户相对较多，因此，它属于一个信息管理系统。随着这个系统的使用人数越来越多，它对软件的更新和迭代的需求也会越来越高，因此，在进行这个系统的设计的过程中，就必须要重视这个系统的可维护和可扩展性。</w:t>
      </w:r>
    </w:p>
    <w:p>
      <w:pPr>
        <w:pStyle w:val="Heading2"/>
        <w:bidi w:val="0"/>
      </w:pPr>
      <w:bookmarkStart w:id="21" w:name="_Toc9649"/>
      <w:bookmarkStart w:id="22" w:name="_Toc4673"/>
      <w:bookmarkStart w:id="23" w:name="_Toc17927"/>
      <w:bookmarkStart w:id="24" w:name="_Toc25584"/>
      <w:r>
        <w:rPr>
          <w:rFonts w:hint="eastAsia"/>
          <w:lang w:eastAsia="zh-CN"/>
        </w:rPr>
        <w:t>（</w:t>
      </w:r>
      <w:r>
        <w:rPr>
          <w:rFonts w:hint="eastAsia"/>
          <w:lang w:val="en-US" w:eastAsia="zh-CN"/>
        </w:rPr>
        <w:t>二</w:t>
      </w:r>
      <w:r>
        <w:rPr>
          <w:rFonts w:hint="eastAsia"/>
          <w:lang w:eastAsia="zh-CN"/>
        </w:rPr>
        <w:t>）</w:t>
      </w:r>
      <w:r>
        <w:rPr>
          <w:rFonts w:hint="eastAsia"/>
        </w:rPr>
        <w:t>系统功能分析</w:t>
      </w:r>
      <w:bookmarkEnd w:id="21"/>
      <w:bookmarkEnd w:id="22"/>
      <w:bookmarkEnd w:id="23"/>
      <w:bookmarkEnd w:id="24"/>
    </w:p>
    <w:p>
      <w:pPr>
        <w:snapToGrid w:val="0"/>
        <w:spacing w:line="300" w:lineRule="auto"/>
        <w:ind w:firstLine="480" w:firstLineChars="200"/>
        <w:rPr>
          <w:rFonts w:hint="eastAsia"/>
        </w:rPr>
      </w:pPr>
      <w:r>
        <w:rPr>
          <w:rFonts w:hint="eastAsia"/>
        </w:rPr>
        <w:t>上面是对整个系统的总体层次进行了系统的分析，下面就是根据特定的用户状况进行了需求分析。对于用户的要求，则是以较为简洁的方式，以一条直线将用户的各种功能要求串联在一起，十分直接。暂时有四个使用者，即：管理员，房主，物业管理员，以及物业工作人员。这是一个详细的例子，并对每个人物进行了分析。</w:t>
      </w:r>
    </w:p>
    <w:p>
      <w:pPr>
        <w:snapToGrid w:val="0"/>
        <w:spacing w:line="300" w:lineRule="auto"/>
        <w:ind w:firstLine="480" w:firstLineChars="200"/>
        <w:rPr>
          <w:rFonts w:hint="eastAsia"/>
        </w:rPr>
      </w:pPr>
      <w:r>
        <w:rPr>
          <w:rFonts w:hint="eastAsia"/>
        </w:rPr>
        <w:t>(1)在图2.1中显示了一个 Administrator用例图。</w:t>
      </w:r>
    </w:p>
    <w:p>
      <w:pPr>
        <w:snapToGrid w:val="0"/>
        <w:spacing w:line="300" w:lineRule="auto"/>
        <w:ind w:firstLine="480" w:firstLineChars="200"/>
        <w:rPr>
          <w:rFonts w:hint="eastAsia"/>
        </w:rPr>
        <w:sectPr>
          <w:headerReference w:type="default" r:id="rId23"/>
          <w:footerReference w:type="default" r:id="rId24"/>
          <w:headerReference w:type="first" r:id="rId25"/>
          <w:footerReference w:type="first" r:id="rId26"/>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2"/>
          <w:cols w:num="1" w:space="720"/>
          <w:titlePg w:val="0"/>
          <w:docGrid w:type="lines" w:linePitch="332" w:charSpace="0"/>
        </w:sectPr>
      </w:pPr>
      <w:r>
        <w:rPr>
          <w:rFonts w:hint="eastAsia"/>
        </w:rPr>
        <w:t>管理员的作用： a.管理员可分成两类，一类是超级管理员，另一类是一般管理员，一般的管理员是无权更改高级管理员的资料的；b.每个人都可以更改和更新自己的信息和口令；c.可以对本区域内其它使用者的资料进行全面的管理，其中包含使用者资料及财产资料；d.对有关投诉、维修和维修计划等资料的删除、修改和查找。</w:t>
      </w:r>
    </w:p>
    <w:p>
      <w:pPr>
        <w:pStyle w:val="12"/>
        <w:rPr>
          <w:sz w:val="24"/>
        </w:rPr>
      </w:pPr>
      <w:r>
        <w:rPr>
          <w:sz w:val="24"/>
        </w:rPr>
        <w:drawing>
          <wp:inline distT="0" distB="0" distL="114300" distR="114300">
            <wp:extent cx="3816985" cy="2252345"/>
            <wp:effectExtent l="0" t="0" r="8255" b="3175"/>
            <wp:docPr id="6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
                    <pic:cNvPicPr>
                      <a:picLocks noChangeAspect="1"/>
                    </pic:cNvPicPr>
                  </pic:nvPicPr>
                  <pic:blipFill>
                    <a:blip xmlns:r="http://schemas.openxmlformats.org/officeDocument/2006/relationships" r:embed="rId27"/>
                    <a:stretch>
                      <a:fillRect/>
                    </a:stretch>
                  </pic:blipFill>
                  <pic:spPr>
                    <a:xfrm>
                      <a:off x="0" y="0"/>
                      <a:ext cx="3816985" cy="2252345"/>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图2.1  管理员用例图</w:t>
      </w:r>
    </w:p>
    <w:p>
      <w:pPr>
        <w:widowControl/>
        <w:tabs>
          <w:tab w:val="left" w:pos="377"/>
        </w:tabs>
        <w:spacing w:line="300" w:lineRule="auto"/>
        <w:jc w:val="center"/>
        <w:rPr>
          <w:rFonts w:hAnsi="宋体"/>
          <w:kern w:val="0"/>
          <w:sz w:val="21"/>
          <w:szCs w:val="21"/>
        </w:rPr>
      </w:pPr>
    </w:p>
    <w:p>
      <w:pPr>
        <w:snapToGrid w:val="0"/>
        <w:spacing w:line="300" w:lineRule="auto"/>
      </w:pPr>
      <w:r>
        <w:rPr>
          <w:rFonts w:hint="eastAsia"/>
        </w:rPr>
        <w:t>（2）业主用例图如图2.2所示。</w:t>
      </w:r>
    </w:p>
    <w:p>
      <w:pPr>
        <w:snapToGrid w:val="0"/>
        <w:spacing w:line="300" w:lineRule="auto"/>
        <w:ind w:firstLine="480" w:firstLineChars="200"/>
      </w:pPr>
      <w:r>
        <w:rPr>
          <w:rFonts w:hint="eastAsia"/>
        </w:rPr>
        <w:t>业主的功能：a.通过注册登录进入管理界面；b.修改个人信息以及密码；c.发布投诉、报修、在线留言等信息，查询并缴纳物业费，同时可以查询报修安排。</w:t>
      </w:r>
    </w:p>
    <w:p>
      <w:pPr>
        <w:pStyle w:val="12"/>
        <w:rPr>
          <w:sz w:val="24"/>
        </w:rPr>
      </w:pPr>
      <w:r>
        <w:rPr>
          <w:sz w:val="24"/>
        </w:rPr>
        <w:drawing>
          <wp:inline distT="0" distB="0" distL="114300" distR="114300">
            <wp:extent cx="3558540" cy="2200275"/>
            <wp:effectExtent l="0" t="0" r="7620" b="9525"/>
            <wp:docPr id="6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7"/>
                    <pic:cNvPicPr>
                      <a:picLocks noChangeAspect="1"/>
                    </pic:cNvPicPr>
                  </pic:nvPicPr>
                  <pic:blipFill>
                    <a:blip xmlns:r="http://schemas.openxmlformats.org/officeDocument/2006/relationships" r:embed="rId28"/>
                    <a:stretch>
                      <a:fillRect/>
                    </a:stretch>
                  </pic:blipFill>
                  <pic:spPr>
                    <a:xfrm>
                      <a:off x="0" y="0"/>
                      <a:ext cx="3558540" cy="2200275"/>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图2.2  业主用例图</w:t>
      </w:r>
    </w:p>
    <w:p>
      <w:pPr>
        <w:pStyle w:val="12"/>
        <w:rPr>
          <w:sz w:val="18"/>
        </w:rPr>
      </w:pPr>
    </w:p>
    <w:p>
      <w:pPr>
        <w:snapToGrid w:val="0"/>
        <w:spacing w:line="300" w:lineRule="auto"/>
      </w:pPr>
      <w:r>
        <w:rPr>
          <w:rFonts w:hint="eastAsia"/>
        </w:rPr>
        <w:t>（3）物业管理员用例图如图2.3所示。</w:t>
      </w:r>
    </w:p>
    <w:p>
      <w:pPr>
        <w:snapToGrid w:val="0"/>
        <w:spacing w:line="300" w:lineRule="auto"/>
        <w:ind w:firstLine="480" w:firstLineChars="200"/>
      </w:pPr>
      <w:r>
        <w:rPr>
          <w:rFonts w:hint="eastAsia"/>
        </w:rPr>
        <w:t>物业管理员功能：a.通过注册登录进入管理界面；b.修改个人信息以及密码；c.发布报修安排，添加物业费用，同时可以查看投诉、在线留言、报修以及报修安排信息和物业费用信息。</w:t>
      </w:r>
    </w:p>
    <w:p>
      <w:pPr>
        <w:snapToGrid w:val="0"/>
        <w:spacing w:line="300" w:lineRule="auto"/>
        <w:ind w:firstLine="480" w:firstLineChars="200"/>
        <w:sectPr>
          <w:headerReference w:type="default" r:id="rId29"/>
          <w:footerReference w:type="default" r:id="rId30"/>
          <w:headerReference w:type="first" r:id="rId31"/>
          <w:footerReference w:type="first" r:id="rId32"/>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3"/>
          <w:cols w:num="1" w:space="720"/>
          <w:titlePg w:val="0"/>
          <w:docGrid w:type="lines" w:linePitch="332" w:charSpace="0"/>
        </w:sectPr>
      </w:pPr>
    </w:p>
    <w:p>
      <w:pPr>
        <w:pStyle w:val="12"/>
        <w:rPr>
          <w:sz w:val="24"/>
        </w:rPr>
      </w:pPr>
      <w:r>
        <w:rPr>
          <w:sz w:val="24"/>
        </w:rPr>
        <w:drawing>
          <wp:inline distT="0" distB="0" distL="114300" distR="114300">
            <wp:extent cx="4352290" cy="3141345"/>
            <wp:effectExtent l="0" t="0" r="6350" b="13335"/>
            <wp:docPr id="6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8"/>
                    <pic:cNvPicPr>
                      <a:picLocks noChangeAspect="1"/>
                    </pic:cNvPicPr>
                  </pic:nvPicPr>
                  <pic:blipFill>
                    <a:blip xmlns:r="http://schemas.openxmlformats.org/officeDocument/2006/relationships" r:embed="rId33"/>
                    <a:stretch>
                      <a:fillRect/>
                    </a:stretch>
                  </pic:blipFill>
                  <pic:spPr>
                    <a:xfrm>
                      <a:off x="0" y="0"/>
                      <a:ext cx="4352290" cy="3141345"/>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图2.3  物业管理员用例图</w:t>
      </w:r>
    </w:p>
    <w:p>
      <w:pPr>
        <w:widowControl/>
        <w:tabs>
          <w:tab w:val="left" w:pos="377"/>
        </w:tabs>
        <w:spacing w:line="300" w:lineRule="auto"/>
        <w:jc w:val="center"/>
        <w:rPr>
          <w:rFonts w:hAnsi="宋体"/>
          <w:kern w:val="0"/>
          <w:sz w:val="21"/>
          <w:szCs w:val="21"/>
        </w:rPr>
      </w:pPr>
    </w:p>
    <w:p>
      <w:pPr>
        <w:numPr>
          <w:ilvl w:val="0"/>
          <w:numId w:val="1"/>
        </w:numPr>
        <w:snapToGrid w:val="0"/>
        <w:spacing w:line="300" w:lineRule="auto"/>
      </w:pPr>
      <w:r>
        <w:rPr>
          <w:rFonts w:hint="eastAsia"/>
        </w:rPr>
        <w:t>物业人员用例图如图2.4所示。</w:t>
      </w:r>
    </w:p>
    <w:p>
      <w:pPr>
        <w:snapToGrid w:val="0"/>
        <w:spacing w:line="300" w:lineRule="auto"/>
        <w:ind w:firstLine="480" w:firstLineChars="200"/>
      </w:pPr>
      <w:r>
        <w:rPr>
          <w:rFonts w:hint="eastAsia"/>
        </w:rPr>
        <w:t>物业人员功能：a.通过注册登录进入管理界面修；b.改个人信息以及密码；c.查看报修安排通知，查看并回复在线留言，同时可以查看报修、投诉以及物业费用信息。</w:t>
      </w:r>
    </w:p>
    <w:p>
      <w:pPr>
        <w:pStyle w:val="12"/>
        <w:rPr>
          <w:sz w:val="24"/>
        </w:rPr>
      </w:pPr>
      <w:r>
        <w:rPr>
          <w:sz w:val="24"/>
        </w:rPr>
        <w:drawing>
          <wp:inline distT="0" distB="0" distL="114300" distR="114300">
            <wp:extent cx="4354195" cy="3240405"/>
            <wp:effectExtent l="0" t="0" r="4445" b="5715"/>
            <wp:docPr id="6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9"/>
                    <pic:cNvPicPr>
                      <a:picLocks noChangeAspect="1"/>
                    </pic:cNvPicPr>
                  </pic:nvPicPr>
                  <pic:blipFill>
                    <a:blip xmlns:r="http://schemas.openxmlformats.org/officeDocument/2006/relationships" r:embed="rId34"/>
                    <a:stretch>
                      <a:fillRect/>
                    </a:stretch>
                  </pic:blipFill>
                  <pic:spPr>
                    <a:xfrm>
                      <a:off x="0" y="0"/>
                      <a:ext cx="4354195" cy="3240405"/>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sectPr>
          <w:headerReference w:type="default" r:id="rId35"/>
          <w:footerReference w:type="default" r:id="rId36"/>
          <w:headerReference w:type="first" r:id="rId37"/>
          <w:footerReference w:type="first" r:id="rId38"/>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4"/>
          <w:cols w:num="1" w:space="720"/>
          <w:titlePg w:val="0"/>
          <w:docGrid w:type="lines" w:linePitch="332" w:charSpace="0"/>
        </w:sectPr>
      </w:pPr>
      <w:r>
        <w:rPr>
          <w:rFonts w:hAnsi="宋体" w:cs="Times New Roman" w:hint="eastAsia"/>
          <w:kern w:val="0"/>
          <w:sz w:val="21"/>
          <w:szCs w:val="21"/>
        </w:rPr>
        <w:t>图2.4  物业人员用例图</w:t>
      </w:r>
    </w:p>
    <w:p>
      <w:pPr>
        <w:pStyle w:val="Heading2"/>
        <w:bidi w:val="0"/>
      </w:pPr>
      <w:bookmarkStart w:id="25" w:name="_Toc15030"/>
      <w:bookmarkStart w:id="26" w:name="_Toc9384"/>
      <w:bookmarkStart w:id="27" w:name="_Toc30511"/>
      <w:bookmarkStart w:id="28" w:name="_Toc27759"/>
      <w:r>
        <w:rPr>
          <w:rFonts w:hint="eastAsia"/>
          <w:lang w:eastAsia="zh-CN"/>
        </w:rPr>
        <w:t>（</w:t>
      </w:r>
      <w:r>
        <w:rPr>
          <w:rFonts w:hint="eastAsia"/>
          <w:lang w:val="en-US" w:eastAsia="zh-CN"/>
        </w:rPr>
        <w:t>三</w:t>
      </w:r>
      <w:r>
        <w:rPr>
          <w:rFonts w:hint="eastAsia"/>
          <w:lang w:eastAsia="zh-CN"/>
        </w:rPr>
        <w:t>）</w:t>
      </w:r>
      <w:r>
        <w:t>可行性分析</w:t>
      </w:r>
      <w:bookmarkEnd w:id="25"/>
      <w:bookmarkEnd w:id="26"/>
      <w:bookmarkEnd w:id="27"/>
      <w:bookmarkEnd w:id="28"/>
    </w:p>
    <w:p>
      <w:pPr>
        <w:pStyle w:val="Heading3"/>
        <w:numPr>
          <w:ilvl w:val="0"/>
          <w:numId w:val="0"/>
        </w:numPr>
        <w:snapToGrid w:val="0"/>
        <w:spacing w:before="166" w:beforeLines="50" w:line="360" w:lineRule="auto"/>
      </w:pPr>
      <w:bookmarkStart w:id="29" w:name="_Toc18717"/>
      <w:bookmarkStart w:id="30" w:name="_Toc1744"/>
      <w:bookmarkStart w:id="31" w:name="_Toc3695"/>
      <w:r>
        <w:rPr>
          <w:rFonts w:hint="eastAsia"/>
          <w:lang w:val="en-US" w:eastAsia="zh-CN"/>
        </w:rPr>
        <w:t>1.</w:t>
      </w:r>
      <w:r>
        <w:rPr>
          <w:rFonts w:hint="eastAsia"/>
        </w:rPr>
        <w:t>技术可行性分析</w:t>
      </w:r>
      <w:bookmarkEnd w:id="29"/>
      <w:bookmarkEnd w:id="30"/>
      <w:bookmarkEnd w:id="31"/>
    </w:p>
    <w:p>
      <w:pPr>
        <w:snapToGrid w:val="0"/>
        <w:spacing w:line="300" w:lineRule="auto"/>
        <w:ind w:firstLine="480" w:firstLineChars="200"/>
        <w:rPr>
          <w:rFonts w:hint="eastAsia"/>
        </w:rPr>
      </w:pPr>
      <w:r>
        <w:rPr>
          <w:rFonts w:hint="eastAsia"/>
        </w:rPr>
        <w:t>在对上述的系统需求进行分析之后，第一步就是要利用数据库来对各类数据进行存储，包括用户数据、报修信息数据、留言信息等。其次，为了将后台的数据转移到网页上，就必须要用到前面的技术，这就涉及到了 HTML, CSS, JavaScript这三种技术。在前面的要求被要求时，也会要求中间件的支援等等。这些技巧他都是在学院里学到的，就算忘了也可以通过搜索来弥补。总之，从技术上来说，这一点是</w:t>
      </w:r>
      <w:r>
        <w:rPr>
          <w:rFonts w:hint="eastAsia"/>
          <w:lang w:val="en-US" w:eastAsia="zh-CN"/>
        </w:rPr>
        <w:t>没问题</w:t>
      </w:r>
      <w:r>
        <w:rPr>
          <w:rFonts w:hint="eastAsia"/>
        </w:rPr>
        <w:t>的。</w:t>
      </w:r>
    </w:p>
    <w:p>
      <w:pPr>
        <w:pStyle w:val="Heading3"/>
        <w:numPr>
          <w:ilvl w:val="0"/>
          <w:numId w:val="0"/>
        </w:numPr>
        <w:snapToGrid w:val="0"/>
        <w:spacing w:before="166" w:beforeLines="50" w:line="360" w:lineRule="auto"/>
      </w:pPr>
      <w:bookmarkStart w:id="32" w:name="_Toc4596"/>
      <w:bookmarkStart w:id="33" w:name="_Toc18861"/>
      <w:bookmarkStart w:id="34" w:name="_Toc19647"/>
      <w:r>
        <w:rPr>
          <w:rFonts w:hint="eastAsia"/>
          <w:lang w:val="en-US" w:eastAsia="zh-CN"/>
        </w:rPr>
        <w:t>2.</w:t>
      </w:r>
      <w:r>
        <w:rPr>
          <w:rFonts w:hint="eastAsia"/>
        </w:rPr>
        <w:t>操作可行性分析</w:t>
      </w:r>
      <w:bookmarkEnd w:id="32"/>
      <w:bookmarkEnd w:id="33"/>
      <w:bookmarkEnd w:id="34"/>
    </w:p>
    <w:p>
      <w:pPr>
        <w:snapToGrid w:val="0"/>
        <w:spacing w:line="300" w:lineRule="auto"/>
        <w:ind w:firstLine="480" w:firstLineChars="200"/>
        <w:rPr>
          <w:rFonts w:hint="eastAsia"/>
        </w:rPr>
      </w:pPr>
      <w:r>
        <w:rPr>
          <w:rFonts w:hint="eastAsia"/>
        </w:rPr>
        <w:t>整体而言，本</w:t>
      </w:r>
      <w:r>
        <w:rPr>
          <w:rFonts w:hint="eastAsia"/>
          <w:lang w:eastAsia="zh-CN"/>
        </w:rPr>
        <w:t>系统</w:t>
      </w:r>
      <w:r>
        <w:rPr>
          <w:rFonts w:hint="eastAsia"/>
        </w:rPr>
        <w:t>之运作设定较为简易。毕竟，整个系统的主要目的，也就是将一些基础的东西，比如如何阅读这些东西。不过，</w:t>
      </w:r>
      <w:r>
        <w:rPr>
          <w:rFonts w:hint="eastAsia"/>
          <w:lang w:val="en-US" w:eastAsia="zh-CN"/>
        </w:rPr>
        <w:t>系统</w:t>
      </w:r>
      <w:r>
        <w:rPr>
          <w:rFonts w:hint="eastAsia"/>
        </w:rPr>
        <w:t>的运行方式也要尽可能地简化，例如可以进行资源的下载、上</w:t>
      </w:r>
      <w:r>
        <w:rPr>
          <w:rFonts w:hint="eastAsia"/>
          <w:lang w:val="en-US" w:eastAsia="zh-CN"/>
        </w:rPr>
        <w:t>传</w:t>
      </w:r>
      <w:r>
        <w:rPr>
          <w:rFonts w:hint="eastAsia"/>
        </w:rPr>
        <w:t>、登陆、离开等等，这些都要尽可能地简化，方便使用者使用。对于管理员的操作，是要有一些了解的，例如，增加和修改业主信息等，仍然要具备一些电脑基础知识，必要时，可以对其进行一些简要的介绍，或是进行一些培训。</w:t>
      </w:r>
    </w:p>
    <w:p>
      <w:pPr>
        <w:pStyle w:val="Heading3"/>
        <w:numPr>
          <w:ilvl w:val="0"/>
          <w:numId w:val="0"/>
        </w:numPr>
        <w:snapToGrid w:val="0"/>
        <w:spacing w:before="166" w:beforeLines="50" w:line="360" w:lineRule="auto"/>
      </w:pPr>
      <w:bookmarkStart w:id="35" w:name="_Toc3907"/>
      <w:bookmarkStart w:id="36" w:name="_Toc27055"/>
      <w:bookmarkStart w:id="37" w:name="_Toc15205"/>
      <w:r>
        <w:rPr>
          <w:rFonts w:hint="eastAsia"/>
          <w:lang w:val="en-US" w:eastAsia="zh-CN"/>
        </w:rPr>
        <w:t>3.</w:t>
      </w:r>
      <w:r>
        <w:rPr>
          <w:rFonts w:hint="eastAsia"/>
        </w:rPr>
        <w:t>经济可行性分析</w:t>
      </w:r>
      <w:bookmarkEnd w:id="35"/>
      <w:bookmarkEnd w:id="36"/>
      <w:bookmarkEnd w:id="37"/>
    </w:p>
    <w:p>
      <w:pPr>
        <w:snapToGrid w:val="0"/>
        <w:spacing w:line="300" w:lineRule="auto"/>
        <w:ind w:firstLine="480" w:firstLineChars="200"/>
        <w:rPr>
          <w:rFonts w:hint="eastAsia"/>
        </w:rPr>
      </w:pPr>
      <w:r>
        <w:rPr>
          <w:rFonts w:hint="eastAsia"/>
        </w:rPr>
        <w:t>总体而言，这个项目的研发并没有太多的软硬件，只需要一台计算机，但是软硬件的要求更高，由于目前已经有了不少的开放资源，因此这个项目的投资并不大，包括了 Mysql、 Tomcat、 Mybatis等，还有阿里巴巴的图标字母库，以及 Git等用于版本控制的工具</w:t>
      </w:r>
      <w:r>
        <w:rPr>
          <w:rStyle w:val="EndnoteReference"/>
          <w:rFonts w:hint="eastAsia"/>
        </w:rPr>
        <w:t>[</w:t>
      </w:r>
      <w:r>
        <w:rPr>
          <w:rStyle w:val="EndnoteReference"/>
          <w:rFonts w:hint="eastAsia"/>
        </w:rPr>
        <w:endnoteReference w:id="2"/>
      </w:r>
      <w:r>
        <w:rPr>
          <w:rStyle w:val="EndnoteReference"/>
          <w:rFonts w:hint="eastAsia"/>
        </w:rPr>
        <w:t>]</w:t>
      </w:r>
      <w:r>
        <w:rPr>
          <w:rFonts w:hint="eastAsia"/>
        </w:rPr>
        <w:t>。投资的资金来源，大部分都是在研发上，因此，从</w:t>
      </w:r>
      <w:r>
        <w:rPr>
          <w:rFonts w:hint="eastAsia"/>
          <w:lang w:val="en-US" w:eastAsia="zh-CN"/>
        </w:rPr>
        <w:t>经济</w:t>
      </w:r>
      <w:r>
        <w:rPr>
          <w:rFonts w:hint="eastAsia"/>
        </w:rPr>
        <w:t>上来看，这并不是一个问题。</w:t>
      </w:r>
    </w:p>
    <w:p>
      <w:pPr>
        <w:pStyle w:val="Heading1"/>
        <w:bidi w:val="0"/>
      </w:pPr>
      <w:bookmarkStart w:id="38" w:name="_Toc5238"/>
      <w:bookmarkStart w:id="39" w:name="_Toc25610"/>
      <w:bookmarkStart w:id="40" w:name="_Toc7964"/>
      <w:bookmarkStart w:id="41" w:name="_Toc29295"/>
      <w:r>
        <w:rPr>
          <w:rFonts w:hint="eastAsia"/>
          <w:lang w:val="en-US" w:eastAsia="zh-CN"/>
        </w:rPr>
        <w:t>三、</w:t>
      </w:r>
      <w:r>
        <w:rPr>
          <w:rFonts w:hint="eastAsia"/>
        </w:rPr>
        <w:t>系统总体</w:t>
      </w:r>
      <w:r>
        <w:t>设计</w:t>
      </w:r>
      <w:bookmarkEnd w:id="38"/>
      <w:bookmarkEnd w:id="39"/>
      <w:bookmarkEnd w:id="40"/>
      <w:bookmarkEnd w:id="41"/>
    </w:p>
    <w:p>
      <w:pPr>
        <w:pStyle w:val="Heading2"/>
        <w:bidi w:val="0"/>
      </w:pPr>
      <w:bookmarkStart w:id="42" w:name="_Toc4299"/>
      <w:bookmarkStart w:id="43" w:name="_Toc8080"/>
      <w:bookmarkStart w:id="44" w:name="_Toc9543"/>
      <w:bookmarkStart w:id="45" w:name="_Toc14097"/>
      <w:r>
        <w:rPr>
          <w:rFonts w:hint="eastAsia"/>
          <w:lang w:eastAsia="zh-CN"/>
        </w:rPr>
        <w:t>（</w:t>
      </w:r>
      <w:r>
        <w:rPr>
          <w:rFonts w:hint="eastAsia"/>
          <w:lang w:val="en-US" w:eastAsia="zh-CN"/>
        </w:rPr>
        <w:t>一</w:t>
      </w:r>
      <w:r>
        <w:rPr>
          <w:rFonts w:hint="eastAsia"/>
          <w:lang w:eastAsia="zh-CN"/>
        </w:rPr>
        <w:t>）</w:t>
      </w:r>
      <w:r>
        <w:t>系统总体架构设计</w:t>
      </w:r>
      <w:bookmarkEnd w:id="42"/>
      <w:bookmarkEnd w:id="43"/>
      <w:bookmarkEnd w:id="44"/>
      <w:bookmarkEnd w:id="45"/>
    </w:p>
    <w:p>
      <w:pPr>
        <w:pStyle w:val="Heading3"/>
        <w:numPr>
          <w:ilvl w:val="0"/>
          <w:numId w:val="0"/>
        </w:numPr>
        <w:snapToGrid w:val="0"/>
        <w:spacing w:before="166" w:beforeLines="50" w:line="360" w:lineRule="auto"/>
      </w:pPr>
      <w:bookmarkStart w:id="46" w:name="_Toc7281"/>
      <w:bookmarkStart w:id="47" w:name="_Toc27324"/>
      <w:bookmarkStart w:id="48" w:name="_Toc8652"/>
      <w:r>
        <w:rPr>
          <w:rFonts w:hint="eastAsia"/>
          <w:lang w:val="en-US" w:eastAsia="zh-CN"/>
        </w:rPr>
        <w:t>1.</w:t>
      </w:r>
      <w:r>
        <w:rPr>
          <w:rFonts w:hint="eastAsia"/>
        </w:rPr>
        <w:t>系统总体开发流程</w:t>
      </w:r>
      <w:bookmarkEnd w:id="46"/>
      <w:bookmarkEnd w:id="47"/>
      <w:bookmarkEnd w:id="48"/>
    </w:p>
    <w:p>
      <w:pPr>
        <w:snapToGrid w:val="0"/>
        <w:spacing w:line="300" w:lineRule="auto"/>
        <w:ind w:firstLine="480" w:firstLineChars="200"/>
        <w:rPr>
          <w:rFonts w:hint="eastAsia"/>
        </w:rPr>
        <w:sectPr>
          <w:headerReference w:type="default" r:id="rId39"/>
          <w:footerReference w:type="default" r:id="rId40"/>
          <w:headerReference w:type="first" r:id="rId41"/>
          <w:footerReference w:type="first" r:id="rId42"/>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5"/>
          <w:cols w:num="1" w:space="720"/>
          <w:titlePg w:val="0"/>
          <w:docGrid w:type="lines" w:linePitch="332" w:charSpace="0"/>
        </w:sectPr>
      </w:pPr>
    </w:p>
    <w:p>
      <w:pPr>
        <w:snapToGrid w:val="0"/>
        <w:spacing w:line="300" w:lineRule="auto"/>
        <w:ind w:firstLine="480" w:firstLineChars="200"/>
        <w:rPr>
          <w:rFonts w:hint="eastAsia"/>
        </w:rPr>
      </w:pPr>
      <w:r>
        <w:rPr>
          <w:rFonts w:hint="eastAsia"/>
        </w:rPr>
        <w:t>为了更好地介绍这个项目的开发流程，首先要对项目展开需求分析，接着就是对整个的项目展开设计，接着就是将项目进行拆分，分为每个单独的模块，以此为基础，再以模块为基础，展开数据库的设计。接下来，就是要对每个模块进行代码的撰写，在将每个模块都写好之后，再对其进行集成，在不断地对本系统进行测试和调试，最终实现最终的稳定版本，之后才能将其发布出来。</w:t>
      </w:r>
    </w:p>
    <w:p>
      <w:pPr>
        <w:pStyle w:val="Heading3"/>
        <w:numPr>
          <w:ilvl w:val="0"/>
          <w:numId w:val="0"/>
        </w:numPr>
        <w:snapToGrid w:val="0"/>
        <w:spacing w:before="166" w:beforeLines="50" w:line="360" w:lineRule="auto"/>
      </w:pPr>
      <w:bookmarkStart w:id="49" w:name="_Toc16500"/>
      <w:bookmarkStart w:id="50" w:name="_Toc10448"/>
      <w:bookmarkStart w:id="51" w:name="_Toc3793"/>
      <w:r>
        <w:rPr>
          <w:rFonts w:hint="eastAsia"/>
          <w:lang w:val="en-US" w:eastAsia="zh-CN"/>
        </w:rPr>
        <w:t>2.</w:t>
      </w:r>
      <w:r>
        <w:rPr>
          <w:rFonts w:hint="eastAsia"/>
        </w:rPr>
        <w:t>系统开发架构的选择</w:t>
      </w:r>
      <w:bookmarkEnd w:id="49"/>
      <w:bookmarkEnd w:id="50"/>
      <w:bookmarkEnd w:id="51"/>
    </w:p>
    <w:p>
      <w:pPr>
        <w:pStyle w:val="wz14"/>
        <w:snapToGrid w:val="0"/>
        <w:spacing w:before="0" w:beforeAutospacing="0" w:after="0" w:afterAutospacing="0" w:line="300" w:lineRule="auto"/>
        <w:ind w:firstLine="480" w:firstLineChars="200"/>
        <w:rPr>
          <w:rFonts w:hint="eastAsia"/>
          <w:color w:val="auto"/>
          <w:szCs w:val="24"/>
        </w:rPr>
      </w:pPr>
      <w:r>
        <w:rPr>
          <w:rFonts w:hint="eastAsia"/>
          <w:color w:val="auto"/>
          <w:szCs w:val="24"/>
        </w:rPr>
        <w:t>现在，由于网络系统的功能在不断地改进，更多的项目选择网络，同时，物业管理系统也是用浏览器来访问系统的。与 app （以 C/S为主）不同， Web系统可以用浏览器来避免许多问题，依赖于浏览器，可以让项目的开发更加容易，不用再为项目的版本更新而导致的数据传输等一系列的问题而担忧。需要指出的是，在 B/S架构的项目中，浏览器与服务器之间的数据的交互是利用 http协议来实现的，而服务器与数据库之间的数据的交互也是利用 http协议来实现的，统一的格式使得信息的交互变得更为方便和快速。在图3.1中描述了特定的 B/S体系结构。</w:t>
      </w:r>
    </w:p>
    <w:p>
      <w:pPr>
        <w:pStyle w:val="12"/>
        <w:rPr>
          <w:sz w:val="24"/>
        </w:rPr>
      </w:pPr>
      <w:r>
        <w:rPr>
          <w:sz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8.65pt;height:89pt" o:ole="" coordsize="21600,21600" o:preferrelative="t" filled="f" stroked="f">
            <v:stroke joinstyle="miter"/>
            <v:imagedata r:id="rId43" o:title=""/>
            <o:lock v:ext="edit" aspectratio="t"/>
            <w10:anchorlock/>
          </v:shape>
          <o:OLEObject Type="Embed" ProgID="Visio.Drawing.15" ShapeID="_x0000_i1025" DrawAspect="Content" ObjectID="_1468075725" r:id="rId44"/>
        </w:object>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图3.1  系统B/S结构</w:t>
      </w:r>
    </w:p>
    <w:p>
      <w:pPr>
        <w:pStyle w:val="Heading2"/>
        <w:bidi w:val="0"/>
      </w:pPr>
      <w:bookmarkStart w:id="52" w:name="_Toc28837"/>
      <w:bookmarkStart w:id="53" w:name="_Toc30821"/>
      <w:bookmarkStart w:id="54" w:name="_Toc20007"/>
      <w:bookmarkStart w:id="55" w:name="_Toc24859"/>
      <w:r>
        <w:rPr>
          <w:rFonts w:hint="eastAsia"/>
          <w:lang w:eastAsia="zh-CN"/>
        </w:rPr>
        <w:t>（</w:t>
      </w:r>
      <w:r>
        <w:rPr>
          <w:rFonts w:hint="eastAsia"/>
          <w:lang w:val="en-US" w:eastAsia="zh-CN"/>
        </w:rPr>
        <w:t>二</w:t>
      </w:r>
      <w:r>
        <w:rPr>
          <w:rFonts w:hint="eastAsia"/>
          <w:lang w:eastAsia="zh-CN"/>
        </w:rPr>
        <w:t>）</w:t>
      </w:r>
      <w:r>
        <w:rPr>
          <w:rFonts w:hint="eastAsia"/>
        </w:rPr>
        <w:t>系统总体的逻辑结构设计图</w:t>
      </w:r>
      <w:bookmarkEnd w:id="52"/>
      <w:bookmarkEnd w:id="53"/>
      <w:bookmarkEnd w:id="54"/>
      <w:bookmarkEnd w:id="55"/>
    </w:p>
    <w:p>
      <w:pPr>
        <w:pStyle w:val="Heading3"/>
        <w:numPr>
          <w:ilvl w:val="0"/>
          <w:numId w:val="0"/>
        </w:numPr>
        <w:snapToGrid w:val="0"/>
        <w:spacing w:before="166" w:beforeLines="50" w:line="360" w:lineRule="auto"/>
      </w:pPr>
      <w:bookmarkStart w:id="56" w:name="_Toc7838"/>
      <w:bookmarkStart w:id="57" w:name="_Toc7651"/>
      <w:bookmarkStart w:id="58" w:name="_Toc6857"/>
      <w:r>
        <w:rPr>
          <w:rFonts w:hint="eastAsia"/>
          <w:lang w:val="en-US" w:eastAsia="zh-CN"/>
        </w:rPr>
        <w:t>1.</w:t>
      </w:r>
      <w:r>
        <w:rPr>
          <w:rFonts w:hint="eastAsia"/>
        </w:rPr>
        <w:t>系统MVC结构图</w:t>
      </w:r>
      <w:bookmarkEnd w:id="56"/>
      <w:bookmarkEnd w:id="57"/>
      <w:bookmarkEnd w:id="58"/>
    </w:p>
    <w:p>
      <w:pPr>
        <w:snapToGrid w:val="0"/>
        <w:spacing w:line="300" w:lineRule="auto"/>
        <w:ind w:firstLine="480" w:firstLineChars="200"/>
        <w:rPr>
          <w:rFonts w:hint="eastAsia"/>
        </w:rPr>
      </w:pPr>
      <w:r>
        <w:rPr>
          <w:rFonts w:hint="eastAsia"/>
        </w:rPr>
        <w:t>首先对整个系统的逻辑进行了详细的规划，并使用了 MVC的模型来实现系统的功能。模型层是整个系统的核心层，包含了项目的核心逻辑代码以及数据库， View层是模型层的一个展示例子，控制器的主要作用就是对用户与数据进行交互。需要指出的是， MVC模式的特征是更好地实现对前台与后台的脱钩，而控制器就是一个脱钩的中间层，它可以分配前台的请求，再通过呼叫模型层来处理数据。该系统采用了 springMVC作为控制器，其中的分派 Servlet就是对服务器的一种包装。在图3.2中显示的该系统的 MVC构造图表。</w:t>
      </w:r>
    </w:p>
    <w:p>
      <w:pPr>
        <w:snapToGrid w:val="0"/>
        <w:spacing w:line="300" w:lineRule="auto"/>
        <w:ind w:firstLine="480" w:firstLineChars="200"/>
        <w:sectPr>
          <w:headerReference w:type="default" r:id="rId45"/>
          <w:footerReference w:type="default" r:id="rId46"/>
          <w:headerReference w:type="first" r:id="rId47"/>
          <w:footerReference w:type="first" r:id="rId48"/>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6"/>
          <w:cols w:num="1" w:space="720"/>
          <w:titlePg w:val="0"/>
          <w:docGrid w:type="lines" w:linePitch="332" w:charSpace="0"/>
        </w:sectPr>
      </w:pPr>
    </w:p>
    <w:p>
      <w:pPr>
        <w:pStyle w:val="12"/>
        <w:rPr>
          <w:sz w:val="24"/>
        </w:rPr>
      </w:pPr>
      <w:r>
        <w:rPr>
          <w:sz w:val="24"/>
        </w:rPr>
        <w:object>
          <v:shape id="_x0000_i1026" type="#_x0000_t75" style="width:352.2pt;height:223.2pt" o:ole="" coordsize="21600,21600" o:preferrelative="t" filled="f" stroked="f">
            <v:stroke joinstyle="miter"/>
            <v:imagedata r:id="rId49" o:title=""/>
            <o:lock v:ext="edit" aspectratio="t"/>
            <w10:anchorlock/>
          </v:shape>
          <o:OLEObject Type="Embed" ProgID="Visio.Drawing.11" ShapeID="_x0000_i1026" DrawAspect="Content" ObjectID="_1468075726" r:id="rId50"/>
        </w:object>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图3.2  系统MVC结构图</w:t>
      </w:r>
    </w:p>
    <w:p>
      <w:pPr>
        <w:pStyle w:val="Heading3"/>
        <w:numPr>
          <w:ilvl w:val="0"/>
          <w:numId w:val="0"/>
        </w:numPr>
        <w:snapToGrid w:val="0"/>
        <w:spacing w:before="166" w:beforeLines="50" w:line="360" w:lineRule="auto"/>
      </w:pPr>
      <w:bookmarkStart w:id="59" w:name="_Toc8516"/>
      <w:bookmarkStart w:id="60" w:name="_Toc3456"/>
      <w:bookmarkStart w:id="61" w:name="_Toc27359"/>
      <w:r>
        <w:rPr>
          <w:rFonts w:hint="eastAsia"/>
          <w:lang w:val="en-US" w:eastAsia="zh-CN"/>
        </w:rPr>
        <w:t>2.</w:t>
      </w:r>
      <w:r>
        <w:rPr>
          <w:rFonts w:hint="eastAsia"/>
        </w:rPr>
        <w:t>系统的三层架构设计图</w:t>
      </w:r>
      <w:bookmarkEnd w:id="59"/>
      <w:bookmarkEnd w:id="60"/>
      <w:bookmarkEnd w:id="61"/>
    </w:p>
    <w:p>
      <w:pPr>
        <w:snapToGrid w:val="0"/>
        <w:spacing w:line="300" w:lineRule="auto"/>
        <w:ind w:firstLine="480" w:firstLineChars="200"/>
        <w:rPr>
          <w:rFonts w:hint="eastAsia"/>
        </w:rPr>
      </w:pPr>
      <w:r>
        <w:rPr>
          <w:rFonts w:hint="eastAsia"/>
        </w:rPr>
        <w:t>首先，物业管理系统采用的 SSM框架来构建后台，将全部的对象交给 spring的 ioc容器来进行管理，其优点在于可以更好地让系统了解到对象的生存周期，也可以更容易地进行依赖注入，从而降低了代码的书写量和对象间的耦合程度。其中，控制层，业务逻辑层，数据持久层，即控制器，服务，文档层。Dao层的执行类使用 Mybatis的映射文件来执行这些例子的运算</w:t>
      </w:r>
      <w:r>
        <w:rPr>
          <w:rStyle w:val="EndnoteReference"/>
          <w:rFonts w:hint="eastAsia"/>
        </w:rPr>
        <w:t>[</w:t>
      </w:r>
      <w:r>
        <w:rPr>
          <w:rStyle w:val="EndnoteReference"/>
          <w:rFonts w:hint="eastAsia"/>
        </w:rPr>
        <w:endnoteReference w:id="3"/>
      </w:r>
      <w:r>
        <w:rPr>
          <w:rStyle w:val="EndnoteReference"/>
          <w:rFonts w:hint="eastAsia"/>
        </w:rPr>
        <w:t>]</w:t>
      </w:r>
      <w:r>
        <w:rPr>
          <w:rFonts w:hint="eastAsia"/>
        </w:rPr>
        <w:t>。三级体系结构的优点在于可以更好地分离出各大业务，便于各部门之间的相互支持和维护。在图3.3中，我们可以看到一个由三个主要运作层次组成的物业管理体系。</w:t>
      </w:r>
    </w:p>
    <w:p>
      <w:pPr>
        <w:pStyle w:val="12"/>
        <w:rPr>
          <w:sz w:val="24"/>
        </w:rPr>
      </w:pPr>
      <w:r>
        <w:rPr>
          <w:sz w:val="24"/>
        </w:rPr>
        <w:object>
          <v:shape id="_x0000_i1027" type="#_x0000_t75" style="width:271.25pt;height:122.65pt" o:ole="" coordsize="21600,21600" o:preferrelative="t" filled="f" stroked="f">
            <v:stroke joinstyle="miter"/>
            <v:imagedata r:id="rId51" o:title=""/>
            <o:lock v:ext="edit" aspectratio="t"/>
            <w10:anchorlock/>
          </v:shape>
          <o:OLEObject Type="Embed" ProgID="Visio.Drawing.11" ShapeID="_x0000_i1027" DrawAspect="Content" ObjectID="_1468075727" r:id="rId52"/>
        </w:object>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 xml:space="preserve">图3.3  </w:t>
      </w:r>
      <w:r>
        <w:rPr>
          <w:rFonts w:hAnsi="宋体" w:cs="Times New Roman" w:hint="eastAsia"/>
          <w:kern w:val="0"/>
          <w:sz w:val="21"/>
          <w:szCs w:val="21"/>
          <w:lang w:eastAsia="zh-CN"/>
        </w:rPr>
        <w:t>物业管理系统</w:t>
      </w:r>
      <w:r>
        <w:rPr>
          <w:rFonts w:hAnsi="宋体" w:cs="Times New Roman" w:hint="eastAsia"/>
          <w:kern w:val="0"/>
          <w:sz w:val="21"/>
          <w:szCs w:val="21"/>
        </w:rPr>
        <w:t>三大操作类结构图</w:t>
      </w:r>
    </w:p>
    <w:p>
      <w:pPr>
        <w:widowControl/>
        <w:tabs>
          <w:tab w:val="left" w:pos="377"/>
        </w:tabs>
        <w:spacing w:line="300" w:lineRule="auto"/>
        <w:jc w:val="center"/>
        <w:rPr>
          <w:rFonts w:hAnsi="宋体"/>
          <w:kern w:val="0"/>
          <w:sz w:val="21"/>
          <w:szCs w:val="21"/>
        </w:rPr>
        <w:sectPr>
          <w:headerReference w:type="default" r:id="rId53"/>
          <w:footerReference w:type="default" r:id="rId54"/>
          <w:headerReference w:type="first" r:id="rId55"/>
          <w:footerReference w:type="first" r:id="rId56"/>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7"/>
          <w:cols w:num="1" w:space="720"/>
          <w:titlePg w:val="0"/>
          <w:docGrid w:type="lines" w:linePitch="332" w:charSpace="0"/>
        </w:sectPr>
      </w:pPr>
    </w:p>
    <w:p>
      <w:pPr>
        <w:pStyle w:val="Heading2"/>
        <w:bidi w:val="0"/>
      </w:pPr>
      <w:bookmarkStart w:id="62" w:name="_Toc7887"/>
      <w:bookmarkStart w:id="63" w:name="_Toc21275"/>
      <w:bookmarkStart w:id="64" w:name="_Toc2042"/>
      <w:bookmarkStart w:id="65" w:name="_Toc20196"/>
      <w:r>
        <w:rPr>
          <w:rFonts w:hint="eastAsia"/>
          <w:lang w:eastAsia="zh-CN"/>
        </w:rPr>
        <w:t>（</w:t>
      </w:r>
      <w:r>
        <w:rPr>
          <w:rFonts w:hint="eastAsia"/>
          <w:lang w:val="en-US" w:eastAsia="zh-CN"/>
        </w:rPr>
        <w:t>三</w:t>
      </w:r>
      <w:r>
        <w:rPr>
          <w:rFonts w:hint="eastAsia"/>
          <w:lang w:eastAsia="zh-CN"/>
        </w:rPr>
        <w:t>）</w:t>
      </w:r>
      <w:r>
        <w:t>系统功能模块设计</w:t>
      </w:r>
      <w:bookmarkEnd w:id="62"/>
      <w:bookmarkEnd w:id="63"/>
      <w:bookmarkEnd w:id="64"/>
      <w:bookmarkEnd w:id="65"/>
    </w:p>
    <w:p>
      <w:pPr>
        <w:pStyle w:val="Heading3"/>
        <w:numPr>
          <w:ilvl w:val="0"/>
          <w:numId w:val="0"/>
        </w:numPr>
        <w:snapToGrid w:val="0"/>
        <w:spacing w:before="166" w:beforeLines="50" w:line="360" w:lineRule="auto"/>
      </w:pPr>
      <w:bookmarkStart w:id="66" w:name="_Toc19210"/>
      <w:bookmarkStart w:id="67" w:name="_Toc24992"/>
      <w:bookmarkStart w:id="68" w:name="_Toc21545"/>
      <w:r>
        <w:rPr>
          <w:rFonts w:hint="eastAsia"/>
          <w:lang w:val="en-US" w:eastAsia="zh-CN"/>
        </w:rPr>
        <w:t>1.</w:t>
      </w:r>
      <w:r>
        <w:rPr>
          <w:rFonts w:hint="eastAsia"/>
        </w:rPr>
        <w:t>整体功能模块设计</w:t>
      </w:r>
      <w:bookmarkEnd w:id="66"/>
      <w:bookmarkEnd w:id="67"/>
      <w:bookmarkEnd w:id="68"/>
    </w:p>
    <w:p>
      <w:pPr>
        <w:snapToGrid w:val="0"/>
        <w:spacing w:line="300" w:lineRule="auto"/>
        <w:ind w:firstLine="480" w:firstLineChars="200"/>
      </w:pPr>
      <w:r>
        <w:rPr>
          <w:rFonts w:hint="eastAsia"/>
        </w:rPr>
        <w:t>系统的整体架构确定以后，再来看</w:t>
      </w:r>
      <w:r>
        <w:rPr>
          <w:rFonts w:hint="eastAsia"/>
          <w:lang w:eastAsia="zh-CN"/>
        </w:rPr>
        <w:t>物业管理系统</w:t>
      </w:r>
      <w:r>
        <w:rPr>
          <w:rFonts w:hint="eastAsia"/>
        </w:rPr>
        <w:t>的主要功能模块图</w:t>
      </w:r>
      <w:r>
        <w:t>。</w:t>
      </w:r>
      <w:r>
        <w:rPr>
          <w:rFonts w:hint="eastAsia"/>
        </w:rPr>
        <w:t>整体的功能模块包括前台和后台，前台就是主要的页面，包括首页、物业管理员、物业人员、在线留言、业主注册等页面。后台的模块主要有业主模块、管理员模块、物业管理员模块、物业人员模块，当登录相应的界面之后，就会进入报修模块、投诉模块、在线留言模块和物业费用模块。确定了模块以后，再设计各个模块的功能特点。下图为整体功能的模块设计图，如图3.4所示。</w:t>
      </w:r>
    </w:p>
    <w:p>
      <w:pPr>
        <w:pStyle w:val="a"/>
      </w:pPr>
    </w:p>
    <w:p>
      <w:pPr>
        <w:snapToGrid w:val="0"/>
        <w:spacing w:line="300" w:lineRule="auto"/>
        <w:ind w:firstLine="480" w:firstLineChars="200"/>
      </w:pPr>
      <w:r>
        <w:rPr>
          <w:rFonts w:hint="eastAsia"/>
        </w:rPr>
        <w:drawing>
          <wp:inline distT="0" distB="0" distL="114300" distR="114300">
            <wp:extent cx="5486400" cy="3007995"/>
            <wp:effectExtent l="0" t="0" r="0" b="9525"/>
            <wp:docPr id="64" name="图片 13" descr="图片1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3" descr="图片1_副本"/>
                    <pic:cNvPicPr>
                      <a:picLocks noChangeAspect="1"/>
                    </pic:cNvPicPr>
                  </pic:nvPicPr>
                  <pic:blipFill>
                    <a:blip xmlns:r="http://schemas.openxmlformats.org/officeDocument/2006/relationships" r:embed="rId57"/>
                    <a:stretch>
                      <a:fillRect/>
                    </a:stretch>
                  </pic:blipFill>
                  <pic:spPr>
                    <a:xfrm>
                      <a:off x="0" y="0"/>
                      <a:ext cx="5486400" cy="3007995"/>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图3.4  基于SSM的小区</w:t>
      </w:r>
      <w:r>
        <w:rPr>
          <w:rFonts w:hAnsi="宋体" w:cs="Times New Roman" w:hint="eastAsia"/>
          <w:kern w:val="0"/>
          <w:sz w:val="21"/>
          <w:szCs w:val="21"/>
          <w:lang w:eastAsia="zh-CN"/>
        </w:rPr>
        <w:t>物业管理系统</w:t>
      </w:r>
      <w:r>
        <w:rPr>
          <w:rFonts w:hAnsi="宋体" w:cs="Times New Roman" w:hint="eastAsia"/>
          <w:kern w:val="0"/>
          <w:sz w:val="21"/>
          <w:szCs w:val="21"/>
        </w:rPr>
        <w:t>功能模块图</w:t>
      </w:r>
    </w:p>
    <w:p>
      <w:pPr>
        <w:widowControl/>
        <w:tabs>
          <w:tab w:val="left" w:pos="377"/>
        </w:tabs>
        <w:spacing w:line="300" w:lineRule="auto"/>
        <w:jc w:val="center"/>
        <w:rPr>
          <w:rFonts w:hAnsi="宋体"/>
          <w:kern w:val="0"/>
          <w:sz w:val="21"/>
          <w:szCs w:val="21"/>
        </w:rPr>
      </w:pPr>
    </w:p>
    <w:p>
      <w:pPr>
        <w:pStyle w:val="Heading3"/>
        <w:numPr>
          <w:ilvl w:val="0"/>
          <w:numId w:val="0"/>
        </w:numPr>
        <w:snapToGrid w:val="0"/>
        <w:spacing w:before="166" w:beforeLines="50" w:line="360" w:lineRule="auto"/>
      </w:pPr>
      <w:bookmarkStart w:id="69" w:name="_Toc11998"/>
      <w:bookmarkStart w:id="70" w:name="_Toc32530"/>
      <w:bookmarkStart w:id="71" w:name="_Toc11858"/>
      <w:r>
        <w:rPr>
          <w:rFonts w:hint="eastAsia"/>
          <w:lang w:val="en-US" w:eastAsia="zh-CN"/>
        </w:rPr>
        <w:t>2.</w:t>
      </w:r>
      <w:r>
        <w:rPr>
          <w:rFonts w:hint="eastAsia"/>
        </w:rPr>
        <w:t>前台页面设计</w:t>
      </w:r>
      <w:bookmarkEnd w:id="69"/>
      <w:bookmarkEnd w:id="70"/>
      <w:bookmarkEnd w:id="71"/>
    </w:p>
    <w:p>
      <w:pPr>
        <w:snapToGrid w:val="0"/>
        <w:spacing w:line="300" w:lineRule="auto"/>
        <w:ind w:firstLine="480" w:firstLineChars="200"/>
        <w:sectPr>
          <w:headerReference w:type="default" r:id="rId58"/>
          <w:footerReference w:type="default" r:id="rId59"/>
          <w:headerReference w:type="first" r:id="rId60"/>
          <w:footerReference w:type="first" r:id="rId61"/>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8"/>
          <w:cols w:num="1" w:space="720"/>
          <w:titlePg w:val="0"/>
          <w:docGrid w:type="lines" w:linePitch="332" w:charSpace="0"/>
        </w:sectPr>
      </w:pPr>
      <w:r>
        <w:rPr>
          <w:rFonts w:hint="eastAsia"/>
        </w:rPr>
        <w:t>本</w:t>
      </w:r>
      <w:r>
        <w:rPr>
          <w:rFonts w:hint="eastAsia"/>
          <w:lang w:eastAsia="zh-CN"/>
        </w:rPr>
        <w:t>物业管理系统</w:t>
      </w:r>
      <w:r>
        <w:rPr>
          <w:rFonts w:hint="eastAsia"/>
        </w:rPr>
        <w:t>的前台页面所有的页面设计主要是上中下的结构，这样的好处是让所有的页面更加的整洁。主题的页面颜色采用淡色为主，为突出页面的美观。主页面上分为导航栏，导航栏的每个导航项目设计为一张jsp页面，除此之外，还有就是用户中心页面，后台管理的页面了。后台管理页面以简单的上下结构为主。</w:t>
      </w:r>
    </w:p>
    <w:p>
      <w:pPr>
        <w:pStyle w:val="Heading3"/>
        <w:numPr>
          <w:ilvl w:val="0"/>
          <w:numId w:val="0"/>
        </w:numPr>
        <w:snapToGrid w:val="0"/>
        <w:spacing w:before="166" w:beforeLines="50" w:line="360" w:lineRule="auto"/>
      </w:pPr>
      <w:bookmarkStart w:id="72" w:name="_Toc13740"/>
      <w:bookmarkStart w:id="73" w:name="_Toc27972"/>
      <w:bookmarkStart w:id="74" w:name="_Toc24674"/>
      <w:r>
        <w:rPr>
          <w:rFonts w:hint="eastAsia"/>
          <w:lang w:val="en-US" w:eastAsia="zh-CN"/>
        </w:rPr>
        <w:t>3.</w:t>
      </w:r>
      <w:r>
        <w:rPr>
          <w:rFonts w:hint="eastAsia"/>
        </w:rPr>
        <w:t>用户</w:t>
      </w:r>
      <w:r>
        <w:t>模块</w:t>
      </w:r>
      <w:r>
        <w:rPr>
          <w:rFonts w:hint="eastAsia"/>
        </w:rPr>
        <w:t>设计</w:t>
      </w:r>
      <w:bookmarkEnd w:id="72"/>
      <w:bookmarkEnd w:id="73"/>
      <w:bookmarkEnd w:id="74"/>
    </w:p>
    <w:p>
      <w:pPr>
        <w:snapToGrid w:val="0"/>
        <w:spacing w:line="300" w:lineRule="auto"/>
      </w:pPr>
      <w:r>
        <w:rPr>
          <w:rFonts w:hint="eastAsia"/>
        </w:rPr>
        <w:t>（1）用户模块结构图，如图3.5所示。</w:t>
      </w:r>
    </w:p>
    <w:p>
      <w:pPr>
        <w:snapToGrid w:val="0"/>
        <w:spacing w:line="300" w:lineRule="auto"/>
        <w:ind w:firstLine="480" w:firstLineChars="200"/>
      </w:pPr>
      <w:r>
        <w:rPr>
          <w:rFonts w:hint="eastAsia"/>
        </w:rPr>
        <w:t>本系统的用户包括管理员、业主、物业管理员和物业人员。四种用户模块的功能基本是相同的。</w:t>
      </w:r>
    </w:p>
    <w:p>
      <w:pPr>
        <w:pStyle w:val="12"/>
        <w:rPr>
          <w:sz w:val="24"/>
        </w:rPr>
      </w:pPr>
      <w:r>
        <w:rPr>
          <w:sz w:val="24"/>
        </w:rPr>
        <w:drawing>
          <wp:inline distT="0" distB="0" distL="114300" distR="114300">
            <wp:extent cx="4069715" cy="1219835"/>
            <wp:effectExtent l="0" t="0" r="14605" b="14605"/>
            <wp:docPr id="7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4"/>
                    <pic:cNvPicPr>
                      <a:picLocks noChangeAspect="1"/>
                    </pic:cNvPicPr>
                  </pic:nvPicPr>
                  <pic:blipFill>
                    <a:blip xmlns:r="http://schemas.openxmlformats.org/officeDocument/2006/relationships" r:embed="rId62"/>
                    <a:srcRect t="1932" r="1476" b="2922"/>
                    <a:stretch>
                      <a:fillRect/>
                    </a:stretch>
                  </pic:blipFill>
                  <pic:spPr>
                    <a:xfrm>
                      <a:off x="0" y="0"/>
                      <a:ext cx="4069715" cy="1219835"/>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图3.5  用户模块结构图</w:t>
      </w:r>
    </w:p>
    <w:p>
      <w:pPr>
        <w:widowControl/>
        <w:tabs>
          <w:tab w:val="left" w:pos="377"/>
        </w:tabs>
        <w:spacing w:line="300" w:lineRule="auto"/>
        <w:jc w:val="center"/>
        <w:rPr>
          <w:rFonts w:hAnsi="宋体"/>
          <w:kern w:val="0"/>
          <w:sz w:val="21"/>
          <w:szCs w:val="21"/>
        </w:rPr>
      </w:pPr>
    </w:p>
    <w:p>
      <w:pPr>
        <w:snapToGrid w:val="0"/>
        <w:spacing w:line="300" w:lineRule="auto"/>
      </w:pPr>
      <w:r>
        <w:rPr>
          <w:rFonts w:hint="eastAsia"/>
        </w:rPr>
        <w:t>（2）各结构的具体业务逻辑</w:t>
      </w:r>
    </w:p>
    <w:p>
      <w:pPr>
        <w:snapToGrid w:val="0"/>
        <w:spacing w:line="300" w:lineRule="auto"/>
      </w:pPr>
      <w:r>
        <w:rPr>
          <w:rFonts w:hint="eastAsia"/>
        </w:rPr>
        <w:t>a. 添加用户：业主、物业管理员、物业人员通过注册登录。</w:t>
      </w:r>
    </w:p>
    <w:p>
      <w:pPr>
        <w:snapToGrid w:val="0"/>
        <w:spacing w:line="300" w:lineRule="auto"/>
      </w:pPr>
      <w:r>
        <w:rPr>
          <w:rFonts w:hint="eastAsia"/>
        </w:rPr>
        <w:t>b. 修改用户信息：管理员可以修改物业和业主信息，同时物业和业主可以修改个人信息以及密码。</w:t>
      </w:r>
    </w:p>
    <w:p>
      <w:pPr>
        <w:snapToGrid w:val="0"/>
        <w:spacing w:line="300" w:lineRule="auto"/>
      </w:pPr>
      <w:r>
        <w:rPr>
          <w:rFonts w:hint="eastAsia"/>
        </w:rPr>
        <w:t>c. 查询用户信息：管理员进行用户信息查询，用户可以自己查询需要的信息。</w:t>
      </w:r>
      <w:r>
        <w:rPr>
          <w:rFonts w:hint="eastAsia"/>
        </w:rPr>
        <w:tab/>
      </w:r>
    </w:p>
    <w:p>
      <w:pPr>
        <w:tabs>
          <w:tab w:val="left" w:pos="375"/>
        </w:tabs>
        <w:snapToGrid w:val="0"/>
        <w:spacing w:line="300" w:lineRule="auto"/>
      </w:pPr>
      <w:r>
        <w:rPr>
          <w:rFonts w:hint="eastAsia"/>
        </w:rPr>
        <w:t>d. 删除用户信息：管理员能够删除物业和业主信息。</w:t>
      </w:r>
    </w:p>
    <w:p>
      <w:pPr>
        <w:pStyle w:val="Heading3"/>
        <w:numPr>
          <w:ilvl w:val="0"/>
          <w:numId w:val="0"/>
        </w:numPr>
        <w:snapToGrid w:val="0"/>
        <w:spacing w:before="166" w:beforeLines="50" w:line="360" w:lineRule="auto"/>
      </w:pPr>
      <w:bookmarkStart w:id="75" w:name="_Toc12568"/>
      <w:bookmarkStart w:id="76" w:name="_Toc5307"/>
      <w:bookmarkStart w:id="77" w:name="_Toc15875"/>
      <w:r>
        <w:rPr>
          <w:rFonts w:hint="eastAsia"/>
          <w:lang w:val="en-US" w:eastAsia="zh-CN"/>
        </w:rPr>
        <w:t>4.</w:t>
      </w:r>
      <w:r>
        <w:rPr>
          <w:rFonts w:hint="eastAsia"/>
        </w:rPr>
        <w:t>报修模块设计</w:t>
      </w:r>
      <w:bookmarkEnd w:id="75"/>
      <w:bookmarkEnd w:id="76"/>
      <w:bookmarkEnd w:id="77"/>
    </w:p>
    <w:p>
      <w:pPr>
        <w:tabs>
          <w:tab w:val="left" w:pos="375"/>
        </w:tabs>
        <w:snapToGrid w:val="0"/>
        <w:spacing w:line="300" w:lineRule="auto"/>
      </w:pPr>
      <w:r>
        <w:rPr>
          <w:rFonts w:hint="eastAsia"/>
        </w:rPr>
        <w:t>（1）报修模块结构图，如图3.6所示。</w:t>
      </w:r>
    </w:p>
    <w:p>
      <w:pPr>
        <w:tabs>
          <w:tab w:val="left" w:pos="375"/>
        </w:tabs>
        <w:snapToGrid w:val="0"/>
        <w:spacing w:line="300" w:lineRule="auto"/>
        <w:ind w:firstLine="480" w:firstLineChars="200"/>
        <w:sectPr>
          <w:headerReference w:type="default" r:id="rId63"/>
          <w:footerReference w:type="default" r:id="rId64"/>
          <w:headerReference w:type="first" r:id="rId65"/>
          <w:footerReference w:type="first" r:id="rId66"/>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9"/>
          <w:cols w:num="1" w:space="720"/>
          <w:titlePg w:val="0"/>
          <w:docGrid w:type="lines" w:linePitch="332" w:charSpace="0"/>
        </w:sectPr>
      </w:pPr>
      <w:r>
        <w:rPr>
          <w:rFonts w:hint="eastAsia"/>
          <w:lang w:eastAsia="zh-CN"/>
        </w:rPr>
        <w:t>物业管理系统</w:t>
      </w:r>
      <w:r>
        <w:rPr>
          <w:rFonts w:hint="eastAsia"/>
        </w:rPr>
        <w:t>是一个交流性质的服务平台，业主通过该系统报修，物业管理员会收到报修信息然后进行处理，所以需要专门设计一个报修管理模块，具体的结构图如下。</w:t>
      </w:r>
    </w:p>
    <w:p>
      <w:pPr>
        <w:tabs>
          <w:tab w:val="left" w:pos="375"/>
        </w:tabs>
        <w:jc w:val="center"/>
      </w:pPr>
      <w:r>
        <w:drawing>
          <wp:inline distT="0" distB="0" distL="114300" distR="114300">
            <wp:extent cx="3843655" cy="2609215"/>
            <wp:effectExtent l="0" t="0" r="12065" b="12065"/>
            <wp:docPr id="7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15"/>
                    <pic:cNvPicPr>
                      <a:picLocks noChangeAspect="1"/>
                    </pic:cNvPicPr>
                  </pic:nvPicPr>
                  <pic:blipFill>
                    <a:blip xmlns:r="http://schemas.openxmlformats.org/officeDocument/2006/relationships" r:embed="rId67"/>
                    <a:srcRect r="542" b="1416"/>
                    <a:stretch>
                      <a:fillRect/>
                    </a:stretch>
                  </pic:blipFill>
                  <pic:spPr>
                    <a:xfrm>
                      <a:off x="0" y="0"/>
                      <a:ext cx="3843655" cy="2609215"/>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图3.6  报修模块结构图</w:t>
      </w:r>
    </w:p>
    <w:p>
      <w:pPr>
        <w:widowControl/>
        <w:tabs>
          <w:tab w:val="left" w:pos="377"/>
        </w:tabs>
        <w:spacing w:line="300" w:lineRule="auto"/>
        <w:jc w:val="center"/>
        <w:rPr>
          <w:rFonts w:hAnsi="宋体"/>
          <w:kern w:val="0"/>
          <w:sz w:val="21"/>
          <w:szCs w:val="21"/>
        </w:rPr>
      </w:pPr>
    </w:p>
    <w:p>
      <w:pPr>
        <w:tabs>
          <w:tab w:val="left" w:pos="375"/>
        </w:tabs>
        <w:snapToGrid w:val="0"/>
        <w:spacing w:line="300" w:lineRule="auto"/>
      </w:pPr>
      <w:r>
        <w:rPr>
          <w:rFonts w:hint="eastAsia"/>
        </w:rPr>
        <w:t>（2）各结构的具体业务逻辑：</w:t>
      </w:r>
    </w:p>
    <w:p>
      <w:pPr>
        <w:tabs>
          <w:tab w:val="left" w:pos="375"/>
        </w:tabs>
        <w:snapToGrid w:val="0"/>
        <w:spacing w:line="300" w:lineRule="auto"/>
      </w:pPr>
      <w:r>
        <w:rPr>
          <w:rFonts w:ascii="宋体" w:hAnsi="宋体" w:hint="eastAsia"/>
        </w:rPr>
        <w:t xml:space="preserve">① </w:t>
      </w:r>
      <w:r>
        <w:rPr>
          <w:rFonts w:hint="eastAsia"/>
        </w:rPr>
        <w:t>添加报修信息：业主通过系统添加报修。</w:t>
      </w:r>
    </w:p>
    <w:p>
      <w:pPr>
        <w:tabs>
          <w:tab w:val="left" w:pos="375"/>
        </w:tabs>
        <w:snapToGrid w:val="0"/>
        <w:spacing w:line="300" w:lineRule="auto"/>
      </w:pPr>
      <w:r>
        <w:rPr>
          <w:rFonts w:ascii="宋体" w:hAnsi="宋体" w:hint="eastAsia"/>
        </w:rPr>
        <w:t>②</w:t>
      </w:r>
      <w:r>
        <w:rPr>
          <w:rFonts w:hint="eastAsia"/>
        </w:rPr>
        <w:t xml:space="preserve"> 修改报修信息：业主和物业均能修改报修信息。</w:t>
      </w:r>
    </w:p>
    <w:p>
      <w:pPr>
        <w:tabs>
          <w:tab w:val="left" w:pos="375"/>
        </w:tabs>
        <w:snapToGrid w:val="0"/>
        <w:spacing w:line="300" w:lineRule="auto"/>
      </w:pPr>
      <w:r>
        <w:rPr>
          <w:rFonts w:ascii="宋体" w:hAnsi="宋体" w:hint="eastAsia"/>
        </w:rPr>
        <w:t>③</w:t>
      </w:r>
      <w:r>
        <w:rPr>
          <w:rFonts w:hint="eastAsia"/>
        </w:rPr>
        <w:t xml:space="preserve"> 查询报修信息：用户可在平台上查询报修信息。</w:t>
      </w:r>
    </w:p>
    <w:p>
      <w:pPr>
        <w:tabs>
          <w:tab w:val="left" w:pos="375"/>
        </w:tabs>
        <w:snapToGrid w:val="0"/>
        <w:spacing w:line="300" w:lineRule="auto"/>
      </w:pPr>
      <w:r>
        <w:rPr>
          <w:rFonts w:ascii="宋体" w:hAnsi="宋体" w:hint="eastAsia"/>
        </w:rPr>
        <w:t>④</w:t>
      </w:r>
      <w:r>
        <w:rPr>
          <w:rFonts w:hint="eastAsia"/>
        </w:rPr>
        <w:t xml:space="preserve"> 安排报修：物业管理员安排物业人员去进行报修服务。</w:t>
      </w:r>
    </w:p>
    <w:p>
      <w:pPr>
        <w:tabs>
          <w:tab w:val="left" w:pos="375"/>
        </w:tabs>
        <w:snapToGrid w:val="0"/>
        <w:spacing w:line="300" w:lineRule="auto"/>
      </w:pPr>
      <w:r>
        <w:rPr>
          <w:rFonts w:ascii="宋体" w:hAnsi="宋体" w:hint="eastAsia"/>
        </w:rPr>
        <w:t>⑤</w:t>
      </w:r>
      <w:r>
        <w:rPr>
          <w:rFonts w:hint="eastAsia"/>
        </w:rPr>
        <w:t xml:space="preserve"> 查询报修安排：物业人员可在平台上查询报修安排进行报修，结束后更改报修状态。</w:t>
      </w:r>
    </w:p>
    <w:p>
      <w:pPr>
        <w:pStyle w:val="ListParagraph"/>
        <w:numPr>
          <w:ilvl w:val="0"/>
          <w:numId w:val="2"/>
        </w:numPr>
        <w:tabs>
          <w:tab w:val="left" w:pos="375"/>
        </w:tabs>
        <w:snapToGrid w:val="0"/>
        <w:spacing w:line="300" w:lineRule="auto"/>
        <w:ind w:firstLineChars="0"/>
      </w:pPr>
      <w:r>
        <w:rPr>
          <w:rFonts w:ascii="宋体" w:hAnsi="宋体" w:hint="eastAsia"/>
        </w:rPr>
        <w:t xml:space="preserve"> </w:t>
      </w:r>
      <w:r>
        <w:rPr>
          <w:rFonts w:hint="eastAsia"/>
        </w:rPr>
        <w:t>删除报修信息：业主、物业管理员、物业人员能在平台上删除报修信息。</w:t>
      </w:r>
    </w:p>
    <w:p>
      <w:pPr>
        <w:pStyle w:val="Heading3"/>
        <w:numPr>
          <w:ilvl w:val="0"/>
          <w:numId w:val="0"/>
        </w:numPr>
        <w:snapToGrid w:val="0"/>
        <w:spacing w:before="166" w:beforeLines="50" w:line="360" w:lineRule="auto"/>
      </w:pPr>
      <w:bookmarkStart w:id="78" w:name="_Toc20641"/>
      <w:bookmarkStart w:id="79" w:name="_Toc8164"/>
      <w:bookmarkStart w:id="80" w:name="_Toc2869"/>
      <w:r>
        <w:rPr>
          <w:rFonts w:hint="eastAsia"/>
          <w:lang w:val="en-US" w:eastAsia="zh-CN"/>
        </w:rPr>
        <w:t>5.</w:t>
      </w:r>
      <w:r>
        <w:rPr>
          <w:rFonts w:hint="eastAsia"/>
        </w:rPr>
        <w:t>投诉模块设计</w:t>
      </w:r>
      <w:bookmarkEnd w:id="78"/>
      <w:bookmarkEnd w:id="79"/>
      <w:bookmarkEnd w:id="80"/>
    </w:p>
    <w:p>
      <w:pPr>
        <w:numPr>
          <w:ilvl w:val="0"/>
          <w:numId w:val="3"/>
        </w:numPr>
        <w:snapToGrid w:val="0"/>
        <w:spacing w:line="300" w:lineRule="auto"/>
      </w:pPr>
      <w:r>
        <w:rPr>
          <w:rFonts w:hint="eastAsia"/>
        </w:rPr>
        <w:t>投诉模块结构图，如图3.7所示。</w:t>
      </w:r>
    </w:p>
    <w:p>
      <w:pPr>
        <w:snapToGrid w:val="0"/>
        <w:spacing w:line="300" w:lineRule="auto"/>
        <w:sectPr>
          <w:headerReference w:type="default" r:id="rId68"/>
          <w:footerReference w:type="default" r:id="rId69"/>
          <w:headerReference w:type="first" r:id="rId70"/>
          <w:footerReference w:type="first" r:id="rId71"/>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10"/>
          <w:cols w:num="1" w:space="720"/>
          <w:titlePg w:val="0"/>
          <w:docGrid w:type="lines" w:linePitch="332" w:charSpace="0"/>
        </w:sectPr>
      </w:pPr>
    </w:p>
    <w:p>
      <w:pPr>
        <w:spacing w:line="240" w:lineRule="auto"/>
        <w:jc w:val="center"/>
      </w:pPr>
      <w:r>
        <w:drawing>
          <wp:inline distT="0" distB="0" distL="114300" distR="114300">
            <wp:extent cx="3931285" cy="1268730"/>
            <wp:effectExtent l="0" t="0" r="635" b="11430"/>
            <wp:docPr id="7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6"/>
                    <pic:cNvPicPr>
                      <a:picLocks noChangeAspect="1"/>
                    </pic:cNvPicPr>
                  </pic:nvPicPr>
                  <pic:blipFill>
                    <a:blip xmlns:r="http://schemas.openxmlformats.org/officeDocument/2006/relationships" r:embed="rId72"/>
                    <a:stretch>
                      <a:fillRect/>
                    </a:stretch>
                  </pic:blipFill>
                  <pic:spPr>
                    <a:xfrm>
                      <a:off x="0" y="0"/>
                      <a:ext cx="3931285" cy="1268730"/>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图3.7  投诉模块结构图</w:t>
      </w:r>
    </w:p>
    <w:p>
      <w:pPr>
        <w:widowControl/>
        <w:tabs>
          <w:tab w:val="left" w:pos="377"/>
        </w:tabs>
        <w:spacing w:line="300" w:lineRule="auto"/>
        <w:jc w:val="center"/>
        <w:rPr>
          <w:rFonts w:hAnsi="宋体"/>
          <w:kern w:val="0"/>
          <w:sz w:val="21"/>
          <w:szCs w:val="21"/>
        </w:rPr>
      </w:pPr>
    </w:p>
    <w:p>
      <w:pPr>
        <w:snapToGrid w:val="0"/>
        <w:spacing w:line="300" w:lineRule="auto"/>
      </w:pPr>
      <w:r>
        <w:rPr>
          <w:rFonts w:hint="eastAsia"/>
        </w:rPr>
        <w:t>（2）各结构的具体业务逻辑：</w:t>
      </w:r>
    </w:p>
    <w:p>
      <w:pPr>
        <w:snapToGrid w:val="0"/>
        <w:spacing w:line="300" w:lineRule="auto"/>
      </w:pPr>
      <w:r>
        <w:rPr>
          <w:rFonts w:ascii="宋体" w:hAnsi="宋体" w:hint="eastAsia"/>
        </w:rPr>
        <w:t>①</w:t>
      </w:r>
      <w:r>
        <w:rPr>
          <w:rFonts w:hint="eastAsia"/>
        </w:rPr>
        <w:t xml:space="preserve"> 添加投诉：业主能登录系统添加投诉。</w:t>
      </w:r>
    </w:p>
    <w:p>
      <w:pPr>
        <w:snapToGrid w:val="0"/>
        <w:spacing w:line="300" w:lineRule="auto"/>
      </w:pPr>
      <w:r>
        <w:rPr>
          <w:rFonts w:ascii="宋体" w:hAnsi="宋体" w:hint="eastAsia"/>
        </w:rPr>
        <w:t>②</w:t>
      </w:r>
      <w:r>
        <w:rPr>
          <w:rFonts w:hint="eastAsia"/>
        </w:rPr>
        <w:t xml:space="preserve"> 修改投诉：业主、物业管理员、物业人员能修改投诉信息。</w:t>
      </w:r>
    </w:p>
    <w:p>
      <w:pPr>
        <w:snapToGrid w:val="0"/>
        <w:spacing w:line="300" w:lineRule="auto"/>
      </w:pPr>
      <w:r>
        <w:rPr>
          <w:rFonts w:ascii="宋体" w:hAnsi="宋体" w:hint="eastAsia"/>
        </w:rPr>
        <w:t>③</w:t>
      </w:r>
      <w:r>
        <w:rPr>
          <w:rFonts w:hint="eastAsia"/>
        </w:rPr>
        <w:t xml:space="preserve"> 查询投诉：用户能够查询投诉信息。</w:t>
      </w:r>
    </w:p>
    <w:p>
      <w:pPr>
        <w:pStyle w:val="ListParagraph"/>
        <w:numPr>
          <w:ilvl w:val="0"/>
          <w:numId w:val="4"/>
        </w:numPr>
        <w:snapToGrid w:val="0"/>
        <w:spacing w:line="300" w:lineRule="auto"/>
        <w:ind w:firstLineChars="0"/>
      </w:pPr>
      <w:r>
        <w:rPr>
          <w:rFonts w:hint="eastAsia"/>
        </w:rPr>
        <w:t xml:space="preserve"> 删除投诉：用户能删除投诉信息。</w:t>
      </w:r>
    </w:p>
    <w:p>
      <w:pPr>
        <w:pStyle w:val="Heading3"/>
        <w:numPr>
          <w:ilvl w:val="0"/>
          <w:numId w:val="0"/>
        </w:numPr>
        <w:snapToGrid w:val="0"/>
        <w:spacing w:before="166" w:beforeLines="50" w:line="360" w:lineRule="auto"/>
      </w:pPr>
      <w:bookmarkStart w:id="81" w:name="_Toc14518"/>
      <w:bookmarkStart w:id="82" w:name="_Toc28928"/>
      <w:bookmarkStart w:id="83" w:name="_Toc11864"/>
      <w:r>
        <w:rPr>
          <w:rFonts w:hint="eastAsia"/>
          <w:lang w:val="en-US" w:eastAsia="zh-CN"/>
        </w:rPr>
        <w:t>6.</w:t>
      </w:r>
      <w:r>
        <w:rPr>
          <w:rFonts w:hint="eastAsia"/>
        </w:rPr>
        <w:t>在线留言</w:t>
      </w:r>
      <w:r>
        <w:t>模块</w:t>
      </w:r>
      <w:r>
        <w:rPr>
          <w:rFonts w:hint="eastAsia"/>
        </w:rPr>
        <w:t>设计</w:t>
      </w:r>
      <w:bookmarkEnd w:id="81"/>
      <w:bookmarkEnd w:id="82"/>
      <w:bookmarkEnd w:id="83"/>
    </w:p>
    <w:p>
      <w:pPr>
        <w:numPr>
          <w:ilvl w:val="0"/>
          <w:numId w:val="5"/>
        </w:numPr>
        <w:snapToGrid w:val="0"/>
        <w:spacing w:line="300" w:lineRule="auto"/>
      </w:pPr>
      <w:r>
        <w:rPr>
          <w:rFonts w:hint="eastAsia"/>
        </w:rPr>
        <w:t>在线留言模块结构图，如图3.8所示。</w:t>
      </w:r>
    </w:p>
    <w:p>
      <w:pPr>
        <w:snapToGrid w:val="0"/>
        <w:spacing w:line="300" w:lineRule="auto"/>
      </w:pPr>
    </w:p>
    <w:p>
      <w:pPr>
        <w:pStyle w:val="12"/>
        <w:rPr>
          <w:sz w:val="24"/>
        </w:rPr>
      </w:pPr>
      <w:r>
        <w:rPr>
          <w:sz w:val="24"/>
        </w:rPr>
        <w:drawing>
          <wp:inline distT="0" distB="0" distL="114300" distR="114300">
            <wp:extent cx="4410075" cy="1447165"/>
            <wp:effectExtent l="0" t="0" r="9525" b="635"/>
            <wp:docPr id="7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7"/>
                    <pic:cNvPicPr>
                      <a:picLocks noChangeAspect="1"/>
                    </pic:cNvPicPr>
                  </pic:nvPicPr>
                  <pic:blipFill>
                    <a:blip xmlns:r="http://schemas.openxmlformats.org/officeDocument/2006/relationships" r:embed="rId73"/>
                    <a:stretch>
                      <a:fillRect/>
                    </a:stretch>
                  </pic:blipFill>
                  <pic:spPr>
                    <a:xfrm>
                      <a:off x="0" y="0"/>
                      <a:ext cx="4410075" cy="1447165"/>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图3.8  在线留言模块结构图</w:t>
      </w:r>
    </w:p>
    <w:p>
      <w:pPr>
        <w:widowControl/>
        <w:tabs>
          <w:tab w:val="left" w:pos="377"/>
        </w:tabs>
        <w:spacing w:line="300" w:lineRule="auto"/>
        <w:jc w:val="center"/>
        <w:rPr>
          <w:rFonts w:hAnsi="宋体"/>
          <w:kern w:val="0"/>
          <w:sz w:val="21"/>
          <w:szCs w:val="21"/>
        </w:rPr>
      </w:pPr>
    </w:p>
    <w:p>
      <w:pPr>
        <w:snapToGrid w:val="0"/>
        <w:spacing w:line="300" w:lineRule="auto"/>
        <w:jc w:val="both"/>
        <w:rPr>
          <w:rFonts w:hAnsi="宋体" w:cs="宋体"/>
          <w:szCs w:val="21"/>
        </w:rPr>
      </w:pPr>
      <w:r>
        <w:rPr>
          <w:rFonts w:hint="eastAsia"/>
        </w:rPr>
        <w:t>（2）各结构的具体业务逻辑</w:t>
      </w:r>
    </w:p>
    <w:p>
      <w:pPr>
        <w:snapToGrid w:val="0"/>
        <w:spacing w:line="300" w:lineRule="auto"/>
      </w:pPr>
      <w:r>
        <w:rPr>
          <w:rFonts w:ascii="宋体" w:hAnsi="宋体" w:hint="eastAsia"/>
        </w:rPr>
        <w:t>①</w:t>
      </w:r>
      <w:r>
        <w:rPr>
          <w:rFonts w:hint="eastAsia"/>
        </w:rPr>
        <w:t xml:space="preserve"> 添加留言：业主可在线添加留言，表达自己对小区物业管理的态度。</w:t>
      </w:r>
    </w:p>
    <w:p>
      <w:pPr>
        <w:snapToGrid w:val="0"/>
        <w:spacing w:line="300" w:lineRule="auto"/>
        <w:sectPr>
          <w:headerReference w:type="default" r:id="rId74"/>
          <w:footerReference w:type="default" r:id="rId75"/>
          <w:headerReference w:type="first" r:id="rId76"/>
          <w:footerReference w:type="first" r:id="rId77"/>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11"/>
          <w:cols w:num="1" w:space="720"/>
          <w:titlePg w:val="0"/>
          <w:docGrid w:type="lines" w:linePitch="332" w:charSpace="0"/>
        </w:sectPr>
      </w:pPr>
      <w:r>
        <w:rPr>
          <w:rFonts w:ascii="宋体" w:hAnsi="宋体" w:hint="eastAsia"/>
        </w:rPr>
        <w:t>②</w:t>
      </w:r>
      <w:r>
        <w:rPr>
          <w:rFonts w:hint="eastAsia"/>
        </w:rPr>
        <w:t xml:space="preserve"> 查看留言：业主、物业管理员和物业人员都能够查看留言。</w:t>
      </w:r>
    </w:p>
    <w:p>
      <w:pPr>
        <w:snapToGrid w:val="0"/>
        <w:spacing w:line="300" w:lineRule="auto"/>
      </w:pPr>
      <w:r>
        <w:rPr>
          <w:rFonts w:ascii="宋体" w:hAnsi="宋体" w:hint="eastAsia"/>
        </w:rPr>
        <w:t>③</w:t>
      </w:r>
      <w:r>
        <w:rPr>
          <w:rFonts w:hint="eastAsia"/>
        </w:rPr>
        <w:t xml:space="preserve"> 回复留言：物业人员可回复留言。</w:t>
      </w:r>
    </w:p>
    <w:p>
      <w:pPr>
        <w:pStyle w:val="ListParagraph"/>
        <w:numPr>
          <w:ilvl w:val="0"/>
          <w:numId w:val="6"/>
        </w:numPr>
        <w:snapToGrid w:val="0"/>
        <w:spacing w:line="300" w:lineRule="auto"/>
        <w:ind w:firstLineChars="0"/>
      </w:pPr>
      <w:r>
        <w:rPr>
          <w:rFonts w:hint="eastAsia"/>
        </w:rPr>
        <w:t xml:space="preserve"> 删除留言：物业人员和物业管理员都能够删除留言。</w:t>
      </w:r>
    </w:p>
    <w:p>
      <w:pPr>
        <w:pStyle w:val="Heading3"/>
        <w:numPr>
          <w:ilvl w:val="0"/>
          <w:numId w:val="0"/>
        </w:numPr>
        <w:snapToGrid w:val="0"/>
        <w:spacing w:before="166" w:beforeLines="50" w:line="360" w:lineRule="auto"/>
      </w:pPr>
      <w:bookmarkStart w:id="84" w:name="_Toc14430"/>
      <w:bookmarkStart w:id="85" w:name="_Toc29801"/>
      <w:bookmarkStart w:id="86" w:name="_Toc31068"/>
      <w:r>
        <w:rPr>
          <w:rFonts w:hint="eastAsia"/>
          <w:lang w:val="en-US" w:eastAsia="zh-CN"/>
        </w:rPr>
        <w:t>7.</w:t>
      </w:r>
      <w:r>
        <w:rPr>
          <w:rFonts w:hint="eastAsia"/>
        </w:rPr>
        <w:t>物业费用模块设计</w:t>
      </w:r>
      <w:bookmarkEnd w:id="84"/>
      <w:bookmarkEnd w:id="85"/>
      <w:bookmarkEnd w:id="86"/>
    </w:p>
    <w:p>
      <w:pPr>
        <w:numPr>
          <w:ilvl w:val="0"/>
          <w:numId w:val="7"/>
        </w:numPr>
        <w:snapToGrid w:val="0"/>
        <w:spacing w:line="300" w:lineRule="auto"/>
      </w:pPr>
      <w:r>
        <w:rPr>
          <w:rFonts w:hint="eastAsia"/>
        </w:rPr>
        <w:t>物业费用模块结构图，如图3.9所示。</w:t>
      </w:r>
    </w:p>
    <w:p>
      <w:pPr>
        <w:snapToGrid w:val="0"/>
        <w:spacing w:line="300" w:lineRule="auto"/>
        <w:ind w:firstLine="480" w:firstLineChars="200"/>
        <w:jc w:val="both"/>
      </w:pPr>
      <w:r>
        <w:rPr>
          <w:rFonts w:hint="eastAsia"/>
        </w:rPr>
        <w:t>物业管理员登录系统添加物业费缴纳信息，业主登录系统查看自己相应的物业费用情况，未缴纳的可进行缴纳，具体的结构图如下。</w:t>
      </w:r>
    </w:p>
    <w:p>
      <w:pPr>
        <w:pStyle w:val="a"/>
      </w:pPr>
    </w:p>
    <w:p>
      <w:pPr>
        <w:pStyle w:val="12"/>
        <w:rPr>
          <w:sz w:val="24"/>
        </w:rPr>
      </w:pPr>
      <w:r>
        <w:rPr>
          <w:rFonts w:hint="eastAsia"/>
          <w:sz w:val="24"/>
        </w:rPr>
        <w:drawing>
          <wp:inline distT="0" distB="0" distL="114300" distR="114300">
            <wp:extent cx="3815715" cy="2115185"/>
            <wp:effectExtent l="0" t="0" r="9525" b="3175"/>
            <wp:docPr id="8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8"/>
                    <pic:cNvPicPr>
                      <a:picLocks noChangeAspect="1"/>
                    </pic:cNvPicPr>
                  </pic:nvPicPr>
                  <pic:blipFill>
                    <a:blip xmlns:r="http://schemas.openxmlformats.org/officeDocument/2006/relationships" r:embed="rId78"/>
                    <a:srcRect r="826" b="775"/>
                    <a:stretch>
                      <a:fillRect/>
                    </a:stretch>
                  </pic:blipFill>
                  <pic:spPr>
                    <a:xfrm>
                      <a:off x="0" y="0"/>
                      <a:ext cx="3815715" cy="2115185"/>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图3.9  物业费用模块结构图</w:t>
      </w:r>
    </w:p>
    <w:p>
      <w:pPr>
        <w:pStyle w:val="a"/>
      </w:pPr>
    </w:p>
    <w:p>
      <w:pPr>
        <w:numPr>
          <w:ilvl w:val="0"/>
          <w:numId w:val="7"/>
        </w:numPr>
        <w:snapToGrid w:val="0"/>
        <w:spacing w:line="300" w:lineRule="auto"/>
      </w:pPr>
      <w:r>
        <w:rPr>
          <w:rFonts w:hint="eastAsia"/>
        </w:rPr>
        <w:t>各结构的具体业务逻辑</w:t>
      </w:r>
    </w:p>
    <w:p>
      <w:pPr>
        <w:snapToGrid w:val="0"/>
        <w:spacing w:line="300" w:lineRule="auto"/>
      </w:pPr>
      <w:r>
        <w:rPr>
          <w:rFonts w:ascii="宋体" w:hAnsi="宋体" w:hint="eastAsia"/>
        </w:rPr>
        <w:t>①</w:t>
      </w:r>
      <w:r>
        <w:rPr>
          <w:rFonts w:hint="eastAsia"/>
        </w:rPr>
        <w:t>添加物业费：物业管理员发布物业费明细。</w:t>
      </w:r>
      <w:r>
        <w:rPr>
          <w:rFonts w:hint="eastAsia"/>
        </w:rPr>
        <w:tab/>
      </w:r>
    </w:p>
    <w:p>
      <w:pPr>
        <w:snapToGrid w:val="0"/>
        <w:spacing w:line="300" w:lineRule="auto"/>
      </w:pPr>
      <w:r>
        <w:rPr>
          <w:rFonts w:ascii="宋体" w:hAnsi="宋体" w:hint="eastAsia"/>
        </w:rPr>
        <w:t>②</w:t>
      </w:r>
      <w:r>
        <w:rPr>
          <w:rFonts w:hint="eastAsia"/>
        </w:rPr>
        <w:t>修改物业费：物业能够修改物业费用。</w:t>
      </w:r>
    </w:p>
    <w:p>
      <w:pPr>
        <w:snapToGrid w:val="0"/>
        <w:spacing w:line="300" w:lineRule="auto"/>
      </w:pPr>
      <w:r>
        <w:rPr>
          <w:rFonts w:ascii="宋体" w:hAnsi="宋体" w:hint="eastAsia"/>
        </w:rPr>
        <w:t>③</w:t>
      </w:r>
      <w:r>
        <w:rPr>
          <w:rFonts w:hint="eastAsia"/>
        </w:rPr>
        <w:t>查询物业费：系统可把所有的相应物业费缴纳信息展示出来，让业主、物业管理员和物业人员查阅。</w:t>
      </w:r>
    </w:p>
    <w:p>
      <w:pPr>
        <w:snapToGrid w:val="0"/>
        <w:spacing w:line="300" w:lineRule="auto"/>
      </w:pPr>
      <w:r>
        <w:rPr>
          <w:rFonts w:ascii="宋体" w:hAnsi="宋体" w:hint="eastAsia"/>
        </w:rPr>
        <w:t>④</w:t>
      </w:r>
      <w:r>
        <w:rPr>
          <w:rFonts w:hint="eastAsia"/>
        </w:rPr>
        <w:t>支付物业费：业主可支付物业费，支付后费用状态会变化。</w:t>
      </w:r>
    </w:p>
    <w:p>
      <w:pPr>
        <w:pStyle w:val="ListParagraph"/>
        <w:numPr>
          <w:ilvl w:val="0"/>
          <w:numId w:val="6"/>
        </w:numPr>
        <w:snapToGrid w:val="0"/>
        <w:spacing w:line="300" w:lineRule="auto"/>
        <w:ind w:firstLineChars="0"/>
        <w:sectPr>
          <w:headerReference w:type="default" r:id="rId79"/>
          <w:footerReference w:type="default" r:id="rId80"/>
          <w:headerReference w:type="first" r:id="rId81"/>
          <w:footerReference w:type="first" r:id="rId82"/>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12"/>
          <w:cols w:num="1" w:space="720"/>
          <w:titlePg w:val="0"/>
          <w:docGrid w:type="lines" w:linePitch="332" w:charSpace="0"/>
        </w:sectPr>
      </w:pPr>
      <w:r>
        <w:rPr>
          <w:rFonts w:hint="eastAsia"/>
        </w:rPr>
        <w:t>删除物业费：物业管理员和物业人员均可删除物业费用。</w:t>
      </w:r>
    </w:p>
    <w:p>
      <w:pPr>
        <w:pStyle w:val="Heading2"/>
        <w:bidi w:val="0"/>
      </w:pPr>
      <w:bookmarkStart w:id="87" w:name="_Toc13573"/>
      <w:bookmarkStart w:id="88" w:name="_Toc27288"/>
      <w:bookmarkStart w:id="89" w:name="_Toc9709"/>
      <w:bookmarkStart w:id="90" w:name="_Toc24289"/>
      <w:r>
        <w:rPr>
          <w:rFonts w:hint="eastAsia"/>
          <w:lang w:eastAsia="zh-CN"/>
        </w:rPr>
        <w:t>（</w:t>
      </w:r>
      <w:r>
        <w:rPr>
          <w:rFonts w:hint="eastAsia"/>
          <w:lang w:val="en-US" w:eastAsia="zh-CN"/>
        </w:rPr>
        <w:t>四</w:t>
      </w:r>
      <w:r>
        <w:rPr>
          <w:rFonts w:hint="eastAsia"/>
          <w:lang w:eastAsia="zh-CN"/>
        </w:rPr>
        <w:t>）</w:t>
      </w:r>
      <w:r>
        <w:rPr>
          <w:rFonts w:hint="eastAsia"/>
        </w:rPr>
        <w:t>系统基础功能设计</w:t>
      </w:r>
      <w:bookmarkEnd w:id="87"/>
      <w:bookmarkEnd w:id="88"/>
      <w:bookmarkEnd w:id="89"/>
      <w:bookmarkEnd w:id="90"/>
    </w:p>
    <w:p>
      <w:pPr>
        <w:pStyle w:val="Heading3"/>
        <w:numPr>
          <w:ilvl w:val="0"/>
          <w:numId w:val="0"/>
        </w:numPr>
        <w:snapToGrid w:val="0"/>
        <w:spacing w:before="166" w:beforeLines="50" w:line="360" w:lineRule="auto"/>
        <w:ind w:left="720" w:hanging="720"/>
      </w:pPr>
      <w:bookmarkStart w:id="91" w:name="_Toc20918"/>
      <w:bookmarkStart w:id="92" w:name="_Toc2338"/>
      <w:bookmarkStart w:id="93" w:name="_Toc5917"/>
      <w:r>
        <w:rPr>
          <w:rFonts w:hint="eastAsia"/>
          <w:lang w:val="en-US" w:eastAsia="zh-CN"/>
        </w:rPr>
        <w:t>1.</w:t>
      </w:r>
      <w:r>
        <w:rPr>
          <w:rFonts w:hint="eastAsia"/>
        </w:rPr>
        <w:t>用户注册登录设计</w:t>
      </w:r>
      <w:bookmarkEnd w:id="91"/>
      <w:bookmarkEnd w:id="92"/>
      <w:bookmarkEnd w:id="93"/>
    </w:p>
    <w:p>
      <w:pPr>
        <w:snapToGrid w:val="0"/>
        <w:spacing w:line="300" w:lineRule="auto"/>
        <w:ind w:firstLine="480" w:firstLineChars="200"/>
      </w:pPr>
      <w:r>
        <w:rPr>
          <w:rFonts w:hint="eastAsia"/>
        </w:rPr>
        <w:t>用户使用该系统是需要注册的，没有登录的情况下，用户进行任何的操作，都会跳到登录页面，提示注册。用户注册登录的具体的程序框图，如图3.10所示。</w:t>
      </w:r>
    </w:p>
    <w:p>
      <w:pPr>
        <w:snapToGrid w:val="0"/>
        <w:spacing w:line="300" w:lineRule="auto"/>
        <w:ind w:firstLine="480" w:firstLineChars="200"/>
      </w:pPr>
    </w:p>
    <w:p>
      <w:pPr>
        <w:pStyle w:val="12"/>
        <w:rPr>
          <w:sz w:val="24"/>
        </w:rPr>
      </w:pPr>
      <w:r>
        <w:rPr>
          <w:rFonts w:hint="eastAsia"/>
          <w:sz w:val="24"/>
        </w:rPr>
        <w:drawing>
          <wp:inline distT="0" distB="0" distL="114300" distR="114300">
            <wp:extent cx="4533900" cy="1828165"/>
            <wp:effectExtent l="0" t="0" r="7620" b="635"/>
            <wp:docPr id="8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9"/>
                    <pic:cNvPicPr>
                      <a:picLocks noChangeAspect="1"/>
                    </pic:cNvPicPr>
                  </pic:nvPicPr>
                  <pic:blipFill>
                    <a:blip xmlns:r="http://schemas.openxmlformats.org/officeDocument/2006/relationships" r:embed="rId83"/>
                    <a:srcRect r="751" b="1344"/>
                    <a:stretch>
                      <a:fillRect/>
                    </a:stretch>
                  </pic:blipFill>
                  <pic:spPr>
                    <a:xfrm>
                      <a:off x="0" y="0"/>
                      <a:ext cx="4533900" cy="1828165"/>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图3.10  用户注册登入程序框图</w:t>
      </w:r>
    </w:p>
    <w:p>
      <w:pPr>
        <w:pStyle w:val="Heading3"/>
        <w:numPr>
          <w:ilvl w:val="0"/>
          <w:numId w:val="0"/>
        </w:numPr>
        <w:snapToGrid w:val="0"/>
        <w:spacing w:before="166" w:beforeLines="50" w:line="360" w:lineRule="auto"/>
        <w:ind w:left="720" w:hanging="720"/>
      </w:pPr>
      <w:bookmarkStart w:id="94" w:name="_Toc5864"/>
      <w:bookmarkStart w:id="95" w:name="_Toc14271"/>
      <w:bookmarkStart w:id="96" w:name="_Toc18297"/>
      <w:r>
        <w:rPr>
          <w:rFonts w:hint="eastAsia"/>
          <w:lang w:val="en-US" w:eastAsia="zh-CN"/>
        </w:rPr>
        <w:t>2.</w:t>
      </w:r>
      <w:r>
        <w:rPr>
          <w:rFonts w:hint="eastAsia"/>
        </w:rPr>
        <w:t>密码修改设计</w:t>
      </w:r>
      <w:bookmarkEnd w:id="94"/>
      <w:bookmarkEnd w:id="95"/>
      <w:bookmarkEnd w:id="96"/>
    </w:p>
    <w:p>
      <w:pPr>
        <w:snapToGrid w:val="0"/>
        <w:spacing w:line="300" w:lineRule="auto"/>
        <w:ind w:firstLine="480" w:firstLineChars="200"/>
        <w:rPr>
          <w:rFonts w:cs="宋体"/>
        </w:rPr>
        <w:sectPr>
          <w:headerReference w:type="default" r:id="rId84"/>
          <w:footerReference w:type="default" r:id="rId85"/>
          <w:headerReference w:type="first" r:id="rId86"/>
          <w:footerReference w:type="first" r:id="rId87"/>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13"/>
          <w:cols w:num="1" w:space="720"/>
          <w:titlePg w:val="0"/>
          <w:docGrid w:type="lines" w:linePitch="332" w:charSpace="0"/>
        </w:sectPr>
      </w:pPr>
      <w:r>
        <w:rPr>
          <w:rFonts w:cs="宋体" w:hint="eastAsia"/>
        </w:rPr>
        <w:t>所有的用户登录以后，都可以修改自己的密码，密码修改具体的程序框图，如图3.11所示</w:t>
      </w:r>
      <w:r>
        <w:rPr>
          <w:rFonts w:hint="eastAsia"/>
        </w:rPr>
        <w:t>。</w:t>
      </w:r>
    </w:p>
    <w:p>
      <w:pPr>
        <w:pStyle w:val="12"/>
        <w:rPr>
          <w:sz w:val="24"/>
        </w:rPr>
      </w:pPr>
      <w:r>
        <w:rPr>
          <w:sz w:val="24"/>
        </w:rPr>
        <w:drawing>
          <wp:inline distT="0" distB="0" distL="114300" distR="114300">
            <wp:extent cx="3402330" cy="5005070"/>
            <wp:effectExtent l="0" t="0" r="11430" b="8890"/>
            <wp:docPr id="8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20"/>
                    <pic:cNvPicPr>
                      <a:picLocks noChangeAspect="1"/>
                    </pic:cNvPicPr>
                  </pic:nvPicPr>
                  <pic:blipFill>
                    <a:blip xmlns:r="http://schemas.openxmlformats.org/officeDocument/2006/relationships" r:embed="rId88"/>
                    <a:srcRect r="1271" b="491"/>
                    <a:stretch>
                      <a:fillRect/>
                    </a:stretch>
                  </pic:blipFill>
                  <pic:spPr>
                    <a:xfrm>
                      <a:off x="0" y="0"/>
                      <a:ext cx="3402330" cy="5005070"/>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图3.11  密码修改程序框图</w:t>
      </w:r>
    </w:p>
    <w:p>
      <w:pPr>
        <w:pStyle w:val="12"/>
        <w:snapToGrid w:val="0"/>
        <w:spacing w:line="300" w:lineRule="auto"/>
        <w:rPr>
          <w:sz w:val="24"/>
        </w:rPr>
      </w:pPr>
    </w:p>
    <w:p>
      <w:pPr>
        <w:pStyle w:val="Heading3"/>
        <w:numPr>
          <w:ilvl w:val="0"/>
          <w:numId w:val="0"/>
        </w:numPr>
        <w:snapToGrid w:val="0"/>
        <w:spacing w:before="166" w:beforeLines="50" w:line="360" w:lineRule="auto"/>
        <w:ind w:left="720" w:hanging="720"/>
      </w:pPr>
      <w:bookmarkStart w:id="97" w:name="_Toc15328"/>
      <w:bookmarkStart w:id="98" w:name="_Toc11395"/>
      <w:bookmarkStart w:id="99" w:name="_Toc10509"/>
      <w:r>
        <w:rPr>
          <w:rFonts w:hint="eastAsia"/>
          <w:lang w:val="en-US" w:eastAsia="zh-CN"/>
        </w:rPr>
        <w:t>3.</w:t>
      </w:r>
      <w:r>
        <w:rPr>
          <w:rFonts w:hint="eastAsia"/>
        </w:rPr>
        <w:t>图片上传设计</w:t>
      </w:r>
      <w:bookmarkEnd w:id="97"/>
      <w:bookmarkEnd w:id="98"/>
      <w:bookmarkEnd w:id="99"/>
    </w:p>
    <w:p>
      <w:pPr>
        <w:snapToGrid w:val="0"/>
        <w:spacing w:line="300" w:lineRule="auto"/>
        <w:ind w:firstLine="480" w:firstLineChars="200"/>
        <w:rPr>
          <w:szCs w:val="20"/>
        </w:rPr>
        <w:sectPr>
          <w:headerReference w:type="default" r:id="rId89"/>
          <w:footerReference w:type="default" r:id="rId90"/>
          <w:headerReference w:type="first" r:id="rId91"/>
          <w:footerReference w:type="first" r:id="rId92"/>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14"/>
          <w:cols w:num="1" w:space="720"/>
          <w:titlePg w:val="0"/>
          <w:docGrid w:type="lines" w:linePitch="332" w:charSpace="0"/>
        </w:sectPr>
      </w:pPr>
      <w:r>
        <w:rPr>
          <w:rFonts w:hint="eastAsia"/>
          <w:szCs w:val="20"/>
        </w:rPr>
        <w:t>用户可以上传图片到系统中，上传以后先把图片保存在数据库中，当有的用户想要观看的时候，就可以调出数据库中的图片进行观看，其上传图片的程序框图如图3.12所示</w:t>
      </w:r>
      <w:r>
        <w:rPr>
          <w:rFonts w:hint="eastAsia"/>
        </w:rPr>
        <w:t>。</w:t>
      </w:r>
    </w:p>
    <w:p>
      <w:pPr>
        <w:pStyle w:val="12"/>
        <w:rPr>
          <w:sz w:val="24"/>
        </w:rPr>
      </w:pPr>
      <w:r>
        <w:rPr>
          <w:sz w:val="24"/>
        </w:rPr>
        <w:drawing>
          <wp:inline distT="0" distB="0" distL="114300" distR="114300">
            <wp:extent cx="2464435" cy="4274185"/>
            <wp:effectExtent l="0" t="0" r="4445" b="8255"/>
            <wp:docPr id="7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21"/>
                    <pic:cNvPicPr>
                      <a:picLocks noChangeAspect="1"/>
                    </pic:cNvPicPr>
                  </pic:nvPicPr>
                  <pic:blipFill>
                    <a:blip xmlns:r="http://schemas.openxmlformats.org/officeDocument/2006/relationships" r:embed="rId93"/>
                    <a:srcRect r="639" b="693"/>
                    <a:stretch>
                      <a:fillRect/>
                    </a:stretch>
                  </pic:blipFill>
                  <pic:spPr>
                    <a:xfrm>
                      <a:off x="0" y="0"/>
                      <a:ext cx="2464435" cy="4274185"/>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图3.12  上传图片程序框图</w:t>
      </w:r>
    </w:p>
    <w:p>
      <w:pPr>
        <w:widowControl/>
        <w:tabs>
          <w:tab w:val="left" w:pos="377"/>
        </w:tabs>
        <w:spacing w:line="300" w:lineRule="auto"/>
        <w:jc w:val="center"/>
        <w:rPr>
          <w:rFonts w:hAnsi="宋体"/>
          <w:kern w:val="0"/>
          <w:sz w:val="21"/>
          <w:szCs w:val="21"/>
        </w:rPr>
      </w:pPr>
    </w:p>
    <w:p>
      <w:pPr>
        <w:pStyle w:val="Heading3"/>
        <w:numPr>
          <w:ilvl w:val="0"/>
          <w:numId w:val="0"/>
        </w:numPr>
        <w:snapToGrid w:val="0"/>
        <w:spacing w:before="166" w:beforeLines="50" w:line="360" w:lineRule="auto"/>
      </w:pPr>
      <w:bookmarkStart w:id="100" w:name="_Toc21859"/>
      <w:bookmarkStart w:id="101" w:name="_Toc703"/>
      <w:bookmarkStart w:id="102" w:name="_Toc9140"/>
      <w:r>
        <w:rPr>
          <w:rFonts w:hint="eastAsia"/>
          <w:lang w:val="en-US" w:eastAsia="zh-CN"/>
        </w:rPr>
        <w:t>4.</w:t>
      </w:r>
      <w:r>
        <w:rPr>
          <w:rFonts w:hint="eastAsia"/>
        </w:rPr>
        <w:t>报修功能的流程管理设计</w:t>
      </w:r>
      <w:bookmarkEnd w:id="100"/>
      <w:bookmarkEnd w:id="101"/>
      <w:bookmarkEnd w:id="102"/>
    </w:p>
    <w:p>
      <w:pPr>
        <w:snapToGrid w:val="0"/>
        <w:spacing w:line="300" w:lineRule="auto"/>
        <w:ind w:firstLine="480" w:firstLineChars="200"/>
        <w:sectPr>
          <w:headerReference w:type="default" r:id="rId94"/>
          <w:footerReference w:type="default" r:id="rId95"/>
          <w:headerReference w:type="first" r:id="rId96"/>
          <w:footerReference w:type="first" r:id="rId97"/>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15"/>
          <w:cols w:num="1" w:space="720"/>
          <w:titlePg w:val="0"/>
          <w:docGrid w:type="lines" w:linePitch="332" w:charSpace="0"/>
        </w:sectPr>
      </w:pPr>
      <w:r>
        <w:rPr>
          <w:rFonts w:hint="eastAsia"/>
          <w:szCs w:val="20"/>
        </w:rPr>
        <w:t>业主</w:t>
      </w:r>
      <w:r>
        <w:rPr>
          <w:rFonts w:hint="eastAsia"/>
        </w:rPr>
        <w:t>可以通过系统进行报修，报修的内容会传到物业管理员，物业管理员收到报修信息以后可以分配到业务人员系统上，具体程序框图，如图3.13所示。</w:t>
      </w:r>
    </w:p>
    <w:p>
      <w:pPr>
        <w:pStyle w:val="12"/>
        <w:rPr>
          <w:sz w:val="24"/>
        </w:rPr>
      </w:pPr>
      <w:r>
        <w:rPr>
          <w:sz w:val="24"/>
        </w:rPr>
        <w:drawing>
          <wp:inline distT="0" distB="0" distL="114300" distR="114300">
            <wp:extent cx="4919345" cy="2738120"/>
            <wp:effectExtent l="0" t="0" r="3175" b="5080"/>
            <wp:docPr id="8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22"/>
                    <pic:cNvPicPr>
                      <a:picLocks noChangeAspect="1"/>
                    </pic:cNvPicPr>
                  </pic:nvPicPr>
                  <pic:blipFill>
                    <a:blip xmlns:r="http://schemas.openxmlformats.org/officeDocument/2006/relationships" r:embed="rId98"/>
                    <a:srcRect r="1111" b="758"/>
                    <a:stretch>
                      <a:fillRect/>
                    </a:stretch>
                  </pic:blipFill>
                  <pic:spPr>
                    <a:xfrm>
                      <a:off x="0" y="0"/>
                      <a:ext cx="4919345" cy="2738120"/>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图3.13  报修功能程序框图</w:t>
      </w:r>
    </w:p>
    <w:p>
      <w:pPr>
        <w:pStyle w:val="Heading2"/>
        <w:bidi w:val="0"/>
        <w:rPr>
          <w:rFonts w:cs="Times New Roman" w:hint="eastAsia"/>
          <w:color w:val="auto"/>
          <w:highlight w:val="none"/>
        </w:rPr>
      </w:pPr>
      <w:bookmarkStart w:id="103" w:name="_Toc27190"/>
      <w:bookmarkStart w:id="104" w:name="_Toc12152"/>
      <w:bookmarkStart w:id="105" w:name="_Toc4736"/>
      <w:bookmarkStart w:id="106" w:name="_Toc2983"/>
      <w:r>
        <w:rPr>
          <w:rFonts w:cs="Times New Roman" w:hint="eastAsia"/>
          <w:color w:val="auto"/>
          <w:highlight w:val="none"/>
          <w:lang w:eastAsia="zh-CN"/>
        </w:rPr>
        <w:t>（</w:t>
      </w:r>
      <w:r>
        <w:rPr>
          <w:rFonts w:cs="Times New Roman" w:hint="eastAsia"/>
          <w:color w:val="auto"/>
          <w:highlight w:val="none"/>
          <w:lang w:val="en-US" w:eastAsia="zh-CN"/>
        </w:rPr>
        <w:t>五</w:t>
      </w:r>
      <w:r>
        <w:rPr>
          <w:rFonts w:cs="Times New Roman" w:hint="eastAsia"/>
          <w:color w:val="auto"/>
          <w:highlight w:val="none"/>
          <w:lang w:eastAsia="zh-CN"/>
        </w:rPr>
        <w:t>）</w:t>
      </w:r>
      <w:r>
        <w:rPr>
          <w:rFonts w:cs="Times New Roman" w:hint="eastAsia"/>
          <w:color w:val="auto"/>
          <w:highlight w:val="none"/>
        </w:rPr>
        <w:t>数据库设计</w:t>
      </w:r>
      <w:bookmarkEnd w:id="103"/>
      <w:bookmarkEnd w:id="104"/>
      <w:bookmarkEnd w:id="105"/>
      <w:bookmarkEnd w:id="106"/>
    </w:p>
    <w:p>
      <w:pPr>
        <w:pStyle w:val="Heading3"/>
        <w:numPr>
          <w:ilvl w:val="0"/>
          <w:numId w:val="0"/>
        </w:numPr>
        <w:snapToGrid w:val="0"/>
        <w:spacing w:before="166" w:beforeLines="50" w:line="360" w:lineRule="auto"/>
      </w:pPr>
      <w:bookmarkStart w:id="107" w:name="_Toc30486"/>
      <w:bookmarkStart w:id="108" w:name="_Toc8888"/>
      <w:bookmarkStart w:id="109" w:name="_Toc25871"/>
      <w:r>
        <w:rPr>
          <w:rFonts w:hint="eastAsia"/>
          <w:lang w:val="en-US" w:eastAsia="zh-CN"/>
        </w:rPr>
        <w:t>1.</w:t>
      </w:r>
      <w:r>
        <w:rPr>
          <w:rFonts w:hint="eastAsia"/>
        </w:rPr>
        <w:t>系统E-R图</w:t>
      </w:r>
      <w:bookmarkEnd w:id="107"/>
      <w:bookmarkEnd w:id="108"/>
      <w:bookmarkEnd w:id="109"/>
    </w:p>
    <w:p>
      <w:pPr>
        <w:snapToGrid w:val="0"/>
        <w:spacing w:line="300" w:lineRule="auto"/>
        <w:ind w:firstLine="480" w:firstLineChars="200"/>
      </w:pPr>
      <w:r>
        <w:rPr>
          <w:rFonts w:hint="eastAsia"/>
        </w:rPr>
        <w:t>根据上面的功能模块设计，之后就是找到各个功能模块中涉及到的实体，也就是对象。为了更形象的表示对象中的属性关系，一般使用E-R图来表示，E-entity，R-relation</w:t>
      </w:r>
      <w:r>
        <w:rPr>
          <w:rStyle w:val="EndnoteReference"/>
          <w:rFonts w:hint="eastAsia"/>
        </w:rPr>
        <w:t>[</w:t>
      </w:r>
      <w:r>
        <w:rPr>
          <w:rStyle w:val="EndnoteReference"/>
          <w:rFonts w:hint="eastAsia"/>
        </w:rPr>
        <w:endnoteReference w:id="4"/>
      </w:r>
      <w:r>
        <w:rPr>
          <w:rStyle w:val="EndnoteReference"/>
          <w:rFonts w:hint="eastAsia"/>
        </w:rPr>
        <w:t>]</w:t>
      </w:r>
      <w:r>
        <w:rPr>
          <w:rFonts w:hint="eastAsia"/>
        </w:rPr>
        <w:t>。先分析单个对象的实体图，分析完了之后就可以在程序中进行对象的封装了。</w:t>
      </w:r>
    </w:p>
    <w:p>
      <w:pPr>
        <w:snapToGrid w:val="0"/>
        <w:spacing w:line="300" w:lineRule="auto"/>
      </w:pPr>
      <w:r>
        <w:rPr>
          <w:rFonts w:hint="eastAsia"/>
        </w:rPr>
        <w:t>（1）系统单独实体图如图下所示。</w:t>
      </w:r>
    </w:p>
    <w:p>
      <w:pPr>
        <w:snapToGrid w:val="0"/>
        <w:spacing w:line="300" w:lineRule="auto"/>
      </w:pPr>
      <w:r>
        <w:rPr>
          <w:rFonts w:ascii="宋体" w:hAnsi="宋体" w:hint="eastAsia"/>
        </w:rPr>
        <w:t>①</w:t>
      </w:r>
      <w:r>
        <w:rPr>
          <w:rFonts w:hint="eastAsia"/>
        </w:rPr>
        <w:t>用户实体图，如图3.14所示。</w:t>
      </w:r>
    </w:p>
    <w:p>
      <w:pPr>
        <w:snapToGrid w:val="0"/>
        <w:spacing w:line="300" w:lineRule="auto"/>
      </w:pPr>
    </w:p>
    <w:p>
      <w:pPr>
        <w:pStyle w:val="12"/>
        <w:rPr>
          <w:sz w:val="24"/>
        </w:rPr>
      </w:pPr>
      <w:r>
        <w:rPr>
          <w:sz w:val="24"/>
        </w:rPr>
        <w:drawing>
          <wp:inline distT="0" distB="0" distL="114300" distR="114300">
            <wp:extent cx="3126740" cy="1087755"/>
            <wp:effectExtent l="0" t="0" r="12700" b="9525"/>
            <wp:docPr id="7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23"/>
                    <pic:cNvPicPr>
                      <a:picLocks noChangeAspect="1"/>
                    </pic:cNvPicPr>
                  </pic:nvPicPr>
                  <pic:blipFill>
                    <a:blip xmlns:r="http://schemas.openxmlformats.org/officeDocument/2006/relationships" r:embed="rId99"/>
                    <a:srcRect r="1736" b="2946"/>
                    <a:stretch>
                      <a:fillRect/>
                    </a:stretch>
                  </pic:blipFill>
                  <pic:spPr>
                    <a:xfrm>
                      <a:off x="0" y="0"/>
                      <a:ext cx="3126740" cy="1087755"/>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sectPr>
          <w:headerReference w:type="default" r:id="rId100"/>
          <w:footerReference w:type="default" r:id="rId101"/>
          <w:headerReference w:type="first" r:id="rId102"/>
          <w:footerReference w:type="first" r:id="rId103"/>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16"/>
          <w:cols w:num="1" w:space="720"/>
          <w:titlePg w:val="0"/>
          <w:docGrid w:type="lines" w:linePitch="332" w:charSpace="0"/>
        </w:sectPr>
      </w:pPr>
      <w:r>
        <w:rPr>
          <w:rFonts w:hAnsi="宋体" w:cs="Times New Roman" w:hint="eastAsia"/>
          <w:kern w:val="0"/>
          <w:sz w:val="21"/>
          <w:szCs w:val="21"/>
        </w:rPr>
        <w:t>图3.14  用户实体图</w:t>
      </w:r>
    </w:p>
    <w:p>
      <w:pPr>
        <w:widowControl/>
        <w:tabs>
          <w:tab w:val="left" w:pos="377"/>
        </w:tabs>
        <w:spacing w:line="300" w:lineRule="auto"/>
        <w:jc w:val="center"/>
        <w:rPr>
          <w:rFonts w:hAnsi="宋体"/>
          <w:kern w:val="0"/>
          <w:sz w:val="21"/>
          <w:szCs w:val="21"/>
        </w:rPr>
      </w:pPr>
    </w:p>
    <w:p>
      <w:pPr>
        <w:snapToGrid w:val="0"/>
        <w:spacing w:line="300" w:lineRule="auto"/>
        <w:ind w:firstLine="480" w:firstLineChars="200"/>
      </w:pPr>
      <w:r>
        <w:rPr>
          <w:rFonts w:hint="eastAsia"/>
        </w:rPr>
        <w:t>这里的用户特指超级管理员以及普通管理员。</w:t>
      </w:r>
    </w:p>
    <w:p>
      <w:pPr>
        <w:snapToGrid w:val="0"/>
        <w:spacing w:line="300" w:lineRule="auto"/>
      </w:pPr>
      <w:r>
        <w:rPr>
          <w:rFonts w:ascii="宋体" w:hAnsi="宋体" w:hint="eastAsia"/>
        </w:rPr>
        <w:t>②</w:t>
      </w:r>
      <w:r>
        <w:rPr>
          <w:rFonts w:hint="eastAsia"/>
        </w:rPr>
        <w:t>报修信息实体图，如图3.15所示。</w:t>
      </w:r>
    </w:p>
    <w:p>
      <w:pPr>
        <w:snapToGrid w:val="0"/>
        <w:spacing w:line="300" w:lineRule="auto"/>
      </w:pPr>
    </w:p>
    <w:p>
      <w:pPr>
        <w:pStyle w:val="12"/>
        <w:rPr>
          <w:sz w:val="24"/>
        </w:rPr>
      </w:pPr>
      <w:r>
        <w:rPr>
          <w:sz w:val="24"/>
        </w:rPr>
        <w:drawing>
          <wp:inline distT="0" distB="0" distL="114300" distR="114300">
            <wp:extent cx="4613275" cy="1214120"/>
            <wp:effectExtent l="0" t="0" r="4445" b="5080"/>
            <wp:docPr id="85"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24"/>
                    <pic:cNvPicPr>
                      <a:picLocks noChangeAspect="1"/>
                    </pic:cNvPicPr>
                  </pic:nvPicPr>
                  <pic:blipFill>
                    <a:blip xmlns:r="http://schemas.openxmlformats.org/officeDocument/2006/relationships" r:embed="rId104"/>
                    <a:srcRect r="723" b="2943"/>
                    <a:stretch>
                      <a:fillRect/>
                    </a:stretch>
                  </pic:blipFill>
                  <pic:spPr>
                    <a:xfrm>
                      <a:off x="0" y="0"/>
                      <a:ext cx="4613275" cy="1214120"/>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图3.15  报修信息实体图</w:t>
      </w:r>
    </w:p>
    <w:p>
      <w:pPr>
        <w:pStyle w:val="12"/>
        <w:rPr>
          <w:sz w:val="18"/>
        </w:rPr>
      </w:pPr>
    </w:p>
    <w:p>
      <w:pPr>
        <w:snapToGrid w:val="0"/>
        <w:spacing w:line="300" w:lineRule="auto"/>
        <w:ind w:firstLine="480" w:firstLineChars="200"/>
      </w:pPr>
      <w:r>
        <w:rPr>
          <w:rFonts w:hint="eastAsia"/>
        </w:rPr>
        <w:t>由业主发布填写，业主、物业管理员、物业人员可以根据报修信息的id查到对应的报修信息。</w:t>
      </w:r>
    </w:p>
    <w:p>
      <w:pPr>
        <w:snapToGrid w:val="0"/>
        <w:spacing w:line="300" w:lineRule="auto"/>
      </w:pPr>
      <w:r>
        <w:rPr>
          <w:rFonts w:ascii="宋体" w:hAnsi="宋体" w:hint="eastAsia"/>
        </w:rPr>
        <w:t>③</w:t>
      </w:r>
      <w:r>
        <w:rPr>
          <w:rFonts w:hint="eastAsia"/>
        </w:rPr>
        <w:t>报修安排实体图，如图3.16所示。</w:t>
      </w:r>
    </w:p>
    <w:p>
      <w:pPr>
        <w:pStyle w:val="12"/>
        <w:rPr>
          <w:sz w:val="24"/>
        </w:rPr>
      </w:pPr>
      <w:r>
        <w:rPr>
          <w:sz w:val="24"/>
        </w:rPr>
        <w:drawing>
          <wp:inline distT="0" distB="0" distL="114300" distR="114300">
            <wp:extent cx="4736465" cy="2126615"/>
            <wp:effectExtent l="0" t="0" r="3175" b="6985"/>
            <wp:docPr id="6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25"/>
                    <pic:cNvPicPr>
                      <a:picLocks noChangeAspect="1"/>
                    </pic:cNvPicPr>
                  </pic:nvPicPr>
                  <pic:blipFill>
                    <a:blip xmlns:r="http://schemas.openxmlformats.org/officeDocument/2006/relationships" r:embed="rId105"/>
                    <a:srcRect r="546" b="1442"/>
                    <a:stretch>
                      <a:fillRect/>
                    </a:stretch>
                  </pic:blipFill>
                  <pic:spPr>
                    <a:xfrm>
                      <a:off x="0" y="0"/>
                      <a:ext cx="4736465" cy="2126615"/>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图3.16  报修安排实体图</w:t>
      </w:r>
    </w:p>
    <w:p>
      <w:pPr>
        <w:widowControl/>
        <w:tabs>
          <w:tab w:val="left" w:pos="377"/>
        </w:tabs>
        <w:spacing w:line="300" w:lineRule="auto"/>
        <w:jc w:val="center"/>
        <w:rPr>
          <w:rFonts w:hAnsi="宋体"/>
          <w:kern w:val="0"/>
          <w:sz w:val="21"/>
          <w:szCs w:val="21"/>
        </w:rPr>
      </w:pPr>
    </w:p>
    <w:p>
      <w:pPr>
        <w:snapToGrid w:val="0"/>
        <w:spacing w:line="300" w:lineRule="auto"/>
        <w:ind w:firstLine="480" w:firstLineChars="200"/>
      </w:pPr>
      <w:r>
        <w:rPr>
          <w:rFonts w:hint="eastAsia"/>
        </w:rPr>
        <w:t>由物业管理员发布填写，业主、物业管理员、物业人员可以根据报修安排的id查到对应的报修安排信息。</w:t>
      </w:r>
    </w:p>
    <w:p>
      <w:pPr>
        <w:snapToGrid w:val="0"/>
        <w:spacing w:line="300" w:lineRule="auto"/>
        <w:sectPr>
          <w:headerReference w:type="default" r:id="rId106"/>
          <w:footerReference w:type="default" r:id="rId107"/>
          <w:headerReference w:type="first" r:id="rId108"/>
          <w:footerReference w:type="first" r:id="rId109"/>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17"/>
          <w:cols w:num="1" w:space="720"/>
          <w:titlePg w:val="0"/>
          <w:docGrid w:type="lines" w:linePitch="332" w:charSpace="0"/>
        </w:sectPr>
      </w:pPr>
      <w:r>
        <w:rPr>
          <w:rFonts w:ascii="宋体" w:hAnsi="宋体" w:hint="eastAsia"/>
        </w:rPr>
        <w:t>④</w:t>
      </w:r>
      <w:r>
        <w:rPr>
          <w:rFonts w:hint="eastAsia"/>
        </w:rPr>
        <w:t>留言板实体图，如图3.17所示。</w:t>
      </w:r>
    </w:p>
    <w:p>
      <w:pPr>
        <w:snapToGrid w:val="0"/>
        <w:spacing w:line="300" w:lineRule="auto"/>
      </w:pPr>
    </w:p>
    <w:p>
      <w:pPr>
        <w:pStyle w:val="12"/>
        <w:rPr>
          <w:sz w:val="24"/>
        </w:rPr>
      </w:pPr>
      <w:r>
        <w:rPr>
          <w:sz w:val="24"/>
        </w:rPr>
        <w:drawing>
          <wp:inline distT="0" distB="0" distL="114300" distR="114300">
            <wp:extent cx="4250690" cy="1242060"/>
            <wp:effectExtent l="0" t="0" r="1270" b="7620"/>
            <wp:docPr id="82"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26"/>
                    <pic:cNvPicPr>
                      <a:picLocks noChangeAspect="1"/>
                    </pic:cNvPicPr>
                  </pic:nvPicPr>
                  <pic:blipFill>
                    <a:blip xmlns:r="http://schemas.openxmlformats.org/officeDocument/2006/relationships" r:embed="rId110"/>
                    <a:srcRect r="401" b="2151"/>
                    <a:stretch>
                      <a:fillRect/>
                    </a:stretch>
                  </pic:blipFill>
                  <pic:spPr>
                    <a:xfrm>
                      <a:off x="0" y="0"/>
                      <a:ext cx="4250690" cy="1242060"/>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图3.17  留言板实体图</w:t>
      </w:r>
    </w:p>
    <w:p>
      <w:pPr>
        <w:widowControl/>
        <w:tabs>
          <w:tab w:val="left" w:pos="377"/>
        </w:tabs>
        <w:spacing w:line="300" w:lineRule="auto"/>
        <w:jc w:val="center"/>
        <w:rPr>
          <w:rFonts w:hAnsi="宋体"/>
          <w:kern w:val="0"/>
          <w:sz w:val="21"/>
          <w:szCs w:val="21"/>
        </w:rPr>
      </w:pPr>
    </w:p>
    <w:p>
      <w:pPr>
        <w:snapToGrid w:val="0"/>
        <w:spacing w:line="300" w:lineRule="auto"/>
        <w:ind w:firstLine="480" w:firstLineChars="200"/>
      </w:pPr>
      <w:r>
        <w:rPr>
          <w:rFonts w:hint="eastAsia"/>
        </w:rPr>
        <w:t>由业主发布填写，业主、物业管理员、物业人员可以根据留言的id查到对应的留言信息，物业人员还可以进行回复。</w:t>
      </w:r>
    </w:p>
    <w:p>
      <w:pPr>
        <w:snapToGrid w:val="0"/>
        <w:spacing w:line="300" w:lineRule="auto"/>
      </w:pPr>
      <w:r>
        <w:rPr>
          <w:rFonts w:ascii="宋体" w:hAnsi="宋体" w:hint="eastAsia"/>
        </w:rPr>
        <w:t>⑤</w:t>
      </w:r>
      <w:r>
        <w:rPr>
          <w:rFonts w:hint="eastAsia"/>
        </w:rPr>
        <w:t>投诉信息实体图，如图3.17所示。</w:t>
      </w:r>
    </w:p>
    <w:p>
      <w:pPr>
        <w:snapToGrid w:val="0"/>
        <w:spacing w:line="300" w:lineRule="auto"/>
      </w:pPr>
    </w:p>
    <w:p>
      <w:pPr>
        <w:pStyle w:val="12"/>
        <w:rPr>
          <w:sz w:val="24"/>
        </w:rPr>
      </w:pPr>
      <w:r>
        <w:rPr>
          <w:sz w:val="24"/>
        </w:rPr>
        <w:drawing>
          <wp:inline distT="0" distB="0" distL="114300" distR="114300">
            <wp:extent cx="4192270" cy="1348105"/>
            <wp:effectExtent l="0" t="0" r="13970" b="8255"/>
            <wp:docPr id="71"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27"/>
                    <pic:cNvPicPr>
                      <a:picLocks noChangeAspect="1"/>
                    </pic:cNvPicPr>
                  </pic:nvPicPr>
                  <pic:blipFill>
                    <a:blip xmlns:r="http://schemas.openxmlformats.org/officeDocument/2006/relationships" r:embed="rId111"/>
                    <a:srcRect r="677" b="1985"/>
                    <a:stretch>
                      <a:fillRect/>
                    </a:stretch>
                  </pic:blipFill>
                  <pic:spPr>
                    <a:xfrm>
                      <a:off x="0" y="0"/>
                      <a:ext cx="4192270" cy="1348105"/>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图3.18  投诉信息实体图</w:t>
      </w:r>
    </w:p>
    <w:p>
      <w:pPr>
        <w:pStyle w:val="a"/>
      </w:pPr>
    </w:p>
    <w:p>
      <w:pPr>
        <w:snapToGrid w:val="0"/>
        <w:spacing w:line="300" w:lineRule="auto"/>
        <w:ind w:firstLine="480" w:firstLineChars="200"/>
      </w:pPr>
      <w:r>
        <w:rPr>
          <w:rFonts w:hint="eastAsia"/>
        </w:rPr>
        <w:t>由业主发布填写，业主、物业管理员、物业人员可以根据投诉信息的id查到对应的投诉信息。</w:t>
      </w:r>
    </w:p>
    <w:p>
      <w:pPr>
        <w:snapToGrid w:val="0"/>
        <w:spacing w:line="300" w:lineRule="auto"/>
      </w:pPr>
      <w:r>
        <w:rPr>
          <w:rFonts w:ascii="宋体" w:hAnsi="宋体" w:hint="eastAsia"/>
        </w:rPr>
        <w:t>⑥</w:t>
      </w:r>
      <w:r>
        <w:rPr>
          <w:rFonts w:hint="eastAsia"/>
        </w:rPr>
        <w:t>物业费用实体图，如图3.19所示。</w:t>
      </w:r>
    </w:p>
    <w:p>
      <w:pPr>
        <w:snapToGrid w:val="0"/>
        <w:spacing w:line="300" w:lineRule="auto"/>
        <w:sectPr>
          <w:headerReference w:type="default" r:id="rId112"/>
          <w:footerReference w:type="default" r:id="rId113"/>
          <w:headerReference w:type="first" r:id="rId114"/>
          <w:footerReference w:type="first" r:id="rId115"/>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18"/>
          <w:cols w:num="1" w:space="720"/>
          <w:titlePg w:val="0"/>
          <w:docGrid w:type="lines" w:linePitch="332" w:charSpace="0"/>
        </w:sectPr>
      </w:pPr>
    </w:p>
    <w:p>
      <w:pPr>
        <w:pStyle w:val="12"/>
        <w:rPr>
          <w:sz w:val="24"/>
        </w:rPr>
      </w:pPr>
      <w:r>
        <w:rPr>
          <w:sz w:val="24"/>
        </w:rPr>
        <w:drawing>
          <wp:inline distT="0" distB="0" distL="114300" distR="114300">
            <wp:extent cx="4917440" cy="2023745"/>
            <wp:effectExtent l="0" t="0" r="5080" b="3175"/>
            <wp:docPr id="7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28"/>
                    <pic:cNvPicPr>
                      <a:picLocks noChangeAspect="1"/>
                    </pic:cNvPicPr>
                  </pic:nvPicPr>
                  <pic:blipFill>
                    <a:blip xmlns:r="http://schemas.openxmlformats.org/officeDocument/2006/relationships" r:embed="rId116"/>
                    <a:srcRect r="232" b="2119"/>
                    <a:stretch>
                      <a:fillRect/>
                    </a:stretch>
                  </pic:blipFill>
                  <pic:spPr>
                    <a:xfrm>
                      <a:off x="0" y="0"/>
                      <a:ext cx="4917440" cy="2023745"/>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图3.19  物业费实体图</w:t>
      </w:r>
    </w:p>
    <w:p>
      <w:pPr>
        <w:widowControl/>
        <w:tabs>
          <w:tab w:val="left" w:pos="377"/>
        </w:tabs>
        <w:spacing w:line="300" w:lineRule="auto"/>
        <w:jc w:val="center"/>
        <w:rPr>
          <w:rFonts w:hAnsi="宋体"/>
          <w:kern w:val="0"/>
          <w:sz w:val="21"/>
          <w:szCs w:val="21"/>
        </w:rPr>
      </w:pPr>
    </w:p>
    <w:p>
      <w:pPr>
        <w:snapToGrid w:val="0"/>
        <w:spacing w:line="300" w:lineRule="auto"/>
        <w:ind w:firstLine="480" w:firstLineChars="200"/>
      </w:pPr>
      <w:r>
        <w:rPr>
          <w:rFonts w:hint="eastAsia"/>
        </w:rPr>
        <w:t>由物业管理员发布填写，业主、物业管理员、物业人员可以根据物业费用的id查到对应的投诉信息其中备注是指业主是否支付物业费。</w:t>
      </w:r>
    </w:p>
    <w:p>
      <w:pPr>
        <w:snapToGrid w:val="0"/>
        <w:spacing w:line="300" w:lineRule="auto"/>
      </w:pPr>
      <w:r>
        <w:rPr>
          <w:rFonts w:ascii="宋体" w:hAnsi="宋体" w:hint="eastAsia"/>
        </w:rPr>
        <w:t>⑦</w:t>
      </w:r>
      <w:r>
        <w:rPr>
          <w:rFonts w:hint="eastAsia"/>
        </w:rPr>
        <w:t>物业管理员信息实体图，如图3.20所示。</w:t>
      </w:r>
    </w:p>
    <w:p>
      <w:pPr>
        <w:snapToGrid w:val="0"/>
        <w:spacing w:line="300" w:lineRule="auto"/>
      </w:pPr>
    </w:p>
    <w:p>
      <w:pPr>
        <w:pStyle w:val="12"/>
        <w:rPr>
          <w:sz w:val="24"/>
        </w:rPr>
      </w:pPr>
      <w:r>
        <w:rPr>
          <w:rFonts w:hint="eastAsia"/>
          <w:sz w:val="24"/>
        </w:rPr>
        <w:drawing>
          <wp:inline distT="0" distB="0" distL="114300" distR="114300">
            <wp:extent cx="4323080" cy="1765300"/>
            <wp:effectExtent l="0" t="0" r="5080" b="2540"/>
            <wp:docPr id="7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29"/>
                    <pic:cNvPicPr>
                      <a:picLocks noChangeAspect="1"/>
                    </pic:cNvPicPr>
                  </pic:nvPicPr>
                  <pic:blipFill>
                    <a:blip xmlns:r="http://schemas.openxmlformats.org/officeDocument/2006/relationships" r:embed="rId117"/>
                    <a:srcRect r="555" b="1974"/>
                    <a:stretch>
                      <a:fillRect/>
                    </a:stretch>
                  </pic:blipFill>
                  <pic:spPr>
                    <a:xfrm>
                      <a:off x="0" y="0"/>
                      <a:ext cx="4323080" cy="1765300"/>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图3.20  物业管理员信息实体图</w:t>
      </w:r>
    </w:p>
    <w:p>
      <w:pPr>
        <w:widowControl/>
        <w:tabs>
          <w:tab w:val="left" w:pos="377"/>
        </w:tabs>
        <w:spacing w:line="300" w:lineRule="auto"/>
        <w:jc w:val="center"/>
        <w:rPr>
          <w:rFonts w:hAnsi="宋体"/>
          <w:kern w:val="0"/>
          <w:sz w:val="21"/>
          <w:szCs w:val="21"/>
        </w:rPr>
      </w:pPr>
    </w:p>
    <w:p>
      <w:pPr>
        <w:snapToGrid w:val="0"/>
        <w:spacing w:line="300" w:lineRule="auto"/>
        <w:ind w:firstLine="480" w:firstLineChars="200"/>
        <w:rPr>
          <w:rFonts w:hAnsi="宋体" w:cs="宋体"/>
        </w:rPr>
      </w:pPr>
      <w:r>
        <w:rPr>
          <w:rFonts w:hAnsi="宋体" w:cs="宋体" w:hint="eastAsia"/>
        </w:rPr>
        <w:t>由物业管理员自行注册填写，管理员可以添加物业管理员信息，可以跟据对应的id查找到该物业管理员信息。</w:t>
      </w:r>
    </w:p>
    <w:p>
      <w:pPr>
        <w:snapToGrid w:val="0"/>
        <w:spacing w:line="300" w:lineRule="auto"/>
        <w:rPr>
          <w:rFonts w:hAnsi="宋体" w:cs="宋体"/>
        </w:rPr>
        <w:sectPr>
          <w:headerReference w:type="default" r:id="rId118"/>
          <w:footerReference w:type="default" r:id="rId119"/>
          <w:headerReference w:type="first" r:id="rId120"/>
          <w:footerReference w:type="first" r:id="rId121"/>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19"/>
          <w:cols w:num="1" w:space="720"/>
          <w:titlePg w:val="0"/>
          <w:docGrid w:type="lines" w:linePitch="332" w:charSpace="0"/>
        </w:sectPr>
      </w:pPr>
      <w:r>
        <w:rPr>
          <w:rFonts w:ascii="宋体" w:hAnsi="宋体" w:hint="eastAsia"/>
        </w:rPr>
        <w:t>⑧</w:t>
      </w:r>
      <w:r>
        <w:rPr>
          <w:rFonts w:hAnsi="宋体" w:cs="宋体" w:hint="eastAsia"/>
        </w:rPr>
        <w:t>物业人员信息实体图</w:t>
      </w:r>
      <w:r>
        <w:rPr>
          <w:rFonts w:hint="eastAsia"/>
        </w:rPr>
        <w:t>，如图3.21所示。</w:t>
      </w:r>
    </w:p>
    <w:p>
      <w:pPr>
        <w:pStyle w:val="12"/>
        <w:rPr>
          <w:sz w:val="24"/>
        </w:rPr>
      </w:pPr>
      <w:r>
        <w:rPr>
          <w:sz w:val="24"/>
        </w:rPr>
        <w:drawing>
          <wp:inline distT="0" distB="0" distL="114300" distR="114300">
            <wp:extent cx="4039870" cy="1685290"/>
            <wp:effectExtent l="0" t="0" r="13970" b="6350"/>
            <wp:docPr id="78"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30"/>
                    <pic:cNvPicPr>
                      <a:picLocks noChangeAspect="1"/>
                    </pic:cNvPicPr>
                  </pic:nvPicPr>
                  <pic:blipFill>
                    <a:blip xmlns:r="http://schemas.openxmlformats.org/officeDocument/2006/relationships" r:embed="rId122"/>
                    <a:srcRect r="455" b="2211"/>
                    <a:stretch>
                      <a:fillRect/>
                    </a:stretch>
                  </pic:blipFill>
                  <pic:spPr>
                    <a:xfrm>
                      <a:off x="0" y="0"/>
                      <a:ext cx="4039870" cy="1685290"/>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图3.21  物业人员信息实体图</w:t>
      </w:r>
    </w:p>
    <w:p>
      <w:pPr>
        <w:pStyle w:val="a"/>
      </w:pPr>
    </w:p>
    <w:p>
      <w:pPr>
        <w:snapToGrid w:val="0"/>
        <w:spacing w:line="300" w:lineRule="auto"/>
        <w:ind w:firstLine="480" w:firstLineChars="200"/>
      </w:pPr>
      <w:r>
        <w:rPr>
          <w:rFonts w:hint="eastAsia"/>
        </w:rPr>
        <w:t>由物业人员自行注册填写，管理员可以添加物业人员信息，可以跟据对应的id查找到该物业人员信息。</w:t>
      </w:r>
    </w:p>
    <w:p>
      <w:pPr>
        <w:snapToGrid w:val="0"/>
        <w:spacing w:line="300" w:lineRule="auto"/>
      </w:pPr>
      <w:r>
        <w:rPr>
          <w:rFonts w:ascii="宋体" w:hAnsi="宋体" w:hint="eastAsia"/>
        </w:rPr>
        <w:t>⑨</w:t>
      </w:r>
      <w:r>
        <w:rPr>
          <w:rFonts w:hint="eastAsia"/>
        </w:rPr>
        <w:t>业主信息实体图，如图3.22所示。</w:t>
      </w:r>
    </w:p>
    <w:p>
      <w:pPr>
        <w:snapToGrid w:val="0"/>
        <w:spacing w:line="300" w:lineRule="auto"/>
      </w:pPr>
    </w:p>
    <w:p>
      <w:pPr>
        <w:pStyle w:val="12"/>
        <w:rPr>
          <w:sz w:val="24"/>
        </w:rPr>
      </w:pPr>
      <w:r>
        <w:rPr>
          <w:sz w:val="24"/>
        </w:rPr>
        <w:drawing>
          <wp:inline distT="0" distB="0" distL="114300" distR="114300">
            <wp:extent cx="4585335" cy="1816735"/>
            <wp:effectExtent l="0" t="0" r="1905" b="12065"/>
            <wp:docPr id="59"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31"/>
                    <pic:cNvPicPr>
                      <a:picLocks noChangeAspect="1"/>
                    </pic:cNvPicPr>
                  </pic:nvPicPr>
                  <pic:blipFill>
                    <a:blip xmlns:r="http://schemas.openxmlformats.org/officeDocument/2006/relationships" r:embed="rId123"/>
                    <a:srcRect r="771" b="1208"/>
                    <a:stretch>
                      <a:fillRect/>
                    </a:stretch>
                  </pic:blipFill>
                  <pic:spPr>
                    <a:xfrm>
                      <a:off x="0" y="0"/>
                      <a:ext cx="4585335" cy="1816735"/>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图3.22  业主信息实体图</w:t>
      </w:r>
    </w:p>
    <w:p>
      <w:pPr>
        <w:widowControl/>
        <w:tabs>
          <w:tab w:val="left" w:pos="377"/>
        </w:tabs>
        <w:spacing w:line="300" w:lineRule="auto"/>
        <w:jc w:val="center"/>
        <w:rPr>
          <w:rFonts w:hAnsi="宋体"/>
          <w:kern w:val="0"/>
          <w:sz w:val="21"/>
          <w:szCs w:val="21"/>
        </w:rPr>
      </w:pPr>
    </w:p>
    <w:p>
      <w:pPr>
        <w:snapToGrid w:val="0"/>
        <w:spacing w:line="300" w:lineRule="auto"/>
        <w:ind w:firstLine="480" w:firstLineChars="200"/>
        <w:rPr>
          <w:rFonts w:hAnsi="宋体" w:cs="宋体"/>
        </w:rPr>
      </w:pPr>
      <w:r>
        <w:rPr>
          <w:rFonts w:hAnsi="宋体" w:cs="宋体" w:hint="eastAsia"/>
        </w:rPr>
        <w:t>由业主自行注册填写，管理员可以添加业主信息，可以跟据对应的id查找到业主信息。</w:t>
      </w:r>
    </w:p>
    <w:p>
      <w:pPr>
        <w:snapToGrid w:val="0"/>
        <w:spacing w:line="300" w:lineRule="auto"/>
      </w:pPr>
      <w:r>
        <w:rPr>
          <w:rFonts w:hint="eastAsia"/>
        </w:rPr>
        <w:t>（2）系统E-R图</w:t>
      </w:r>
    </w:p>
    <w:p>
      <w:pPr>
        <w:snapToGrid w:val="0"/>
        <w:spacing w:line="300" w:lineRule="auto"/>
      </w:pPr>
      <w:r>
        <w:rPr>
          <w:rFonts w:ascii="宋体" w:hAnsi="宋体" w:hint="eastAsia"/>
        </w:rPr>
        <w:t>①</w:t>
      </w:r>
      <w:r>
        <w:rPr>
          <w:rFonts w:hint="eastAsia"/>
        </w:rPr>
        <w:t>用户进行业主信息管理、物业信息管理E-R图，如图3.23所示。</w:t>
      </w:r>
    </w:p>
    <w:p>
      <w:pPr>
        <w:pStyle w:val="a"/>
        <w:sectPr>
          <w:headerReference w:type="default" r:id="rId124"/>
          <w:footerReference w:type="default" r:id="rId125"/>
          <w:headerReference w:type="first" r:id="rId126"/>
          <w:footerReference w:type="first" r:id="rId127"/>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20"/>
          <w:cols w:num="1" w:space="720"/>
          <w:titlePg w:val="0"/>
          <w:docGrid w:type="lines" w:linePitch="332" w:charSpace="0"/>
        </w:sectPr>
      </w:pPr>
    </w:p>
    <w:p>
      <w:pPr>
        <w:pStyle w:val="12"/>
        <w:rPr>
          <w:sz w:val="24"/>
        </w:rPr>
      </w:pPr>
      <w:r>
        <w:rPr>
          <w:sz w:val="24"/>
        </w:rPr>
        <w:drawing>
          <wp:inline distT="0" distB="0" distL="114300" distR="114300">
            <wp:extent cx="5813425" cy="3511550"/>
            <wp:effectExtent l="0" t="0" r="8255" b="8890"/>
            <wp:docPr id="57"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32"/>
                    <pic:cNvPicPr>
                      <a:picLocks noChangeAspect="1"/>
                    </pic:cNvPicPr>
                  </pic:nvPicPr>
                  <pic:blipFill>
                    <a:blip xmlns:r="http://schemas.openxmlformats.org/officeDocument/2006/relationships" r:embed="rId128"/>
                    <a:srcRect r="414" b="1163"/>
                    <a:stretch>
                      <a:fillRect/>
                    </a:stretch>
                  </pic:blipFill>
                  <pic:spPr>
                    <a:xfrm>
                      <a:off x="0" y="0"/>
                      <a:ext cx="5813425" cy="3511550"/>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hint="eastAsia"/>
          <w:kern w:val="0"/>
          <w:sz w:val="21"/>
          <w:szCs w:val="21"/>
        </w:rPr>
        <w:t>图3.23  业主信息管理、物业信息管理E-R图</w:t>
      </w:r>
    </w:p>
    <w:p>
      <w:pPr>
        <w:widowControl/>
        <w:tabs>
          <w:tab w:val="left" w:pos="377"/>
        </w:tabs>
        <w:spacing w:line="300" w:lineRule="auto"/>
        <w:jc w:val="center"/>
        <w:rPr>
          <w:rFonts w:hAnsi="宋体"/>
          <w:kern w:val="0"/>
          <w:sz w:val="21"/>
          <w:szCs w:val="21"/>
        </w:rPr>
      </w:pPr>
    </w:p>
    <w:p>
      <w:pPr>
        <w:snapToGrid w:val="0"/>
        <w:spacing w:line="300" w:lineRule="auto"/>
        <w:ind w:firstLine="480" w:firstLineChars="200"/>
      </w:pPr>
      <w:r>
        <w:rPr>
          <w:rFonts w:hint="eastAsia"/>
        </w:rPr>
        <w:t>用户可以管理物业信息、业主信息，业主可以查看物业信息。</w:t>
      </w:r>
    </w:p>
    <w:p>
      <w:pPr>
        <w:snapToGrid w:val="0"/>
        <w:spacing w:line="300" w:lineRule="auto"/>
        <w:sectPr>
          <w:headerReference w:type="default" r:id="rId129"/>
          <w:footerReference w:type="default" r:id="rId130"/>
          <w:headerReference w:type="first" r:id="rId131"/>
          <w:footerReference w:type="first" r:id="rId132"/>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21"/>
          <w:cols w:num="1" w:space="720"/>
          <w:titlePg w:val="0"/>
          <w:docGrid w:type="lines" w:linePitch="332" w:charSpace="0"/>
        </w:sectPr>
      </w:pPr>
      <w:r>
        <w:rPr>
          <w:rFonts w:ascii="宋体" w:hAnsi="宋体" w:hint="eastAsia"/>
        </w:rPr>
        <w:t>②</w:t>
      </w:r>
      <w:r>
        <w:rPr>
          <w:rFonts w:hint="eastAsia"/>
        </w:rPr>
        <w:t>其他功能的E-R图，如图3.24所示。</w:t>
      </w:r>
    </w:p>
    <w:p>
      <w:pPr>
        <w:pStyle w:val="12"/>
        <w:rPr>
          <w:sz w:val="24"/>
        </w:rPr>
      </w:pPr>
      <w:r>
        <w:rPr>
          <w:sz w:val="24"/>
        </w:rPr>
        <w:drawing>
          <wp:inline distT="0" distB="0" distL="114300" distR="114300">
            <wp:extent cx="5288915" cy="3650615"/>
            <wp:effectExtent l="0" t="0" r="14605" b="6985"/>
            <wp:docPr id="58"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33"/>
                    <pic:cNvPicPr>
                      <a:picLocks noChangeAspect="1"/>
                    </pic:cNvPicPr>
                  </pic:nvPicPr>
                  <pic:blipFill>
                    <a:blip xmlns:r="http://schemas.openxmlformats.org/officeDocument/2006/relationships" r:embed="rId133"/>
                    <a:srcRect r="763" b="601"/>
                    <a:stretch>
                      <a:fillRect/>
                    </a:stretch>
                  </pic:blipFill>
                  <pic:spPr>
                    <a:xfrm>
                      <a:off x="0" y="0"/>
                      <a:ext cx="5288915" cy="3650615"/>
                    </a:xfrm>
                    <a:prstGeom prst="rect">
                      <a:avLst/>
                    </a:prstGeom>
                    <a:noFill/>
                    <a:ln>
                      <a:noFill/>
                    </a:ln>
                  </pic:spPr>
                </pic:pic>
              </a:graphicData>
            </a:graphic>
          </wp:inline>
        </w:drawing>
      </w:r>
    </w:p>
    <w:p>
      <w:pPr>
        <w:widowControl/>
        <w:tabs>
          <w:tab w:val="left" w:pos="377"/>
        </w:tabs>
        <w:spacing w:line="300" w:lineRule="auto"/>
        <w:jc w:val="center"/>
        <w:rPr>
          <w:rFonts w:hAnsi="宋体"/>
          <w:kern w:val="0"/>
          <w:sz w:val="21"/>
          <w:szCs w:val="21"/>
        </w:rPr>
      </w:pPr>
      <w:r>
        <w:rPr>
          <w:rFonts w:hAnsi="宋体" w:cs="Times New Roman"/>
          <w:kern w:val="0"/>
          <w:sz w:val="21"/>
          <w:szCs w:val="21"/>
        </w:rPr>
        <w:t>图</w:t>
      </w:r>
      <w:r>
        <w:rPr>
          <w:rFonts w:hAnsi="宋体" w:cs="Times New Roman" w:hint="eastAsia"/>
          <w:kern w:val="0"/>
          <w:sz w:val="21"/>
          <w:szCs w:val="21"/>
        </w:rPr>
        <w:t>3.</w:t>
      </w:r>
      <w:r>
        <w:rPr>
          <w:rFonts w:hAnsi="宋体" w:cs="Times New Roman"/>
          <w:kern w:val="0"/>
          <w:sz w:val="21"/>
          <w:szCs w:val="21"/>
        </w:rPr>
        <w:t>2</w:t>
      </w:r>
      <w:r>
        <w:rPr>
          <w:rFonts w:hAnsi="宋体" w:cs="Times New Roman" w:hint="eastAsia"/>
          <w:kern w:val="0"/>
          <w:sz w:val="21"/>
          <w:szCs w:val="21"/>
        </w:rPr>
        <w:t>4  系统其他功能</w:t>
      </w:r>
      <w:r>
        <w:rPr>
          <w:rFonts w:hAnsi="宋体" w:cs="Times New Roman"/>
          <w:kern w:val="0"/>
          <w:sz w:val="21"/>
          <w:szCs w:val="21"/>
        </w:rPr>
        <w:t>E-R图</w:t>
      </w:r>
    </w:p>
    <w:p>
      <w:pPr>
        <w:widowControl/>
        <w:tabs>
          <w:tab w:val="left" w:pos="377"/>
        </w:tabs>
        <w:spacing w:line="300" w:lineRule="auto"/>
        <w:jc w:val="center"/>
        <w:rPr>
          <w:rFonts w:hAnsi="宋体"/>
          <w:kern w:val="0"/>
          <w:sz w:val="21"/>
          <w:szCs w:val="21"/>
        </w:rPr>
      </w:pPr>
    </w:p>
    <w:p>
      <w:pPr>
        <w:snapToGrid w:val="0"/>
        <w:spacing w:line="300" w:lineRule="auto"/>
        <w:ind w:firstLine="480" w:firstLineChars="200"/>
      </w:pPr>
      <w:r>
        <w:rPr>
          <w:rFonts w:hint="eastAsia"/>
        </w:rPr>
        <w:t xml:space="preserve">其他实体之间的联系如图3.24所示，业主可以发布报修信息，在线留言，也可以查看报修安排，在线留言等操作，同时可以进行物业费用的缴纳，物业管理员可以发布报修安排以及物业费用，物业管理员可以进行回复在线留言，查看报修信息等操作。   </w:t>
      </w:r>
    </w:p>
    <w:p>
      <w:pPr>
        <w:pStyle w:val="Heading3"/>
        <w:numPr>
          <w:ilvl w:val="0"/>
          <w:numId w:val="0"/>
        </w:numPr>
        <w:snapToGrid w:val="0"/>
        <w:spacing w:before="166" w:beforeLines="50" w:line="360" w:lineRule="auto"/>
      </w:pPr>
      <w:bookmarkStart w:id="110" w:name="_Toc6937"/>
      <w:bookmarkStart w:id="111" w:name="_Toc16734"/>
      <w:bookmarkStart w:id="112" w:name="_Toc10307"/>
      <w:r>
        <w:rPr>
          <w:rFonts w:hint="eastAsia"/>
          <w:lang w:val="en-US" w:eastAsia="zh-CN"/>
        </w:rPr>
        <w:t>2.</w:t>
      </w:r>
      <w:r>
        <w:rPr>
          <w:rFonts w:hint="eastAsia"/>
        </w:rPr>
        <w:t>数据库逻辑设计</w:t>
      </w:r>
      <w:bookmarkEnd w:id="110"/>
      <w:bookmarkEnd w:id="111"/>
      <w:bookmarkEnd w:id="112"/>
    </w:p>
    <w:p>
      <w:pPr>
        <w:snapToGrid w:val="0"/>
        <w:spacing w:line="300" w:lineRule="auto"/>
        <w:ind w:firstLine="480" w:firstLineChars="200"/>
      </w:pPr>
      <w:r>
        <w:rPr>
          <w:rFonts w:hint="eastAsia"/>
        </w:rPr>
        <w:t>根据上面的E-R图，继而设计数据库表格，注意的是数据库表格遵从三范式标准，这样以后操作也会更加简单一些。</w:t>
      </w:r>
    </w:p>
    <w:p>
      <w:pPr>
        <w:pStyle w:val="a"/>
      </w:pPr>
    </w:p>
    <w:p/>
    <w:p>
      <w:pPr>
        <w:pStyle w:val="a"/>
      </w:pPr>
    </w:p>
    <w:p/>
    <w:p>
      <w:pPr>
        <w:pStyle w:val="a"/>
        <w:sectPr>
          <w:headerReference w:type="default" r:id="rId134"/>
          <w:footerReference w:type="default" r:id="rId135"/>
          <w:headerReference w:type="first" r:id="rId136"/>
          <w:footerReference w:type="first" r:id="rId137"/>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22"/>
          <w:cols w:num="1" w:space="720"/>
          <w:titlePg w:val="0"/>
          <w:docGrid w:type="lines" w:linePitch="332" w:charSpace="0"/>
        </w:sectPr>
      </w:pPr>
    </w:p>
    <w:p/>
    <w:p>
      <w:pPr>
        <w:pStyle w:val="a"/>
      </w:pPr>
    </w:p>
    <w:p>
      <w:pPr>
        <w:jc w:val="center"/>
        <w:rPr>
          <w:rFonts w:hAnsi="宋体"/>
          <w:color w:val="000000"/>
          <w:sz w:val="18"/>
          <w:szCs w:val="18"/>
        </w:rPr>
      </w:pPr>
      <w:r>
        <w:rPr>
          <w:rFonts w:hAnsi="宋体" w:cs="Times New Roman" w:hint="eastAsia"/>
          <w:color w:val="000000"/>
          <w:sz w:val="21"/>
          <w:szCs w:val="21"/>
        </w:rPr>
        <w:t>表3.1  用户信息表</w:t>
      </w:r>
    </w:p>
    <w:tbl>
      <w:tblPr>
        <w:tblStyle w:val="TableNormal"/>
        <w:tblW w:w="8891" w:type="dxa"/>
        <w:jc w:val="center"/>
        <w:tblInd w:w="0" w:type="dxa"/>
        <w:tblLayout w:type="fixed"/>
        <w:tblCellMar>
          <w:top w:w="0" w:type="dxa"/>
          <w:left w:w="108" w:type="dxa"/>
          <w:bottom w:w="0" w:type="dxa"/>
          <w:right w:w="108" w:type="dxa"/>
        </w:tblCellMar>
      </w:tblPr>
      <w:tblGrid>
        <w:gridCol w:w="1958"/>
        <w:gridCol w:w="1666"/>
        <w:gridCol w:w="1666"/>
        <w:gridCol w:w="1666"/>
        <w:gridCol w:w="1935"/>
      </w:tblGrid>
      <w:tr>
        <w:tblPrEx>
          <w:tblW w:w="8891" w:type="dxa"/>
          <w:jc w:val="center"/>
          <w:tblInd w:w="0" w:type="dxa"/>
          <w:tblLayout w:type="fixed"/>
          <w:tblCellMar>
            <w:top w:w="0" w:type="dxa"/>
            <w:left w:w="108" w:type="dxa"/>
            <w:bottom w:w="0" w:type="dxa"/>
            <w:right w:w="108" w:type="dxa"/>
          </w:tblCellMar>
        </w:tblPrEx>
        <w:trPr>
          <w:trHeight w:val="56"/>
          <w:jc w:val="center"/>
        </w:trPr>
        <w:tc>
          <w:tcPr>
            <w:tcW w:w="1958" w:type="dxa"/>
            <w:tcBorders>
              <w:top w:val="single" w:sz="4" w:space="0" w:color="auto"/>
              <w:bottom w:val="single" w:sz="4" w:space="0" w:color="auto"/>
            </w:tcBorders>
            <w:noWrap w:val="0"/>
            <w:vAlign w:val="center"/>
          </w:tcPr>
          <w:p>
            <w:pPr>
              <w:jc w:val="both"/>
              <w:rPr>
                <w:sz w:val="21"/>
              </w:rPr>
            </w:pPr>
            <w:r>
              <w:rPr>
                <w:rFonts w:cs="Times New Roman"/>
                <w:sz w:val="21"/>
              </w:rPr>
              <w:t>列名</w:t>
            </w:r>
          </w:p>
        </w:tc>
        <w:tc>
          <w:tcPr>
            <w:tcW w:w="1666" w:type="dxa"/>
            <w:tcBorders>
              <w:top w:val="single" w:sz="4" w:space="0" w:color="auto"/>
              <w:bottom w:val="single" w:sz="4" w:space="0" w:color="auto"/>
            </w:tcBorders>
            <w:noWrap w:val="0"/>
            <w:vAlign w:val="center"/>
          </w:tcPr>
          <w:p>
            <w:pPr>
              <w:jc w:val="both"/>
              <w:rPr>
                <w:sz w:val="21"/>
              </w:rPr>
            </w:pPr>
            <w:r>
              <w:rPr>
                <w:rFonts w:cs="Times New Roman"/>
                <w:sz w:val="21"/>
              </w:rPr>
              <w:t>注释</w:t>
            </w:r>
          </w:p>
        </w:tc>
        <w:tc>
          <w:tcPr>
            <w:tcW w:w="1666" w:type="dxa"/>
            <w:tcBorders>
              <w:top w:val="single" w:sz="4" w:space="0" w:color="auto"/>
              <w:bottom w:val="single" w:sz="4" w:space="0" w:color="auto"/>
            </w:tcBorders>
            <w:noWrap w:val="0"/>
            <w:vAlign w:val="center"/>
          </w:tcPr>
          <w:p>
            <w:pPr>
              <w:jc w:val="both"/>
              <w:rPr>
                <w:sz w:val="21"/>
              </w:rPr>
            </w:pPr>
            <w:r>
              <w:rPr>
                <w:rFonts w:cs="Times New Roman"/>
                <w:sz w:val="21"/>
              </w:rPr>
              <w:t>主键</w:t>
            </w:r>
          </w:p>
        </w:tc>
        <w:tc>
          <w:tcPr>
            <w:tcW w:w="1666" w:type="dxa"/>
            <w:tcBorders>
              <w:top w:val="single" w:sz="4" w:space="0" w:color="auto"/>
              <w:bottom w:val="single" w:sz="4" w:space="0" w:color="auto"/>
            </w:tcBorders>
            <w:noWrap w:val="0"/>
            <w:vAlign w:val="center"/>
          </w:tcPr>
          <w:p>
            <w:pPr>
              <w:jc w:val="both"/>
              <w:rPr>
                <w:sz w:val="21"/>
              </w:rPr>
            </w:pPr>
            <w:r>
              <w:rPr>
                <w:rFonts w:cs="Times New Roman" w:hint="eastAsia"/>
                <w:sz w:val="21"/>
              </w:rPr>
              <w:t>空</w:t>
            </w:r>
          </w:p>
        </w:tc>
        <w:tc>
          <w:tcPr>
            <w:tcW w:w="1935" w:type="dxa"/>
            <w:tcBorders>
              <w:top w:val="single" w:sz="4" w:space="0" w:color="auto"/>
              <w:bottom w:val="single" w:sz="4" w:space="0" w:color="auto"/>
            </w:tcBorders>
            <w:noWrap w:val="0"/>
            <w:vAlign w:val="center"/>
          </w:tcPr>
          <w:p>
            <w:pPr>
              <w:jc w:val="both"/>
              <w:rPr>
                <w:sz w:val="21"/>
              </w:rPr>
            </w:pPr>
            <w:r>
              <w:rPr>
                <w:rFonts w:cs="Times New Roman"/>
                <w:sz w:val="21"/>
              </w:rPr>
              <w:t>类型</w:t>
            </w:r>
          </w:p>
        </w:tc>
      </w:tr>
      <w:tr>
        <w:tblPrEx>
          <w:tblW w:w="8891" w:type="dxa"/>
          <w:jc w:val="center"/>
          <w:tblInd w:w="0" w:type="dxa"/>
          <w:tblLayout w:type="fixed"/>
          <w:tblCellMar>
            <w:top w:w="0" w:type="dxa"/>
            <w:left w:w="108" w:type="dxa"/>
            <w:bottom w:w="0" w:type="dxa"/>
            <w:right w:w="108" w:type="dxa"/>
          </w:tblCellMar>
        </w:tblPrEx>
        <w:trPr>
          <w:trHeight w:val="56"/>
          <w:jc w:val="center"/>
        </w:trPr>
        <w:tc>
          <w:tcPr>
            <w:tcW w:w="1958" w:type="dxa"/>
            <w:tcBorders>
              <w:top w:val="single" w:sz="4" w:space="0" w:color="auto"/>
            </w:tcBorders>
            <w:noWrap w:val="0"/>
            <w:vAlign w:val="center"/>
          </w:tcPr>
          <w:p>
            <w:pPr>
              <w:jc w:val="both"/>
              <w:rPr>
                <w:sz w:val="21"/>
              </w:rPr>
            </w:pPr>
            <w:r>
              <w:rPr>
                <w:rFonts w:cs="Times New Roman"/>
                <w:sz w:val="21"/>
              </w:rPr>
              <w:t>ID</w:t>
            </w:r>
          </w:p>
        </w:tc>
        <w:tc>
          <w:tcPr>
            <w:tcW w:w="1666" w:type="dxa"/>
            <w:tcBorders>
              <w:top w:val="single" w:sz="4" w:space="0" w:color="auto"/>
            </w:tcBorders>
            <w:noWrap w:val="0"/>
            <w:vAlign w:val="center"/>
          </w:tcPr>
          <w:p>
            <w:pPr>
              <w:jc w:val="both"/>
              <w:rPr>
                <w:sz w:val="21"/>
              </w:rPr>
            </w:pPr>
            <w:r>
              <w:rPr>
                <w:rFonts w:cs="Times New Roman"/>
                <w:sz w:val="21"/>
              </w:rPr>
              <w:t>编码</w:t>
            </w:r>
          </w:p>
        </w:tc>
        <w:tc>
          <w:tcPr>
            <w:tcW w:w="1666" w:type="dxa"/>
            <w:tcBorders>
              <w:top w:val="single" w:sz="4" w:space="0" w:color="auto"/>
            </w:tcBorders>
            <w:noWrap w:val="0"/>
            <w:vAlign w:val="center"/>
          </w:tcPr>
          <w:p>
            <w:pPr>
              <w:jc w:val="both"/>
              <w:rPr>
                <w:sz w:val="21"/>
              </w:rPr>
            </w:pPr>
            <w:r>
              <w:rPr>
                <w:rFonts w:cs="Times New Roman"/>
                <w:sz w:val="21"/>
              </w:rPr>
              <w:t>是</w:t>
            </w:r>
          </w:p>
        </w:tc>
        <w:tc>
          <w:tcPr>
            <w:tcW w:w="1666" w:type="dxa"/>
            <w:tcBorders>
              <w:top w:val="single" w:sz="4" w:space="0" w:color="auto"/>
            </w:tcBorders>
            <w:noWrap w:val="0"/>
            <w:vAlign w:val="center"/>
          </w:tcPr>
          <w:p>
            <w:pPr>
              <w:jc w:val="both"/>
              <w:rPr>
                <w:sz w:val="21"/>
              </w:rPr>
            </w:pPr>
            <w:r>
              <w:rPr>
                <w:rFonts w:cs="Times New Roman"/>
                <w:sz w:val="21"/>
              </w:rPr>
              <w:t>否</w:t>
            </w:r>
          </w:p>
        </w:tc>
        <w:tc>
          <w:tcPr>
            <w:tcW w:w="1935" w:type="dxa"/>
            <w:tcBorders>
              <w:top w:val="single" w:sz="4" w:space="0" w:color="auto"/>
            </w:tcBorders>
            <w:noWrap w:val="0"/>
            <w:vAlign w:val="center"/>
          </w:tcPr>
          <w:p>
            <w:pPr>
              <w:jc w:val="both"/>
              <w:rPr>
                <w:sz w:val="21"/>
              </w:rPr>
            </w:pPr>
            <w:r>
              <w:rPr>
                <w:rFonts w:cs="Times New Roman"/>
                <w:sz w:val="21"/>
              </w:rPr>
              <w:t>int</w:t>
            </w:r>
          </w:p>
        </w:tc>
      </w:tr>
      <w:tr>
        <w:tblPrEx>
          <w:tblW w:w="8891" w:type="dxa"/>
          <w:jc w:val="center"/>
          <w:tblInd w:w="0" w:type="dxa"/>
          <w:tblLayout w:type="fixed"/>
          <w:tblCellMar>
            <w:top w:w="0" w:type="dxa"/>
            <w:left w:w="108" w:type="dxa"/>
            <w:bottom w:w="0" w:type="dxa"/>
            <w:right w:w="108" w:type="dxa"/>
          </w:tblCellMar>
        </w:tblPrEx>
        <w:trPr>
          <w:trHeight w:val="56"/>
          <w:jc w:val="center"/>
        </w:trPr>
        <w:tc>
          <w:tcPr>
            <w:tcW w:w="1958" w:type="dxa"/>
            <w:noWrap w:val="0"/>
            <w:vAlign w:val="center"/>
          </w:tcPr>
          <w:p>
            <w:pPr>
              <w:jc w:val="both"/>
              <w:rPr>
                <w:sz w:val="21"/>
              </w:rPr>
            </w:pPr>
            <w:r>
              <w:rPr>
                <w:rFonts w:cs="Times New Roman"/>
                <w:sz w:val="21"/>
              </w:rPr>
              <w:t>username</w:t>
            </w:r>
          </w:p>
        </w:tc>
        <w:tc>
          <w:tcPr>
            <w:tcW w:w="1666" w:type="dxa"/>
            <w:noWrap w:val="0"/>
            <w:vAlign w:val="center"/>
          </w:tcPr>
          <w:p>
            <w:pPr>
              <w:jc w:val="both"/>
              <w:rPr>
                <w:sz w:val="21"/>
              </w:rPr>
            </w:pPr>
            <w:r>
              <w:rPr>
                <w:rFonts w:cs="Times New Roman"/>
                <w:sz w:val="21"/>
              </w:rPr>
              <w:t>用户名</w:t>
            </w:r>
          </w:p>
        </w:tc>
        <w:tc>
          <w:tcPr>
            <w:tcW w:w="1666" w:type="dxa"/>
            <w:noWrap w:val="0"/>
            <w:vAlign w:val="center"/>
          </w:tcPr>
          <w:p>
            <w:pPr>
              <w:jc w:val="both"/>
              <w:rPr>
                <w:sz w:val="21"/>
              </w:rPr>
            </w:pPr>
            <w:r>
              <w:rPr>
                <w:rFonts w:cs="Times New Roman"/>
                <w:sz w:val="21"/>
              </w:rPr>
              <w:t>否</w:t>
            </w:r>
          </w:p>
        </w:tc>
        <w:tc>
          <w:tcPr>
            <w:tcW w:w="1666" w:type="dxa"/>
            <w:noWrap w:val="0"/>
            <w:vAlign w:val="center"/>
          </w:tcPr>
          <w:p>
            <w:pPr>
              <w:jc w:val="both"/>
              <w:rPr>
                <w:sz w:val="21"/>
              </w:rPr>
            </w:pPr>
            <w:r>
              <w:rPr>
                <w:rFonts w:cs="Times New Roman" w:hint="eastAsia"/>
                <w:sz w:val="21"/>
              </w:rPr>
              <w:t>是</w:t>
            </w:r>
          </w:p>
        </w:tc>
        <w:tc>
          <w:tcPr>
            <w:tcW w:w="1935" w:type="dxa"/>
            <w:noWrap w:val="0"/>
            <w:vAlign w:val="center"/>
          </w:tcPr>
          <w:p>
            <w:pPr>
              <w:jc w:val="both"/>
              <w:rPr>
                <w:sz w:val="21"/>
              </w:rPr>
            </w:pPr>
            <w:r>
              <w:rPr>
                <w:rFonts w:cs="Times New Roman"/>
                <w:sz w:val="21"/>
              </w:rPr>
              <w:t>varchar</w:t>
            </w:r>
          </w:p>
        </w:tc>
      </w:tr>
      <w:tr>
        <w:tblPrEx>
          <w:tblW w:w="8891" w:type="dxa"/>
          <w:jc w:val="center"/>
          <w:tblInd w:w="0" w:type="dxa"/>
          <w:tblLayout w:type="fixed"/>
          <w:tblCellMar>
            <w:top w:w="0" w:type="dxa"/>
            <w:left w:w="108" w:type="dxa"/>
            <w:bottom w:w="0" w:type="dxa"/>
            <w:right w:w="108" w:type="dxa"/>
          </w:tblCellMar>
        </w:tblPrEx>
        <w:trPr>
          <w:trHeight w:val="56"/>
          <w:jc w:val="center"/>
        </w:trPr>
        <w:tc>
          <w:tcPr>
            <w:tcW w:w="1958" w:type="dxa"/>
            <w:noWrap w:val="0"/>
            <w:vAlign w:val="center"/>
          </w:tcPr>
          <w:p>
            <w:pPr>
              <w:jc w:val="both"/>
              <w:rPr>
                <w:sz w:val="21"/>
              </w:rPr>
            </w:pPr>
            <w:r>
              <w:rPr>
                <w:rFonts w:cs="Times New Roman"/>
                <w:sz w:val="21"/>
              </w:rPr>
              <w:t>pwd</w:t>
            </w:r>
          </w:p>
        </w:tc>
        <w:tc>
          <w:tcPr>
            <w:tcW w:w="1666" w:type="dxa"/>
            <w:noWrap w:val="0"/>
            <w:vAlign w:val="center"/>
          </w:tcPr>
          <w:p>
            <w:pPr>
              <w:jc w:val="both"/>
              <w:rPr>
                <w:sz w:val="21"/>
              </w:rPr>
            </w:pPr>
            <w:r>
              <w:rPr>
                <w:rFonts w:cs="Times New Roman"/>
                <w:sz w:val="21"/>
              </w:rPr>
              <w:t>密码</w:t>
            </w:r>
          </w:p>
        </w:tc>
        <w:tc>
          <w:tcPr>
            <w:tcW w:w="1666" w:type="dxa"/>
            <w:noWrap w:val="0"/>
            <w:vAlign w:val="center"/>
          </w:tcPr>
          <w:p>
            <w:pPr>
              <w:jc w:val="both"/>
              <w:rPr>
                <w:sz w:val="21"/>
              </w:rPr>
            </w:pPr>
            <w:r>
              <w:rPr>
                <w:rFonts w:cs="Times New Roman"/>
                <w:sz w:val="21"/>
              </w:rPr>
              <w:t>否</w:t>
            </w:r>
          </w:p>
        </w:tc>
        <w:tc>
          <w:tcPr>
            <w:tcW w:w="1666" w:type="dxa"/>
            <w:noWrap w:val="0"/>
            <w:vAlign w:val="center"/>
          </w:tcPr>
          <w:p>
            <w:pPr>
              <w:jc w:val="both"/>
              <w:rPr>
                <w:sz w:val="21"/>
              </w:rPr>
            </w:pPr>
            <w:r>
              <w:rPr>
                <w:rFonts w:cs="Times New Roman" w:hint="eastAsia"/>
                <w:sz w:val="21"/>
              </w:rPr>
              <w:t>是</w:t>
            </w:r>
          </w:p>
        </w:tc>
        <w:tc>
          <w:tcPr>
            <w:tcW w:w="1935" w:type="dxa"/>
            <w:noWrap w:val="0"/>
            <w:vAlign w:val="center"/>
          </w:tcPr>
          <w:p>
            <w:pPr>
              <w:jc w:val="both"/>
              <w:rPr>
                <w:sz w:val="21"/>
              </w:rPr>
            </w:pPr>
            <w:r>
              <w:rPr>
                <w:rFonts w:cs="Times New Roman"/>
                <w:sz w:val="21"/>
              </w:rPr>
              <w:t>varchar</w:t>
            </w:r>
          </w:p>
        </w:tc>
      </w:tr>
      <w:tr>
        <w:tblPrEx>
          <w:tblW w:w="8891" w:type="dxa"/>
          <w:jc w:val="center"/>
          <w:tblInd w:w="0" w:type="dxa"/>
          <w:tblLayout w:type="fixed"/>
          <w:tblCellMar>
            <w:top w:w="0" w:type="dxa"/>
            <w:left w:w="108" w:type="dxa"/>
            <w:bottom w:w="0" w:type="dxa"/>
            <w:right w:w="108" w:type="dxa"/>
          </w:tblCellMar>
        </w:tblPrEx>
        <w:trPr>
          <w:trHeight w:val="56"/>
          <w:jc w:val="center"/>
        </w:trPr>
        <w:tc>
          <w:tcPr>
            <w:tcW w:w="1958" w:type="dxa"/>
            <w:noWrap w:val="0"/>
            <w:vAlign w:val="center"/>
          </w:tcPr>
          <w:p>
            <w:pPr>
              <w:jc w:val="both"/>
              <w:rPr>
                <w:sz w:val="21"/>
              </w:rPr>
            </w:pPr>
            <w:r>
              <w:rPr>
                <w:rFonts w:cs="Times New Roman"/>
                <w:sz w:val="21"/>
              </w:rPr>
              <w:t>cx</w:t>
            </w:r>
          </w:p>
        </w:tc>
        <w:tc>
          <w:tcPr>
            <w:tcW w:w="1666" w:type="dxa"/>
            <w:noWrap w:val="0"/>
            <w:vAlign w:val="center"/>
          </w:tcPr>
          <w:p>
            <w:pPr>
              <w:jc w:val="both"/>
              <w:rPr>
                <w:sz w:val="21"/>
              </w:rPr>
            </w:pPr>
            <w:r>
              <w:rPr>
                <w:rFonts w:cs="Times New Roman" w:hint="eastAsia"/>
                <w:sz w:val="21"/>
              </w:rPr>
              <w:t>角色类别</w:t>
            </w:r>
          </w:p>
        </w:tc>
        <w:tc>
          <w:tcPr>
            <w:tcW w:w="1666" w:type="dxa"/>
            <w:noWrap w:val="0"/>
            <w:vAlign w:val="center"/>
          </w:tcPr>
          <w:p>
            <w:pPr>
              <w:jc w:val="both"/>
              <w:rPr>
                <w:sz w:val="21"/>
              </w:rPr>
            </w:pPr>
            <w:r>
              <w:rPr>
                <w:rFonts w:cs="Times New Roman"/>
                <w:sz w:val="21"/>
              </w:rPr>
              <w:t>否</w:t>
            </w:r>
          </w:p>
        </w:tc>
        <w:tc>
          <w:tcPr>
            <w:tcW w:w="1666" w:type="dxa"/>
            <w:noWrap w:val="0"/>
            <w:vAlign w:val="center"/>
          </w:tcPr>
          <w:p>
            <w:pPr>
              <w:jc w:val="both"/>
              <w:rPr>
                <w:sz w:val="21"/>
              </w:rPr>
            </w:pPr>
            <w:r>
              <w:rPr>
                <w:rFonts w:cs="Times New Roman" w:hint="eastAsia"/>
                <w:sz w:val="21"/>
              </w:rPr>
              <w:t>是</w:t>
            </w:r>
          </w:p>
        </w:tc>
        <w:tc>
          <w:tcPr>
            <w:tcW w:w="1935" w:type="dxa"/>
            <w:noWrap w:val="0"/>
            <w:vAlign w:val="center"/>
          </w:tcPr>
          <w:p>
            <w:pPr>
              <w:jc w:val="both"/>
              <w:rPr>
                <w:sz w:val="21"/>
              </w:rPr>
            </w:pPr>
            <w:r>
              <w:rPr>
                <w:rFonts w:cs="Times New Roman"/>
                <w:sz w:val="21"/>
              </w:rPr>
              <w:t>varchar</w:t>
            </w:r>
          </w:p>
        </w:tc>
      </w:tr>
      <w:tr>
        <w:tblPrEx>
          <w:tblW w:w="8891" w:type="dxa"/>
          <w:jc w:val="center"/>
          <w:tblInd w:w="0" w:type="dxa"/>
          <w:tblLayout w:type="fixed"/>
          <w:tblCellMar>
            <w:top w:w="0" w:type="dxa"/>
            <w:left w:w="108" w:type="dxa"/>
            <w:bottom w:w="0" w:type="dxa"/>
            <w:right w:w="108" w:type="dxa"/>
          </w:tblCellMar>
        </w:tblPrEx>
        <w:trPr>
          <w:trHeight w:val="56"/>
          <w:jc w:val="center"/>
        </w:trPr>
        <w:tc>
          <w:tcPr>
            <w:tcW w:w="1958" w:type="dxa"/>
            <w:tcBorders>
              <w:bottom w:val="single" w:sz="4" w:space="0" w:color="auto"/>
            </w:tcBorders>
            <w:noWrap w:val="0"/>
            <w:vAlign w:val="center"/>
          </w:tcPr>
          <w:p>
            <w:pPr>
              <w:jc w:val="both"/>
              <w:rPr>
                <w:sz w:val="21"/>
              </w:rPr>
            </w:pPr>
            <w:r>
              <w:rPr>
                <w:rFonts w:cs="Times New Roman"/>
                <w:sz w:val="21"/>
              </w:rPr>
              <w:t>addtime</w:t>
            </w:r>
          </w:p>
        </w:tc>
        <w:tc>
          <w:tcPr>
            <w:tcW w:w="1666" w:type="dxa"/>
            <w:tcBorders>
              <w:bottom w:val="single" w:sz="4" w:space="0" w:color="auto"/>
            </w:tcBorders>
            <w:noWrap w:val="0"/>
            <w:vAlign w:val="center"/>
          </w:tcPr>
          <w:p>
            <w:pPr>
              <w:jc w:val="both"/>
              <w:rPr>
                <w:sz w:val="21"/>
              </w:rPr>
            </w:pPr>
            <w:r>
              <w:rPr>
                <w:rFonts w:cs="Times New Roman" w:hint="eastAsia"/>
                <w:sz w:val="21"/>
              </w:rPr>
              <w:t>添加时间</w:t>
            </w:r>
          </w:p>
        </w:tc>
        <w:tc>
          <w:tcPr>
            <w:tcW w:w="1666" w:type="dxa"/>
            <w:tcBorders>
              <w:bottom w:val="single" w:sz="4" w:space="0" w:color="auto"/>
            </w:tcBorders>
            <w:noWrap w:val="0"/>
            <w:vAlign w:val="center"/>
          </w:tcPr>
          <w:p>
            <w:pPr>
              <w:jc w:val="both"/>
              <w:rPr>
                <w:sz w:val="21"/>
              </w:rPr>
            </w:pPr>
            <w:r>
              <w:rPr>
                <w:rFonts w:cs="Times New Roman"/>
                <w:sz w:val="21"/>
              </w:rPr>
              <w:t>否</w:t>
            </w:r>
          </w:p>
        </w:tc>
        <w:tc>
          <w:tcPr>
            <w:tcW w:w="1666" w:type="dxa"/>
            <w:tcBorders>
              <w:bottom w:val="single" w:sz="4" w:space="0" w:color="auto"/>
            </w:tcBorders>
            <w:noWrap w:val="0"/>
            <w:vAlign w:val="center"/>
          </w:tcPr>
          <w:p>
            <w:pPr>
              <w:jc w:val="both"/>
              <w:rPr>
                <w:sz w:val="21"/>
              </w:rPr>
            </w:pPr>
            <w:r>
              <w:rPr>
                <w:rFonts w:cs="Times New Roman"/>
                <w:sz w:val="21"/>
              </w:rPr>
              <w:t>否</w:t>
            </w:r>
          </w:p>
        </w:tc>
        <w:tc>
          <w:tcPr>
            <w:tcW w:w="1935" w:type="dxa"/>
            <w:tcBorders>
              <w:bottom w:val="single" w:sz="4" w:space="0" w:color="auto"/>
            </w:tcBorders>
            <w:noWrap w:val="0"/>
            <w:vAlign w:val="center"/>
          </w:tcPr>
          <w:p>
            <w:pPr>
              <w:jc w:val="both"/>
              <w:rPr>
                <w:sz w:val="21"/>
              </w:rPr>
            </w:pPr>
            <w:r>
              <w:rPr>
                <w:rFonts w:cs="Times New Roman"/>
                <w:sz w:val="21"/>
              </w:rPr>
              <w:t>timestamp</w:t>
            </w:r>
          </w:p>
        </w:tc>
      </w:tr>
    </w:tbl>
    <w:p>
      <w:pPr>
        <w:jc w:val="center"/>
        <w:rPr>
          <w:rFonts w:hAnsi="宋体"/>
          <w:color w:val="000000"/>
          <w:sz w:val="18"/>
          <w:szCs w:val="18"/>
        </w:rPr>
      </w:pPr>
    </w:p>
    <w:p>
      <w:pPr>
        <w:jc w:val="center"/>
        <w:rPr>
          <w:rFonts w:hAnsi="宋体"/>
          <w:color w:val="000000"/>
          <w:sz w:val="21"/>
          <w:szCs w:val="21"/>
        </w:rPr>
      </w:pPr>
      <w:r>
        <w:rPr>
          <w:rFonts w:hAnsi="宋体" w:cs="Times New Roman" w:hint="eastAsia"/>
          <w:color w:val="000000"/>
          <w:sz w:val="21"/>
          <w:szCs w:val="21"/>
        </w:rPr>
        <w:t>表3.2  报修信息表</w:t>
      </w:r>
    </w:p>
    <w:tbl>
      <w:tblPr>
        <w:tblStyle w:val="TableNormal"/>
        <w:tblW w:w="8891" w:type="dxa"/>
        <w:jc w:val="center"/>
        <w:tblInd w:w="0" w:type="dxa"/>
        <w:tblLayout w:type="fixed"/>
        <w:tblCellMar>
          <w:top w:w="0" w:type="dxa"/>
          <w:left w:w="108" w:type="dxa"/>
          <w:bottom w:w="0" w:type="dxa"/>
          <w:right w:w="108" w:type="dxa"/>
        </w:tblCellMar>
      </w:tblPr>
      <w:tblGrid>
        <w:gridCol w:w="2240"/>
        <w:gridCol w:w="1615"/>
        <w:gridCol w:w="1614"/>
        <w:gridCol w:w="1614"/>
        <w:gridCol w:w="1808"/>
      </w:tblGrid>
      <w:tr>
        <w:tblPrEx>
          <w:tblW w:w="8891" w:type="dxa"/>
          <w:jc w:val="center"/>
          <w:tblInd w:w="0" w:type="dxa"/>
          <w:tblLayout w:type="fixed"/>
          <w:tblCellMar>
            <w:top w:w="0" w:type="dxa"/>
            <w:left w:w="108" w:type="dxa"/>
            <w:bottom w:w="0" w:type="dxa"/>
            <w:right w:w="108" w:type="dxa"/>
          </w:tblCellMar>
        </w:tblPrEx>
        <w:trPr>
          <w:trHeight w:val="56"/>
          <w:jc w:val="center"/>
        </w:trPr>
        <w:tc>
          <w:tcPr>
            <w:tcW w:w="2240" w:type="dxa"/>
            <w:tcBorders>
              <w:top w:val="single" w:sz="4" w:space="0" w:color="auto"/>
              <w:bottom w:val="single" w:sz="4" w:space="0" w:color="auto"/>
            </w:tcBorders>
            <w:shd w:val="clear" w:color="auto" w:fill="FFFFFF"/>
            <w:noWrap w:val="0"/>
            <w:vAlign w:val="center"/>
          </w:tcPr>
          <w:p>
            <w:pPr>
              <w:jc w:val="both"/>
              <w:rPr>
                <w:sz w:val="21"/>
              </w:rPr>
            </w:pPr>
            <w:r>
              <w:rPr>
                <w:rFonts w:cs="Times New Roman"/>
                <w:sz w:val="21"/>
              </w:rPr>
              <w:t>列名</w:t>
            </w:r>
          </w:p>
        </w:tc>
        <w:tc>
          <w:tcPr>
            <w:tcW w:w="1615" w:type="dxa"/>
            <w:tcBorders>
              <w:top w:val="single" w:sz="4" w:space="0" w:color="auto"/>
              <w:bottom w:val="single" w:sz="4" w:space="0" w:color="auto"/>
            </w:tcBorders>
            <w:shd w:val="clear" w:color="auto" w:fill="FFFFFF"/>
            <w:noWrap w:val="0"/>
            <w:vAlign w:val="center"/>
          </w:tcPr>
          <w:p>
            <w:pPr>
              <w:jc w:val="both"/>
              <w:rPr>
                <w:sz w:val="21"/>
              </w:rPr>
            </w:pPr>
            <w:r>
              <w:rPr>
                <w:rFonts w:cs="Times New Roman"/>
                <w:sz w:val="21"/>
              </w:rPr>
              <w:t>注释</w:t>
            </w:r>
          </w:p>
        </w:tc>
        <w:tc>
          <w:tcPr>
            <w:tcW w:w="1614" w:type="dxa"/>
            <w:tcBorders>
              <w:top w:val="single" w:sz="4" w:space="0" w:color="auto"/>
              <w:bottom w:val="single" w:sz="4" w:space="0" w:color="auto"/>
            </w:tcBorders>
            <w:shd w:val="clear" w:color="auto" w:fill="FFFFFF"/>
            <w:noWrap w:val="0"/>
            <w:vAlign w:val="center"/>
          </w:tcPr>
          <w:p>
            <w:pPr>
              <w:jc w:val="both"/>
              <w:rPr>
                <w:sz w:val="21"/>
              </w:rPr>
            </w:pPr>
            <w:r>
              <w:rPr>
                <w:rFonts w:cs="Times New Roman"/>
                <w:sz w:val="21"/>
              </w:rPr>
              <w:t>主键</w:t>
            </w:r>
          </w:p>
        </w:tc>
        <w:tc>
          <w:tcPr>
            <w:tcW w:w="1614" w:type="dxa"/>
            <w:tcBorders>
              <w:top w:val="single" w:sz="4" w:space="0" w:color="auto"/>
              <w:bottom w:val="single" w:sz="4" w:space="0" w:color="auto"/>
            </w:tcBorders>
            <w:shd w:val="clear" w:color="auto" w:fill="FFFFFF"/>
            <w:noWrap w:val="0"/>
            <w:vAlign w:val="center"/>
          </w:tcPr>
          <w:p>
            <w:pPr>
              <w:jc w:val="both"/>
              <w:rPr>
                <w:sz w:val="21"/>
              </w:rPr>
            </w:pPr>
            <w:r>
              <w:rPr>
                <w:rFonts w:cs="Times New Roman" w:hint="eastAsia"/>
                <w:sz w:val="21"/>
              </w:rPr>
              <w:t>空</w:t>
            </w:r>
          </w:p>
        </w:tc>
        <w:tc>
          <w:tcPr>
            <w:tcW w:w="1808" w:type="dxa"/>
            <w:tcBorders>
              <w:top w:val="single" w:sz="4" w:space="0" w:color="auto"/>
              <w:bottom w:val="single" w:sz="4" w:space="0" w:color="auto"/>
            </w:tcBorders>
            <w:shd w:val="clear" w:color="auto" w:fill="FFFFFF"/>
            <w:noWrap w:val="0"/>
            <w:vAlign w:val="center"/>
          </w:tcPr>
          <w:p>
            <w:pPr>
              <w:jc w:val="both"/>
              <w:rPr>
                <w:sz w:val="21"/>
              </w:rPr>
            </w:pPr>
            <w:r>
              <w:rPr>
                <w:rFonts w:cs="Times New Roman"/>
                <w:sz w:val="21"/>
              </w:rPr>
              <w:t>类型</w:t>
            </w:r>
          </w:p>
        </w:tc>
      </w:tr>
      <w:tr>
        <w:tblPrEx>
          <w:tblW w:w="8891" w:type="dxa"/>
          <w:jc w:val="center"/>
          <w:tblInd w:w="0" w:type="dxa"/>
          <w:tblLayout w:type="fixed"/>
          <w:tblCellMar>
            <w:top w:w="0" w:type="dxa"/>
            <w:left w:w="108" w:type="dxa"/>
            <w:bottom w:w="0" w:type="dxa"/>
            <w:right w:w="108" w:type="dxa"/>
          </w:tblCellMar>
        </w:tblPrEx>
        <w:trPr>
          <w:trHeight w:val="56"/>
          <w:jc w:val="center"/>
        </w:trPr>
        <w:tc>
          <w:tcPr>
            <w:tcW w:w="2240" w:type="dxa"/>
            <w:tcBorders>
              <w:top w:val="single" w:sz="4" w:space="0" w:color="auto"/>
            </w:tcBorders>
            <w:shd w:val="clear" w:color="auto" w:fill="FFFFFF"/>
            <w:noWrap w:val="0"/>
            <w:vAlign w:val="center"/>
          </w:tcPr>
          <w:p>
            <w:pPr>
              <w:jc w:val="both"/>
              <w:rPr>
                <w:sz w:val="21"/>
              </w:rPr>
            </w:pPr>
            <w:r>
              <w:rPr>
                <w:rFonts w:cs="Times New Roman"/>
                <w:sz w:val="21"/>
              </w:rPr>
              <w:t>ID</w:t>
            </w:r>
          </w:p>
        </w:tc>
        <w:tc>
          <w:tcPr>
            <w:tcW w:w="1615" w:type="dxa"/>
            <w:tcBorders>
              <w:top w:val="single" w:sz="4" w:space="0" w:color="auto"/>
            </w:tcBorders>
            <w:shd w:val="clear" w:color="auto" w:fill="FFFFFF"/>
            <w:noWrap w:val="0"/>
            <w:vAlign w:val="center"/>
          </w:tcPr>
          <w:p>
            <w:pPr>
              <w:jc w:val="both"/>
              <w:rPr>
                <w:sz w:val="21"/>
              </w:rPr>
            </w:pPr>
            <w:r>
              <w:rPr>
                <w:rFonts w:cs="Times New Roman"/>
                <w:sz w:val="21"/>
              </w:rPr>
              <w:t>编码</w:t>
            </w:r>
          </w:p>
        </w:tc>
        <w:tc>
          <w:tcPr>
            <w:tcW w:w="1614" w:type="dxa"/>
            <w:tcBorders>
              <w:top w:val="single" w:sz="4" w:space="0" w:color="auto"/>
            </w:tcBorders>
            <w:shd w:val="clear" w:color="auto" w:fill="FFFFFF"/>
            <w:noWrap w:val="0"/>
            <w:vAlign w:val="center"/>
          </w:tcPr>
          <w:p>
            <w:pPr>
              <w:jc w:val="both"/>
              <w:rPr>
                <w:sz w:val="21"/>
              </w:rPr>
            </w:pPr>
            <w:r>
              <w:rPr>
                <w:rFonts w:cs="Times New Roman"/>
                <w:sz w:val="21"/>
              </w:rPr>
              <w:t>是</w:t>
            </w:r>
          </w:p>
        </w:tc>
        <w:tc>
          <w:tcPr>
            <w:tcW w:w="1614" w:type="dxa"/>
            <w:tcBorders>
              <w:top w:val="single" w:sz="4" w:space="0" w:color="auto"/>
            </w:tcBorders>
            <w:shd w:val="clear" w:color="auto" w:fill="FFFFFF"/>
            <w:noWrap w:val="0"/>
            <w:vAlign w:val="center"/>
          </w:tcPr>
          <w:p>
            <w:pPr>
              <w:jc w:val="both"/>
              <w:rPr>
                <w:sz w:val="21"/>
              </w:rPr>
            </w:pPr>
            <w:r>
              <w:rPr>
                <w:rFonts w:cs="Times New Roman"/>
                <w:sz w:val="21"/>
              </w:rPr>
              <w:t>否</w:t>
            </w:r>
          </w:p>
        </w:tc>
        <w:tc>
          <w:tcPr>
            <w:tcW w:w="1808" w:type="dxa"/>
            <w:tcBorders>
              <w:top w:val="single" w:sz="4" w:space="0" w:color="auto"/>
            </w:tcBorders>
            <w:shd w:val="clear" w:color="auto" w:fill="FFFFFF"/>
            <w:noWrap w:val="0"/>
            <w:vAlign w:val="center"/>
          </w:tcPr>
          <w:p>
            <w:pPr>
              <w:jc w:val="both"/>
              <w:rPr>
                <w:sz w:val="21"/>
              </w:rPr>
            </w:pPr>
            <w:r>
              <w:rPr>
                <w:rFonts w:cs="Times New Roman"/>
                <w:sz w:val="21"/>
              </w:rPr>
              <w:t>int</w:t>
            </w:r>
          </w:p>
        </w:tc>
      </w:tr>
      <w:tr>
        <w:tblPrEx>
          <w:tblW w:w="8891" w:type="dxa"/>
          <w:jc w:val="center"/>
          <w:tblInd w:w="0" w:type="dxa"/>
          <w:tblLayout w:type="fixed"/>
          <w:tblCellMar>
            <w:top w:w="0" w:type="dxa"/>
            <w:left w:w="108" w:type="dxa"/>
            <w:bottom w:w="0" w:type="dxa"/>
            <w:right w:w="108" w:type="dxa"/>
          </w:tblCellMar>
        </w:tblPrEx>
        <w:trPr>
          <w:trHeight w:val="56"/>
          <w:jc w:val="center"/>
        </w:trPr>
        <w:tc>
          <w:tcPr>
            <w:tcW w:w="2240" w:type="dxa"/>
            <w:shd w:val="clear" w:color="auto" w:fill="FFFFFF"/>
            <w:noWrap w:val="0"/>
            <w:vAlign w:val="center"/>
          </w:tcPr>
          <w:p>
            <w:pPr>
              <w:jc w:val="both"/>
              <w:rPr>
                <w:sz w:val="21"/>
              </w:rPr>
            </w:pPr>
            <w:r>
              <w:rPr>
                <w:rFonts w:cs="Times New Roman"/>
                <w:sz w:val="21"/>
              </w:rPr>
              <w:t>baoxiubianhao</w:t>
            </w:r>
          </w:p>
        </w:tc>
        <w:tc>
          <w:tcPr>
            <w:tcW w:w="1615" w:type="dxa"/>
            <w:shd w:val="clear" w:color="auto" w:fill="FFFFFF"/>
            <w:noWrap w:val="0"/>
            <w:vAlign w:val="center"/>
          </w:tcPr>
          <w:p>
            <w:pPr>
              <w:jc w:val="both"/>
              <w:rPr>
                <w:sz w:val="21"/>
              </w:rPr>
            </w:pPr>
            <w:r>
              <w:rPr>
                <w:rFonts w:cs="Times New Roman" w:hint="eastAsia"/>
                <w:sz w:val="21"/>
              </w:rPr>
              <w:t>报修编号</w:t>
            </w:r>
          </w:p>
        </w:tc>
        <w:tc>
          <w:tcPr>
            <w:tcW w:w="1614" w:type="dxa"/>
            <w:shd w:val="clear" w:color="auto" w:fill="FFFFFF"/>
            <w:noWrap w:val="0"/>
            <w:vAlign w:val="center"/>
          </w:tcPr>
          <w:p>
            <w:pPr>
              <w:jc w:val="both"/>
              <w:rPr>
                <w:sz w:val="21"/>
              </w:rPr>
            </w:pPr>
            <w:r>
              <w:rPr>
                <w:rFonts w:cs="Times New Roman"/>
                <w:sz w:val="21"/>
              </w:rPr>
              <w:t>否</w:t>
            </w:r>
          </w:p>
        </w:tc>
        <w:tc>
          <w:tcPr>
            <w:tcW w:w="1614" w:type="dxa"/>
            <w:shd w:val="clear" w:color="auto" w:fill="FFFFFF"/>
            <w:noWrap w:val="0"/>
            <w:vAlign w:val="center"/>
          </w:tcPr>
          <w:p>
            <w:pPr>
              <w:jc w:val="both"/>
              <w:rPr>
                <w:sz w:val="21"/>
              </w:rPr>
            </w:pPr>
            <w:r>
              <w:rPr>
                <w:rFonts w:cs="Times New Roman" w:hint="eastAsia"/>
                <w:sz w:val="21"/>
              </w:rPr>
              <w:t>是</w:t>
            </w:r>
          </w:p>
        </w:tc>
        <w:tc>
          <w:tcPr>
            <w:tcW w:w="1808" w:type="dxa"/>
            <w:shd w:val="clear" w:color="auto" w:fill="FFFFFF"/>
            <w:noWrap w:val="0"/>
            <w:vAlign w:val="center"/>
          </w:tcPr>
          <w:p>
            <w:pPr>
              <w:jc w:val="both"/>
              <w:rPr>
                <w:sz w:val="21"/>
              </w:rPr>
            </w:pPr>
            <w:r>
              <w:rPr>
                <w:rFonts w:cs="Times New Roman"/>
                <w:sz w:val="21"/>
              </w:rPr>
              <w:t>varchar</w:t>
            </w:r>
          </w:p>
        </w:tc>
      </w:tr>
      <w:tr>
        <w:tblPrEx>
          <w:tblW w:w="8891" w:type="dxa"/>
          <w:jc w:val="center"/>
          <w:tblInd w:w="0" w:type="dxa"/>
          <w:tblLayout w:type="fixed"/>
          <w:tblCellMar>
            <w:top w:w="0" w:type="dxa"/>
            <w:left w:w="108" w:type="dxa"/>
            <w:bottom w:w="0" w:type="dxa"/>
            <w:right w:w="108" w:type="dxa"/>
          </w:tblCellMar>
        </w:tblPrEx>
        <w:trPr>
          <w:trHeight w:val="56"/>
          <w:jc w:val="center"/>
        </w:trPr>
        <w:tc>
          <w:tcPr>
            <w:tcW w:w="2240" w:type="dxa"/>
            <w:shd w:val="clear" w:color="auto" w:fill="FFFFFF"/>
            <w:noWrap w:val="0"/>
            <w:vAlign w:val="center"/>
          </w:tcPr>
          <w:p>
            <w:pPr>
              <w:jc w:val="both"/>
              <w:rPr>
                <w:sz w:val="21"/>
              </w:rPr>
            </w:pPr>
            <w:r>
              <w:rPr>
                <w:rFonts w:cs="Times New Roman"/>
                <w:sz w:val="21"/>
              </w:rPr>
              <w:t>baoxiuxiangmu</w:t>
            </w:r>
          </w:p>
        </w:tc>
        <w:tc>
          <w:tcPr>
            <w:tcW w:w="1615" w:type="dxa"/>
            <w:shd w:val="clear" w:color="auto" w:fill="FFFFFF"/>
            <w:noWrap w:val="0"/>
            <w:vAlign w:val="center"/>
          </w:tcPr>
          <w:p>
            <w:pPr>
              <w:jc w:val="both"/>
              <w:rPr>
                <w:sz w:val="21"/>
              </w:rPr>
            </w:pPr>
            <w:r>
              <w:rPr>
                <w:rFonts w:cs="Times New Roman" w:hint="eastAsia"/>
                <w:sz w:val="21"/>
              </w:rPr>
              <w:t>报修项目</w:t>
            </w:r>
          </w:p>
        </w:tc>
        <w:tc>
          <w:tcPr>
            <w:tcW w:w="1614" w:type="dxa"/>
            <w:shd w:val="clear" w:color="auto" w:fill="FFFFFF"/>
            <w:noWrap w:val="0"/>
            <w:vAlign w:val="center"/>
          </w:tcPr>
          <w:p>
            <w:pPr>
              <w:jc w:val="both"/>
              <w:rPr>
                <w:sz w:val="21"/>
              </w:rPr>
            </w:pPr>
            <w:r>
              <w:rPr>
                <w:rFonts w:cs="Times New Roman"/>
                <w:sz w:val="21"/>
              </w:rPr>
              <w:t>否</w:t>
            </w:r>
          </w:p>
        </w:tc>
        <w:tc>
          <w:tcPr>
            <w:tcW w:w="1614" w:type="dxa"/>
            <w:shd w:val="clear" w:color="auto" w:fill="FFFFFF"/>
            <w:noWrap w:val="0"/>
            <w:vAlign w:val="center"/>
          </w:tcPr>
          <w:p>
            <w:pPr>
              <w:jc w:val="both"/>
              <w:rPr>
                <w:sz w:val="21"/>
              </w:rPr>
            </w:pPr>
            <w:r>
              <w:rPr>
                <w:rFonts w:cs="Times New Roman" w:hint="eastAsia"/>
                <w:sz w:val="21"/>
              </w:rPr>
              <w:t>是</w:t>
            </w:r>
          </w:p>
        </w:tc>
        <w:tc>
          <w:tcPr>
            <w:tcW w:w="1808" w:type="dxa"/>
            <w:shd w:val="clear" w:color="auto" w:fill="FFFFFF"/>
            <w:noWrap w:val="0"/>
            <w:vAlign w:val="top"/>
          </w:tcPr>
          <w:p>
            <w:pPr>
              <w:jc w:val="both"/>
              <w:rPr>
                <w:sz w:val="21"/>
              </w:rPr>
            </w:pPr>
            <w:r>
              <w:rPr>
                <w:rFonts w:cs="Times New Roman"/>
                <w:sz w:val="21"/>
              </w:rPr>
              <w:t>varchar</w:t>
            </w:r>
          </w:p>
        </w:tc>
      </w:tr>
      <w:tr>
        <w:tblPrEx>
          <w:tblW w:w="8891" w:type="dxa"/>
          <w:jc w:val="center"/>
          <w:tblInd w:w="0" w:type="dxa"/>
          <w:tblLayout w:type="fixed"/>
          <w:tblCellMar>
            <w:top w:w="0" w:type="dxa"/>
            <w:left w:w="108" w:type="dxa"/>
            <w:bottom w:w="0" w:type="dxa"/>
            <w:right w:w="108" w:type="dxa"/>
          </w:tblCellMar>
        </w:tblPrEx>
        <w:trPr>
          <w:trHeight w:val="56"/>
          <w:jc w:val="center"/>
        </w:trPr>
        <w:tc>
          <w:tcPr>
            <w:tcW w:w="2240" w:type="dxa"/>
            <w:shd w:val="clear" w:color="auto" w:fill="FFFFFF"/>
            <w:noWrap w:val="0"/>
            <w:vAlign w:val="center"/>
          </w:tcPr>
          <w:p>
            <w:pPr>
              <w:jc w:val="both"/>
              <w:rPr>
                <w:sz w:val="21"/>
              </w:rPr>
            </w:pPr>
            <w:r>
              <w:rPr>
                <w:rFonts w:cs="Times New Roman"/>
                <w:sz w:val="21"/>
              </w:rPr>
              <w:t>didian</w:t>
            </w:r>
          </w:p>
        </w:tc>
        <w:tc>
          <w:tcPr>
            <w:tcW w:w="1615" w:type="dxa"/>
            <w:shd w:val="clear" w:color="auto" w:fill="FFFFFF"/>
            <w:noWrap w:val="0"/>
            <w:vAlign w:val="center"/>
          </w:tcPr>
          <w:p>
            <w:pPr>
              <w:jc w:val="both"/>
              <w:rPr>
                <w:sz w:val="21"/>
              </w:rPr>
            </w:pPr>
            <w:r>
              <w:rPr>
                <w:rFonts w:cs="Times New Roman" w:hint="eastAsia"/>
                <w:sz w:val="21"/>
              </w:rPr>
              <w:t>地点</w:t>
            </w:r>
          </w:p>
        </w:tc>
        <w:tc>
          <w:tcPr>
            <w:tcW w:w="1614" w:type="dxa"/>
            <w:shd w:val="clear" w:color="auto" w:fill="FFFFFF"/>
            <w:noWrap w:val="0"/>
            <w:vAlign w:val="center"/>
          </w:tcPr>
          <w:p>
            <w:pPr>
              <w:jc w:val="both"/>
              <w:rPr>
                <w:sz w:val="21"/>
              </w:rPr>
            </w:pPr>
            <w:r>
              <w:rPr>
                <w:rFonts w:cs="Times New Roman"/>
                <w:sz w:val="21"/>
              </w:rPr>
              <w:t>否</w:t>
            </w:r>
          </w:p>
        </w:tc>
        <w:tc>
          <w:tcPr>
            <w:tcW w:w="1614" w:type="dxa"/>
            <w:shd w:val="clear" w:color="auto" w:fill="FFFFFF"/>
            <w:noWrap w:val="0"/>
            <w:vAlign w:val="center"/>
          </w:tcPr>
          <w:p>
            <w:pPr>
              <w:jc w:val="both"/>
              <w:rPr>
                <w:sz w:val="21"/>
              </w:rPr>
            </w:pPr>
            <w:r>
              <w:rPr>
                <w:rFonts w:cs="Times New Roman" w:hint="eastAsia"/>
                <w:sz w:val="21"/>
              </w:rPr>
              <w:t>是</w:t>
            </w:r>
          </w:p>
        </w:tc>
        <w:tc>
          <w:tcPr>
            <w:tcW w:w="1808" w:type="dxa"/>
            <w:shd w:val="clear" w:color="auto" w:fill="FFFFFF"/>
            <w:noWrap w:val="0"/>
            <w:vAlign w:val="top"/>
          </w:tcPr>
          <w:p>
            <w:pPr>
              <w:jc w:val="both"/>
              <w:rPr>
                <w:sz w:val="21"/>
              </w:rPr>
            </w:pPr>
            <w:r>
              <w:rPr>
                <w:rFonts w:cs="Times New Roman"/>
                <w:sz w:val="21"/>
              </w:rPr>
              <w:t>varchar</w:t>
            </w:r>
          </w:p>
        </w:tc>
      </w:tr>
      <w:tr>
        <w:tblPrEx>
          <w:tblW w:w="8891" w:type="dxa"/>
          <w:jc w:val="center"/>
          <w:tblInd w:w="0" w:type="dxa"/>
          <w:tblLayout w:type="fixed"/>
          <w:tblCellMar>
            <w:top w:w="0" w:type="dxa"/>
            <w:left w:w="108" w:type="dxa"/>
            <w:bottom w:w="0" w:type="dxa"/>
            <w:right w:w="108" w:type="dxa"/>
          </w:tblCellMar>
        </w:tblPrEx>
        <w:trPr>
          <w:trHeight w:val="56"/>
          <w:jc w:val="center"/>
        </w:trPr>
        <w:tc>
          <w:tcPr>
            <w:tcW w:w="2240" w:type="dxa"/>
            <w:shd w:val="clear" w:color="auto" w:fill="FFFFFF"/>
            <w:noWrap w:val="0"/>
            <w:vAlign w:val="center"/>
          </w:tcPr>
          <w:p>
            <w:pPr>
              <w:jc w:val="both"/>
              <w:rPr>
                <w:sz w:val="21"/>
              </w:rPr>
            </w:pPr>
            <w:r>
              <w:rPr>
                <w:rFonts w:cs="Times New Roman"/>
                <w:sz w:val="21"/>
              </w:rPr>
              <w:t>baoxiuxiangqing</w:t>
            </w:r>
          </w:p>
        </w:tc>
        <w:tc>
          <w:tcPr>
            <w:tcW w:w="1615" w:type="dxa"/>
            <w:shd w:val="clear" w:color="auto" w:fill="FFFFFF"/>
            <w:noWrap w:val="0"/>
            <w:vAlign w:val="center"/>
          </w:tcPr>
          <w:p>
            <w:pPr>
              <w:jc w:val="both"/>
              <w:rPr>
                <w:sz w:val="21"/>
              </w:rPr>
            </w:pPr>
            <w:r>
              <w:rPr>
                <w:rFonts w:cs="Times New Roman" w:hint="eastAsia"/>
                <w:sz w:val="21"/>
              </w:rPr>
              <w:t>详情</w:t>
            </w:r>
          </w:p>
        </w:tc>
        <w:tc>
          <w:tcPr>
            <w:tcW w:w="1614" w:type="dxa"/>
            <w:shd w:val="clear" w:color="auto" w:fill="FFFFFF"/>
            <w:noWrap w:val="0"/>
            <w:vAlign w:val="center"/>
          </w:tcPr>
          <w:p>
            <w:pPr>
              <w:jc w:val="both"/>
              <w:rPr>
                <w:sz w:val="21"/>
              </w:rPr>
            </w:pPr>
            <w:r>
              <w:rPr>
                <w:rFonts w:cs="Times New Roman"/>
                <w:sz w:val="21"/>
              </w:rPr>
              <w:t>否</w:t>
            </w:r>
          </w:p>
        </w:tc>
        <w:tc>
          <w:tcPr>
            <w:tcW w:w="1614" w:type="dxa"/>
            <w:shd w:val="clear" w:color="auto" w:fill="FFFFFF"/>
            <w:noWrap w:val="0"/>
            <w:vAlign w:val="center"/>
          </w:tcPr>
          <w:p>
            <w:pPr>
              <w:jc w:val="both"/>
              <w:rPr>
                <w:sz w:val="21"/>
              </w:rPr>
            </w:pPr>
            <w:r>
              <w:rPr>
                <w:rFonts w:cs="Times New Roman" w:hint="eastAsia"/>
                <w:sz w:val="21"/>
              </w:rPr>
              <w:t>是</w:t>
            </w:r>
          </w:p>
        </w:tc>
        <w:tc>
          <w:tcPr>
            <w:tcW w:w="1808" w:type="dxa"/>
            <w:shd w:val="clear" w:color="auto" w:fill="FFFFFF"/>
            <w:noWrap w:val="0"/>
            <w:vAlign w:val="top"/>
          </w:tcPr>
          <w:p>
            <w:pPr>
              <w:jc w:val="both"/>
              <w:rPr>
                <w:sz w:val="21"/>
              </w:rPr>
            </w:pPr>
            <w:r>
              <w:rPr>
                <w:rFonts w:cs="Times New Roman"/>
                <w:sz w:val="21"/>
              </w:rPr>
              <w:t>varchar</w:t>
            </w:r>
          </w:p>
        </w:tc>
      </w:tr>
      <w:tr>
        <w:tblPrEx>
          <w:tblW w:w="8891" w:type="dxa"/>
          <w:jc w:val="center"/>
          <w:tblInd w:w="0" w:type="dxa"/>
          <w:tblLayout w:type="fixed"/>
          <w:tblCellMar>
            <w:top w:w="0" w:type="dxa"/>
            <w:left w:w="108" w:type="dxa"/>
            <w:bottom w:w="0" w:type="dxa"/>
            <w:right w:w="108" w:type="dxa"/>
          </w:tblCellMar>
        </w:tblPrEx>
        <w:trPr>
          <w:trHeight w:val="56"/>
          <w:jc w:val="center"/>
        </w:trPr>
        <w:tc>
          <w:tcPr>
            <w:tcW w:w="2240" w:type="dxa"/>
            <w:shd w:val="clear" w:color="auto" w:fill="FFFFFF"/>
            <w:noWrap w:val="0"/>
            <w:vAlign w:val="center"/>
          </w:tcPr>
          <w:p>
            <w:pPr>
              <w:jc w:val="both"/>
              <w:rPr>
                <w:sz w:val="21"/>
              </w:rPr>
            </w:pPr>
            <w:r>
              <w:rPr>
                <w:rFonts w:cs="Times New Roman"/>
                <w:sz w:val="21"/>
              </w:rPr>
              <w:t>yezhubianhao</w:t>
            </w:r>
          </w:p>
        </w:tc>
        <w:tc>
          <w:tcPr>
            <w:tcW w:w="1615" w:type="dxa"/>
            <w:shd w:val="clear" w:color="auto" w:fill="FFFFFF"/>
            <w:noWrap w:val="0"/>
            <w:vAlign w:val="center"/>
          </w:tcPr>
          <w:p>
            <w:pPr>
              <w:jc w:val="both"/>
              <w:rPr>
                <w:sz w:val="21"/>
              </w:rPr>
            </w:pPr>
            <w:r>
              <w:rPr>
                <w:rFonts w:cs="Times New Roman" w:hint="eastAsia"/>
                <w:sz w:val="21"/>
              </w:rPr>
              <w:t>业主编号</w:t>
            </w:r>
          </w:p>
        </w:tc>
        <w:tc>
          <w:tcPr>
            <w:tcW w:w="1614" w:type="dxa"/>
            <w:shd w:val="clear" w:color="auto" w:fill="FFFFFF"/>
            <w:noWrap w:val="0"/>
            <w:vAlign w:val="center"/>
          </w:tcPr>
          <w:p>
            <w:pPr>
              <w:jc w:val="both"/>
              <w:rPr>
                <w:sz w:val="21"/>
              </w:rPr>
            </w:pPr>
            <w:r>
              <w:rPr>
                <w:rFonts w:cs="Times New Roman"/>
                <w:sz w:val="21"/>
              </w:rPr>
              <w:t>否</w:t>
            </w:r>
          </w:p>
        </w:tc>
        <w:tc>
          <w:tcPr>
            <w:tcW w:w="1614" w:type="dxa"/>
            <w:shd w:val="clear" w:color="auto" w:fill="FFFFFF"/>
            <w:noWrap w:val="0"/>
            <w:vAlign w:val="center"/>
          </w:tcPr>
          <w:p>
            <w:pPr>
              <w:jc w:val="both"/>
              <w:rPr>
                <w:sz w:val="21"/>
              </w:rPr>
            </w:pPr>
            <w:r>
              <w:rPr>
                <w:rFonts w:cs="Times New Roman" w:hint="eastAsia"/>
                <w:sz w:val="21"/>
              </w:rPr>
              <w:t>是</w:t>
            </w:r>
          </w:p>
        </w:tc>
        <w:tc>
          <w:tcPr>
            <w:tcW w:w="1808" w:type="dxa"/>
            <w:shd w:val="clear" w:color="auto" w:fill="FFFFFF"/>
            <w:noWrap w:val="0"/>
            <w:vAlign w:val="top"/>
          </w:tcPr>
          <w:p>
            <w:pPr>
              <w:jc w:val="both"/>
              <w:rPr>
                <w:sz w:val="21"/>
              </w:rPr>
            </w:pPr>
            <w:r>
              <w:rPr>
                <w:rFonts w:cs="Times New Roman"/>
                <w:sz w:val="21"/>
              </w:rPr>
              <w:t>varchar</w:t>
            </w:r>
          </w:p>
        </w:tc>
      </w:tr>
      <w:tr>
        <w:tblPrEx>
          <w:tblW w:w="8891" w:type="dxa"/>
          <w:jc w:val="center"/>
          <w:tblInd w:w="0" w:type="dxa"/>
          <w:tblLayout w:type="fixed"/>
          <w:tblCellMar>
            <w:top w:w="0" w:type="dxa"/>
            <w:left w:w="108" w:type="dxa"/>
            <w:bottom w:w="0" w:type="dxa"/>
            <w:right w:w="108" w:type="dxa"/>
          </w:tblCellMar>
        </w:tblPrEx>
        <w:trPr>
          <w:trHeight w:val="56"/>
          <w:jc w:val="center"/>
        </w:trPr>
        <w:tc>
          <w:tcPr>
            <w:tcW w:w="2240" w:type="dxa"/>
            <w:shd w:val="clear" w:color="auto" w:fill="FFFFFF"/>
            <w:noWrap w:val="0"/>
            <w:vAlign w:val="center"/>
          </w:tcPr>
          <w:p>
            <w:pPr>
              <w:jc w:val="both"/>
              <w:rPr>
                <w:sz w:val="21"/>
              </w:rPr>
            </w:pPr>
            <w:r>
              <w:rPr>
                <w:rFonts w:cs="Times New Roman"/>
                <w:sz w:val="21"/>
              </w:rPr>
              <w:t>yezhuxingming</w:t>
            </w:r>
          </w:p>
        </w:tc>
        <w:tc>
          <w:tcPr>
            <w:tcW w:w="1615" w:type="dxa"/>
            <w:shd w:val="clear" w:color="auto" w:fill="FFFFFF"/>
            <w:noWrap w:val="0"/>
            <w:vAlign w:val="center"/>
          </w:tcPr>
          <w:p>
            <w:pPr>
              <w:jc w:val="both"/>
              <w:rPr>
                <w:sz w:val="21"/>
              </w:rPr>
            </w:pPr>
            <w:r>
              <w:rPr>
                <w:rFonts w:cs="Times New Roman" w:hint="eastAsia"/>
                <w:sz w:val="21"/>
              </w:rPr>
              <w:t>业主姓名</w:t>
            </w:r>
          </w:p>
        </w:tc>
        <w:tc>
          <w:tcPr>
            <w:tcW w:w="1614" w:type="dxa"/>
            <w:shd w:val="clear" w:color="auto" w:fill="FFFFFF"/>
            <w:noWrap w:val="0"/>
            <w:vAlign w:val="center"/>
          </w:tcPr>
          <w:p>
            <w:pPr>
              <w:jc w:val="both"/>
              <w:rPr>
                <w:sz w:val="21"/>
              </w:rPr>
            </w:pPr>
            <w:r>
              <w:rPr>
                <w:rFonts w:cs="Times New Roman"/>
                <w:sz w:val="21"/>
              </w:rPr>
              <w:t>否</w:t>
            </w:r>
          </w:p>
        </w:tc>
        <w:tc>
          <w:tcPr>
            <w:tcW w:w="1614" w:type="dxa"/>
            <w:shd w:val="clear" w:color="auto" w:fill="FFFFFF"/>
            <w:noWrap w:val="0"/>
            <w:vAlign w:val="center"/>
          </w:tcPr>
          <w:p>
            <w:pPr>
              <w:jc w:val="both"/>
              <w:rPr>
                <w:sz w:val="21"/>
              </w:rPr>
            </w:pPr>
            <w:r>
              <w:rPr>
                <w:rFonts w:cs="Times New Roman" w:hint="eastAsia"/>
                <w:sz w:val="21"/>
              </w:rPr>
              <w:t>是</w:t>
            </w:r>
          </w:p>
        </w:tc>
        <w:tc>
          <w:tcPr>
            <w:tcW w:w="1808" w:type="dxa"/>
            <w:shd w:val="clear" w:color="auto" w:fill="FFFFFF"/>
            <w:noWrap w:val="0"/>
            <w:vAlign w:val="top"/>
          </w:tcPr>
          <w:p>
            <w:pPr>
              <w:jc w:val="both"/>
              <w:rPr>
                <w:sz w:val="21"/>
              </w:rPr>
            </w:pPr>
            <w:r>
              <w:rPr>
                <w:rFonts w:cs="Times New Roman"/>
                <w:sz w:val="21"/>
              </w:rPr>
              <w:t>varchar</w:t>
            </w:r>
          </w:p>
        </w:tc>
      </w:tr>
      <w:tr>
        <w:tblPrEx>
          <w:tblW w:w="8891" w:type="dxa"/>
          <w:jc w:val="center"/>
          <w:tblInd w:w="0" w:type="dxa"/>
          <w:tblLayout w:type="fixed"/>
          <w:tblCellMar>
            <w:top w:w="0" w:type="dxa"/>
            <w:left w:w="108" w:type="dxa"/>
            <w:bottom w:w="0" w:type="dxa"/>
            <w:right w:w="108" w:type="dxa"/>
          </w:tblCellMar>
        </w:tblPrEx>
        <w:trPr>
          <w:trHeight w:val="56"/>
          <w:jc w:val="center"/>
        </w:trPr>
        <w:tc>
          <w:tcPr>
            <w:tcW w:w="2240" w:type="dxa"/>
            <w:shd w:val="clear" w:color="auto" w:fill="FFFFFF"/>
            <w:noWrap w:val="0"/>
            <w:vAlign w:val="center"/>
          </w:tcPr>
          <w:p>
            <w:pPr>
              <w:jc w:val="both"/>
              <w:rPr>
                <w:sz w:val="21"/>
              </w:rPr>
            </w:pPr>
            <w:r>
              <w:rPr>
                <w:rFonts w:cs="Times New Roman"/>
                <w:sz w:val="21"/>
              </w:rPr>
              <w:t>shouji</w:t>
            </w:r>
          </w:p>
        </w:tc>
        <w:tc>
          <w:tcPr>
            <w:tcW w:w="1615" w:type="dxa"/>
            <w:shd w:val="clear" w:color="auto" w:fill="FFFFFF"/>
            <w:noWrap w:val="0"/>
            <w:vAlign w:val="center"/>
          </w:tcPr>
          <w:p>
            <w:pPr>
              <w:jc w:val="both"/>
              <w:rPr>
                <w:sz w:val="21"/>
              </w:rPr>
            </w:pPr>
            <w:r>
              <w:rPr>
                <w:rFonts w:cs="Times New Roman" w:hint="eastAsia"/>
                <w:sz w:val="21"/>
              </w:rPr>
              <w:t>手机</w:t>
            </w:r>
          </w:p>
        </w:tc>
        <w:tc>
          <w:tcPr>
            <w:tcW w:w="1614" w:type="dxa"/>
            <w:shd w:val="clear" w:color="auto" w:fill="FFFFFF"/>
            <w:noWrap w:val="0"/>
            <w:vAlign w:val="center"/>
          </w:tcPr>
          <w:p>
            <w:pPr>
              <w:jc w:val="both"/>
              <w:rPr>
                <w:sz w:val="21"/>
              </w:rPr>
            </w:pPr>
            <w:r>
              <w:rPr>
                <w:rFonts w:cs="Times New Roman"/>
                <w:sz w:val="21"/>
              </w:rPr>
              <w:t>否</w:t>
            </w:r>
          </w:p>
        </w:tc>
        <w:tc>
          <w:tcPr>
            <w:tcW w:w="1614" w:type="dxa"/>
            <w:shd w:val="clear" w:color="auto" w:fill="FFFFFF"/>
            <w:noWrap w:val="0"/>
            <w:vAlign w:val="center"/>
          </w:tcPr>
          <w:p>
            <w:pPr>
              <w:jc w:val="both"/>
              <w:rPr>
                <w:sz w:val="21"/>
              </w:rPr>
            </w:pPr>
            <w:r>
              <w:rPr>
                <w:rFonts w:cs="Times New Roman" w:hint="eastAsia"/>
                <w:sz w:val="21"/>
              </w:rPr>
              <w:t>是</w:t>
            </w:r>
          </w:p>
        </w:tc>
        <w:tc>
          <w:tcPr>
            <w:tcW w:w="1808" w:type="dxa"/>
            <w:shd w:val="clear" w:color="auto" w:fill="FFFFFF"/>
            <w:noWrap w:val="0"/>
            <w:vAlign w:val="top"/>
          </w:tcPr>
          <w:p>
            <w:pPr>
              <w:jc w:val="both"/>
              <w:rPr>
                <w:sz w:val="21"/>
              </w:rPr>
            </w:pPr>
            <w:r>
              <w:rPr>
                <w:rFonts w:cs="Times New Roman"/>
                <w:sz w:val="21"/>
              </w:rPr>
              <w:t>varchar</w:t>
            </w:r>
          </w:p>
        </w:tc>
      </w:tr>
    </w:tbl>
    <w:p>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8" w:history="1">
        <w:r>
          <w:rPr>
            <w:rFonts w:ascii="SimSun" w:eastAsia="SimSun" w:hAnsi="SimSun" w:cs="SimSun"/>
            <w:b/>
            <w:bCs/>
            <w:color w:val="0000EE"/>
            <w:kern w:val="0"/>
            <w:sz w:val="30"/>
            <w:szCs w:val="30"/>
            <w:u w:val="single" w:color="0000EE"/>
          </w:rPr>
          <w:t>https://d.book118.com/028012037050006033</w:t>
        </w:r>
      </w:hyperlink>
    </w:p>
    <w:p/>
    <w:sectPr>
      <w:headerReference w:type="default" r:id="rId139"/>
      <w:footerReference w:type="default" r:id="rId140"/>
      <w:headerReference w:type="first" r:id="rId141"/>
      <w:footerReference w:type="first" r:id="rId142"/>
      <w:footnotePr>
        <w:numFmt w:val="decimalEnclosedCircleChinese"/>
        <w:numRestart w:val="eachSect"/>
      </w:footnotePr>
      <w:endnotePr>
        <w:numFmt w:val="decimal"/>
      </w:endnotePr>
      <w:type w:val="nextPage"/>
      <w:pgSz w:w="11905" w:h="16838"/>
      <w:pgMar w:top="1440" w:right="1417" w:bottom="1440" w:left="1701" w:header="1417" w:footer="1134" w:gutter="0"/>
      <w:pgNumType w:fmt="decimal" w:start="23"/>
      <w:cols w:num="1" w:space="720"/>
      <w:titlePg w:val="0"/>
      <w:docGrid w:type="lines" w:linePitch="33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endnote>
  <w:endnote w:type="continuationSeparator" w:id="1">
    <w:p>
      <w:r>
        <w:continuationSeparator/>
      </w:r>
    </w:p>
  </w:endnote>
  <w:endnote w:id="2">
    <w:p>
      <w:pPr>
        <w:pStyle w:val="wz14"/>
        <w:keepNext w:val="0"/>
        <w:keepLines w:val="0"/>
        <w:pageBreakBefore w:val="0"/>
        <w:kinsoku/>
        <w:wordWrap/>
        <w:overflowPunct/>
        <w:autoSpaceDE/>
        <w:autoSpaceDN/>
        <w:bidi w:val="0"/>
        <w:adjustRightInd/>
        <w:spacing w:line="20" w:lineRule="exact"/>
        <w:textAlignment w:val="auto"/>
        <w:rPr>
          <w:rFonts w:hint="default"/>
          <w:lang w:val="en-US"/>
        </w:rPr>
      </w:pPr>
    </w:p>
  </w:endnote>
  <w:endnote w:id="3">
    <w:p>
      <w:pPr>
        <w:pStyle w:val="wz14"/>
        <w:keepNext w:val="0"/>
        <w:keepLines w:val="0"/>
        <w:pageBreakBefore w:val="0"/>
        <w:kinsoku/>
        <w:wordWrap/>
        <w:overflowPunct/>
        <w:autoSpaceDE/>
        <w:autoSpaceDN/>
        <w:bidi w:val="0"/>
        <w:adjustRightInd/>
        <w:spacing w:line="20" w:lineRule="exact"/>
        <w:textAlignment w:val="auto"/>
        <w:rPr>
          <w:rFonts w:hint="default"/>
          <w:lang w:val="en-US"/>
        </w:rPr>
      </w:pPr>
    </w:p>
  </w:endnote>
  <w:endnote w:id="4">
    <w:p>
      <w:pPr>
        <w:pStyle w:val="wz14"/>
        <w:keepNext w:val="0"/>
        <w:keepLines w:val="0"/>
        <w:pageBreakBefore w:val="0"/>
        <w:kinsoku/>
        <w:wordWrap/>
        <w:overflowPunct/>
        <w:autoSpaceDE/>
        <w:autoSpaceDN/>
        <w:bidi w:val="0"/>
        <w:adjustRightInd/>
        <w:spacing w:line="20" w:lineRule="exact"/>
        <w:textAlignment w:val="auto"/>
        <w:rPr>
          <w:rFonts w:hint="default"/>
          <w:lang w:val="en-US"/>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34"/>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6"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53</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pPr>
                    <w:r>
                      <w:fldChar w:fldCharType="begin"/>
                    </w:r>
                    <w:r>
                      <w:instrText xml:space="preserve"> PAGE  \* MERGEFORMAT </w:instrText>
                    </w:r>
                    <w:r>
                      <w:fldChar w:fldCharType="separate"/>
                    </w:r>
                    <w:r>
                      <w:t>53</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7"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34872947"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21130557"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37032666"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3</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74292171"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60746176"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4</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22858914"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645198"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5</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28354289"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31775773"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6</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6567315"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20207477"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7</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03262972"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6893660"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8</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6419370"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49511526"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9</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608061229"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83388963"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10</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03220543"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2197161"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32938436"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395935707"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12</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0940584"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6076047"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13</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50169604"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49959351"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14</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6313626"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07810898"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15</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76622382"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7669316"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16</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27400090"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4554640"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17</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62866933"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8729615"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18</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84"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3370096"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729920"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732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678079104"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19</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86" type="#_x0000_t202" style="width:2in;height:2in;margin-top:0;margin-left:0;mso-position-horizontal:center;mso-position-horizontal-relative:margin;mso-wrap-distance-bottom:0;mso-wrap-distance-left:9pt;mso-wrap-distance-right:9pt;mso-wrap-distance-top:0;mso-wrap-style:none;position:absolute;v-text-anchor:top;z-index:251731968" filled="f" fillcolor="this" stroked="f">
              <v:textbox style="mso-fit-shape-to-text:t" inset="0,0,0,0">
                <w:txbxContent>
                  <w:p>
                    <w:pPr>
                      <w:pStyle w:val="Footer"/>
                    </w:pPr>
                    <w:r>
                      <w:fldChar w:fldCharType="begin"/>
                    </w:r>
                    <w:r>
                      <w:instrText xml:space="preserve"> PAGE  \* MERGEFORMAT </w:instrText>
                    </w:r>
                    <w:r>
                      <w:fldChar w:fldCharType="separate"/>
                    </w:r>
                    <w:r>
                      <w:t>19</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7350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885132"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85" type="#_x0000_t202" style="width:2in;height:2in;margin-top:0;margin-left:0;mso-position-horizontal:center;mso-position-horizontal-relative:margin;mso-wrap-distance-bottom:0;mso-wrap-distance-left:9pt;mso-wrap-distance-right:9pt;mso-wrap-distance-top:0;mso-wrap-style:none;position:absolute;v-text-anchor:top;z-index:251734016"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7370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3934988"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20</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88" type="#_x0000_t202" style="width:2in;height:2in;margin-top:0;margin-left:0;mso-position-horizontal:center;mso-position-horizontal-relative:margin;mso-wrap-distance-bottom:0;mso-wrap-distance-left:9pt;mso-wrap-distance-right:9pt;mso-wrap-distance-top:0;mso-wrap-style:none;position:absolute;v-text-anchor:top;z-index:251736064" filled="f" fillcolor="this" stroked="f">
              <v:textbox style="mso-fit-shape-to-text:t" inset="0,0,0,0">
                <w:txbxContent>
                  <w:p>
                    <w:pPr>
                      <w:pStyle w:val="Footer"/>
                    </w:pPr>
                    <w:r>
                      <w:fldChar w:fldCharType="begin"/>
                    </w:r>
                    <w:r>
                      <w:instrText xml:space="preserve"> PAGE  \* MERGEFORMAT </w:instrText>
                    </w:r>
                    <w:r>
                      <w:fldChar w:fldCharType="separate"/>
                    </w:r>
                    <w:r>
                      <w:t>20</w:t>
                    </w:r>
                    <w:r>
                      <w:fldChar w:fldCharType="end"/>
                    </w:r>
                  </w:p>
                </w:txbxContent>
              </v:textbox>
              <w10:wrap anchorx="margin"/>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7391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48848680"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87" type="#_x0000_t202" style="width:2in;height:2in;margin-top:0;margin-left:0;mso-position-horizontal:center;mso-position-horizontal-relative:margin;mso-wrap-distance-bottom:0;mso-wrap-distance-left:9pt;mso-wrap-distance-right:9pt;mso-wrap-distance-top:0;mso-wrap-style:none;position:absolute;v-text-anchor:top;z-index:251738112"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7411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5194321"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90" type="#_x0000_t202" style="width:2in;height:2in;margin-top:0;margin-left:0;mso-position-horizontal:center;mso-position-horizontal-relative:margin;mso-wrap-distance-bottom:0;mso-wrap-distance-left:9pt;mso-wrap-distance-right:9pt;mso-wrap-distance-top:0;mso-wrap-style:none;position:absolute;v-text-anchor:top;z-index:251740160" filled="f" fillcolor="this" stroked="f">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743232" behindDoc="0" locked="0" layoutInCell="1" allowOverlap="1">
              <wp:simplePos x="0" y="0"/>
              <wp:positionH relativeFrom="margin">
                <wp:align>center</wp:align>
              </wp:positionH>
              <wp:positionV relativeFrom="paragraph">
                <wp:posOffset>0</wp:posOffset>
              </wp:positionV>
              <wp:extent cx="1828800" cy="1828800"/>
              <wp:effectExtent l="0" t="0" r="0" b="0"/>
              <wp:wrapNone/>
              <wp:docPr id="516974712"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89" type="#_x0000_t202" style="width:2in;height:2in;margin-top:0;margin-left:0;mso-position-horizontal:center;mso-position-horizontal-relative:margin;mso-wrap-distance-bottom:0;mso-wrap-distance-left:9pt;mso-wrap-distance-right:9pt;mso-wrap-distance-top:0;mso-wrap-style:none;position:absolute;v-text-anchor:top;z-index:251742208"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7452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9277876"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22</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92" type="#_x0000_t202" style="width:2in;height:2in;margin-top:0;margin-left:0;mso-position-horizontal:center;mso-position-horizontal-relative:margin;mso-wrap-distance-bottom:0;mso-wrap-distance-left:9pt;mso-wrap-distance-right:9pt;mso-wrap-distance-top:0;mso-wrap-style:none;position:absolute;v-text-anchor:top;z-index:251744256" filled="f" fillcolor="this" stroked="f">
              <v:textbox style="mso-fit-shape-to-text:t" inset="0,0,0,0">
                <w:txbxContent>
                  <w:p>
                    <w:pPr>
                      <w:pStyle w:val="Footer"/>
                    </w:pPr>
                    <w:r>
                      <w:fldChar w:fldCharType="begin"/>
                    </w:r>
                    <w:r>
                      <w:instrText xml:space="preserve"> PAGE  \* MERGEFORMAT </w:instrText>
                    </w:r>
                    <w:r>
                      <w:fldChar w:fldCharType="separate"/>
                    </w:r>
                    <w:r>
                      <w:t>22</w:t>
                    </w:r>
                    <w:r>
                      <w:fldChar w:fldCharType="end"/>
                    </w:r>
                  </w:p>
                </w:txbxContent>
              </v:textbox>
              <w10:wrap anchorx="margin"/>
            </v:shape>
          </w:pict>
        </mc:Fallback>
      </mc:AlternateConten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7473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1882253"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91" type="#_x0000_t202" style="width:2in;height:2in;margin-top:0;margin-left:0;mso-position-horizontal:center;mso-position-horizontal-relative:margin;mso-wrap-distance-bottom:0;mso-wrap-distance-left:9pt;mso-wrap-distance-right:9pt;mso-wrap-distance-top:0;mso-wrap-style:none;position:absolute;v-text-anchor:top;z-index:251746304"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cs="Times New Roman"/>
      </w:rPr>
    </w:pPr>
    <w:r>
      <w:rPr>
        <w:sz w:val="18"/>
      </w:rPr>
      <mc:AlternateContent>
        <mc:Choice Requires="wps">
          <w:drawing>
            <wp:anchor distT="0" distB="0" distL="114300" distR="114300" simplePos="0" relativeHeight="251749376" behindDoc="0" locked="0" layoutInCell="1" allowOverlap="1">
              <wp:simplePos x="0" y="0"/>
              <wp:positionH relativeFrom="margin">
                <wp:align>center</wp:align>
              </wp:positionH>
              <wp:positionV relativeFrom="paragraph">
                <wp:posOffset>0</wp:posOffset>
              </wp:positionV>
              <wp:extent cx="1828800" cy="1828800"/>
              <wp:effectExtent l="0" t="0" r="0" b="0"/>
              <wp:wrapNone/>
              <wp:docPr id="434694461"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24</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94" type="#_x0000_t202" style="width:2in;height:2in;margin-top:0;margin-left:0;mso-position-horizontal:center;mso-position-horizontal-relative:margin;mso-wrap-distance-bottom:0;mso-wrap-distance-left:9pt;mso-wrap-distance-right:9pt;mso-wrap-distance-top:0;mso-wrap-style:none;position:absolute;v-text-anchor:top;z-index:251748352" filled="f" fillcolor="this" stroked="f">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535"/>
        <w:tab w:val="clear" w:pos="8306"/>
      </w:tabs>
      <w:jc w:val="center"/>
    </w:pPr>
    <w:r>
      <w:rPr>
        <w:sz w:val="18"/>
      </w:rPr>
      <mc:AlternateContent>
        <mc:Choice Requires="wps">
          <w:drawing>
            <wp:anchor distT="0" distB="0" distL="114300" distR="114300" simplePos="0" relativeHeight="2517514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9528856"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7" o:spid="_x0000_s2093" type="#_x0000_t202" style="width:2in;height:2in;margin-top:0;margin-left:0;mso-position-horizontal:center;mso-position-horizontal-relative:margin;mso-wrap-distance-bottom:0;mso-wrap-distance-left:9pt;mso-wrap-distance-right:9pt;mso-wrap-distance-top:0;mso-wrap-style:none;position:absolute;v-text-anchor:top;z-index:251750400"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的原因。人生本，分值无论你是否会候我们会因为太难而放一种无止境多困难，但是在面对他们的时候我们的态度各有不同，挑战价值，已在就是一种无止境取</w:t>
    </w:r>
    <w:r>
      <w:rPr>
        <w:rFonts w:hint="eastAsia"/>
        <w:sz w:val="2"/>
        <w:szCs w:val="2"/>
        <w:lang w:val="en-US" w:eastAsia="zh-CN"/>
      </w:rPr>
      <w:t>名义总ing是颠沛流离名义总是波澜不惊我们将走向何方嫩</w:t>
    </w:r>
    <w:r>
      <w:rPr>
        <w:rFonts w:hint="default"/>
        <w:sz w:val="2"/>
        <w:szCs w:val="2"/>
        <w:lang w:val="en-US" w:eastAsia="zh-CN"/>
      </w:rPr>
      <w:t>得多大的荣誉，多少的成就，只要你坚信想，险恶的人取得多大的荣誉，多少的成就，只要你坚信自我，敢无法阻拦我们通过自己的独立思考去解决，</w:t>
    </w:r>
    <w:r>
      <w:rPr>
        <w:rFonts w:hint="eastAsia"/>
        <w:sz w:val="2"/>
        <w:szCs w:val="2"/>
        <w:lang w:val="en-US" w:eastAsia="zh-CN"/>
      </w:rPr>
      <w:t>我们对你们的信任和想打的优点太</w:t>
    </w:r>
    <w:r>
      <w:rPr>
        <w:rFonts w:hint="default"/>
        <w:sz w:val="2"/>
        <w:szCs w:val="2"/>
        <w:lang w:val="en-US" w:eastAsia="zh-CN"/>
      </w:rPr>
      <w:t>是否会候我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5F30BC4"/>
    <w:multiLevelType w:val="singleLevel"/>
    <w:tmpl w:val="B5F30BC4"/>
    <w:lvl w:ilvl="0">
      <w:start w:val="4"/>
      <w:numFmt w:val="decimal"/>
      <w:suff w:val="nothing"/>
      <w:lvlText w:val="（%1）"/>
      <w:lvlJc w:val="left"/>
    </w:lvl>
  </w:abstractNum>
  <w:abstractNum w:abstractNumId="1">
    <w:nsid w:val="D8DF426C"/>
    <w:multiLevelType w:val="singleLevel"/>
    <w:tmpl w:val="D8DF426C"/>
    <w:lvl w:ilvl="0">
      <w:start w:val="1"/>
      <w:numFmt w:val="decimal"/>
      <w:suff w:val="nothing"/>
      <w:lvlText w:val="（%1）"/>
      <w:lvlJc w:val="left"/>
    </w:lvl>
  </w:abstractNum>
  <w:abstractNum w:abstractNumId="2">
    <w:nsid w:val="213E8D66"/>
    <w:multiLevelType w:val="singleLevel"/>
    <w:tmpl w:val="213E8D66"/>
    <w:lvl w:ilvl="0">
      <w:start w:val="1"/>
      <w:numFmt w:val="decimal"/>
      <w:suff w:val="nothing"/>
      <w:lvlText w:val="（%1）"/>
      <w:lvlJc w:val="left"/>
    </w:lvl>
  </w:abstractNum>
  <w:abstractNum w:abstractNumId="3">
    <w:nsid w:val="64862AF0"/>
    <w:multiLevelType w:val="multilevel"/>
    <w:tmpl w:val="64862AF0"/>
    <w:lvl w:ilvl="0">
      <w:start w:val="6"/>
      <w:numFmt w:val="decimalEnclosedCircle"/>
      <w:lvlText w:val="%1"/>
      <w:lvlJc w:val="left"/>
      <w:pPr>
        <w:ind w:left="360" w:hanging="360"/>
      </w:pPr>
      <w:rPr>
        <w:rFonts w:ascii="宋体" w:hAnsi="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66B862E4"/>
    <w:multiLevelType w:val="multilevel"/>
    <w:tmpl w:val="66B862E4"/>
    <w:lvl w:ilvl="0">
      <w:start w:val="4"/>
      <w:numFmt w:val="decimalEnclosedCircle"/>
      <w:lvlText w:val="%1"/>
      <w:lvlJc w:val="left"/>
      <w:pPr>
        <w:ind w:left="360" w:hanging="360"/>
      </w:pPr>
      <w:rPr>
        <w:rFonts w:ascii="宋体" w:hAnsi="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6C94ED25"/>
    <w:multiLevelType w:val="singleLevel"/>
    <w:tmpl w:val="6C94ED25"/>
    <w:lvl w:ilvl="0">
      <w:start w:val="1"/>
      <w:numFmt w:val="decimal"/>
      <w:suff w:val="nothing"/>
      <w:lvlText w:val="（%1）"/>
      <w:lvlJc w:val="left"/>
    </w:lvl>
  </w:abstractNum>
  <w:abstractNum w:abstractNumId="6">
    <w:nsid w:val="7DC2553A"/>
    <w:multiLevelType w:val="multilevel"/>
    <w:tmpl w:val="7DC2553A"/>
    <w:lvl w:ilvl="0">
      <w:start w:val="4"/>
      <w:numFmt w:val="decimalEnclosedCircle"/>
      <w:lvlText w:val="%1"/>
      <w:lvlJc w:val="left"/>
      <w:pPr>
        <w:ind w:left="360" w:hanging="360"/>
      </w:pPr>
      <w:rPr>
        <w:rFonts w:ascii="宋体" w:hAnsi="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3"/>
  </w:num>
  <w:num w:numId="3">
    <w:abstractNumId w:val="5"/>
  </w:num>
  <w:num w:numId="4">
    <w:abstractNumId w:val="4"/>
  </w:num>
  <w:num w:numId="5">
    <w:abstractNumId w:val="1"/>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defaultTabStop w:val="420"/>
  <w:drawingGridHorizontalSpacing w:val="105"/>
  <w:drawingGridVerticalSpacing w:val="156"/>
  <w:noPunctuationKerning/>
  <w:characterSpacingControl w:val="compressPunctuation"/>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64FF"/>
    <w:rsid w:val="00002DEB"/>
    <w:rsid w:val="0001540D"/>
    <w:rsid w:val="00037760"/>
    <w:rsid w:val="00045E47"/>
    <w:rsid w:val="0008786A"/>
    <w:rsid w:val="000942EC"/>
    <w:rsid w:val="00123E66"/>
    <w:rsid w:val="00127374"/>
    <w:rsid w:val="001273C1"/>
    <w:rsid w:val="00132178"/>
    <w:rsid w:val="00135BB6"/>
    <w:rsid w:val="00143822"/>
    <w:rsid w:val="00195319"/>
    <w:rsid w:val="001C2250"/>
    <w:rsid w:val="001F64FF"/>
    <w:rsid w:val="00284540"/>
    <w:rsid w:val="00295F05"/>
    <w:rsid w:val="002C337E"/>
    <w:rsid w:val="002E5228"/>
    <w:rsid w:val="002F474F"/>
    <w:rsid w:val="00327A72"/>
    <w:rsid w:val="003301B8"/>
    <w:rsid w:val="003368D9"/>
    <w:rsid w:val="0035453D"/>
    <w:rsid w:val="00361397"/>
    <w:rsid w:val="00392418"/>
    <w:rsid w:val="003C7B53"/>
    <w:rsid w:val="003D1B7B"/>
    <w:rsid w:val="003E0052"/>
    <w:rsid w:val="003F0AB7"/>
    <w:rsid w:val="0043574F"/>
    <w:rsid w:val="004931DD"/>
    <w:rsid w:val="004A616A"/>
    <w:rsid w:val="004C2B23"/>
    <w:rsid w:val="004D7C28"/>
    <w:rsid w:val="00523B72"/>
    <w:rsid w:val="0054641E"/>
    <w:rsid w:val="00577FFE"/>
    <w:rsid w:val="00581688"/>
    <w:rsid w:val="00595275"/>
    <w:rsid w:val="005A0C17"/>
    <w:rsid w:val="005A132F"/>
    <w:rsid w:val="005E3712"/>
    <w:rsid w:val="00606C59"/>
    <w:rsid w:val="00612BC0"/>
    <w:rsid w:val="00623E21"/>
    <w:rsid w:val="006468A2"/>
    <w:rsid w:val="00681F92"/>
    <w:rsid w:val="00693D39"/>
    <w:rsid w:val="00767CA1"/>
    <w:rsid w:val="007A3AAF"/>
    <w:rsid w:val="007B54E1"/>
    <w:rsid w:val="00814193"/>
    <w:rsid w:val="00844707"/>
    <w:rsid w:val="008621F1"/>
    <w:rsid w:val="00885231"/>
    <w:rsid w:val="008912A0"/>
    <w:rsid w:val="008A2797"/>
    <w:rsid w:val="008D252E"/>
    <w:rsid w:val="008F54E8"/>
    <w:rsid w:val="0095022D"/>
    <w:rsid w:val="009622B4"/>
    <w:rsid w:val="009800C9"/>
    <w:rsid w:val="009B38BA"/>
    <w:rsid w:val="009C361F"/>
    <w:rsid w:val="00A0171C"/>
    <w:rsid w:val="00A04D9F"/>
    <w:rsid w:val="00A856D0"/>
    <w:rsid w:val="00A9707B"/>
    <w:rsid w:val="00AB0621"/>
    <w:rsid w:val="00AB3E1A"/>
    <w:rsid w:val="00AE2DF2"/>
    <w:rsid w:val="00AE3B4D"/>
    <w:rsid w:val="00B74932"/>
    <w:rsid w:val="00BA5DAF"/>
    <w:rsid w:val="00BE1995"/>
    <w:rsid w:val="00BF0CF1"/>
    <w:rsid w:val="00C87596"/>
    <w:rsid w:val="00CB3EA2"/>
    <w:rsid w:val="00CB42D5"/>
    <w:rsid w:val="00CD7B5D"/>
    <w:rsid w:val="00CD7CD0"/>
    <w:rsid w:val="00CE6BE7"/>
    <w:rsid w:val="00CF4AD5"/>
    <w:rsid w:val="00D02645"/>
    <w:rsid w:val="00D0428B"/>
    <w:rsid w:val="00D32EE6"/>
    <w:rsid w:val="00D67F15"/>
    <w:rsid w:val="00DC08BD"/>
    <w:rsid w:val="00E04E6A"/>
    <w:rsid w:val="00E1236B"/>
    <w:rsid w:val="00E26E4C"/>
    <w:rsid w:val="00E32311"/>
    <w:rsid w:val="00E3613A"/>
    <w:rsid w:val="00E4058B"/>
    <w:rsid w:val="00E53A9A"/>
    <w:rsid w:val="00E80F1B"/>
    <w:rsid w:val="00E869B8"/>
    <w:rsid w:val="00E974BC"/>
    <w:rsid w:val="00EB6EB9"/>
    <w:rsid w:val="00EC7CCB"/>
    <w:rsid w:val="00ED2476"/>
    <w:rsid w:val="00EE6657"/>
    <w:rsid w:val="00EE66CC"/>
    <w:rsid w:val="00F05427"/>
    <w:rsid w:val="00F3579C"/>
    <w:rsid w:val="00F40694"/>
    <w:rsid w:val="00F41659"/>
    <w:rsid w:val="00F41C78"/>
    <w:rsid w:val="00F66389"/>
    <w:rsid w:val="00F81520"/>
    <w:rsid w:val="00F90391"/>
    <w:rsid w:val="00FB1745"/>
    <w:rsid w:val="00FD2083"/>
    <w:rsid w:val="0192652E"/>
    <w:rsid w:val="01E2231A"/>
    <w:rsid w:val="06052E78"/>
    <w:rsid w:val="0CDE34FE"/>
    <w:rsid w:val="0ED41F82"/>
    <w:rsid w:val="14691370"/>
    <w:rsid w:val="172E7537"/>
    <w:rsid w:val="18A345F6"/>
    <w:rsid w:val="1C2C1601"/>
    <w:rsid w:val="27305661"/>
    <w:rsid w:val="30607673"/>
    <w:rsid w:val="30FE2F92"/>
    <w:rsid w:val="38FF1869"/>
    <w:rsid w:val="3DB972E5"/>
    <w:rsid w:val="45232040"/>
    <w:rsid w:val="46B1432D"/>
    <w:rsid w:val="48BF16E3"/>
    <w:rsid w:val="4A322904"/>
    <w:rsid w:val="4CDC47C2"/>
    <w:rsid w:val="562E14F6"/>
    <w:rsid w:val="5D21082D"/>
    <w:rsid w:val="5E8D4C44"/>
    <w:rsid w:val="60E347F9"/>
    <w:rsid w:val="61D10BC3"/>
    <w:rsid w:val="6AB51A05"/>
    <w:rsid w:val="746C5496"/>
    <w:rsid w:val="770E2A17"/>
    <w:rsid w:val="7899348F"/>
    <w:rsid w:val="7AB94F83"/>
    <w:rsid w:val="7D9212A5"/>
  </w:rsids>
  <w:docVars>
    <w:docVar w:name="commondata" w:val="eyJoZGlkIjoiNDRkZWQ4YzgxZjNiMzY0N2YwNzhiMWRhOWUwMzlhMWU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uiPriority="0" w:qFormat="1"/>
    <w:lsdException w:name="endnote text" w:uiPriority="0"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unhideWhenUsed="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semiHidden="0" w:unhideWhenUsed="0"/>
    <w:lsdException w:name="Table Subtle 2"/>
    <w:lsdException w:name="Table Web 1"/>
    <w:lsdException w:name="Table Web 2" w:semiHidden="0" w:unhideWhenUsed="0"/>
    <w:lsdException w:name="Table Web 3" w:semiHidden="0" w:unhideWhenUsed="0"/>
    <w:lsdException w:name="Balloon Text" w:qFormat="1"/>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2"/>
    <w:qFormat/>
    <w:pPr>
      <w:widowControl w:val="0"/>
      <w:spacing w:line="360" w:lineRule="auto"/>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
    <w:qFormat/>
    <w:pPr>
      <w:keepNext/>
      <w:keepLines/>
      <w:spacing w:before="480" w:after="480" w:line="240" w:lineRule="auto"/>
      <w:jc w:val="center"/>
      <w:outlineLvl w:val="0"/>
    </w:pPr>
    <w:rPr>
      <w:rFonts w:ascii="Times New Roman" w:eastAsia="黑体" w:hAnsi="Times New Roman"/>
      <w:b/>
      <w:bCs/>
      <w:kern w:val="44"/>
      <w:sz w:val="36"/>
      <w:szCs w:val="44"/>
    </w:rPr>
  </w:style>
  <w:style w:type="paragraph" w:styleId="Heading2">
    <w:name w:val="heading 2"/>
    <w:basedOn w:val="Normal"/>
    <w:next w:val="Normal"/>
    <w:link w:val="2"/>
    <w:qFormat/>
    <w:pPr>
      <w:keepNext/>
      <w:keepLines/>
      <w:spacing w:before="360" w:after="360" w:line="240" w:lineRule="auto"/>
      <w:ind w:firstLine="0" w:firstLineChars="0"/>
      <w:outlineLvl w:val="1"/>
    </w:pPr>
    <w:rPr>
      <w:rFonts w:ascii="Cambria" w:eastAsia="黑体" w:hAnsi="Cambria"/>
      <w:b/>
      <w:sz w:val="36"/>
    </w:rPr>
  </w:style>
  <w:style w:type="paragraph" w:styleId="Heading3">
    <w:name w:val="heading 3"/>
    <w:basedOn w:val="Normal"/>
    <w:next w:val="Normal"/>
    <w:link w:val="3"/>
    <w:qFormat/>
    <w:pPr>
      <w:keepNext/>
      <w:keepLines/>
      <w:spacing w:before="240" w:after="240" w:line="240" w:lineRule="auto"/>
      <w:ind w:firstLine="640" w:firstLineChars="200"/>
      <w:outlineLvl w:val="2"/>
    </w:pPr>
    <w:rPr>
      <w:rFonts w:eastAsia="黑体"/>
      <w:b/>
      <w:bCs/>
      <w:sz w:val="24"/>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NormalIndent">
    <w:name w:val="Normal Indent"/>
    <w:basedOn w:val="Normal"/>
    <w:semiHidden/>
    <w:unhideWhenUsed/>
    <w:qFormat/>
    <w:pPr>
      <w:ind w:firstLine="420" w:firstLineChars="200"/>
    </w:pPr>
  </w:style>
  <w:style w:type="paragraph" w:styleId="BodyText">
    <w:name w:val="Body Text"/>
    <w:basedOn w:val="Normal"/>
    <w:qFormat/>
    <w:pPr>
      <w:spacing w:after="120"/>
    </w:pPr>
  </w:style>
  <w:style w:type="paragraph" w:styleId="BodyTextIndent">
    <w:name w:val="Body Text Indent"/>
    <w:basedOn w:val="Normal"/>
    <w:link w:val="a2"/>
    <w:qFormat/>
    <w:pPr>
      <w:spacing w:after="120"/>
      <w:ind w:left="420" w:leftChars="200"/>
    </w:pPr>
  </w:style>
  <w:style w:type="paragraph" w:styleId="TOC3">
    <w:name w:val="toc 3"/>
    <w:basedOn w:val="Normal"/>
    <w:next w:val="Normal"/>
    <w:uiPriority w:val="39"/>
    <w:qFormat/>
    <w:pPr>
      <w:adjustRightInd w:val="0"/>
      <w:snapToGrid w:val="0"/>
      <w:spacing w:line="400" w:lineRule="exact"/>
      <w:ind w:left="840" w:firstLine="200" w:leftChars="400" w:firstLineChars="200"/>
    </w:pPr>
    <w:rPr>
      <w:sz w:val="24"/>
    </w:rPr>
  </w:style>
  <w:style w:type="paragraph" w:styleId="EndnoteText">
    <w:name w:val="endnote text"/>
    <w:basedOn w:val="Normal"/>
    <w:semiHidden/>
    <w:unhideWhenUsed/>
    <w:qFormat/>
    <w:pPr>
      <w:snapToGrid w:val="0"/>
    </w:pPr>
  </w:style>
  <w:style w:type="paragraph" w:styleId="BalloonText">
    <w:name w:val="Balloon Text"/>
    <w:basedOn w:val="Normal"/>
    <w:link w:val="a6"/>
    <w:uiPriority w:val="99"/>
    <w:semiHidden/>
    <w:unhideWhenUsed/>
    <w:qFormat/>
    <w:rPr>
      <w:sz w:val="18"/>
      <w:szCs w:val="18"/>
    </w:rPr>
  </w:style>
  <w:style w:type="paragraph" w:styleId="Footer">
    <w:name w:val="footer"/>
    <w:basedOn w:val="Normal"/>
    <w:link w:val="a1"/>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a0"/>
    <w:uiPriority w:val="99"/>
    <w:unhideWhenUsed/>
    <w:qFormat/>
    <w:pPr>
      <w:tabs>
        <w:tab w:val="center" w:pos="4153"/>
        <w:tab w:val="right" w:pos="8306"/>
      </w:tabs>
      <w:snapToGrid w:val="0"/>
      <w:jc w:val="center"/>
    </w:pPr>
    <w:rPr>
      <w:rFonts w:asciiTheme="minorHAnsi" w:eastAsiaTheme="minorEastAsia" w:hAnsiTheme="minorHAnsi" w:cstheme="minorBidi"/>
      <w:sz w:val="18"/>
      <w:szCs w:val="18"/>
    </w:rPr>
  </w:style>
  <w:style w:type="paragraph" w:styleId="TOC1">
    <w:name w:val="toc 1"/>
    <w:basedOn w:val="Normal"/>
    <w:next w:val="Normal"/>
    <w:uiPriority w:val="39"/>
    <w:qFormat/>
    <w:pPr>
      <w:tabs>
        <w:tab w:val="left" w:pos="1260"/>
        <w:tab w:val="right" w:leader="dot" w:pos="8494"/>
      </w:tabs>
      <w:adjustRightInd w:val="0"/>
      <w:snapToGrid w:val="0"/>
      <w:ind w:firstLine="480" w:firstLineChars="200"/>
    </w:pPr>
    <w:rPr>
      <w:rFonts w:ascii="黑体" w:eastAsia="黑体" w:hAnsi="黑体"/>
      <w:sz w:val="24"/>
    </w:rPr>
  </w:style>
  <w:style w:type="paragraph" w:styleId="TOC2">
    <w:name w:val="toc 2"/>
    <w:basedOn w:val="Normal"/>
    <w:next w:val="Normal"/>
    <w:uiPriority w:val="39"/>
    <w:qFormat/>
    <w:pPr>
      <w:tabs>
        <w:tab w:val="right" w:leader="dot" w:pos="8494"/>
      </w:tabs>
      <w:adjustRightInd w:val="0"/>
      <w:snapToGrid w:val="0"/>
      <w:spacing w:line="360" w:lineRule="auto"/>
      <w:ind w:left="420" w:firstLine="480" w:leftChars="200" w:firstLineChars="200"/>
    </w:pPr>
    <w:rPr>
      <w:rFonts w:ascii="黑体" w:eastAsia="黑体" w:hAnsi="黑体"/>
      <w:sz w:val="24"/>
    </w:rPr>
  </w:style>
  <w:style w:type="paragraph" w:styleId="NormalWeb">
    <w:name w:val="Normal (Web)"/>
    <w:basedOn w:val="Normal"/>
    <w:uiPriority w:val="99"/>
    <w:semiHidden/>
    <w:unhideWhenUsed/>
    <w:pPr>
      <w:spacing w:before="0" w:beforeAutospacing="1" w:after="0" w:afterAutospacing="1"/>
      <w:ind w:left="0" w:right="0"/>
      <w:jc w:val="left"/>
    </w:pPr>
    <w:rPr>
      <w:rFonts w:ascii="宋体" w:eastAsia="宋体" w:hAnsi="宋体" w:cs="宋体"/>
      <w:kern w:val="0"/>
      <w:sz w:val="28"/>
      <w:szCs w:val="24"/>
      <w:lang w:val="en-US" w:eastAsia="zh-CN" w:bidi="ar"/>
    </w:rPr>
  </w:style>
  <w:style w:type="table" w:styleId="TableGrid">
    <w:name w:val="Table Grid"/>
    <w:basedOn w:val="TableNormal"/>
    <w:uiPriority w:val="3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EndnoteReference">
    <w:name w:val="endnote reference"/>
    <w:basedOn w:val="DefaultParagraphFont"/>
    <w:semiHidden/>
    <w:unhideWhenUsed/>
    <w:qFormat/>
    <w:rPr>
      <w:vertAlign w:val="superscript"/>
    </w:rPr>
  </w:style>
  <w:style w:type="character" w:styleId="Hyperlink">
    <w:name w:val="Hyperlink"/>
    <w:uiPriority w:val="99"/>
    <w:qFormat/>
    <w:rPr>
      <w:color w:val="0000FF"/>
      <w:u w:val="single"/>
    </w:rPr>
  </w:style>
  <w:style w:type="character" w:customStyle="1" w:styleId="1">
    <w:name w:val="标题 1 字符"/>
    <w:basedOn w:val="DefaultParagraphFont"/>
    <w:link w:val="Heading1"/>
    <w:qFormat/>
    <w:rPr>
      <w:rFonts w:ascii="Times New Roman" w:eastAsia="黑体" w:hAnsi="Times New Roman" w:cs="Times New Roman"/>
      <w:b/>
      <w:bCs/>
      <w:kern w:val="44"/>
      <w:sz w:val="36"/>
      <w:szCs w:val="44"/>
    </w:rPr>
  </w:style>
  <w:style w:type="character" w:customStyle="1" w:styleId="3">
    <w:name w:val="标题 3 字符"/>
    <w:basedOn w:val="DefaultParagraphFont"/>
    <w:link w:val="Heading3"/>
    <w:qFormat/>
    <w:rPr>
      <w:rFonts w:ascii="Times New Roman" w:eastAsia="黑体" w:hAnsi="Times New Roman" w:cs="Times New Roman"/>
      <w:b/>
      <w:bCs/>
      <w:sz w:val="24"/>
      <w:szCs w:val="32"/>
    </w:rPr>
  </w:style>
  <w:style w:type="paragraph" w:customStyle="1" w:styleId="a">
    <w:name w:val="论文正文"/>
    <w:basedOn w:val="NormalIndent"/>
    <w:next w:val="Normal"/>
    <w:qFormat/>
    <w:pPr>
      <w:spacing w:line="300" w:lineRule="auto"/>
      <w:ind w:firstLine="480"/>
    </w:pPr>
    <w:rPr>
      <w:rFonts w:cs="Times New Roman"/>
    </w:rPr>
  </w:style>
  <w:style w:type="character" w:customStyle="1" w:styleId="a0">
    <w:name w:val="页眉 字符"/>
    <w:basedOn w:val="DefaultParagraphFont"/>
    <w:link w:val="Header"/>
    <w:uiPriority w:val="99"/>
    <w:qFormat/>
    <w:rPr>
      <w:sz w:val="18"/>
      <w:szCs w:val="18"/>
    </w:rPr>
  </w:style>
  <w:style w:type="character" w:customStyle="1" w:styleId="a1">
    <w:name w:val="页脚 字符"/>
    <w:basedOn w:val="DefaultParagraphFont"/>
    <w:link w:val="Footer"/>
    <w:uiPriority w:val="99"/>
    <w:qFormat/>
    <w:rPr>
      <w:sz w:val="18"/>
      <w:szCs w:val="18"/>
    </w:rPr>
  </w:style>
  <w:style w:type="character" w:customStyle="1" w:styleId="2">
    <w:name w:val="标题 2 字符"/>
    <w:basedOn w:val="DefaultParagraphFont"/>
    <w:link w:val="Heading2"/>
    <w:qFormat/>
    <w:rPr>
      <w:rFonts w:ascii="Cambria" w:eastAsia="黑体" w:hAnsi="Cambria" w:cs="Times New Roman"/>
      <w:b/>
      <w:bCs/>
      <w:sz w:val="36"/>
      <w:szCs w:val="32"/>
    </w:rPr>
  </w:style>
  <w:style w:type="character" w:customStyle="1" w:styleId="a2">
    <w:name w:val="正文文本缩进 字符"/>
    <w:basedOn w:val="DefaultParagraphFont"/>
    <w:link w:val="BodyTextIndent"/>
    <w:qFormat/>
    <w:rPr>
      <w:rFonts w:ascii="Times New Roman" w:eastAsia="宋体" w:hAnsi="Times New Roman" w:cs="Times New Roman"/>
      <w:szCs w:val="24"/>
    </w:rPr>
  </w:style>
  <w:style w:type="paragraph" w:customStyle="1" w:styleId="a3">
    <w:name w:val="标题名"/>
    <w:basedOn w:val="Normal"/>
    <w:qFormat/>
    <w:pPr>
      <w:adjustRightInd w:val="0"/>
      <w:snapToGrid w:val="0"/>
      <w:spacing w:before="480" w:after="360"/>
      <w:jc w:val="center"/>
      <w:outlineLvl w:val="0"/>
    </w:pPr>
    <w:rPr>
      <w:rFonts w:eastAsia="黑体"/>
      <w:sz w:val="32"/>
    </w:rPr>
  </w:style>
  <w:style w:type="character" w:customStyle="1" w:styleId="10">
    <w:name w:val="封面1"/>
    <w:qFormat/>
    <w:rPr>
      <w:rFonts w:ascii="Times New Roman" w:eastAsia="楷体_GB2312" w:hAnsi="Times New Roman"/>
      <w:spacing w:val="60"/>
      <w:kern w:val="84"/>
      <w:sz w:val="84"/>
    </w:rPr>
  </w:style>
  <w:style w:type="character" w:customStyle="1" w:styleId="20">
    <w:name w:val="封面2"/>
    <w:qFormat/>
    <w:rPr>
      <w:b/>
      <w:spacing w:val="60"/>
      <w:sz w:val="44"/>
    </w:rPr>
  </w:style>
  <w:style w:type="character" w:customStyle="1" w:styleId="-">
    <w:name w:val="封面-论文英文题目"/>
    <w:qFormat/>
    <w:rPr>
      <w:rFonts w:ascii="Times New Roman" w:eastAsia="宋体" w:hAnsi="Times New Roman"/>
      <w:sz w:val="36"/>
    </w:rPr>
  </w:style>
  <w:style w:type="paragraph" w:customStyle="1" w:styleId="a4">
    <w:name w:val="正文（结尾部分）"/>
    <w:basedOn w:val="Normal"/>
    <w:qFormat/>
    <w:pPr>
      <w:adjustRightInd w:val="0"/>
      <w:snapToGrid w:val="0"/>
      <w:spacing w:line="320" w:lineRule="exact"/>
      <w:ind w:firstLine="200" w:firstLineChars="200"/>
    </w:pPr>
  </w:style>
  <w:style w:type="paragraph" w:customStyle="1" w:styleId="a5">
    <w:name w:val="标题名（不入目录）"/>
    <w:basedOn w:val="Normal"/>
    <w:qFormat/>
    <w:pPr>
      <w:adjustRightInd w:val="0"/>
      <w:snapToGrid w:val="0"/>
      <w:spacing w:before="480" w:after="360"/>
      <w:jc w:val="center"/>
    </w:pPr>
    <w:rPr>
      <w:rFonts w:eastAsia="黑体"/>
      <w:kern w:val="0"/>
      <w:sz w:val="32"/>
    </w:rPr>
  </w:style>
  <w:style w:type="character" w:customStyle="1" w:styleId="a6">
    <w:name w:val="批注框文本 字符"/>
    <w:basedOn w:val="DefaultParagraphFont"/>
    <w:link w:val="BalloonText"/>
    <w:uiPriority w:val="99"/>
    <w:semiHidden/>
    <w:qFormat/>
    <w:rPr>
      <w:rFonts w:ascii="Times New Roman" w:eastAsia="宋体" w:hAnsi="Times New Roman" w:cs="Times New Roman"/>
      <w:sz w:val="18"/>
      <w:szCs w:val="18"/>
    </w:rPr>
  </w:style>
  <w:style w:type="paragraph" w:customStyle="1" w:styleId="11">
    <w:name w:val="1"/>
    <w:basedOn w:val="Heading1"/>
    <w:qFormat/>
  </w:style>
  <w:style w:type="paragraph" w:customStyle="1" w:styleId="00">
    <w:name w:val="00"/>
    <w:basedOn w:val="Normal"/>
    <w:qFormat/>
    <w:pPr>
      <w:ind w:firstLine="200" w:firstLineChars="200"/>
    </w:pPr>
    <w:rPr>
      <w:rFonts w:cs="Times New Roman"/>
    </w:rPr>
  </w:style>
  <w:style w:type="character" w:customStyle="1" w:styleId="Char">
    <w:name w:val="关键词题头 Char"/>
    <w:qFormat/>
    <w:rPr>
      <w:rFonts w:ascii="黑体" w:eastAsia="黑体"/>
      <w:sz w:val="24"/>
      <w:szCs w:val="24"/>
      <w:lang w:bidi="en-US"/>
    </w:rPr>
  </w:style>
  <w:style w:type="paragraph" w:customStyle="1" w:styleId="12">
    <w:name w:val="1图"/>
    <w:basedOn w:val="Normal"/>
    <w:qFormat/>
    <w:pPr>
      <w:widowControl/>
      <w:spacing w:line="240" w:lineRule="auto"/>
      <w:jc w:val="center"/>
    </w:pPr>
    <w:rPr>
      <w:rFonts w:cs="宋体"/>
      <w:kern w:val="0"/>
      <w:sz w:val="21"/>
      <w:szCs w:val="21"/>
    </w:rPr>
  </w:style>
  <w:style w:type="paragraph" w:customStyle="1" w:styleId="wz14">
    <w:name w:val="wz14"/>
    <w:basedOn w:val="Normal"/>
    <w:qFormat/>
    <w:pPr>
      <w:widowControl/>
      <w:tabs>
        <w:tab w:val="left" w:pos="377"/>
      </w:tabs>
      <w:spacing w:before="100" w:beforeAutospacing="1" w:after="100" w:afterAutospacing="1" w:line="300" w:lineRule="atLeast"/>
    </w:pPr>
    <w:rPr>
      <w:rFonts w:cs="Times New Roman"/>
      <w:color w:val="000000"/>
      <w:kern w:val="0"/>
      <w:szCs w:val="21"/>
    </w:rPr>
  </w:style>
  <w:style w:type="paragraph" w:styleId="ListParagraph">
    <w:name w:val="List Paragraph"/>
    <w:basedOn w:val="Normal"/>
    <w:uiPriority w:val="99"/>
    <w:qFormat/>
    <w:pPr>
      <w:ind w:firstLine="420" w:firstLineChars="200"/>
    </w:pPr>
  </w:style>
  <w:style w:type="paragraph" w:customStyle="1" w:styleId="200">
    <w:name w:val="20"/>
    <w:basedOn w:val="00"/>
    <w:qFormat/>
    <w:pPr>
      <w:widowControl/>
    </w:pPr>
    <w:rPr>
      <w:rFonts w:cs="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endnotes" Target="endnotes.xml" /><Relationship Id="rId10" Type="http://schemas.openxmlformats.org/officeDocument/2006/relationships/header" Target="header3.xml" /><Relationship Id="rId100" Type="http://schemas.openxmlformats.org/officeDocument/2006/relationships/header" Target="header39.xml" /><Relationship Id="rId101" Type="http://schemas.openxmlformats.org/officeDocument/2006/relationships/footer" Target="footer35.xml" /><Relationship Id="rId102" Type="http://schemas.openxmlformats.org/officeDocument/2006/relationships/header" Target="header40.xml" /><Relationship Id="rId103" Type="http://schemas.openxmlformats.org/officeDocument/2006/relationships/footer" Target="footer36.xml" /><Relationship Id="rId104" Type="http://schemas.openxmlformats.org/officeDocument/2006/relationships/image" Target="media/image19.png" /><Relationship Id="rId105" Type="http://schemas.openxmlformats.org/officeDocument/2006/relationships/image" Target="media/image20.png" /><Relationship Id="rId106" Type="http://schemas.openxmlformats.org/officeDocument/2006/relationships/header" Target="header41.xml" /><Relationship Id="rId107" Type="http://schemas.openxmlformats.org/officeDocument/2006/relationships/footer" Target="footer37.xml" /><Relationship Id="rId108" Type="http://schemas.openxmlformats.org/officeDocument/2006/relationships/header" Target="header42.xml" /><Relationship Id="rId109" Type="http://schemas.openxmlformats.org/officeDocument/2006/relationships/footer" Target="footer38.xml" /><Relationship Id="rId11" Type="http://schemas.openxmlformats.org/officeDocument/2006/relationships/header" Target="header4.xml" /><Relationship Id="rId110" Type="http://schemas.openxmlformats.org/officeDocument/2006/relationships/image" Target="media/image21.png" /><Relationship Id="rId111" Type="http://schemas.openxmlformats.org/officeDocument/2006/relationships/image" Target="media/image22.png" /><Relationship Id="rId112" Type="http://schemas.openxmlformats.org/officeDocument/2006/relationships/header" Target="header43.xml" /><Relationship Id="rId113" Type="http://schemas.openxmlformats.org/officeDocument/2006/relationships/footer" Target="footer39.xml" /><Relationship Id="rId114" Type="http://schemas.openxmlformats.org/officeDocument/2006/relationships/header" Target="header44.xml" /><Relationship Id="rId115" Type="http://schemas.openxmlformats.org/officeDocument/2006/relationships/footer" Target="footer40.xml" /><Relationship Id="rId116" Type="http://schemas.openxmlformats.org/officeDocument/2006/relationships/image" Target="media/image23.png" /><Relationship Id="rId117" Type="http://schemas.openxmlformats.org/officeDocument/2006/relationships/image" Target="media/image24.png" /><Relationship Id="rId118" Type="http://schemas.openxmlformats.org/officeDocument/2006/relationships/header" Target="header45.xml" /><Relationship Id="rId119" Type="http://schemas.openxmlformats.org/officeDocument/2006/relationships/footer" Target="footer41.xml" /><Relationship Id="rId12" Type="http://schemas.openxmlformats.org/officeDocument/2006/relationships/footer" Target="footer2.xml" /><Relationship Id="rId120" Type="http://schemas.openxmlformats.org/officeDocument/2006/relationships/header" Target="header46.xml" /><Relationship Id="rId121" Type="http://schemas.openxmlformats.org/officeDocument/2006/relationships/footer" Target="footer42.xml" /><Relationship Id="rId122" Type="http://schemas.openxmlformats.org/officeDocument/2006/relationships/image" Target="media/image25.png" /><Relationship Id="rId123" Type="http://schemas.openxmlformats.org/officeDocument/2006/relationships/image" Target="media/image26.png" /><Relationship Id="rId124" Type="http://schemas.openxmlformats.org/officeDocument/2006/relationships/header" Target="header47.xml" /><Relationship Id="rId125" Type="http://schemas.openxmlformats.org/officeDocument/2006/relationships/footer" Target="footer43.xml" /><Relationship Id="rId126" Type="http://schemas.openxmlformats.org/officeDocument/2006/relationships/header" Target="header48.xml" /><Relationship Id="rId127" Type="http://schemas.openxmlformats.org/officeDocument/2006/relationships/footer" Target="footer44.xml" /><Relationship Id="rId128" Type="http://schemas.openxmlformats.org/officeDocument/2006/relationships/image" Target="media/image27.png" /><Relationship Id="rId129" Type="http://schemas.openxmlformats.org/officeDocument/2006/relationships/header" Target="header49.xml" /><Relationship Id="rId13" Type="http://schemas.openxmlformats.org/officeDocument/2006/relationships/header" Target="header5.xml" /><Relationship Id="rId130" Type="http://schemas.openxmlformats.org/officeDocument/2006/relationships/footer" Target="footer45.xml" /><Relationship Id="rId131" Type="http://schemas.openxmlformats.org/officeDocument/2006/relationships/header" Target="header50.xml" /><Relationship Id="rId132" Type="http://schemas.openxmlformats.org/officeDocument/2006/relationships/footer" Target="footer46.xml" /><Relationship Id="rId133" Type="http://schemas.openxmlformats.org/officeDocument/2006/relationships/image" Target="media/image28.png" /><Relationship Id="rId134" Type="http://schemas.openxmlformats.org/officeDocument/2006/relationships/header" Target="header51.xml" /><Relationship Id="rId135" Type="http://schemas.openxmlformats.org/officeDocument/2006/relationships/footer" Target="footer47.xml" /><Relationship Id="rId136" Type="http://schemas.openxmlformats.org/officeDocument/2006/relationships/header" Target="header52.xml" /><Relationship Id="rId137" Type="http://schemas.openxmlformats.org/officeDocument/2006/relationships/footer" Target="footer48.xml" /><Relationship Id="rId138" Type="http://schemas.openxmlformats.org/officeDocument/2006/relationships/hyperlink" Target="https://d.book118.com/028012037050006033" TargetMode="External" /><Relationship Id="rId139" Type="http://schemas.openxmlformats.org/officeDocument/2006/relationships/header" Target="header53.xml" /><Relationship Id="rId14" Type="http://schemas.openxmlformats.org/officeDocument/2006/relationships/header" Target="header6.xml" /><Relationship Id="rId140" Type="http://schemas.openxmlformats.org/officeDocument/2006/relationships/footer" Target="footer49.xml" /><Relationship Id="rId141" Type="http://schemas.openxmlformats.org/officeDocument/2006/relationships/header" Target="header54.xml" /><Relationship Id="rId142" Type="http://schemas.openxmlformats.org/officeDocument/2006/relationships/footer" Target="footer50.xml" /><Relationship Id="rId143" Type="http://schemas.openxmlformats.org/officeDocument/2006/relationships/theme" Target="theme/theme1.xml" /><Relationship Id="rId144" Type="http://schemas.openxmlformats.org/officeDocument/2006/relationships/numbering" Target="numbering.xml" /><Relationship Id="rId145" Type="http://schemas.openxmlformats.org/officeDocument/2006/relationships/styles" Target="styles.xml" /><Relationship Id="rId15" Type="http://schemas.openxmlformats.org/officeDocument/2006/relationships/footer" Target="footer3.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4.xml" /><Relationship Id="rId19" Type="http://schemas.openxmlformats.org/officeDocument/2006/relationships/header" Target="header9.xml" /><Relationship Id="rId2" Type="http://schemas.openxmlformats.org/officeDocument/2006/relationships/settings" Target="settings.xml" /><Relationship Id="rId20" Type="http://schemas.openxmlformats.org/officeDocument/2006/relationships/footer" Target="footer5.xml" /><Relationship Id="rId21" Type="http://schemas.openxmlformats.org/officeDocument/2006/relationships/header" Target="header10.xml" /><Relationship Id="rId22" Type="http://schemas.openxmlformats.org/officeDocument/2006/relationships/footer" Target="footer6.xml" /><Relationship Id="rId23" Type="http://schemas.openxmlformats.org/officeDocument/2006/relationships/header" Target="header11.xml" /><Relationship Id="rId24" Type="http://schemas.openxmlformats.org/officeDocument/2006/relationships/footer" Target="footer7.xml" /><Relationship Id="rId25" Type="http://schemas.openxmlformats.org/officeDocument/2006/relationships/header" Target="header12.xml" /><Relationship Id="rId26" Type="http://schemas.openxmlformats.org/officeDocument/2006/relationships/footer" Target="footer8.xml" /><Relationship Id="rId27" Type="http://schemas.openxmlformats.org/officeDocument/2006/relationships/image" Target="media/image1.png" /><Relationship Id="rId28" Type="http://schemas.openxmlformats.org/officeDocument/2006/relationships/image" Target="media/image2.png" /><Relationship Id="rId29" Type="http://schemas.openxmlformats.org/officeDocument/2006/relationships/header" Target="header13.xml" /><Relationship Id="rId3" Type="http://schemas.openxmlformats.org/officeDocument/2006/relationships/webSettings" Target="webSettings.xml" /><Relationship Id="rId30" Type="http://schemas.openxmlformats.org/officeDocument/2006/relationships/footer" Target="footer9.xml" /><Relationship Id="rId31" Type="http://schemas.openxmlformats.org/officeDocument/2006/relationships/header" Target="header14.xml" /><Relationship Id="rId32" Type="http://schemas.openxmlformats.org/officeDocument/2006/relationships/footer" Target="footer10.xml" /><Relationship Id="rId33" Type="http://schemas.openxmlformats.org/officeDocument/2006/relationships/image" Target="media/image3.png" /><Relationship Id="rId34" Type="http://schemas.openxmlformats.org/officeDocument/2006/relationships/image" Target="media/image4.png" /><Relationship Id="rId35" Type="http://schemas.openxmlformats.org/officeDocument/2006/relationships/header" Target="header15.xml" /><Relationship Id="rId36" Type="http://schemas.openxmlformats.org/officeDocument/2006/relationships/footer" Target="footer11.xml" /><Relationship Id="rId37" Type="http://schemas.openxmlformats.org/officeDocument/2006/relationships/header" Target="header16.xml" /><Relationship Id="rId38" Type="http://schemas.openxmlformats.org/officeDocument/2006/relationships/footer" Target="footer12.xml" /><Relationship Id="rId39" Type="http://schemas.openxmlformats.org/officeDocument/2006/relationships/header" Target="header17.xml" /><Relationship Id="rId4" Type="http://schemas.openxmlformats.org/officeDocument/2006/relationships/fontTable" Target="fontTable.xml" /><Relationship Id="rId40" Type="http://schemas.openxmlformats.org/officeDocument/2006/relationships/footer" Target="footer13.xml" /><Relationship Id="rId41" Type="http://schemas.openxmlformats.org/officeDocument/2006/relationships/header" Target="header18.xml" /><Relationship Id="rId42" Type="http://schemas.openxmlformats.org/officeDocument/2006/relationships/footer" Target="footer14.xml" /><Relationship Id="rId43" Type="http://schemas.openxmlformats.org/officeDocument/2006/relationships/image" Target="media/image5.emf" /><Relationship Id="rId44" Type="http://schemas.openxmlformats.org/officeDocument/2006/relationships/oleObject" Target="embeddings/oleObject1.bin" /><Relationship Id="rId45" Type="http://schemas.openxmlformats.org/officeDocument/2006/relationships/header" Target="header19.xml" /><Relationship Id="rId46" Type="http://schemas.openxmlformats.org/officeDocument/2006/relationships/footer" Target="footer15.xml" /><Relationship Id="rId47" Type="http://schemas.openxmlformats.org/officeDocument/2006/relationships/header" Target="header20.xml" /><Relationship Id="rId48" Type="http://schemas.openxmlformats.org/officeDocument/2006/relationships/footer" Target="footer16.xml" /><Relationship Id="rId49" Type="http://schemas.openxmlformats.org/officeDocument/2006/relationships/image" Target="media/image6.emf" /><Relationship Id="rId5" Type="http://schemas.openxmlformats.org/officeDocument/2006/relationships/customXml" Target="../customXml/item1.xml" /><Relationship Id="rId50" Type="http://schemas.openxmlformats.org/officeDocument/2006/relationships/oleObject" Target="embeddings/oleObject2.vsd" /><Relationship Id="rId51" Type="http://schemas.openxmlformats.org/officeDocument/2006/relationships/image" Target="media/image7.emf" /><Relationship Id="rId52" Type="http://schemas.openxmlformats.org/officeDocument/2006/relationships/oleObject" Target="embeddings/oleObject3.vsd" /><Relationship Id="rId53" Type="http://schemas.openxmlformats.org/officeDocument/2006/relationships/header" Target="header21.xml" /><Relationship Id="rId54" Type="http://schemas.openxmlformats.org/officeDocument/2006/relationships/footer" Target="footer17.xml" /><Relationship Id="rId55" Type="http://schemas.openxmlformats.org/officeDocument/2006/relationships/header" Target="header22.xml" /><Relationship Id="rId56" Type="http://schemas.openxmlformats.org/officeDocument/2006/relationships/footer" Target="footer18.xml" /><Relationship Id="rId57" Type="http://schemas.openxmlformats.org/officeDocument/2006/relationships/image" Target="media/image8.png" /><Relationship Id="rId58" Type="http://schemas.openxmlformats.org/officeDocument/2006/relationships/header" Target="header23.xml" /><Relationship Id="rId59" Type="http://schemas.openxmlformats.org/officeDocument/2006/relationships/footer" Target="footer19.xml" /><Relationship Id="rId6" Type="http://schemas.openxmlformats.org/officeDocument/2006/relationships/customXml" Target="../customXml/item2.xml" /><Relationship Id="rId60" Type="http://schemas.openxmlformats.org/officeDocument/2006/relationships/header" Target="header24.xml" /><Relationship Id="rId61" Type="http://schemas.openxmlformats.org/officeDocument/2006/relationships/footer" Target="footer20.xml" /><Relationship Id="rId62" Type="http://schemas.openxmlformats.org/officeDocument/2006/relationships/image" Target="media/image9.png" /><Relationship Id="rId63" Type="http://schemas.openxmlformats.org/officeDocument/2006/relationships/header" Target="header25.xml" /><Relationship Id="rId64" Type="http://schemas.openxmlformats.org/officeDocument/2006/relationships/footer" Target="footer21.xml" /><Relationship Id="rId65" Type="http://schemas.openxmlformats.org/officeDocument/2006/relationships/header" Target="header26.xml" /><Relationship Id="rId66" Type="http://schemas.openxmlformats.org/officeDocument/2006/relationships/footer" Target="footer22.xml" /><Relationship Id="rId67" Type="http://schemas.openxmlformats.org/officeDocument/2006/relationships/image" Target="media/image10.png" /><Relationship Id="rId68" Type="http://schemas.openxmlformats.org/officeDocument/2006/relationships/header" Target="header27.xml" /><Relationship Id="rId69" Type="http://schemas.openxmlformats.org/officeDocument/2006/relationships/footer" Target="footer23.xml" /><Relationship Id="rId7" Type="http://schemas.openxmlformats.org/officeDocument/2006/relationships/header" Target="header1.xml" /><Relationship Id="rId70" Type="http://schemas.openxmlformats.org/officeDocument/2006/relationships/header" Target="header28.xml" /><Relationship Id="rId71" Type="http://schemas.openxmlformats.org/officeDocument/2006/relationships/footer" Target="footer24.xml" /><Relationship Id="rId72" Type="http://schemas.openxmlformats.org/officeDocument/2006/relationships/image" Target="media/image11.png" /><Relationship Id="rId73" Type="http://schemas.openxmlformats.org/officeDocument/2006/relationships/image" Target="media/image12.png" /><Relationship Id="rId74" Type="http://schemas.openxmlformats.org/officeDocument/2006/relationships/header" Target="header29.xml" /><Relationship Id="rId75" Type="http://schemas.openxmlformats.org/officeDocument/2006/relationships/footer" Target="footer25.xml" /><Relationship Id="rId76" Type="http://schemas.openxmlformats.org/officeDocument/2006/relationships/header" Target="header30.xml" /><Relationship Id="rId77" Type="http://schemas.openxmlformats.org/officeDocument/2006/relationships/footer" Target="footer26.xml" /><Relationship Id="rId78" Type="http://schemas.openxmlformats.org/officeDocument/2006/relationships/image" Target="media/image13.png" /><Relationship Id="rId79" Type="http://schemas.openxmlformats.org/officeDocument/2006/relationships/header" Target="header31.xml" /><Relationship Id="rId8" Type="http://schemas.openxmlformats.org/officeDocument/2006/relationships/header" Target="header2.xml" /><Relationship Id="rId80" Type="http://schemas.openxmlformats.org/officeDocument/2006/relationships/footer" Target="footer27.xml" /><Relationship Id="rId81" Type="http://schemas.openxmlformats.org/officeDocument/2006/relationships/header" Target="header32.xml" /><Relationship Id="rId82" Type="http://schemas.openxmlformats.org/officeDocument/2006/relationships/footer" Target="footer28.xml" /><Relationship Id="rId83" Type="http://schemas.openxmlformats.org/officeDocument/2006/relationships/image" Target="media/image14.png" /><Relationship Id="rId84" Type="http://schemas.openxmlformats.org/officeDocument/2006/relationships/header" Target="header33.xml" /><Relationship Id="rId85" Type="http://schemas.openxmlformats.org/officeDocument/2006/relationships/footer" Target="footer29.xml" /><Relationship Id="rId86" Type="http://schemas.openxmlformats.org/officeDocument/2006/relationships/header" Target="header34.xml" /><Relationship Id="rId87" Type="http://schemas.openxmlformats.org/officeDocument/2006/relationships/footer" Target="footer30.xml" /><Relationship Id="rId88" Type="http://schemas.openxmlformats.org/officeDocument/2006/relationships/image" Target="media/image15.png" /><Relationship Id="rId89" Type="http://schemas.openxmlformats.org/officeDocument/2006/relationships/header" Target="header35.xml" /><Relationship Id="rId9" Type="http://schemas.openxmlformats.org/officeDocument/2006/relationships/footer" Target="footer1.xml" /><Relationship Id="rId90" Type="http://schemas.openxmlformats.org/officeDocument/2006/relationships/footer" Target="footer31.xml" /><Relationship Id="rId91" Type="http://schemas.openxmlformats.org/officeDocument/2006/relationships/header" Target="header36.xml" /><Relationship Id="rId92" Type="http://schemas.openxmlformats.org/officeDocument/2006/relationships/footer" Target="footer32.xml" /><Relationship Id="rId93" Type="http://schemas.openxmlformats.org/officeDocument/2006/relationships/image" Target="media/image16.png" /><Relationship Id="rId94" Type="http://schemas.openxmlformats.org/officeDocument/2006/relationships/header" Target="header37.xml" /><Relationship Id="rId95" Type="http://schemas.openxmlformats.org/officeDocument/2006/relationships/footer" Target="footer33.xml" /><Relationship Id="rId96" Type="http://schemas.openxmlformats.org/officeDocument/2006/relationships/header" Target="header38.xml" /><Relationship Id="rId97" Type="http://schemas.openxmlformats.org/officeDocument/2006/relationships/footer" Target="footer34.xml" /><Relationship Id="rId98" Type="http://schemas.openxmlformats.org/officeDocument/2006/relationships/image" Target="media/image17.png" /><Relationship Id="rId99" Type="http://schemas.openxmlformats.org/officeDocument/2006/relationships/image" Target="media/image18.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8BBAF8-6B6B-40A0-909E-BBF9362DFCA8}">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12437</Words>
  <Characters>18821</Characters>
  <Application>Microsoft Office Word</Application>
  <DocSecurity>0</DocSecurity>
  <Lines>27</Lines>
  <Paragraphs>7</Paragraphs>
  <ScaleCrop>false</ScaleCrop>
  <Company/>
  <LinksUpToDate>false</LinksUpToDate>
  <CharactersWithSpaces>21452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Administrator</cp:lastModifiedBy>
  <cp:revision>7</cp:revision>
  <cp:lastPrinted>2019-07-15T03:35:00Z</cp:lastPrinted>
  <dcterms:created xsi:type="dcterms:W3CDTF">2022-03-18T02:31:00Z</dcterms:created>
  <dcterms:modified xsi:type="dcterms:W3CDTF">2024-02-01T07:05:02Z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CEAA27080FEC4964865232A17D86AEBB_13</vt:lpwstr>
  </property>
  <property fmtid="{D5CDD505-2E9C-101B-9397-08002B2CF9AE}" pid="3" name="KSOProductBuildVer">
    <vt:lpwstr>2052-11.8.2.8621</vt:lpwstr>
  </property>
</Properties>
</file>