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鱼市场分析及竞争策略分析报告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1419" w:history="1">
        <w:r>
          <w:rPr>
            <w:rFonts w:ascii="仿宋" w:eastAsia="仿宋" w:hAnsi="仿宋" w:cs="仿宋" w:hint="eastAsia"/>
            <w:lang w:val="en-GB"/>
          </w:rPr>
          <w:t>前言</w:t>
        </w:r>
        <w:r>
          <w:tab/>
        </w:r>
        <w:r>
          <w:fldChar w:fldCharType="begin"/>
        </w:r>
        <w:r>
          <w:instrText xml:space="preserve"> PAGEREF _Toc31419 \h </w:instrText>
        </w:r>
        <w:r>
          <w:fldChar w:fldCharType="separate"/>
        </w:r>
        <w:r>
          <w:t>3</w:t>
        </w:r>
        <w:r>
          <w:fldChar w:fldCharType="end"/>
        </w:r>
      </w:hyperlink>
    </w:p>
    <w:p>
      <w:pPr>
        <w:pStyle w:val="TOC1"/>
        <w:tabs>
          <w:tab w:val="right" w:leader="dot" w:pos="8306"/>
        </w:tabs>
      </w:pPr>
      <w:hyperlink w:anchor="_Toc20875" w:history="1">
        <w:r>
          <w:rPr>
            <w:rFonts w:ascii="仿宋" w:eastAsia="仿宋" w:hAnsi="仿宋" w:cs="仿宋" w:hint="eastAsia"/>
            <w:lang w:val="en-GB"/>
          </w:rPr>
          <w:t>一、公司简介</w:t>
        </w:r>
        <w:r>
          <w:tab/>
        </w:r>
        <w:r>
          <w:fldChar w:fldCharType="begin"/>
        </w:r>
        <w:r>
          <w:instrText xml:space="preserve"> PAGEREF _Toc20875 \h </w:instrText>
        </w:r>
        <w:r>
          <w:fldChar w:fldCharType="separate"/>
        </w:r>
        <w:r>
          <w:t>3</w:t>
        </w:r>
        <w:r>
          <w:fldChar w:fldCharType="end"/>
        </w:r>
      </w:hyperlink>
    </w:p>
    <w:p>
      <w:pPr>
        <w:pStyle w:val="TOC2"/>
        <w:tabs>
          <w:tab w:val="right" w:leader="dot" w:pos="8306"/>
        </w:tabs>
      </w:pPr>
      <w:hyperlink w:anchor="_Toc24385" w:history="1">
        <w:r>
          <w:rPr>
            <w:rFonts w:ascii="仿宋" w:eastAsia="仿宋" w:hAnsi="仿宋" w:cs="仿宋" w:hint="eastAsia"/>
            <w:lang w:val="en-GB"/>
          </w:rPr>
          <w:t>(一)、公司基本信息</w:t>
        </w:r>
        <w:r>
          <w:tab/>
        </w:r>
        <w:r>
          <w:fldChar w:fldCharType="begin"/>
        </w:r>
        <w:r>
          <w:instrText xml:space="preserve"> PAGEREF _Toc24385 \h </w:instrText>
        </w:r>
        <w:r>
          <w:fldChar w:fldCharType="separate"/>
        </w:r>
        <w:r>
          <w:t>3</w:t>
        </w:r>
        <w:r>
          <w:fldChar w:fldCharType="end"/>
        </w:r>
      </w:hyperlink>
    </w:p>
    <w:p>
      <w:pPr>
        <w:pStyle w:val="TOC2"/>
        <w:tabs>
          <w:tab w:val="right" w:leader="dot" w:pos="8306"/>
        </w:tabs>
      </w:pPr>
      <w:hyperlink w:anchor="_Toc16792" w:history="1">
        <w:r>
          <w:rPr>
            <w:rFonts w:ascii="仿宋" w:eastAsia="仿宋" w:hAnsi="仿宋" w:cs="仿宋" w:hint="eastAsia"/>
            <w:lang w:val="en-GB"/>
          </w:rPr>
          <w:t>(二)、公司简介</w:t>
        </w:r>
        <w:r>
          <w:tab/>
        </w:r>
        <w:r>
          <w:fldChar w:fldCharType="begin"/>
        </w:r>
        <w:r>
          <w:instrText xml:space="preserve"> PAGEREF _Toc16792 \h </w:instrText>
        </w:r>
        <w:r>
          <w:fldChar w:fldCharType="separate"/>
        </w:r>
        <w:r>
          <w:t>4</w:t>
        </w:r>
        <w:r>
          <w:fldChar w:fldCharType="end"/>
        </w:r>
      </w:hyperlink>
    </w:p>
    <w:p>
      <w:pPr>
        <w:pStyle w:val="TOC1"/>
        <w:tabs>
          <w:tab w:val="right" w:leader="dot" w:pos="8306"/>
        </w:tabs>
      </w:pPr>
      <w:hyperlink w:anchor="_Toc29274" w:history="1">
        <w:r>
          <w:rPr>
            <w:rFonts w:ascii="仿宋" w:eastAsia="仿宋" w:hAnsi="仿宋" w:cs="仿宋" w:hint="eastAsia"/>
            <w:lang w:val="en-GB"/>
          </w:rPr>
          <w:t>二、员工培训与绩效提升</w:t>
        </w:r>
        <w:r>
          <w:tab/>
        </w:r>
        <w:r>
          <w:fldChar w:fldCharType="begin"/>
        </w:r>
        <w:r>
          <w:instrText xml:space="preserve"> PAGEREF _Toc29274 \h </w:instrText>
        </w:r>
        <w:r>
          <w:fldChar w:fldCharType="separate"/>
        </w:r>
        <w:r>
          <w:t>4</w:t>
        </w:r>
        <w:r>
          <w:fldChar w:fldCharType="end"/>
        </w:r>
      </w:hyperlink>
    </w:p>
    <w:p>
      <w:pPr>
        <w:pStyle w:val="TOC2"/>
        <w:tabs>
          <w:tab w:val="right" w:leader="dot" w:pos="8306"/>
        </w:tabs>
      </w:pPr>
      <w:hyperlink w:anchor="_Toc10804" w:history="1">
        <w:r>
          <w:rPr>
            <w:rFonts w:ascii="仿宋" w:eastAsia="仿宋" w:hAnsi="仿宋" w:cs="仿宋" w:hint="eastAsia"/>
            <w:lang w:val="en-GB"/>
          </w:rPr>
          <w:t>(一)、培训需求分析与计划</w:t>
        </w:r>
        <w:r>
          <w:tab/>
        </w:r>
        <w:r>
          <w:fldChar w:fldCharType="begin"/>
        </w:r>
        <w:r>
          <w:instrText xml:space="preserve"> PAGEREF _Toc10804 \h </w:instrText>
        </w:r>
        <w:r>
          <w:fldChar w:fldCharType="separate"/>
        </w:r>
        <w:r>
          <w:t>4</w:t>
        </w:r>
        <w:r>
          <w:fldChar w:fldCharType="end"/>
        </w:r>
      </w:hyperlink>
    </w:p>
    <w:p>
      <w:pPr>
        <w:pStyle w:val="TOC2"/>
        <w:tabs>
          <w:tab w:val="right" w:leader="dot" w:pos="8306"/>
        </w:tabs>
      </w:pPr>
      <w:hyperlink w:anchor="_Toc28665" w:history="1">
        <w:r>
          <w:rPr>
            <w:rFonts w:ascii="仿宋" w:eastAsia="仿宋" w:hAnsi="仿宋" w:cs="仿宋" w:hint="eastAsia"/>
            <w:lang w:val="en-GB"/>
          </w:rPr>
          <w:t>(二)、绩效评价体系与激励机制</w:t>
        </w:r>
        <w:r>
          <w:tab/>
        </w:r>
        <w:r>
          <w:fldChar w:fldCharType="begin"/>
        </w:r>
        <w:r>
          <w:instrText xml:space="preserve"> PAGEREF _Toc28665 \h </w:instrText>
        </w:r>
        <w:r>
          <w:fldChar w:fldCharType="separate"/>
        </w:r>
        <w:r>
          <w:t>6</w:t>
        </w:r>
        <w:r>
          <w:fldChar w:fldCharType="end"/>
        </w:r>
      </w:hyperlink>
    </w:p>
    <w:p>
      <w:pPr>
        <w:pStyle w:val="TOC2"/>
        <w:tabs>
          <w:tab w:val="right" w:leader="dot" w:pos="8306"/>
        </w:tabs>
      </w:pPr>
      <w:hyperlink w:anchor="_Toc13218" w:history="1">
        <w:r>
          <w:rPr>
            <w:rFonts w:ascii="仿宋" w:eastAsia="仿宋" w:hAnsi="仿宋" w:cs="仿宋" w:hint="eastAsia"/>
            <w:lang w:val="en-GB"/>
          </w:rPr>
          <w:t>(三)、职业发展规划与晋升通道</w:t>
        </w:r>
        <w:r>
          <w:tab/>
        </w:r>
        <w:r>
          <w:fldChar w:fldCharType="begin"/>
        </w:r>
        <w:r>
          <w:instrText xml:space="preserve"> PAGEREF _Toc13218 \h </w:instrText>
        </w:r>
        <w:r>
          <w:fldChar w:fldCharType="separate"/>
        </w:r>
        <w:r>
          <w:t>8</w:t>
        </w:r>
        <w:r>
          <w:fldChar w:fldCharType="end"/>
        </w:r>
      </w:hyperlink>
    </w:p>
    <w:p>
      <w:pPr>
        <w:pStyle w:val="TOC2"/>
        <w:tabs>
          <w:tab w:val="right" w:leader="dot" w:pos="8306"/>
        </w:tabs>
      </w:pPr>
      <w:hyperlink w:anchor="_Toc21227" w:history="1">
        <w:r>
          <w:rPr>
            <w:rFonts w:ascii="仿宋" w:eastAsia="仿宋" w:hAnsi="仿宋" w:cs="仿宋" w:hint="eastAsia"/>
            <w:lang w:val="en-GB"/>
          </w:rPr>
          <w:t>(四)、员工满意度与团队凝聚力</w:t>
        </w:r>
        <w:r>
          <w:tab/>
        </w:r>
        <w:r>
          <w:fldChar w:fldCharType="begin"/>
        </w:r>
        <w:r>
          <w:instrText xml:space="preserve"> PAGEREF _Toc21227 \h </w:instrText>
        </w:r>
        <w:r>
          <w:fldChar w:fldCharType="separate"/>
        </w:r>
        <w:r>
          <w:t>10</w:t>
        </w:r>
        <w:r>
          <w:fldChar w:fldCharType="end"/>
        </w:r>
      </w:hyperlink>
    </w:p>
    <w:p>
      <w:pPr>
        <w:pStyle w:val="TOC1"/>
        <w:tabs>
          <w:tab w:val="right" w:leader="dot" w:pos="8306"/>
        </w:tabs>
      </w:pPr>
      <w:hyperlink w:anchor="_Toc31405" w:history="1">
        <w:r>
          <w:rPr>
            <w:rFonts w:ascii="仿宋" w:eastAsia="仿宋" w:hAnsi="仿宋" w:cs="仿宋" w:hint="eastAsia"/>
            <w:lang w:val="en-GB"/>
          </w:rPr>
          <w:t>三、SWOT分析说明</w:t>
        </w:r>
        <w:r>
          <w:tab/>
        </w:r>
        <w:r>
          <w:fldChar w:fldCharType="begin"/>
        </w:r>
        <w:r>
          <w:instrText xml:space="preserve"> PAGEREF _Toc31405 \h </w:instrText>
        </w:r>
        <w:r>
          <w:fldChar w:fldCharType="separate"/>
        </w:r>
        <w:r>
          <w:t>12</w:t>
        </w:r>
        <w:r>
          <w:fldChar w:fldCharType="end"/>
        </w:r>
      </w:hyperlink>
    </w:p>
    <w:p>
      <w:pPr>
        <w:pStyle w:val="TOC2"/>
        <w:tabs>
          <w:tab w:val="right" w:leader="dot" w:pos="8306"/>
        </w:tabs>
      </w:pPr>
      <w:hyperlink w:anchor="_Toc25921" w:history="1">
        <w:r>
          <w:rPr>
            <w:rFonts w:ascii="仿宋" w:eastAsia="仿宋" w:hAnsi="仿宋" w:cs="仿宋" w:hint="eastAsia"/>
            <w:lang w:val="en-GB"/>
          </w:rPr>
          <w:t>(一)、优势分析(S)</w:t>
        </w:r>
        <w:r>
          <w:tab/>
        </w:r>
        <w:r>
          <w:fldChar w:fldCharType="begin"/>
        </w:r>
        <w:r>
          <w:instrText xml:space="preserve"> PAGEREF _Toc25921 \h </w:instrText>
        </w:r>
        <w:r>
          <w:fldChar w:fldCharType="separate"/>
        </w:r>
        <w:r>
          <w:t>12</w:t>
        </w:r>
        <w:r>
          <w:fldChar w:fldCharType="end"/>
        </w:r>
      </w:hyperlink>
    </w:p>
    <w:p>
      <w:pPr>
        <w:pStyle w:val="TOC2"/>
        <w:tabs>
          <w:tab w:val="right" w:leader="dot" w:pos="8306"/>
        </w:tabs>
      </w:pPr>
      <w:hyperlink w:anchor="_Toc26602" w:history="1">
        <w:r>
          <w:rPr>
            <w:rFonts w:ascii="仿宋" w:eastAsia="仿宋" w:hAnsi="仿宋" w:cs="仿宋" w:hint="eastAsia"/>
            <w:lang w:val="en-GB"/>
          </w:rPr>
          <w:t>(二)、劣势分析(W)</w:t>
        </w:r>
        <w:r>
          <w:tab/>
        </w:r>
        <w:r>
          <w:fldChar w:fldCharType="begin"/>
        </w:r>
        <w:r>
          <w:instrText xml:space="preserve"> PAGEREF _Toc26602 \h </w:instrText>
        </w:r>
        <w:r>
          <w:fldChar w:fldCharType="separate"/>
        </w:r>
        <w:r>
          <w:t>13</w:t>
        </w:r>
        <w:r>
          <w:fldChar w:fldCharType="end"/>
        </w:r>
      </w:hyperlink>
    </w:p>
    <w:p>
      <w:pPr>
        <w:pStyle w:val="TOC2"/>
        <w:tabs>
          <w:tab w:val="right" w:leader="dot" w:pos="8306"/>
        </w:tabs>
      </w:pPr>
      <w:hyperlink w:anchor="_Toc8435" w:history="1">
        <w:r>
          <w:rPr>
            <w:rFonts w:ascii="仿宋" w:eastAsia="仿宋" w:hAnsi="仿宋" w:cs="仿宋" w:hint="eastAsia"/>
            <w:lang w:val="en-GB"/>
          </w:rPr>
          <w:t>(三)、机会分析(O)</w:t>
        </w:r>
        <w:r>
          <w:tab/>
        </w:r>
        <w:r>
          <w:fldChar w:fldCharType="begin"/>
        </w:r>
        <w:r>
          <w:instrText xml:space="preserve"> PAGEREF _Toc8435 \h </w:instrText>
        </w:r>
        <w:r>
          <w:fldChar w:fldCharType="separate"/>
        </w:r>
        <w:r>
          <w:t>14</w:t>
        </w:r>
        <w:r>
          <w:fldChar w:fldCharType="end"/>
        </w:r>
      </w:hyperlink>
    </w:p>
    <w:p>
      <w:pPr>
        <w:pStyle w:val="TOC2"/>
        <w:tabs>
          <w:tab w:val="right" w:leader="dot" w:pos="8306"/>
        </w:tabs>
      </w:pPr>
      <w:hyperlink w:anchor="_Toc23103" w:history="1">
        <w:r>
          <w:rPr>
            <w:rFonts w:ascii="仿宋" w:eastAsia="仿宋" w:hAnsi="仿宋" w:cs="仿宋" w:hint="eastAsia"/>
            <w:lang w:val="en-GB"/>
          </w:rPr>
          <w:t>(四)、威胁分析(T)</w:t>
        </w:r>
        <w:r>
          <w:tab/>
        </w:r>
        <w:r>
          <w:fldChar w:fldCharType="begin"/>
        </w:r>
        <w:r>
          <w:instrText xml:space="preserve"> PAGEREF _Toc23103 \h </w:instrText>
        </w:r>
        <w:r>
          <w:fldChar w:fldCharType="separate"/>
        </w:r>
        <w:r>
          <w:t>16</w:t>
        </w:r>
        <w:r>
          <w:fldChar w:fldCharType="end"/>
        </w:r>
      </w:hyperlink>
    </w:p>
    <w:p>
      <w:pPr>
        <w:pStyle w:val="TOC1"/>
        <w:tabs>
          <w:tab w:val="right" w:leader="dot" w:pos="8306"/>
        </w:tabs>
      </w:pPr>
      <w:hyperlink w:anchor="_Toc19157" w:history="1">
        <w:r>
          <w:rPr>
            <w:rFonts w:ascii="仿宋" w:eastAsia="仿宋" w:hAnsi="仿宋" w:cs="仿宋" w:hint="eastAsia"/>
            <w:lang w:val="en-GB"/>
          </w:rPr>
          <w:t>四、市场地位与竞争战略</w:t>
        </w:r>
        <w:r>
          <w:tab/>
        </w:r>
        <w:r>
          <w:fldChar w:fldCharType="begin"/>
        </w:r>
        <w:r>
          <w:instrText xml:space="preserve"> PAGEREF _Toc19157 \h </w:instrText>
        </w:r>
        <w:r>
          <w:fldChar w:fldCharType="separate"/>
        </w:r>
        <w:r>
          <w:t>18</w:t>
        </w:r>
        <w:r>
          <w:fldChar w:fldCharType="end"/>
        </w:r>
      </w:hyperlink>
    </w:p>
    <w:p>
      <w:pPr>
        <w:pStyle w:val="TOC2"/>
        <w:tabs>
          <w:tab w:val="right" w:leader="dot" w:pos="8306"/>
        </w:tabs>
      </w:pPr>
      <w:hyperlink w:anchor="_Toc1679" w:history="1">
        <w:r>
          <w:rPr>
            <w:rFonts w:ascii="仿宋" w:eastAsia="仿宋" w:hAnsi="仿宋" w:cs="仿宋" w:hint="eastAsia"/>
            <w:lang w:val="en-GB"/>
          </w:rPr>
          <w:t>(一)、顾客忠诚</w:t>
        </w:r>
        <w:r>
          <w:tab/>
        </w:r>
        <w:r>
          <w:fldChar w:fldCharType="begin"/>
        </w:r>
        <w:r>
          <w:instrText xml:space="preserve"> PAGEREF _Toc1679 \h </w:instrText>
        </w:r>
        <w:r>
          <w:fldChar w:fldCharType="separate"/>
        </w:r>
        <w:r>
          <w:t>18</w:t>
        </w:r>
        <w:r>
          <w:fldChar w:fldCharType="end"/>
        </w:r>
      </w:hyperlink>
    </w:p>
    <w:p>
      <w:pPr>
        <w:pStyle w:val="TOC2"/>
        <w:tabs>
          <w:tab w:val="right" w:leader="dot" w:pos="8306"/>
        </w:tabs>
      </w:pPr>
      <w:hyperlink w:anchor="_Toc16926" w:history="1">
        <w:r>
          <w:rPr>
            <w:rFonts w:ascii="仿宋" w:eastAsia="仿宋" w:hAnsi="仿宋" w:cs="仿宋" w:hint="eastAsia"/>
            <w:lang w:val="en-GB"/>
          </w:rPr>
          <w:t>(二)、全面质量管理</w:t>
        </w:r>
        <w:r>
          <w:tab/>
        </w:r>
        <w:r>
          <w:fldChar w:fldCharType="begin"/>
        </w:r>
        <w:r>
          <w:instrText xml:space="preserve"> PAGEREF _Toc16926 \h </w:instrText>
        </w:r>
        <w:r>
          <w:fldChar w:fldCharType="separate"/>
        </w:r>
        <w:r>
          <w:t>19</w:t>
        </w:r>
        <w:r>
          <w:fldChar w:fldCharType="end"/>
        </w:r>
      </w:hyperlink>
    </w:p>
    <w:p>
      <w:pPr>
        <w:pStyle w:val="TOC2"/>
        <w:tabs>
          <w:tab w:val="right" w:leader="dot" w:pos="8306"/>
        </w:tabs>
      </w:pPr>
      <w:hyperlink w:anchor="_Toc15788" w:history="1">
        <w:r>
          <w:rPr>
            <w:rFonts w:ascii="仿宋" w:eastAsia="仿宋" w:hAnsi="仿宋" w:cs="仿宋" w:hint="eastAsia"/>
            <w:lang w:val="en-GB"/>
          </w:rPr>
          <w:t>(三)、研究市场营销学的意义</w:t>
        </w:r>
        <w:r>
          <w:tab/>
        </w:r>
        <w:r>
          <w:fldChar w:fldCharType="begin"/>
        </w:r>
        <w:r>
          <w:instrText xml:space="preserve"> PAGEREF _Toc15788 \h </w:instrText>
        </w:r>
        <w:r>
          <w:fldChar w:fldCharType="separate"/>
        </w:r>
        <w:r>
          <w:t>20</w:t>
        </w:r>
        <w:r>
          <w:fldChar w:fldCharType="end"/>
        </w:r>
      </w:hyperlink>
    </w:p>
    <w:p>
      <w:pPr>
        <w:pStyle w:val="TOC2"/>
        <w:tabs>
          <w:tab w:val="right" w:leader="dot" w:pos="8306"/>
        </w:tabs>
      </w:pPr>
      <w:hyperlink w:anchor="_Toc4350" w:history="1">
        <w:r>
          <w:rPr>
            <w:rFonts w:ascii="仿宋" w:eastAsia="仿宋" w:hAnsi="仿宋" w:cs="仿宋" w:hint="eastAsia"/>
            <w:lang w:val="en-GB"/>
          </w:rPr>
          <w:t>(四)、市场营销学的研究方法</w:t>
        </w:r>
        <w:r>
          <w:tab/>
        </w:r>
        <w:r>
          <w:fldChar w:fldCharType="begin"/>
        </w:r>
        <w:r>
          <w:instrText xml:space="preserve"> PAGEREF _Toc4350 \h </w:instrText>
        </w:r>
        <w:r>
          <w:fldChar w:fldCharType="separate"/>
        </w:r>
        <w:r>
          <w:t>21</w:t>
        </w:r>
        <w:r>
          <w:fldChar w:fldCharType="end"/>
        </w:r>
      </w:hyperlink>
    </w:p>
    <w:p>
      <w:pPr>
        <w:pStyle w:val="TOC2"/>
        <w:tabs>
          <w:tab w:val="right" w:leader="dot" w:pos="8306"/>
        </w:tabs>
      </w:pPr>
      <w:hyperlink w:anchor="_Toc4871" w:history="1">
        <w:r>
          <w:rPr>
            <w:rFonts w:ascii="仿宋" w:eastAsia="仿宋" w:hAnsi="仿宋" w:cs="仿宋" w:hint="eastAsia"/>
            <w:lang w:val="en-GB"/>
          </w:rPr>
          <w:t>(五)、选择进攻战略</w:t>
        </w:r>
        <w:r>
          <w:tab/>
        </w:r>
        <w:r>
          <w:fldChar w:fldCharType="begin"/>
        </w:r>
        <w:r>
          <w:instrText xml:space="preserve"> PAGEREF _Toc4871 \h </w:instrText>
        </w:r>
        <w:r>
          <w:fldChar w:fldCharType="separate"/>
        </w:r>
        <w:r>
          <w:t>23</w:t>
        </w:r>
        <w:r>
          <w:fldChar w:fldCharType="end"/>
        </w:r>
      </w:hyperlink>
    </w:p>
    <w:p>
      <w:pPr>
        <w:pStyle w:val="TOC2"/>
        <w:tabs>
          <w:tab w:val="right" w:leader="dot" w:pos="8306"/>
        </w:tabs>
      </w:pPr>
      <w:hyperlink w:anchor="_Toc28447" w:history="1">
        <w:r>
          <w:rPr>
            <w:rFonts w:ascii="仿宋" w:eastAsia="仿宋" w:hAnsi="仿宋" w:cs="仿宋" w:hint="eastAsia"/>
            <w:lang w:val="en-GB"/>
          </w:rPr>
          <w:t>(六)、确定战略目标与竞争对手</w:t>
        </w:r>
        <w:r>
          <w:tab/>
        </w:r>
        <w:r>
          <w:fldChar w:fldCharType="begin"/>
        </w:r>
        <w:r>
          <w:instrText xml:space="preserve"> PAGEREF _Toc28447 \h </w:instrText>
        </w:r>
        <w:r>
          <w:fldChar w:fldCharType="separate"/>
        </w:r>
        <w:r>
          <w:t>24</w:t>
        </w:r>
        <w:r>
          <w:fldChar w:fldCharType="end"/>
        </w:r>
      </w:hyperlink>
    </w:p>
    <w:p>
      <w:pPr>
        <w:pStyle w:val="TOC2"/>
        <w:tabs>
          <w:tab w:val="right" w:leader="dot" w:pos="8306"/>
        </w:tabs>
      </w:pPr>
      <w:hyperlink w:anchor="_Toc29109" w:history="1">
        <w:r>
          <w:rPr>
            <w:rFonts w:ascii="仿宋" w:eastAsia="仿宋" w:hAnsi="仿宋" w:cs="仿宋" w:hint="eastAsia"/>
            <w:lang w:val="en-GB"/>
          </w:rPr>
          <w:t>(七)、市场追随者战略</w:t>
        </w:r>
        <w:r>
          <w:tab/>
        </w:r>
        <w:r>
          <w:fldChar w:fldCharType="begin"/>
        </w:r>
        <w:r>
          <w:instrText xml:space="preserve"> PAGEREF _Toc29109 \h </w:instrText>
        </w:r>
        <w:r>
          <w:fldChar w:fldCharType="separate"/>
        </w:r>
        <w:r>
          <w:t>26</w:t>
        </w:r>
        <w:r>
          <w:fldChar w:fldCharType="end"/>
        </w:r>
      </w:hyperlink>
    </w:p>
    <w:p>
      <w:pPr>
        <w:pStyle w:val="TOC2"/>
        <w:tabs>
          <w:tab w:val="right" w:leader="dot" w:pos="8306"/>
        </w:tabs>
      </w:pPr>
      <w:hyperlink w:anchor="_Toc11527" w:history="1">
        <w:r>
          <w:rPr>
            <w:rFonts w:ascii="仿宋" w:eastAsia="仿宋" w:hAnsi="仿宋" w:cs="仿宋" w:hint="eastAsia"/>
            <w:lang w:val="en-GB"/>
          </w:rPr>
          <w:t>(八)、市场利基者战略</w:t>
        </w:r>
        <w:r>
          <w:tab/>
        </w:r>
        <w:r>
          <w:fldChar w:fldCharType="begin"/>
        </w:r>
        <w:r>
          <w:instrText xml:space="preserve"> PAGEREF _Toc11527 \h </w:instrText>
        </w:r>
        <w:r>
          <w:fldChar w:fldCharType="separate"/>
        </w:r>
        <w:r>
          <w:t>28</w:t>
        </w:r>
        <w:r>
          <w:fldChar w:fldCharType="end"/>
        </w:r>
      </w:hyperlink>
    </w:p>
    <w:p>
      <w:pPr>
        <w:pStyle w:val="TOC2"/>
        <w:tabs>
          <w:tab w:val="right" w:leader="dot" w:pos="8306"/>
        </w:tabs>
      </w:pPr>
      <w:hyperlink w:anchor="_Toc23232" w:history="1">
        <w:r>
          <w:rPr>
            <w:rFonts w:ascii="仿宋" w:eastAsia="仿宋" w:hAnsi="仿宋" w:cs="仿宋" w:hint="eastAsia"/>
            <w:lang w:val="en-GB"/>
          </w:rPr>
          <w:t>(九)、竞争战略选择</w:t>
        </w:r>
        <w:r>
          <w:tab/>
        </w:r>
        <w:r>
          <w:fldChar w:fldCharType="begin"/>
        </w:r>
        <w:r>
          <w:instrText xml:space="preserve"> PAGEREF _Toc23232 \h </w:instrText>
        </w:r>
        <w:r>
          <w:fldChar w:fldCharType="separate"/>
        </w:r>
        <w:r>
          <w:t>30</w:t>
        </w:r>
        <w:r>
          <w:fldChar w:fldCharType="end"/>
        </w:r>
      </w:hyperlink>
    </w:p>
    <w:p>
      <w:pPr>
        <w:pStyle w:val="TOC2"/>
        <w:tabs>
          <w:tab w:val="right" w:leader="dot" w:pos="8306"/>
        </w:tabs>
      </w:pPr>
      <w:hyperlink w:anchor="_Toc30646" w:history="1">
        <w:r>
          <w:rPr>
            <w:rFonts w:ascii="仿宋" w:eastAsia="仿宋" w:hAnsi="仿宋" w:cs="仿宋" w:hint="eastAsia"/>
            <w:lang w:val="en-GB"/>
          </w:rPr>
          <w:t>(十)、鱼行业竞争者识别</w:t>
        </w:r>
        <w:r>
          <w:tab/>
        </w:r>
        <w:r>
          <w:fldChar w:fldCharType="begin"/>
        </w:r>
        <w:r>
          <w:instrText xml:space="preserve"> PAGEREF _Toc30646 \h </w:instrText>
        </w:r>
        <w:r>
          <w:fldChar w:fldCharType="separate"/>
        </w:r>
        <w:r>
          <w:t>31</w:t>
        </w:r>
        <w:r>
          <w:fldChar w:fldCharType="end"/>
        </w:r>
      </w:hyperlink>
    </w:p>
    <w:p>
      <w:pPr>
        <w:pStyle w:val="TOC1"/>
        <w:tabs>
          <w:tab w:val="right" w:leader="dot" w:pos="8306"/>
        </w:tabs>
      </w:pPr>
      <w:hyperlink w:anchor="_Toc7903" w:history="1">
        <w:r>
          <w:rPr>
            <w:rFonts w:ascii="仿宋" w:eastAsia="仿宋" w:hAnsi="仿宋" w:cs="仿宋" w:hint="eastAsia"/>
            <w:lang w:val="en-GB"/>
          </w:rPr>
          <w:t>五、鱼行业前景</w:t>
        </w:r>
        <w:r>
          <w:tab/>
        </w:r>
        <w:r>
          <w:fldChar w:fldCharType="begin"/>
        </w:r>
        <w:r>
          <w:instrText xml:space="preserve"> PAGEREF _Toc7903 \h </w:instrText>
        </w:r>
        <w:r>
          <w:fldChar w:fldCharType="separate"/>
        </w:r>
        <w:r>
          <w:t>33</w:t>
        </w:r>
        <w:r>
          <w:fldChar w:fldCharType="end"/>
        </w:r>
      </w:hyperlink>
    </w:p>
    <w:p>
      <w:pPr>
        <w:pStyle w:val="TOC2"/>
        <w:tabs>
          <w:tab w:val="right" w:leader="dot" w:pos="8306"/>
        </w:tabs>
      </w:pPr>
      <w:hyperlink w:anchor="_Toc7665" w:history="1">
        <w:r>
          <w:rPr>
            <w:rFonts w:ascii="仿宋" w:eastAsia="仿宋" w:hAnsi="仿宋" w:cs="仿宋" w:hint="eastAsia"/>
            <w:lang w:val="en-GB"/>
          </w:rPr>
          <w:t>(一)、市场增长预测</w:t>
        </w:r>
        <w:r>
          <w:tab/>
        </w:r>
        <w:r>
          <w:fldChar w:fldCharType="begin"/>
        </w:r>
        <w:r>
          <w:instrText xml:space="preserve"> PAGEREF _Toc7665 \h </w:instrText>
        </w:r>
        <w:r>
          <w:fldChar w:fldCharType="separate"/>
        </w:r>
        <w:r>
          <w:t>33</w:t>
        </w:r>
        <w:r>
          <w:fldChar w:fldCharType="end"/>
        </w:r>
      </w:hyperlink>
    </w:p>
    <w:p>
      <w:pPr>
        <w:pStyle w:val="TOC2"/>
        <w:tabs>
          <w:tab w:val="right" w:leader="dot" w:pos="8306"/>
        </w:tabs>
      </w:pPr>
      <w:hyperlink w:anchor="_Toc14087" w:history="1">
        <w:r>
          <w:rPr>
            <w:rFonts w:ascii="仿宋" w:eastAsia="仿宋" w:hAnsi="仿宋" w:cs="仿宋" w:hint="eastAsia"/>
            <w:lang w:val="en-GB"/>
          </w:rPr>
          <w:t>(二)、新兴市场机会</w:t>
        </w:r>
        <w:r>
          <w:tab/>
        </w:r>
        <w:r>
          <w:fldChar w:fldCharType="begin"/>
        </w:r>
        <w:r>
          <w:instrText xml:space="preserve"> PAGEREF _Toc14087 \h </w:instrText>
        </w:r>
        <w:r>
          <w:fldChar w:fldCharType="separate"/>
        </w:r>
        <w:r>
          <w:t>34</w:t>
        </w:r>
        <w:r>
          <w:fldChar w:fldCharType="end"/>
        </w:r>
      </w:hyperlink>
    </w:p>
    <w:p>
      <w:pPr>
        <w:pStyle w:val="TOC2"/>
        <w:tabs>
          <w:tab w:val="right" w:leader="dot" w:pos="8306"/>
        </w:tabs>
      </w:pPr>
      <w:hyperlink w:anchor="_Toc3346" w:history="1">
        <w:r>
          <w:rPr>
            <w:rFonts w:ascii="仿宋" w:eastAsia="仿宋" w:hAnsi="仿宋" w:cs="仿宋" w:hint="eastAsia"/>
            <w:lang w:val="en-GB"/>
          </w:rPr>
          <w:t>(三)、技术前景展望</w:t>
        </w:r>
        <w:r>
          <w:tab/>
        </w:r>
        <w:r>
          <w:fldChar w:fldCharType="begin"/>
        </w:r>
        <w:r>
          <w:instrText xml:space="preserve"> PAGEREF _Toc3346 \h </w:instrText>
        </w:r>
        <w:r>
          <w:fldChar w:fldCharType="separate"/>
        </w:r>
        <w:r>
          <w:t>35</w:t>
        </w:r>
        <w:r>
          <w:fldChar w:fldCharType="end"/>
        </w:r>
      </w:hyperlink>
    </w:p>
    <w:p>
      <w:pPr>
        <w:pStyle w:val="TOC2"/>
        <w:tabs>
          <w:tab w:val="right" w:leader="dot" w:pos="8306"/>
        </w:tabs>
      </w:pPr>
      <w:hyperlink w:anchor="_Toc14967" w:history="1">
        <w:r>
          <w:rPr>
            <w:rFonts w:ascii="仿宋" w:eastAsia="仿宋" w:hAnsi="仿宋" w:cs="仿宋" w:hint="eastAsia"/>
            <w:lang w:val="en-GB"/>
          </w:rPr>
          <w:t>(四)、政策环境变化</w:t>
        </w:r>
        <w:r>
          <w:tab/>
        </w:r>
        <w:r>
          <w:fldChar w:fldCharType="begin"/>
        </w:r>
        <w:r>
          <w:instrText xml:space="preserve"> PAGEREF _Toc14967 \h </w:instrText>
        </w:r>
        <w:r>
          <w:fldChar w:fldCharType="separate"/>
        </w:r>
        <w:r>
          <w:t>36</w:t>
        </w:r>
        <w:r>
          <w:fldChar w:fldCharType="end"/>
        </w:r>
      </w:hyperlink>
    </w:p>
    <w:p>
      <w:pPr>
        <w:pStyle w:val="TOC1"/>
        <w:tabs>
          <w:tab w:val="right" w:leader="dot" w:pos="8306"/>
        </w:tabs>
      </w:pPr>
      <w:hyperlink w:anchor="_Toc10600" w:history="1">
        <w:r>
          <w:rPr>
            <w:rFonts w:ascii="仿宋" w:eastAsia="仿宋" w:hAnsi="仿宋" w:cs="仿宋" w:hint="eastAsia"/>
            <w:lang w:val="en-GB"/>
          </w:rPr>
          <w:t>六、鱼行业竞争对选址的影响</w:t>
        </w:r>
        <w:r>
          <w:tab/>
        </w:r>
        <w:r>
          <w:fldChar w:fldCharType="begin"/>
        </w:r>
        <w:r>
          <w:instrText xml:space="preserve"> PAGEREF _Toc10600 \h </w:instrText>
        </w:r>
        <w:r>
          <w:fldChar w:fldCharType="separate"/>
        </w:r>
        <w:r>
          <w:t>37</w:t>
        </w:r>
        <w:r>
          <w:fldChar w:fldCharType="end"/>
        </w:r>
      </w:hyperlink>
    </w:p>
    <w:p>
      <w:pPr>
        <w:pStyle w:val="TOC2"/>
        <w:tabs>
          <w:tab w:val="right" w:leader="dot" w:pos="8306"/>
        </w:tabs>
      </w:pPr>
      <w:hyperlink w:anchor="_Toc9770" w:history="1">
        <w:r>
          <w:rPr>
            <w:rFonts w:ascii="仿宋" w:eastAsia="仿宋" w:hAnsi="仿宋" w:cs="仿宋" w:hint="eastAsia"/>
            <w:lang w:val="en-GB"/>
          </w:rPr>
          <w:t>(一)、地理位置分析</w:t>
        </w:r>
        <w:r>
          <w:tab/>
        </w:r>
        <w:r>
          <w:fldChar w:fldCharType="begin"/>
        </w:r>
        <w:r>
          <w:instrText xml:space="preserve"> PAGEREF _Toc9770 \h </w:instrText>
        </w:r>
        <w:r>
          <w:fldChar w:fldCharType="separate"/>
        </w:r>
        <w:r>
          <w:t>37</w:t>
        </w:r>
        <w:r>
          <w:fldChar w:fldCharType="end"/>
        </w:r>
      </w:hyperlink>
    </w:p>
    <w:p>
      <w:pPr>
        <w:pStyle w:val="TOC2"/>
        <w:tabs>
          <w:tab w:val="right" w:leader="dot" w:pos="8306"/>
        </w:tabs>
      </w:pPr>
      <w:hyperlink w:anchor="_Toc1626" w:history="1">
        <w:r>
          <w:rPr>
            <w:rFonts w:ascii="仿宋" w:eastAsia="仿宋" w:hAnsi="仿宋" w:cs="仿宋" w:hint="eastAsia"/>
            <w:lang w:val="en-GB"/>
          </w:rPr>
          <w:t>(二)、供应链优势</w:t>
        </w:r>
        <w:r>
          <w:tab/>
        </w:r>
        <w:r>
          <w:fldChar w:fldCharType="begin"/>
        </w:r>
        <w:r>
          <w:instrText xml:space="preserve"> PAGEREF _Toc1626 \h </w:instrText>
        </w:r>
        <w:r>
          <w:fldChar w:fldCharType="separate"/>
        </w:r>
        <w:r>
          <w:t>38</w:t>
        </w:r>
        <w:r>
          <w:fldChar w:fldCharType="end"/>
        </w:r>
      </w:hyperlink>
    </w:p>
    <w:p>
      <w:pPr>
        <w:pStyle w:val="TOC2"/>
        <w:tabs>
          <w:tab w:val="right" w:leader="dot" w:pos="8306"/>
        </w:tabs>
      </w:pPr>
      <w:hyperlink w:anchor="_Toc2260" w:history="1">
        <w:r>
          <w:rPr>
            <w:rFonts w:ascii="仿宋" w:eastAsia="仿宋" w:hAnsi="仿宋" w:cs="仿宋" w:hint="eastAsia"/>
            <w:lang w:val="en-GB"/>
          </w:rPr>
          <w:t>(三)、人才资源</w:t>
        </w:r>
        <w:r>
          <w:tab/>
        </w:r>
        <w:r>
          <w:fldChar w:fldCharType="begin"/>
        </w:r>
        <w:r>
          <w:instrText xml:space="preserve"> PAGEREF _Toc2260 \h </w:instrText>
        </w:r>
        <w:r>
          <w:fldChar w:fldCharType="separate"/>
        </w:r>
        <w:r>
          <w:t>39</w:t>
        </w:r>
        <w:r>
          <w:fldChar w:fldCharType="end"/>
        </w:r>
      </w:hyperlink>
    </w:p>
    <w:p>
      <w:pPr>
        <w:pStyle w:val="TOC2"/>
        <w:tabs>
          <w:tab w:val="right" w:leader="dot" w:pos="8306"/>
        </w:tabs>
      </w:pPr>
      <w:hyperlink w:anchor="_Toc25845" w:history="1">
        <w:r>
          <w:rPr>
            <w:rFonts w:ascii="仿宋" w:eastAsia="仿宋" w:hAnsi="仿宋" w:cs="仿宋" w:hint="eastAsia"/>
            <w:lang w:val="en-GB"/>
          </w:rPr>
          <w:t>(四)、政策支持</w:t>
        </w:r>
        <w:r>
          <w:tab/>
        </w:r>
        <w:r>
          <w:fldChar w:fldCharType="begin"/>
        </w:r>
        <w:r>
          <w:instrText xml:space="preserve"> PAGEREF _Toc25845 \h </w:instrText>
        </w:r>
        <w:r>
          <w:fldChar w:fldCharType="separate"/>
        </w:r>
        <w:r>
          <w:t>40</w:t>
        </w:r>
        <w:r>
          <w:fldChar w:fldCharType="end"/>
        </w:r>
      </w:hyperlink>
    </w:p>
    <w:p>
      <w:pPr>
        <w:pStyle w:val="TOC1"/>
        <w:tabs>
          <w:tab w:val="right" w:leader="dot" w:pos="8306"/>
        </w:tabs>
      </w:pPr>
      <w:hyperlink w:anchor="_Toc32729" w:history="1">
        <w:r>
          <w:rPr>
            <w:rFonts w:ascii="仿宋" w:eastAsia="仿宋" w:hAnsi="仿宋" w:cs="仿宋" w:hint="eastAsia"/>
            <w:lang w:val="en-GB"/>
          </w:rPr>
          <w:t>七、鱼市场地位与竞争战略</w:t>
        </w:r>
        <w:r>
          <w:tab/>
        </w:r>
        <w:r>
          <w:fldChar w:fldCharType="begin"/>
        </w:r>
        <w:r>
          <w:instrText xml:space="preserve"> PAGEREF _Toc32729 \h </w:instrText>
        </w:r>
        <w:r>
          <w:fldChar w:fldCharType="separate"/>
        </w:r>
        <w:r>
          <w:t>41</w:t>
        </w:r>
        <w:r>
          <w:fldChar w:fldCharType="end"/>
        </w:r>
      </w:hyperlink>
    </w:p>
    <w:p>
      <w:pPr>
        <w:pStyle w:val="TOC2"/>
        <w:tabs>
          <w:tab w:val="right" w:leader="dot" w:pos="8306"/>
        </w:tabs>
      </w:pPr>
      <w:hyperlink w:anchor="_Toc21383" w:history="1">
        <w:r>
          <w:rPr>
            <w:rFonts w:ascii="仿宋" w:eastAsia="仿宋" w:hAnsi="仿宋" w:cs="仿宋" w:hint="eastAsia"/>
            <w:lang w:val="en-GB"/>
          </w:rPr>
          <w:t>(一)、公司市场地位</w:t>
        </w:r>
        <w:r>
          <w:tab/>
        </w:r>
        <w:r>
          <w:fldChar w:fldCharType="begin"/>
        </w:r>
        <w:r>
          <w:instrText xml:space="preserve"> PAGEREF _Toc21383 \h </w:instrText>
        </w:r>
        <w:r>
          <w:fldChar w:fldCharType="separate"/>
        </w:r>
        <w:r>
          <w:t>41</w:t>
        </w:r>
        <w:r>
          <w:fldChar w:fldCharType="end"/>
        </w:r>
      </w:hyperlink>
    </w:p>
    <w:p>
      <w:pPr>
        <w:pStyle w:val="TOC2"/>
        <w:tabs>
          <w:tab w:val="right" w:leader="dot" w:pos="8306"/>
        </w:tabs>
      </w:pPr>
      <w:hyperlink w:anchor="_Toc5340" w:history="1">
        <w:r>
          <w:rPr>
            <w:rFonts w:ascii="仿宋" w:eastAsia="仿宋" w:hAnsi="仿宋" w:cs="仿宋" w:hint="eastAsia"/>
            <w:lang w:val="en-GB"/>
          </w:rPr>
          <w:t>(二)、竞争对手分析</w:t>
        </w:r>
        <w:r>
          <w:tab/>
        </w:r>
        <w:r>
          <w:fldChar w:fldCharType="begin"/>
        </w:r>
        <w:r>
          <w:instrText xml:space="preserve"> PAGEREF _Toc5340 \h </w:instrText>
        </w:r>
        <w:r>
          <w:fldChar w:fldCharType="separate"/>
        </w:r>
        <w:r>
          <w:t>42</w:t>
        </w:r>
        <w:r>
          <w:fldChar w:fldCharType="end"/>
        </w:r>
      </w:hyperlink>
    </w:p>
    <w:p>
      <w:pPr>
        <w:pStyle w:val="TOC2"/>
        <w:tabs>
          <w:tab w:val="right" w:leader="dot" w:pos="8306"/>
        </w:tabs>
      </w:pPr>
      <w:hyperlink w:anchor="_Toc24436" w:history="1">
        <w:r>
          <w:rPr>
            <w:rFonts w:ascii="仿宋" w:eastAsia="仿宋" w:hAnsi="仿宋" w:cs="仿宋" w:hint="eastAsia"/>
            <w:lang w:val="en-GB"/>
          </w:rPr>
          <w:t>(三)、竞争战略</w:t>
        </w:r>
        <w:r>
          <w:tab/>
        </w:r>
        <w:r>
          <w:fldChar w:fldCharType="begin"/>
        </w:r>
        <w:r>
          <w:instrText xml:space="preserve"> PAGEREF _Toc24436 \h </w:instrText>
        </w:r>
        <w:r>
          <w:fldChar w:fldCharType="separate"/>
        </w:r>
        <w:r>
          <w:t>43</w:t>
        </w:r>
        <w:r>
          <w:fldChar w:fldCharType="end"/>
        </w:r>
      </w:hyperlink>
    </w:p>
    <w:p>
      <w:pPr>
        <w:pStyle w:val="TOC2"/>
        <w:tabs>
          <w:tab w:val="right" w:leader="dot" w:pos="8306"/>
        </w:tabs>
      </w:pPr>
      <w:hyperlink w:anchor="_Toc18642" w:history="1">
        <w:r>
          <w:rPr>
            <w:rFonts w:ascii="仿宋" w:eastAsia="仿宋" w:hAnsi="仿宋" w:cs="仿宋" w:hint="eastAsia"/>
            <w:lang w:val="en-GB"/>
          </w:rPr>
          <w:t>(四)、市场定位</w:t>
        </w:r>
        <w:r>
          <w:tab/>
        </w:r>
        <w:r>
          <w:fldChar w:fldCharType="begin"/>
        </w:r>
        <w:r>
          <w:instrText xml:space="preserve"> PAGEREF _Toc18642 \h </w:instrText>
        </w:r>
        <w:r>
          <w:fldChar w:fldCharType="separate"/>
        </w:r>
        <w:r>
          <w:t>44</w:t>
        </w:r>
        <w:r>
          <w:fldChar w:fldCharType="end"/>
        </w:r>
      </w:hyperlink>
    </w:p>
    <w:p>
      <w:pPr>
        <w:pStyle w:val="TOC1"/>
        <w:tabs>
          <w:tab w:val="right" w:leader="dot" w:pos="8306"/>
        </w:tabs>
      </w:pPr>
      <w:hyperlink w:anchor="_Toc4724" w:history="1">
        <w:r>
          <w:rPr>
            <w:rFonts w:ascii="仿宋" w:eastAsia="仿宋" w:hAnsi="仿宋" w:cs="仿宋" w:hint="eastAsia"/>
            <w:lang w:val="en-GB"/>
          </w:rPr>
          <w:t>八、鱼组织市场分析</w:t>
        </w:r>
        <w:r>
          <w:tab/>
        </w:r>
        <w:r>
          <w:fldChar w:fldCharType="begin"/>
        </w:r>
        <w:r>
          <w:instrText xml:space="preserve"> PAGEREF _Toc4724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86" w:history="1">
        <w:r>
          <w:rPr>
            <w:rFonts w:ascii="仿宋" w:eastAsia="仿宋" w:hAnsi="仿宋" w:cs="仿宋" w:hint="eastAsia"/>
            <w:lang w:val="en-GB"/>
          </w:rPr>
          <w:t>(一)、组织结构</w:t>
        </w:r>
        <w:r>
          <w:tab/>
        </w:r>
        <w:r>
          <w:fldChar w:fldCharType="begin"/>
        </w:r>
        <w:r>
          <w:instrText xml:space="preserve"> PAGEREF _Toc16586 \h </w:instrText>
        </w:r>
        <w:r>
          <w:fldChar w:fldCharType="separate"/>
        </w:r>
        <w:r>
          <w:t>45</w:t>
        </w:r>
        <w:r>
          <w:fldChar w:fldCharType="end"/>
        </w:r>
      </w:hyperlink>
    </w:p>
    <w:p>
      <w:pPr>
        <w:pStyle w:val="TOC2"/>
        <w:tabs>
          <w:tab w:val="right" w:leader="dot" w:pos="8306"/>
        </w:tabs>
      </w:pPr>
      <w:hyperlink w:anchor="_Toc32457" w:history="1">
        <w:r>
          <w:rPr>
            <w:rFonts w:ascii="仿宋" w:eastAsia="仿宋" w:hAnsi="仿宋" w:cs="仿宋" w:hint="eastAsia"/>
            <w:lang w:val="en-GB"/>
          </w:rPr>
          <w:t>(二)、决策机制</w:t>
        </w:r>
        <w:r>
          <w:tab/>
        </w:r>
        <w:r>
          <w:fldChar w:fldCharType="begin"/>
        </w:r>
        <w:r>
          <w:instrText xml:space="preserve"> PAGEREF _Toc32457 \h </w:instrText>
        </w:r>
        <w:r>
          <w:fldChar w:fldCharType="separate"/>
        </w:r>
        <w:r>
          <w:t>47</w:t>
        </w:r>
        <w:r>
          <w:fldChar w:fldCharType="end"/>
        </w:r>
      </w:hyperlink>
    </w:p>
    <w:p>
      <w:pPr>
        <w:pStyle w:val="TOC2"/>
        <w:tabs>
          <w:tab w:val="right" w:leader="dot" w:pos="8306"/>
        </w:tabs>
      </w:pPr>
      <w:hyperlink w:anchor="_Toc27070" w:history="1">
        <w:r>
          <w:rPr>
            <w:rFonts w:ascii="仿宋" w:eastAsia="仿宋" w:hAnsi="仿宋" w:cs="仿宋" w:hint="eastAsia"/>
            <w:lang w:val="en-GB"/>
          </w:rPr>
          <w:t>(三)、企业文化</w:t>
        </w:r>
        <w:r>
          <w:tab/>
        </w:r>
        <w:r>
          <w:fldChar w:fldCharType="begin"/>
        </w:r>
        <w:r>
          <w:instrText xml:space="preserve"> PAGEREF _Toc27070 \h </w:instrText>
        </w:r>
        <w:r>
          <w:fldChar w:fldCharType="separate"/>
        </w:r>
        <w:r>
          <w:t>48</w:t>
        </w:r>
        <w:r>
          <w:fldChar w:fldCharType="end"/>
        </w:r>
      </w:hyperlink>
    </w:p>
    <w:p>
      <w:pPr>
        <w:pStyle w:val="TOC2"/>
        <w:tabs>
          <w:tab w:val="right" w:leader="dot" w:pos="8306"/>
        </w:tabs>
      </w:pPr>
      <w:hyperlink w:anchor="_Toc31288" w:history="1">
        <w:r>
          <w:rPr>
            <w:rFonts w:ascii="仿宋" w:eastAsia="仿宋" w:hAnsi="仿宋" w:cs="仿宋" w:hint="eastAsia"/>
            <w:lang w:val="en-GB"/>
          </w:rPr>
          <w:t>(四)、供应商关系</w:t>
        </w:r>
        <w:r>
          <w:tab/>
        </w:r>
        <w:r>
          <w:fldChar w:fldCharType="begin"/>
        </w:r>
        <w:r>
          <w:instrText xml:space="preserve"> PAGEREF _Toc31288 \h </w:instrText>
        </w:r>
        <w:r>
          <w:fldChar w:fldCharType="separate"/>
        </w:r>
        <w:r>
          <w:t>49</w:t>
        </w:r>
        <w:r>
          <w:fldChar w:fldCharType="end"/>
        </w:r>
      </w:hyperlink>
    </w:p>
    <w:p>
      <w:pPr>
        <w:pStyle w:val="TOC1"/>
        <w:tabs>
          <w:tab w:val="right" w:leader="dot" w:pos="8306"/>
        </w:tabs>
      </w:pPr>
      <w:hyperlink w:anchor="_Toc21550" w:history="1">
        <w:r>
          <w:rPr>
            <w:rFonts w:ascii="仿宋" w:eastAsia="仿宋" w:hAnsi="仿宋" w:cs="仿宋" w:hint="eastAsia"/>
            <w:lang w:val="en-GB"/>
          </w:rPr>
          <w:t>九、技术与生产管理</w:t>
        </w:r>
        <w:r>
          <w:tab/>
        </w:r>
        <w:r>
          <w:fldChar w:fldCharType="begin"/>
        </w:r>
        <w:r>
          <w:instrText xml:space="preserve"> PAGEREF _Toc21550 \h </w:instrText>
        </w:r>
        <w:r>
          <w:fldChar w:fldCharType="separate"/>
        </w:r>
        <w:r>
          <w:t>50</w:t>
        </w:r>
        <w:r>
          <w:fldChar w:fldCharType="end"/>
        </w:r>
      </w:hyperlink>
    </w:p>
    <w:p>
      <w:pPr>
        <w:pStyle w:val="TOC2"/>
        <w:tabs>
          <w:tab w:val="right" w:leader="dot" w:pos="8306"/>
        </w:tabs>
      </w:pPr>
      <w:hyperlink w:anchor="_Toc26063" w:history="1">
        <w:r>
          <w:rPr>
            <w:rFonts w:ascii="仿宋" w:eastAsia="仿宋" w:hAnsi="仿宋" w:cs="仿宋" w:hint="eastAsia"/>
            <w:lang w:val="en-GB"/>
          </w:rPr>
          <w:t>(一)、生产流程与工艺优化</w:t>
        </w:r>
        <w:r>
          <w:tab/>
        </w:r>
        <w:r>
          <w:fldChar w:fldCharType="begin"/>
        </w:r>
        <w:r>
          <w:instrText xml:space="preserve"> PAGEREF _Toc26063 \h </w:instrText>
        </w:r>
        <w:r>
          <w:fldChar w:fldCharType="separate"/>
        </w:r>
        <w:r>
          <w:t>50</w:t>
        </w:r>
        <w:r>
          <w:fldChar w:fldCharType="end"/>
        </w:r>
      </w:hyperlink>
    </w:p>
    <w:p>
      <w:pPr>
        <w:pStyle w:val="TOC2"/>
        <w:tabs>
          <w:tab w:val="right" w:leader="dot" w:pos="8306"/>
        </w:tabs>
      </w:pPr>
      <w:hyperlink w:anchor="_Toc19797" w:history="1">
        <w:r>
          <w:rPr>
            <w:rFonts w:ascii="仿宋" w:eastAsia="仿宋" w:hAnsi="仿宋" w:cs="仿宋" w:hint="eastAsia"/>
            <w:lang w:val="en-GB"/>
          </w:rPr>
          <w:t>(二)、技术创新与研发投入</w:t>
        </w:r>
        <w:r>
          <w:tab/>
        </w:r>
        <w:r>
          <w:fldChar w:fldCharType="begin"/>
        </w:r>
        <w:r>
          <w:instrText xml:space="preserve"> PAGEREF _Toc19797 \h </w:instrText>
        </w:r>
        <w:r>
          <w:fldChar w:fldCharType="separate"/>
        </w:r>
        <w:r>
          <w:t>51</w:t>
        </w:r>
        <w:r>
          <w:fldChar w:fldCharType="end"/>
        </w:r>
      </w:hyperlink>
    </w:p>
    <w:p>
      <w:pPr>
        <w:pStyle w:val="TOC2"/>
        <w:tabs>
          <w:tab w:val="right" w:leader="dot" w:pos="8306"/>
        </w:tabs>
      </w:pPr>
      <w:hyperlink w:anchor="_Toc4275" w:history="1">
        <w:r>
          <w:rPr>
            <w:rFonts w:ascii="仿宋" w:eastAsia="仿宋" w:hAnsi="仿宋" w:cs="仿宋" w:hint="eastAsia"/>
            <w:lang w:val="en-GB"/>
          </w:rPr>
          <w:t>(三)、设备与技术更新计划</w:t>
        </w:r>
        <w:r>
          <w:tab/>
        </w:r>
        <w:r>
          <w:fldChar w:fldCharType="begin"/>
        </w:r>
        <w:r>
          <w:instrText xml:space="preserve"> PAGEREF _Toc4275 \h </w:instrText>
        </w:r>
        <w:r>
          <w:fldChar w:fldCharType="separate"/>
        </w:r>
        <w:r>
          <w:t>53</w:t>
        </w:r>
        <w:r>
          <w:fldChar w:fldCharType="end"/>
        </w:r>
      </w:hyperlink>
    </w:p>
    <w:p>
      <w:pPr>
        <w:pStyle w:val="TOC2"/>
        <w:tabs>
          <w:tab w:val="right" w:leader="dot" w:pos="8306"/>
        </w:tabs>
      </w:pPr>
      <w:hyperlink w:anchor="_Toc11060" w:history="1">
        <w:r>
          <w:rPr>
            <w:rFonts w:ascii="仿宋" w:eastAsia="仿宋" w:hAnsi="仿宋" w:cs="仿宋" w:hint="eastAsia"/>
            <w:lang w:val="en-GB"/>
          </w:rPr>
          <w:t>(四)、质量管理与生产效率提升</w:t>
        </w:r>
        <w:r>
          <w:tab/>
        </w:r>
        <w:r>
          <w:fldChar w:fldCharType="begin"/>
        </w:r>
        <w:r>
          <w:instrText xml:space="preserve"> PAGEREF _Toc11060 \h </w:instrText>
        </w:r>
        <w:r>
          <w:fldChar w:fldCharType="separate"/>
        </w:r>
        <w:r>
          <w:t>54</w:t>
        </w:r>
        <w:r>
          <w:fldChar w:fldCharType="end"/>
        </w:r>
      </w:hyperlink>
    </w:p>
    <w:p>
      <w:pPr>
        <w:pStyle w:val="TOC1"/>
        <w:tabs>
          <w:tab w:val="right" w:leader="dot" w:pos="8306"/>
        </w:tabs>
      </w:pPr>
      <w:hyperlink w:anchor="_Toc30353" w:history="1">
        <w:r>
          <w:rPr>
            <w:rFonts w:ascii="仿宋" w:eastAsia="仿宋" w:hAnsi="仿宋" w:cs="仿宋" w:hint="eastAsia"/>
            <w:lang w:val="en-GB"/>
          </w:rPr>
          <w:t>十、鱼整合营销</w:t>
        </w:r>
        <w:r>
          <w:tab/>
        </w:r>
        <w:r>
          <w:fldChar w:fldCharType="begin"/>
        </w:r>
        <w:r>
          <w:instrText xml:space="preserve"> PAGEREF _Toc30353 \h </w:instrText>
        </w:r>
        <w:r>
          <w:fldChar w:fldCharType="separate"/>
        </w:r>
        <w:r>
          <w:t>55</w:t>
        </w:r>
        <w:r>
          <w:fldChar w:fldCharType="end"/>
        </w:r>
      </w:hyperlink>
    </w:p>
    <w:p>
      <w:pPr>
        <w:pStyle w:val="TOC2"/>
        <w:tabs>
          <w:tab w:val="right" w:leader="dot" w:pos="8306"/>
        </w:tabs>
      </w:pPr>
      <w:hyperlink w:anchor="_Toc10697" w:history="1">
        <w:r>
          <w:rPr>
            <w:rFonts w:ascii="仿宋" w:eastAsia="仿宋" w:hAnsi="仿宋" w:cs="仿宋" w:hint="eastAsia"/>
            <w:lang w:val="en-GB"/>
          </w:rPr>
          <w:t>(一)、跨渠道整合</w:t>
        </w:r>
        <w:r>
          <w:tab/>
        </w:r>
        <w:r>
          <w:fldChar w:fldCharType="begin"/>
        </w:r>
        <w:r>
          <w:instrText xml:space="preserve"> PAGEREF _Toc10697 \h </w:instrText>
        </w:r>
        <w:r>
          <w:fldChar w:fldCharType="separate"/>
        </w:r>
        <w:r>
          <w:t>55</w:t>
        </w:r>
        <w:r>
          <w:fldChar w:fldCharType="end"/>
        </w:r>
      </w:hyperlink>
    </w:p>
    <w:p>
      <w:pPr>
        <w:pStyle w:val="TOC2"/>
        <w:tabs>
          <w:tab w:val="right" w:leader="dot" w:pos="8306"/>
        </w:tabs>
      </w:pPr>
      <w:hyperlink w:anchor="_Toc24167" w:history="1">
        <w:r>
          <w:rPr>
            <w:rFonts w:ascii="仿宋" w:eastAsia="仿宋" w:hAnsi="仿宋" w:cs="仿宋" w:hint="eastAsia"/>
            <w:lang w:val="en-GB"/>
          </w:rPr>
          <w:t>(二)、品牌一体化</w:t>
        </w:r>
        <w:r>
          <w:tab/>
        </w:r>
        <w:r>
          <w:fldChar w:fldCharType="begin"/>
        </w:r>
        <w:r>
          <w:instrText xml:space="preserve"> PAGEREF _Toc24167 \h </w:instrText>
        </w:r>
        <w:r>
          <w:fldChar w:fldCharType="separate"/>
        </w:r>
        <w:r>
          <w:t>56</w:t>
        </w:r>
        <w:r>
          <w:fldChar w:fldCharType="end"/>
        </w:r>
      </w:hyperlink>
    </w:p>
    <w:p>
      <w:pPr>
        <w:pStyle w:val="TOC2"/>
        <w:tabs>
          <w:tab w:val="right" w:leader="dot" w:pos="8306"/>
        </w:tabs>
      </w:pPr>
      <w:hyperlink w:anchor="_Toc27434" w:history="1">
        <w:r>
          <w:rPr>
            <w:rFonts w:ascii="仿宋" w:eastAsia="仿宋" w:hAnsi="仿宋" w:cs="仿宋" w:hint="eastAsia"/>
            <w:lang w:val="en-GB"/>
          </w:rPr>
          <w:t>(三)、数据整合</w:t>
        </w:r>
        <w:r>
          <w:tab/>
        </w:r>
        <w:r>
          <w:fldChar w:fldCharType="begin"/>
        </w:r>
        <w:r>
          <w:instrText xml:space="preserve"> PAGEREF _Toc27434 \h </w:instrText>
        </w:r>
        <w:r>
          <w:fldChar w:fldCharType="separate"/>
        </w:r>
        <w:r>
          <w:t>58</w:t>
        </w:r>
        <w:r>
          <w:fldChar w:fldCharType="end"/>
        </w:r>
      </w:hyperlink>
    </w:p>
    <w:p>
      <w:pPr>
        <w:pStyle w:val="TOC2"/>
        <w:tabs>
          <w:tab w:val="right" w:leader="dot" w:pos="8306"/>
        </w:tabs>
      </w:pPr>
      <w:hyperlink w:anchor="_Toc17597" w:history="1">
        <w:r>
          <w:rPr>
            <w:rFonts w:ascii="仿宋" w:eastAsia="仿宋" w:hAnsi="仿宋" w:cs="仿宋" w:hint="eastAsia"/>
            <w:lang w:val="en-GB"/>
          </w:rPr>
          <w:t>(四)、客户关系管理</w:t>
        </w:r>
        <w:r>
          <w:tab/>
        </w:r>
        <w:r>
          <w:fldChar w:fldCharType="begin"/>
        </w:r>
        <w:r>
          <w:instrText xml:space="preserve"> PAGEREF _Toc17597 \h </w:instrText>
        </w:r>
        <w:r>
          <w:fldChar w:fldCharType="separate"/>
        </w:r>
        <w:r>
          <w:t>60</w:t>
        </w:r>
        <w:r>
          <w:fldChar w:fldCharType="end"/>
        </w:r>
      </w:hyperlink>
    </w:p>
    <w:p>
      <w:pPr>
        <w:pStyle w:val="TOC1"/>
        <w:tabs>
          <w:tab w:val="right" w:leader="dot" w:pos="8306"/>
        </w:tabs>
      </w:pPr>
      <w:hyperlink w:anchor="_Toc31074" w:history="1">
        <w:r>
          <w:rPr>
            <w:rFonts w:ascii="仿宋" w:eastAsia="仿宋" w:hAnsi="仿宋" w:cs="仿宋" w:hint="eastAsia"/>
            <w:lang w:val="en-GB"/>
          </w:rPr>
          <w:t>十一、鱼行业发展方向</w:t>
        </w:r>
        <w:r>
          <w:tab/>
        </w:r>
        <w:r>
          <w:fldChar w:fldCharType="begin"/>
        </w:r>
        <w:r>
          <w:instrText xml:space="preserve"> PAGEREF _Toc31074 \h </w:instrText>
        </w:r>
        <w:r>
          <w:fldChar w:fldCharType="separate"/>
        </w:r>
        <w:r>
          <w:t>64</w:t>
        </w:r>
        <w:r>
          <w:fldChar w:fldCharType="end"/>
        </w:r>
      </w:hyperlink>
    </w:p>
    <w:p>
      <w:pPr>
        <w:pStyle w:val="TOC2"/>
        <w:tabs>
          <w:tab w:val="right" w:leader="dot" w:pos="8306"/>
        </w:tabs>
      </w:pPr>
      <w:hyperlink w:anchor="_Toc5257" w:history="1">
        <w:r>
          <w:rPr>
            <w:rFonts w:ascii="仿宋" w:eastAsia="仿宋" w:hAnsi="仿宋" w:cs="仿宋" w:hint="eastAsia"/>
            <w:lang w:val="en-GB"/>
          </w:rPr>
          <w:t>(一)、未来趋势与预测</w:t>
        </w:r>
        <w:r>
          <w:tab/>
        </w:r>
        <w:r>
          <w:fldChar w:fldCharType="begin"/>
        </w:r>
        <w:r>
          <w:instrText xml:space="preserve"> PAGEREF _Toc5257 \h </w:instrText>
        </w:r>
        <w:r>
          <w:fldChar w:fldCharType="separate"/>
        </w:r>
        <w:r>
          <w:t>64</w:t>
        </w:r>
        <w:r>
          <w:fldChar w:fldCharType="end"/>
        </w:r>
      </w:hyperlink>
    </w:p>
    <w:p>
      <w:pPr>
        <w:pStyle w:val="TOC2"/>
        <w:tabs>
          <w:tab w:val="right" w:leader="dot" w:pos="8306"/>
        </w:tabs>
      </w:pPr>
      <w:hyperlink w:anchor="_Toc24637" w:history="1">
        <w:r>
          <w:rPr>
            <w:rFonts w:ascii="仿宋" w:eastAsia="仿宋" w:hAnsi="仿宋" w:cs="仿宋" w:hint="eastAsia"/>
            <w:lang w:val="en-GB"/>
          </w:rPr>
          <w:t>(二)、新兴技术应用</w:t>
        </w:r>
        <w:r>
          <w:tab/>
        </w:r>
        <w:r>
          <w:fldChar w:fldCharType="begin"/>
        </w:r>
        <w:r>
          <w:instrText xml:space="preserve"> PAGEREF _Toc24637 \h </w:instrText>
        </w:r>
        <w:r>
          <w:fldChar w:fldCharType="separate"/>
        </w:r>
        <w:r>
          <w:t>65</w:t>
        </w:r>
        <w:r>
          <w:fldChar w:fldCharType="end"/>
        </w:r>
      </w:hyperlink>
    </w:p>
    <w:p>
      <w:pPr>
        <w:pStyle w:val="TOC2"/>
        <w:tabs>
          <w:tab w:val="right" w:leader="dot" w:pos="8306"/>
        </w:tabs>
      </w:pPr>
      <w:hyperlink w:anchor="_Toc3157" w:history="1">
        <w:r>
          <w:rPr>
            <w:rFonts w:ascii="仿宋" w:eastAsia="仿宋" w:hAnsi="仿宋" w:cs="仿宋" w:hint="eastAsia"/>
            <w:lang w:val="en-GB"/>
          </w:rPr>
          <w:t>(三)、鱼行业生态系统构建</w:t>
        </w:r>
        <w:r>
          <w:tab/>
        </w:r>
        <w:r>
          <w:fldChar w:fldCharType="begin"/>
        </w:r>
        <w:r>
          <w:instrText xml:space="preserve"> PAGEREF _Toc3157 \h </w:instrText>
        </w:r>
        <w:r>
          <w:fldChar w:fldCharType="separate"/>
        </w:r>
        <w:r>
          <w:t>66</w:t>
        </w:r>
        <w:r>
          <w:fldChar w:fldCharType="end"/>
        </w:r>
      </w:hyperlink>
    </w:p>
    <w:p>
      <w:pPr>
        <w:pStyle w:val="TOC2"/>
        <w:tabs>
          <w:tab w:val="right" w:leader="dot" w:pos="8306"/>
        </w:tabs>
      </w:pPr>
      <w:hyperlink w:anchor="_Toc26213" w:history="1">
        <w:r>
          <w:rPr>
            <w:rFonts w:ascii="仿宋" w:eastAsia="仿宋" w:hAnsi="仿宋" w:cs="仿宋" w:hint="eastAsia"/>
            <w:lang w:val="en-GB"/>
          </w:rPr>
          <w:t>(四)、国际市场拓展策略</w:t>
        </w:r>
        <w:r>
          <w:tab/>
        </w:r>
        <w:r>
          <w:fldChar w:fldCharType="begin"/>
        </w:r>
        <w:r>
          <w:instrText xml:space="preserve"> PAGEREF _Toc26213 \h </w:instrText>
        </w:r>
        <w:r>
          <w:fldChar w:fldCharType="separate"/>
        </w:r>
        <w:r>
          <w:t>68</w:t>
        </w:r>
        <w:r>
          <w:fldChar w:fldCharType="end"/>
        </w:r>
      </w:hyperlink>
    </w:p>
    <w:p>
      <w:pPr>
        <w:pStyle w:val="TOC1"/>
        <w:tabs>
          <w:tab w:val="right" w:leader="dot" w:pos="8306"/>
        </w:tabs>
      </w:pPr>
      <w:hyperlink w:anchor="_Toc22872" w:history="1">
        <w:r>
          <w:rPr>
            <w:rFonts w:ascii="仿宋" w:eastAsia="仿宋" w:hAnsi="仿宋" w:cs="仿宋" w:hint="eastAsia"/>
            <w:lang w:val="en-GB"/>
          </w:rPr>
          <w:t>十二、鱼风险管理与合规</w:t>
        </w:r>
        <w:r>
          <w:tab/>
        </w:r>
        <w:r>
          <w:fldChar w:fldCharType="begin"/>
        </w:r>
        <w:r>
          <w:instrText xml:space="preserve"> PAGEREF _Toc22872 \h </w:instrText>
        </w:r>
        <w:r>
          <w:fldChar w:fldCharType="separate"/>
        </w:r>
        <w:r>
          <w:t>69</w:t>
        </w:r>
        <w:r>
          <w:fldChar w:fldCharType="end"/>
        </w:r>
      </w:hyperlink>
    </w:p>
    <w:p>
      <w:pPr>
        <w:pStyle w:val="TOC2"/>
        <w:tabs>
          <w:tab w:val="right" w:leader="dot" w:pos="8306"/>
        </w:tabs>
      </w:pPr>
      <w:hyperlink w:anchor="_Toc26755" w:history="1">
        <w:r>
          <w:rPr>
            <w:rFonts w:ascii="仿宋" w:eastAsia="仿宋" w:hAnsi="仿宋" w:cs="仿宋" w:hint="eastAsia"/>
            <w:lang w:val="en-GB"/>
          </w:rPr>
          <w:t>(一)、风险评估与监测体系</w:t>
        </w:r>
        <w:r>
          <w:tab/>
        </w:r>
        <w:r>
          <w:fldChar w:fldCharType="begin"/>
        </w:r>
        <w:r>
          <w:instrText xml:space="preserve"> PAGEREF _Toc26755 \h </w:instrText>
        </w:r>
        <w:r>
          <w:fldChar w:fldCharType="separate"/>
        </w:r>
        <w:r>
          <w:t>69</w:t>
        </w:r>
        <w:r>
          <w:fldChar w:fldCharType="end"/>
        </w:r>
      </w:hyperlink>
    </w:p>
    <w:p>
      <w:pPr>
        <w:pStyle w:val="TOC2"/>
        <w:tabs>
          <w:tab w:val="right" w:leader="dot" w:pos="8306"/>
        </w:tabs>
      </w:pPr>
      <w:hyperlink w:anchor="_Toc168" w:history="1">
        <w:r>
          <w:rPr>
            <w:rFonts w:ascii="仿宋" w:eastAsia="仿宋" w:hAnsi="仿宋" w:cs="仿宋" w:hint="eastAsia"/>
            <w:lang w:val="en-GB"/>
          </w:rPr>
          <w:t>(二)、合规政策制定与执行</w:t>
        </w:r>
        <w:r>
          <w:tab/>
        </w:r>
        <w:r>
          <w:fldChar w:fldCharType="begin"/>
        </w:r>
        <w:r>
          <w:instrText xml:space="preserve"> PAGEREF _Toc168 \h </w:instrText>
        </w:r>
        <w:r>
          <w:fldChar w:fldCharType="separate"/>
        </w:r>
        <w:r>
          <w:t>70</w:t>
        </w:r>
        <w:r>
          <w:fldChar w:fldCharType="end"/>
        </w:r>
      </w:hyperlink>
    </w:p>
    <w:p>
      <w:pPr>
        <w:pStyle w:val="TOC2"/>
        <w:tabs>
          <w:tab w:val="right" w:leader="dot" w:pos="8306"/>
        </w:tabs>
      </w:pPr>
      <w:hyperlink w:anchor="_Toc11835" w:history="1">
        <w:r>
          <w:rPr>
            <w:rFonts w:ascii="仿宋" w:eastAsia="仿宋" w:hAnsi="仿宋" w:cs="仿宋" w:hint="eastAsia"/>
            <w:lang w:val="en-GB"/>
          </w:rPr>
          <w:t>(三)、危机管理与灾备计划</w:t>
        </w:r>
        <w:r>
          <w:tab/>
        </w:r>
        <w:r>
          <w:fldChar w:fldCharType="begin"/>
        </w:r>
        <w:r>
          <w:instrText xml:space="preserve"> PAGEREF _Toc11835 \h </w:instrText>
        </w:r>
        <w:r>
          <w:fldChar w:fldCharType="separate"/>
        </w:r>
        <w:r>
          <w:t>72</w:t>
        </w:r>
        <w:r>
          <w:fldChar w:fldCharType="end"/>
        </w:r>
      </w:hyperlink>
    </w:p>
    <w:p>
      <w:pPr>
        <w:pStyle w:val="TOC2"/>
        <w:tabs>
          <w:tab w:val="right" w:leader="dot" w:pos="8306"/>
        </w:tabs>
      </w:pPr>
      <w:hyperlink w:anchor="_Toc11950" w:history="1">
        <w:r>
          <w:rPr>
            <w:rFonts w:ascii="仿宋" w:eastAsia="仿宋" w:hAnsi="仿宋" w:cs="仿宋" w:hint="eastAsia"/>
            <w:lang w:val="en-GB"/>
          </w:rPr>
          <w:t>(四)、法律事务与法规遵从</w:t>
        </w:r>
        <w:r>
          <w:tab/>
        </w:r>
        <w:r>
          <w:fldChar w:fldCharType="begin"/>
        </w:r>
        <w:r>
          <w:instrText xml:space="preserve"> PAGEREF _Toc11950 \h </w:instrText>
        </w:r>
        <w:r>
          <w:fldChar w:fldCharType="separate"/>
        </w:r>
        <w:r>
          <w:t>73</w:t>
        </w:r>
        <w:r>
          <w:fldChar w:fldCharType="end"/>
        </w:r>
      </w:hyperlink>
    </w:p>
    <w:p>
      <w:pPr>
        <w:pStyle w:val="TOC1"/>
        <w:tabs>
          <w:tab w:val="right" w:leader="dot" w:pos="8306"/>
        </w:tabs>
      </w:pPr>
      <w:hyperlink w:anchor="_Toc4159" w:history="1">
        <w:r>
          <w:rPr>
            <w:rFonts w:ascii="仿宋" w:eastAsia="仿宋" w:hAnsi="仿宋" w:cs="仿宋" w:hint="eastAsia"/>
            <w:lang w:val="en-GB"/>
          </w:rPr>
          <w:t>十三、鱼供应链管理</w:t>
        </w:r>
        <w:r>
          <w:tab/>
        </w:r>
        <w:r>
          <w:fldChar w:fldCharType="begin"/>
        </w:r>
        <w:r>
          <w:instrText xml:space="preserve"> PAGEREF _Toc4159 \h </w:instrText>
        </w:r>
        <w:r>
          <w:fldChar w:fldCharType="separate"/>
        </w:r>
        <w:r>
          <w:t>74</w:t>
        </w:r>
        <w:r>
          <w:fldChar w:fldCharType="end"/>
        </w:r>
      </w:hyperlink>
    </w:p>
    <w:p>
      <w:pPr>
        <w:pStyle w:val="TOC2"/>
        <w:tabs>
          <w:tab w:val="right" w:leader="dot" w:pos="8306"/>
        </w:tabs>
      </w:pPr>
      <w:hyperlink w:anchor="_Toc1921" w:history="1">
        <w:r>
          <w:rPr>
            <w:rFonts w:ascii="仿宋" w:eastAsia="仿宋" w:hAnsi="仿宋" w:cs="仿宋" w:hint="eastAsia"/>
            <w:lang w:val="en-GB"/>
          </w:rPr>
          <w:t>(一)、供应链优化策略</w:t>
        </w:r>
        <w:r>
          <w:tab/>
        </w:r>
        <w:r>
          <w:fldChar w:fldCharType="begin"/>
        </w:r>
        <w:r>
          <w:instrText xml:space="preserve"> PAGEREF _Toc1921 \h </w:instrText>
        </w:r>
        <w:r>
          <w:fldChar w:fldCharType="separate"/>
        </w:r>
        <w:r>
          <w:t>74</w:t>
        </w:r>
        <w:r>
          <w:fldChar w:fldCharType="end"/>
        </w:r>
      </w:hyperlink>
    </w:p>
    <w:p>
      <w:pPr>
        <w:pStyle w:val="TOC2"/>
        <w:tabs>
          <w:tab w:val="right" w:leader="dot" w:pos="8306"/>
        </w:tabs>
      </w:pPr>
      <w:hyperlink w:anchor="_Toc16335" w:history="1">
        <w:r>
          <w:rPr>
            <w:rFonts w:ascii="仿宋" w:eastAsia="仿宋" w:hAnsi="仿宋" w:cs="仿宋" w:hint="eastAsia"/>
            <w:lang w:val="en-GB"/>
          </w:rPr>
          <w:t>(二)、供应商合作与管理</w:t>
        </w:r>
        <w:r>
          <w:tab/>
        </w:r>
        <w:r>
          <w:fldChar w:fldCharType="begin"/>
        </w:r>
        <w:r>
          <w:instrText xml:space="preserve"> PAGEREF _Toc16335 \h </w:instrText>
        </w:r>
        <w:r>
          <w:fldChar w:fldCharType="separate"/>
        </w:r>
        <w:r>
          <w:t>75</w:t>
        </w:r>
        <w:r>
          <w:fldChar w:fldCharType="end"/>
        </w:r>
      </w:hyperlink>
    </w:p>
    <w:p>
      <w:pPr>
        <w:pStyle w:val="TOC2"/>
        <w:tabs>
          <w:tab w:val="right" w:leader="dot" w:pos="8306"/>
        </w:tabs>
      </w:pPr>
      <w:hyperlink w:anchor="_Toc9941" w:history="1">
        <w:r>
          <w:rPr>
            <w:rFonts w:ascii="仿宋" w:eastAsia="仿宋" w:hAnsi="仿宋" w:cs="仿宋" w:hint="eastAsia"/>
            <w:lang w:val="en-GB"/>
          </w:rPr>
          <w:t>(三)、物流与库存管理</w:t>
        </w:r>
        <w:r>
          <w:tab/>
        </w:r>
        <w:r>
          <w:fldChar w:fldCharType="begin"/>
        </w:r>
        <w:r>
          <w:instrText xml:space="preserve"> PAGEREF _Toc9941 \h </w:instrText>
        </w:r>
        <w:r>
          <w:fldChar w:fldCharType="separate"/>
        </w:r>
        <w:r>
          <w:t>76</w:t>
        </w:r>
        <w:r>
          <w:fldChar w:fldCharType="end"/>
        </w:r>
      </w:hyperlink>
    </w:p>
    <w:p>
      <w:pPr>
        <w:pStyle w:val="TOC2"/>
        <w:tabs>
          <w:tab w:val="right" w:leader="dot" w:pos="8306"/>
        </w:tabs>
      </w:pPr>
      <w:hyperlink w:anchor="_Toc17248" w:history="1">
        <w:r>
          <w:rPr>
            <w:rFonts w:ascii="仿宋" w:eastAsia="仿宋" w:hAnsi="仿宋" w:cs="仿宋" w:hint="eastAsia"/>
            <w:lang w:val="en-GB"/>
          </w:rPr>
          <w:t>(四)、风险管理与应对策略</w:t>
        </w:r>
        <w:r>
          <w:tab/>
        </w:r>
        <w:r>
          <w:fldChar w:fldCharType="begin"/>
        </w:r>
        <w:r>
          <w:instrText xml:space="preserve"> PAGEREF _Toc17248 \h </w:instrText>
        </w:r>
        <w:r>
          <w:fldChar w:fldCharType="separate"/>
        </w:r>
        <w:r>
          <w:t>77</w:t>
        </w:r>
        <w:r>
          <w:fldChar w:fldCharType="end"/>
        </w:r>
      </w:hyperlink>
    </w:p>
    <w:p>
      <w:pPr>
        <w:pStyle w:val="TOC1"/>
        <w:tabs>
          <w:tab w:val="right" w:leader="dot" w:pos="8306"/>
        </w:tabs>
      </w:pPr>
      <w:hyperlink w:anchor="_Toc13470" w:history="1">
        <w:r>
          <w:rPr>
            <w:rFonts w:ascii="仿宋" w:eastAsia="仿宋" w:hAnsi="仿宋" w:cs="仿宋" w:hint="eastAsia"/>
            <w:lang w:val="en-GB"/>
          </w:rPr>
          <w:t>十四、市场营销与销售策略</w:t>
        </w:r>
        <w:r>
          <w:tab/>
        </w:r>
        <w:r>
          <w:fldChar w:fldCharType="begin"/>
        </w:r>
        <w:r>
          <w:instrText xml:space="preserve"> PAGEREF _Toc13470 \h </w:instrText>
        </w:r>
        <w:r>
          <w:fldChar w:fldCharType="separate"/>
        </w:r>
        <w:r>
          <w:t>78</w:t>
        </w:r>
        <w:r>
          <w:fldChar w:fldCharType="end"/>
        </w:r>
      </w:hyperlink>
    </w:p>
    <w:p>
      <w:pPr>
        <w:pStyle w:val="TOC2"/>
        <w:tabs>
          <w:tab w:val="right" w:leader="dot" w:pos="8306"/>
        </w:tabs>
      </w:pPr>
      <w:hyperlink w:anchor="_Toc6456" w:history="1">
        <w:r>
          <w:rPr>
            <w:rFonts w:ascii="仿宋" w:eastAsia="仿宋" w:hAnsi="仿宋" w:cs="仿宋" w:hint="eastAsia"/>
            <w:lang w:val="en-GB"/>
          </w:rPr>
          <w:t>(一)、市场推广与品牌建设</w:t>
        </w:r>
        <w:r>
          <w:tab/>
        </w:r>
        <w:r>
          <w:fldChar w:fldCharType="begin"/>
        </w:r>
        <w:r>
          <w:instrText xml:space="preserve"> PAGEREF _Toc6456 \h </w:instrText>
        </w:r>
        <w:r>
          <w:fldChar w:fldCharType="separate"/>
        </w:r>
        <w:r>
          <w:t>78</w:t>
        </w:r>
        <w:r>
          <w:fldChar w:fldCharType="end"/>
        </w:r>
      </w:hyperlink>
    </w:p>
    <w:p>
      <w:pPr>
        <w:pStyle w:val="TOC2"/>
        <w:tabs>
          <w:tab w:val="right" w:leader="dot" w:pos="8306"/>
        </w:tabs>
      </w:pPr>
      <w:hyperlink w:anchor="_Toc23451" w:history="1">
        <w:r>
          <w:rPr>
            <w:rFonts w:ascii="仿宋" w:eastAsia="仿宋" w:hAnsi="仿宋" w:cs="仿宋" w:hint="eastAsia"/>
            <w:lang w:val="en-GB"/>
          </w:rPr>
          <w:t>(二)、销售渠道与分销网络</w:t>
        </w:r>
        <w:r>
          <w:tab/>
        </w:r>
        <w:r>
          <w:fldChar w:fldCharType="begin"/>
        </w:r>
        <w:r>
          <w:instrText xml:space="preserve"> PAGEREF _Toc23451 \h </w:instrText>
        </w:r>
        <w:r>
          <w:fldChar w:fldCharType="separate"/>
        </w:r>
        <w:r>
          <w:t>80</w:t>
        </w:r>
        <w:r>
          <w:fldChar w:fldCharType="end"/>
        </w:r>
      </w:hyperlink>
    </w:p>
    <w:p>
      <w:pPr>
        <w:pStyle w:val="TOC2"/>
        <w:tabs>
          <w:tab w:val="right" w:leader="dot" w:pos="8306"/>
        </w:tabs>
      </w:pPr>
      <w:hyperlink w:anchor="_Toc14410" w:history="1">
        <w:r>
          <w:rPr>
            <w:rFonts w:ascii="仿宋" w:eastAsia="仿宋" w:hAnsi="仿宋" w:cs="仿宋" w:hint="eastAsia"/>
            <w:lang w:val="en-GB"/>
          </w:rPr>
          <w:t>(三)、客户关系管理与维护</w:t>
        </w:r>
        <w:r>
          <w:tab/>
        </w:r>
        <w:r>
          <w:fldChar w:fldCharType="begin"/>
        </w:r>
        <w:r>
          <w:instrText xml:space="preserve"> PAGEREF _Toc14410 \h </w:instrText>
        </w:r>
        <w:r>
          <w:fldChar w:fldCharType="separate"/>
        </w:r>
        <w:r>
          <w:t>81</w:t>
        </w:r>
        <w:r>
          <w:fldChar w:fldCharType="end"/>
        </w:r>
      </w:hyperlink>
    </w:p>
    <w:p>
      <w:pPr>
        <w:pStyle w:val="TOC2"/>
        <w:tabs>
          <w:tab w:val="right" w:leader="dot" w:pos="8306"/>
        </w:tabs>
      </w:pPr>
      <w:hyperlink w:anchor="_Toc6499" w:history="1">
        <w:r>
          <w:rPr>
            <w:rFonts w:ascii="仿宋" w:eastAsia="仿宋" w:hAnsi="仿宋" w:cs="仿宋" w:hint="eastAsia"/>
            <w:lang w:val="en-GB"/>
          </w:rPr>
          <w:t>(四)、市场反馈与调整策略</w:t>
        </w:r>
        <w:r>
          <w:tab/>
        </w:r>
        <w:r>
          <w:fldChar w:fldCharType="begin"/>
        </w:r>
        <w:r>
          <w:instrText xml:space="preserve"> PAGEREF _Toc6499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1419"/>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鱼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0875"/>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24385"/>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16792"/>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xxxx致力于为客户提供高质量、前瞻性的科技产品和服务。通过不断创新和优化，公司已经建立了良好的市场声誉，并在科技鱼行业取得了显著的成就。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29274"/>
      <w:r>
        <w:rPr>
          <w:rFonts w:ascii="仿宋" w:eastAsia="仿宋" w:hAnsi="仿宋" w:cs="仿宋" w:hint="eastAsia"/>
          <w:sz w:val="28"/>
          <w:lang w:val="en-GB"/>
        </w:rPr>
        <w:t>二、员工培训与绩效提升</w:t>
      </w:r>
      <w:bookmarkEnd w:id="5"/>
    </w:p>
    <w:p>
      <w:pPr>
        <w:pStyle w:val="Heading2"/>
        <w:rPr>
          <w:rFonts w:ascii="仿宋" w:eastAsia="仿宋" w:hAnsi="仿宋" w:cs="仿宋" w:hint="eastAsia"/>
          <w:lang w:val="en-GB"/>
        </w:rPr>
      </w:pPr>
      <w:bookmarkStart w:id="6" w:name="_Toc10804"/>
      <w:r>
        <w:rPr>
          <w:rFonts w:ascii="仿宋" w:eastAsia="仿宋" w:hAnsi="仿宋" w:cs="仿宋" w:hint="eastAsia"/>
          <w:lang w:val="en-GB"/>
        </w:rPr>
        <w:t>(一)、培训需求分析与计划</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为确保公司员工在不断变化的市场和鱼行业中保持竞争力，公司将进行全面的培训需求分析与计划，以提高员工整体素质和适应公司发展需求。下面是公司在培训需求分析与计划方面的详细安排：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市场动态与鱼行业趋势分析：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通过跟踪市场动态和鱼行业趋势，公司将及时获取关于新技术、新趋势的信息。基于这些信息，公司将制定培训计划，使员工紧跟鱼行业发展步伐，提高他们对市场的洞察力和适应力。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针对公司所处业务领域的最新发展，公司将定期进行专业知识更新培训。这有助于确保员工了解鱼行业前沿信息，保持专业知识的新鲜度，提高其在专业领域内的竞争力。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职业素养提升：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除技术层面的培训外，公司将关注职业素养的提升，包括沟通技巧、时间管理、问题解决等方面。这将全面提高员工的综合素质，使其更好地应对各类工作挑战。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制定培训计划：</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基于上述分析结果，公司将制定全员培训计划。该计划将详细规定培训的时间、地点和方式，确保培训具有系统性和实效性。这样的计划将有助于提高培训的组织性和员工的学习效果。</w:t>
      </w:r>
    </w:p>
    <w:p>
      <w:pPr>
        <w:pStyle w:val="Heading2"/>
        <w:ind w:firstLine="560" w:firstLineChars="200"/>
        <w:rPr>
          <w:rFonts w:ascii="仿宋" w:eastAsia="仿宋" w:hAnsi="仿宋" w:cs="仿宋" w:hint="eastAsia"/>
          <w:sz w:val="28"/>
          <w:lang w:val="en-GB"/>
        </w:rPr>
      </w:pPr>
      <w:bookmarkStart w:id="7" w:name="_Toc28665"/>
      <w:r>
        <w:rPr>
          <w:rFonts w:ascii="仿宋" w:eastAsia="仿宋" w:hAnsi="仿宋" w:cs="仿宋" w:hint="eastAsia"/>
          <w:sz w:val="28"/>
          <w:lang w:val="en-GB"/>
        </w:rPr>
        <w:t>(二)、绩效评价体系与激励机制</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设立明确的绩效目标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绩效评价体系的第一步是设立明确的绩效目标。这些目标应该与公司的战略目标密切相关，明确员工在各自职责范围内的具体任务和期望成果。设立具体、可衡量、可达成的目标，有助于员工明确自己的工作重点，提高工作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多维度的评价标准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个有效的绩效评价体系应该包括多维度的评价标准，以全面评估员工的表现。这些标准可以包括工作成果的质量和数量、团队合作能力、创新能力、问题解决能力等。采用多元化的评价标准，有助于避免单一指标导致的评价片面性，更准确地反映员工的全面工作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定期的评价周期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的评价周期是绩效评价体系的重要组成部分。通过设立合适的评价周期，如季度或年度，有助于及时发现员工的工作问题，提高对员工表现的敏感度。同时，定期评价也为员工提供了持续改进的机会，促使其不断完善和提升自己的工作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激励机制是通过奖励和认可来激发员工积极性，促使其更好地完成工作任务。一个有效的激励机制可以帮助公司留住优秀人才，提高整体团队的绩效水平。</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https://d.book118.com/028022037125006030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鱼市场分析及竞争策略分析报告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鱼市场分析及竞争策略分析报告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鱼市场分析及竞争策略分析报告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鱼市场分析及竞争策略分析报告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鱼市场分析及竞争策略分析报告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鱼市场分析及竞争策略分析报告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鱼市场分析及竞争策略分析报告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1A39D6"/>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3F1A39D6"/>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2802203712500603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2024-01-08T20:52:00Z</dcterms:created>
  <dcterms:modified xsi:type="dcterms:W3CDTF">2024-01-08T20:52:52Z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80878C2CC8C74260A8915FB51B1E564F_11</vt:lpwstr>
  </property>
  <property fmtid="{D5CDD505-2E9C-101B-9397-08002B2CF9AE}" pid="3" name="KSOProductBuildVer">
    <vt:lpwstr>2052-12.1.0.16120</vt:lpwstr>
  </property>
</Properties>
</file>