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434039" w14:paraId="46ECB2FF" w14:textId="363F7D4E">
      <w:pPr>
        <w:spacing w:line="242" w:lineRule="auto"/>
      </w:pPr>
      <w:r>
        <mc:AlternateContent>
          <mc:Choice Requires="wps">
            <w:drawing>
              <wp:anchor distT="0" distB="0" distL="114300" distR="114300" simplePos="0" relativeHeight="251671552" behindDoc="0" locked="0" layoutInCell="1" allowOverlap="1">
                <wp:simplePos x="0" y="0"/>
                <wp:positionH relativeFrom="column">
                  <wp:posOffset>6858000</wp:posOffset>
                </wp:positionH>
                <wp:positionV relativeFrom="paragraph">
                  <wp:posOffset>7620000</wp:posOffset>
                </wp:positionV>
                <wp:extent cx="127000" cy="127000"/>
                <wp:effectExtent l="0" t="0" r="6350" b="6350"/>
                <wp:wrapNone/>
                <wp:docPr id="1671459358"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77A24924">
                            <w:pPr>
                              <w:rPr>
                                <w:color w:val="FFFFFF"/>
                              </w:rPr>
                            </w:pPr>
                            <w:r w:rsidRPr="007F51E8">
                              <w:rPr>
                                <w:rFonts w:hint="eastAsia"/>
                                <w:color w:val="FFFFFF"/>
                              </w:rPr>
                              <w:t>不必要的湿润与翻晒，以确保工程质量。</w:t>
                            </w:r>
                            <w:r w:rsidRPr="007F51E8">
                              <w:rPr>
                                <w:rFonts w:hint="eastAsia"/>
                                <w:color w:val="FFFFFF"/>
                              </w:rPr>
                              <w:t>14</w:t>
                            </w:r>
                            <w:r w:rsidRPr="007F51E8">
                              <w:rPr>
                                <w:rFonts w:hint="eastAsia"/>
                                <w:color w:val="FFFFFF"/>
                              </w:rPr>
                              <w:t>太平洋建设集团有限公司合肥东部新城基础设施建设二期工程土方路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文本框 4" o:spid="_x0000_s1025" type="#_x0000_t202" style="width:10pt;height:10pt;margin-top:600pt;margin-left:540pt;mso-wrap-distance-bottom:0;mso-wrap-distance-left:9pt;mso-wrap-distance-right:9pt;mso-wrap-distance-top:0;position:absolute;v-text-anchor:top;z-index:251670528" filled="f" fillcolor="this" stroked="f" strokeweight="0.5pt">
                <v:textbox>
                  <w:txbxContent>
                    <w:p w:rsidR="007F51E8" w:rsidRPr="007F51E8" w14:paraId="30417FC2" w14:textId="77A24924">
                      <w:pPr>
                        <w:rPr>
                          <w:color w:val="FFFFFF"/>
                        </w:rPr>
                      </w:pPr>
                      <w:r w:rsidRPr="007F51E8">
                        <w:rPr>
                          <w:rFonts w:hint="eastAsia"/>
                          <w:color w:val="FFFFFF"/>
                        </w:rPr>
                        <w:t>不必要的湿润与翻晒，以确保工程质量。</w:t>
                      </w:r>
                      <w:r w:rsidRPr="007F51E8">
                        <w:rPr>
                          <w:rFonts w:hint="eastAsia"/>
                          <w:color w:val="FFFFFF"/>
                        </w:rPr>
                        <w:t>14</w:t>
                      </w:r>
                      <w:r w:rsidRPr="007F51E8">
                        <w:rPr>
                          <w:rFonts w:hint="eastAsia"/>
                          <w:color w:val="FFFFFF"/>
                        </w:rPr>
                        <w:t>太平洋建设集团有限公司合肥东部新城基础设施建设二期工程土方路</w:t>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6858000</wp:posOffset>
                </wp:positionH>
                <wp:positionV relativeFrom="paragraph">
                  <wp:posOffset>5715000</wp:posOffset>
                </wp:positionV>
                <wp:extent cx="127000" cy="127000"/>
                <wp:effectExtent l="0" t="0" r="6350" b="6350"/>
                <wp:wrapNone/>
                <wp:docPr id="831118268" name="文本框 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421ADE21">
                            <w:pPr>
                              <w:rPr>
                                <w:color w:val="FFFFFF"/>
                              </w:rPr>
                            </w:pPr>
                            <w:r w:rsidRPr="007F51E8">
                              <w:rPr>
                                <w:rFonts w:hint="eastAsia"/>
                                <w:color w:val="FFFFFF"/>
                              </w:rPr>
                              <w:t>体系：按由上而下顺序进行工程质量管理，建立完善</w:t>
                            </w:r>
                            <w:r w:rsidRPr="007F51E8">
                              <w:rPr>
                                <w:rFonts w:hint="eastAsia"/>
                                <w:color w:val="FFFFFF"/>
                              </w:rPr>
                              <w:t>13</w:t>
                            </w:r>
                            <w:r w:rsidRPr="007F51E8">
                              <w:rPr>
                                <w:rFonts w:hint="eastAsia"/>
                                <w:color w:val="FFFFFF"/>
                              </w:rPr>
                              <w:t>太平洋建设集团有限公司合肥东部新城基础设施建设二期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 o:spid="_x0000_s1026" type="#_x0000_t202" style="width:10pt;height:10pt;margin-top:450pt;margin-left:540pt;mso-wrap-distance-bottom:0;mso-wrap-distance-left:9pt;mso-wrap-distance-right:9pt;mso-wrap-distance-top:0;position:absolute;v-text-anchor:top;z-index:251668480" filled="f" fillcolor="this" stroked="f" strokeweight="0.5pt">
                <v:textbox>
                  <w:txbxContent>
                    <w:p w:rsidR="007F51E8" w:rsidRPr="007F51E8" w14:paraId="6D69C9CB" w14:textId="421ADE21">
                      <w:pPr>
                        <w:rPr>
                          <w:color w:val="FFFFFF"/>
                        </w:rPr>
                      </w:pPr>
                      <w:r w:rsidRPr="007F51E8">
                        <w:rPr>
                          <w:rFonts w:hint="eastAsia"/>
                          <w:color w:val="FFFFFF"/>
                        </w:rPr>
                        <w:t>体系：按由上而下顺序进行工程质量管理，建立完善</w:t>
                      </w:r>
                      <w:r w:rsidRPr="007F51E8">
                        <w:rPr>
                          <w:rFonts w:hint="eastAsia"/>
                          <w:color w:val="FFFFFF"/>
                        </w:rPr>
                        <w:t>13</w:t>
                      </w:r>
                      <w:r w:rsidRPr="007F51E8">
                        <w:rPr>
                          <w:rFonts w:hint="eastAsia"/>
                          <w:color w:val="FFFFFF"/>
                        </w:rPr>
                        <w:t>太平洋建设集团有限公司合肥东部新城基础设施建设二期</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6858000</wp:posOffset>
                </wp:positionH>
                <wp:positionV relativeFrom="paragraph">
                  <wp:posOffset>3810000</wp:posOffset>
                </wp:positionV>
                <wp:extent cx="127000" cy="127000"/>
                <wp:effectExtent l="0" t="0" r="6350" b="6350"/>
                <wp:wrapNone/>
                <wp:docPr id="1916254821"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4FB2D452">
                            <w:pPr>
                              <w:rPr>
                                <w:color w:val="FFFFFF"/>
                              </w:rPr>
                            </w:pPr>
                            <w:r w:rsidRPr="007F51E8">
                              <w:rPr>
                                <w:rFonts w:hint="eastAsia"/>
                                <w:color w:val="FFFFFF"/>
                              </w:rPr>
                              <w:t>工程土方路基专项施工方案不随意操作别人的机械设备。</w:t>
                            </w:r>
                            <w:r w:rsidRPr="007F51E8">
                              <w:rPr>
                                <w:rFonts w:hint="eastAsia"/>
                                <w:color w:val="FFFFFF"/>
                              </w:rPr>
                              <w:t>8.</w:t>
                            </w:r>
                            <w:r w:rsidRPr="007F51E8">
                              <w:rPr>
                                <w:rFonts w:hint="eastAsia"/>
                                <w:color w:val="FFFFFF"/>
                              </w:rPr>
                              <w:t>全安全保证体系安全保证体系</w:t>
                            </w:r>
                            <w:r w:rsidRPr="007F51E8">
                              <w:rPr>
                                <w:rFonts w:hint="eastAsia"/>
                                <w:color w:val="FFFFFF"/>
                              </w:rPr>
                              <w:t>16</w:t>
                            </w:r>
                            <w:r w:rsidRPr="007F51E8">
                              <w:rPr>
                                <w:rFonts w:hint="eastAsia"/>
                                <w:color w:val="FFFFFF"/>
                              </w:rPr>
                              <w:t>太平洋建设集团有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 o:spid="_x0000_s1027" type="#_x0000_t202" style="width:10pt;height:10pt;margin-top:300pt;margin-left:540pt;mso-wrap-distance-bottom:0;mso-wrap-distance-left:9pt;mso-wrap-distance-right:9pt;mso-wrap-distance-top:0;position:absolute;v-text-anchor:top;z-index:251666432" filled="f" fillcolor="this" stroked="f" strokeweight="0.5pt">
                <v:textbox>
                  <w:txbxContent>
                    <w:p w:rsidR="007F51E8" w:rsidRPr="007F51E8" w14:paraId="0ABDCC92" w14:textId="4FB2D452">
                      <w:pPr>
                        <w:rPr>
                          <w:color w:val="FFFFFF"/>
                        </w:rPr>
                      </w:pPr>
                      <w:r w:rsidRPr="007F51E8">
                        <w:rPr>
                          <w:rFonts w:hint="eastAsia"/>
                          <w:color w:val="FFFFFF"/>
                        </w:rPr>
                        <w:t>工程土方路基专项施工方案不随意操作别人的机械设备。</w:t>
                      </w:r>
                      <w:r w:rsidRPr="007F51E8">
                        <w:rPr>
                          <w:rFonts w:hint="eastAsia"/>
                          <w:color w:val="FFFFFF"/>
                        </w:rPr>
                        <w:t>8.</w:t>
                      </w:r>
                      <w:r w:rsidRPr="007F51E8">
                        <w:rPr>
                          <w:rFonts w:hint="eastAsia"/>
                          <w:color w:val="FFFFFF"/>
                        </w:rPr>
                        <w:t>全安全保证体系安全保证体系</w:t>
                      </w:r>
                      <w:r w:rsidRPr="007F51E8">
                        <w:rPr>
                          <w:rFonts w:hint="eastAsia"/>
                          <w:color w:val="FFFFFF"/>
                        </w:rPr>
                        <w:t>16</w:t>
                      </w:r>
                      <w:r w:rsidRPr="007F51E8">
                        <w:rPr>
                          <w:rFonts w:hint="eastAsia"/>
                          <w:color w:val="FFFFFF"/>
                        </w:rPr>
                        <w:t>太平洋建设集团有</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6858000</wp:posOffset>
                </wp:positionH>
                <wp:positionV relativeFrom="paragraph">
                  <wp:posOffset>1905000</wp:posOffset>
                </wp:positionV>
                <wp:extent cx="127000" cy="127000"/>
                <wp:effectExtent l="0" t="0" r="6350" b="6350"/>
                <wp:wrapNone/>
                <wp:docPr id="87264946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714692B2">
                            <w:pPr>
                              <w:rPr>
                                <w:color w:val="FFFFFF"/>
                              </w:rPr>
                            </w:pPr>
                            <w:r w:rsidRPr="007F51E8">
                              <w:rPr>
                                <w:rFonts w:hint="eastAsia"/>
                                <w:color w:val="FFFFFF"/>
                              </w:rPr>
                              <w:t>两段同时施工，则应分层相互交叠衔接，其搭接长度不小于</w:t>
                            </w:r>
                            <w:r w:rsidRPr="007F51E8">
                              <w:rPr>
                                <w:rFonts w:hint="eastAsia"/>
                                <w:color w:val="FFFFFF"/>
                              </w:rPr>
                              <w:t>2m</w:t>
                            </w:r>
                            <w:r w:rsidRPr="007F51E8">
                              <w:rPr>
                                <w:rFonts w:hint="eastAsia"/>
                                <w:color w:val="FFFFFF"/>
                              </w:rPr>
                              <w:t>。（</w:t>
                            </w:r>
                            <w:r w:rsidRPr="007F51E8">
                              <w:rPr>
                                <w:rFonts w:hint="eastAsia"/>
                                <w:color w:val="FFFFFF"/>
                              </w:rPr>
                              <w:t>6</w:t>
                            </w:r>
                            <w:r w:rsidRPr="007F51E8">
                              <w:rPr>
                                <w:rFonts w:hint="eastAsia"/>
                                <w:color w:val="FFFFFF"/>
                              </w:rPr>
                              <w:t>）地面自然横坡或纵坡陡于</w:t>
                            </w:r>
                            <w:r w:rsidRPr="007F51E8">
                              <w:rPr>
                                <w:rFonts w:hint="eastAsia"/>
                                <w:color w:val="FFFFFF"/>
                              </w:rPr>
                              <w:t>1</w:t>
                            </w:r>
                            <w:r w:rsidRPr="007F51E8">
                              <w:rPr>
                                <w:rFonts w:hint="eastAsia"/>
                                <w:color w:val="FFFFFF"/>
                              </w:rPr>
                              <w:t>：</w:t>
                            </w:r>
                            <w:r w:rsidRPr="007F51E8">
                              <w:rPr>
                                <w:rFonts w:hint="eastAsia"/>
                                <w:color w:val="FFFFFF"/>
                              </w:rPr>
                              <w:t>5</w:t>
                            </w:r>
                            <w:r w:rsidRPr="007F51E8">
                              <w:rPr>
                                <w:rFonts w:hint="eastAsia"/>
                                <w:color w:val="FFFFFF"/>
                              </w:rPr>
                              <w:t>时，将原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 o:spid="_x0000_s1028" type="#_x0000_t202" style="width:10pt;height:10pt;margin-top:150pt;margin-left:540pt;mso-wrap-distance-bottom:0;mso-wrap-distance-left:9pt;mso-wrap-distance-right:9pt;mso-wrap-distance-top:0;position:absolute;v-text-anchor:top;z-index:251664384" filled="f" fillcolor="this" stroked="f" strokeweight="0.5pt">
                <v:textbox>
                  <w:txbxContent>
                    <w:p w:rsidR="007F51E8" w:rsidRPr="007F51E8" w14:paraId="0F4E7504" w14:textId="714692B2">
                      <w:pPr>
                        <w:rPr>
                          <w:color w:val="FFFFFF"/>
                        </w:rPr>
                      </w:pPr>
                      <w:r w:rsidRPr="007F51E8">
                        <w:rPr>
                          <w:rFonts w:hint="eastAsia"/>
                          <w:color w:val="FFFFFF"/>
                        </w:rPr>
                        <w:t>两段同时施工，则应分层相互交叠衔接，其搭接长度不小于</w:t>
                      </w:r>
                      <w:r w:rsidRPr="007F51E8">
                        <w:rPr>
                          <w:rFonts w:hint="eastAsia"/>
                          <w:color w:val="FFFFFF"/>
                        </w:rPr>
                        <w:t>2m</w:t>
                      </w:r>
                      <w:r w:rsidRPr="007F51E8">
                        <w:rPr>
                          <w:rFonts w:hint="eastAsia"/>
                          <w:color w:val="FFFFFF"/>
                        </w:rPr>
                        <w:t>。（</w:t>
                      </w:r>
                      <w:r w:rsidRPr="007F51E8">
                        <w:rPr>
                          <w:rFonts w:hint="eastAsia"/>
                          <w:color w:val="FFFFFF"/>
                        </w:rPr>
                        <w:t>6</w:t>
                      </w:r>
                      <w:r w:rsidRPr="007F51E8">
                        <w:rPr>
                          <w:rFonts w:hint="eastAsia"/>
                          <w:color w:val="FFFFFF"/>
                        </w:rPr>
                        <w:t>）地面自然横坡或纵坡陡于</w:t>
                      </w:r>
                      <w:r w:rsidRPr="007F51E8">
                        <w:rPr>
                          <w:rFonts w:hint="eastAsia"/>
                          <w:color w:val="FFFFFF"/>
                        </w:rPr>
                        <w:t>1</w:t>
                      </w:r>
                      <w:r w:rsidRPr="007F51E8">
                        <w:rPr>
                          <w:rFonts w:hint="eastAsia"/>
                          <w:color w:val="FFFFFF"/>
                        </w:rPr>
                        <w:t>：</w:t>
                      </w:r>
                      <w:r w:rsidRPr="007F51E8">
                        <w:rPr>
                          <w:rFonts w:hint="eastAsia"/>
                          <w:color w:val="FFFFFF"/>
                        </w:rPr>
                        <w:t>5</w:t>
                      </w:r>
                      <w:r w:rsidRPr="007F51E8">
                        <w:rPr>
                          <w:rFonts w:hint="eastAsia"/>
                          <w:color w:val="FFFFFF"/>
                        </w:rPr>
                        <w:t>时，将原</w:t>
                      </w:r>
                    </w:p>
                  </w:txbxContent>
                </v:textbox>
              </v:shape>
            </w:pict>
          </mc:Fallback>
        </mc:AlternateContent>
      </w:r>
      <w:r>
        <w:pict>
          <v:group id="_x0000_s1029" style="width:619pt;height:82.8pt;margin-top:100.25pt;margin-left:122pt;mso-position-horizontal-relative:page;mso-position-vertical-relative:page;position:absolute;z-index:251658240" coordsize="12380,1656"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width:12380;height:1640;position:absolute;top:15">
              <v:imagedata r:id="rId4" o:title="image1"/>
            </v:shape>
            <v:shape id="_x0000_s1031" type="#_x0000_t202" style="width:12420;height:1796;left:-20;position:absolute;top:-20" filled="f" stroked="f">
              <v:textbox inset="0,0,0,0">
                <w:txbxContent>
                  <w:p w:rsidR="00434039" w14:paraId="0B894799" w14:textId="77777777">
                    <w:pPr>
                      <w:spacing w:before="17" w:line="256" w:lineRule="auto"/>
                      <w:ind w:left="1407" w:right="413" w:firstLine="917"/>
                      <w:rPr>
                        <w:rFonts w:ascii="黑体" w:eastAsia="黑体" w:hAnsi="黑体" w:cs="黑体"/>
                        <w:sz w:val="54"/>
                        <w:szCs w:val="54"/>
                      </w:rPr>
                    </w:pPr>
                    <w:r>
                      <w:rPr>
                        <w:rFonts w:ascii="黑体" w:eastAsia="黑体" w:hAnsi="黑体" w:cs="黑体"/>
                        <w:spacing w:val="5"/>
                        <w:sz w:val="54"/>
                        <w:szCs w:val="54"/>
                      </w:rPr>
                      <w:t>合肥东部新城基础设施建设二期</w:t>
                    </w:r>
                    <w:r>
                      <w:rPr>
                        <w:rFonts w:ascii="黑体" w:eastAsia="黑体" w:hAnsi="黑体" w:cs="黑体"/>
                        <w:spacing w:val="-68"/>
                        <w:sz w:val="54"/>
                        <w:szCs w:val="54"/>
                      </w:rPr>
                      <w:t xml:space="preserve"> </w:t>
                    </w:r>
                    <w:r>
                      <w:rPr>
                        <w:rFonts w:ascii="黑体" w:eastAsia="黑体" w:hAnsi="黑体" w:cs="黑体"/>
                        <w:spacing w:val="5"/>
                        <w:sz w:val="54"/>
                        <w:szCs w:val="54"/>
                      </w:rPr>
                      <w:t>BT</w:t>
                    </w:r>
                    <w:r>
                      <w:rPr>
                        <w:rFonts w:ascii="黑体" w:eastAsia="黑体" w:hAnsi="黑体" w:cs="黑体"/>
                        <w:spacing w:val="5"/>
                        <w:sz w:val="54"/>
                        <w:szCs w:val="54"/>
                      </w:rPr>
                      <w:t>项目</w:t>
                    </w:r>
                    <w:r>
                      <w:rPr>
                        <w:rFonts w:ascii="黑体" w:eastAsia="黑体" w:hAnsi="黑体" w:cs="黑体"/>
                        <w:sz w:val="54"/>
                        <w:szCs w:val="54"/>
                      </w:rPr>
                      <w:t xml:space="preserve"> </w:t>
                    </w:r>
                    <w:r>
                      <w:rPr>
                        <w:rFonts w:ascii="黑体" w:eastAsia="黑体" w:hAnsi="黑体" w:cs="黑体"/>
                        <w:spacing w:val="3"/>
                        <w:sz w:val="54"/>
                        <w:szCs w:val="54"/>
                      </w:rPr>
                      <w:t>（佳木路、瑶岗路、规划一路</w:t>
                    </w:r>
                    <w:r>
                      <w:rPr>
                        <w:rFonts w:ascii="黑体" w:eastAsia="黑体" w:hAnsi="黑体" w:cs="黑体"/>
                        <w:spacing w:val="3"/>
                        <w:sz w:val="54"/>
                        <w:szCs w:val="54"/>
                      </w:rPr>
                      <w:t>-</w:t>
                    </w:r>
                    <w:r>
                      <w:rPr>
                        <w:rFonts w:ascii="黑体" w:eastAsia="黑体" w:hAnsi="黑体" w:cs="黑体"/>
                        <w:spacing w:val="3"/>
                        <w:sz w:val="54"/>
                        <w:szCs w:val="54"/>
                      </w:rPr>
                      <w:t>得心路）工程</w:t>
                    </w:r>
                  </w:p>
                </w:txbxContent>
              </v:textbox>
            </v:shape>
          </v:group>
        </w:pict>
      </w:r>
      <w:r>
        <w:pict>
          <v:shape id="_x0000_s1032" type="#_x0000_t202" style="width:539.15pt;height:71.45pt;margin-top:572.05pt;margin-left:215.75pt;mso-position-horizontal-relative:page;mso-position-vertical-relative:page;position:absolute;z-index:251662336" o:allowincell="f" filled="f" stroked="f">
            <v:textbox inset="0,0,0,0">
              <w:txbxContent>
                <w:p w:rsidR="00434039" w14:paraId="226DA95F" w14:textId="77777777">
                  <w:pPr>
                    <w:spacing w:before="22" w:line="237" w:lineRule="auto"/>
                    <w:ind w:firstLine="20"/>
                    <w:rPr>
                      <w:rFonts w:ascii="宋体" w:eastAsia="宋体" w:hAnsi="宋体" w:cs="宋体"/>
                      <w:sz w:val="108"/>
                      <w:szCs w:val="108"/>
                    </w:rPr>
                  </w:pPr>
                  <w:r>
                    <w:rPr>
                      <w:rFonts w:ascii="宋体" w:eastAsia="宋体" w:hAnsi="宋体" w:cs="宋体"/>
                      <w:spacing w:val="-6"/>
                      <w:sz w:val="108"/>
                      <w:szCs w:val="108"/>
                    </w:rPr>
                    <w:t>土方路基专项施工方案</w:t>
                  </w:r>
                </w:p>
              </w:txbxContent>
            </v:textbox>
          </v:shape>
        </w:pict>
      </w:r>
      <w:r>
        <w:pict>
          <v:shape id="_x0000_s1033" type="#_x0000_t202" style="width:174.25pt;height:44.3pt;margin-top:1086.3pt;margin-left:370.65pt;mso-position-horizontal-relative:page;mso-position-vertical-relative:page;position:absolute;z-index:251663360" o:allowincell="f" filled="f" stroked="f">
            <v:textbox inset="0,0,0,0">
              <w:txbxContent>
                <w:p w:rsidR="00434039" w14:paraId="0D5925C7" w14:textId="77777777">
                  <w:pPr>
                    <w:spacing w:before="20"/>
                    <w:ind w:firstLine="20"/>
                    <w:rPr>
                      <w:rFonts w:ascii="宋体" w:eastAsia="宋体" w:hAnsi="宋体" w:cs="宋体"/>
                      <w:sz w:val="65"/>
                      <w:szCs w:val="65"/>
                    </w:rPr>
                  </w:pPr>
                  <w:r>
                    <w:rPr>
                      <w:rFonts w:ascii="宋体" w:eastAsia="宋体" w:hAnsi="宋体" w:cs="宋体"/>
                      <w:spacing w:val="-6"/>
                      <w:sz w:val="65"/>
                      <w:szCs w:val="65"/>
                    </w:rPr>
                    <w:t>2013</w:t>
                  </w:r>
                  <w:r>
                    <w:rPr>
                      <w:rFonts w:ascii="宋体" w:eastAsia="宋体" w:hAnsi="宋体" w:cs="宋体"/>
                      <w:spacing w:val="-127"/>
                      <w:sz w:val="65"/>
                      <w:szCs w:val="65"/>
                    </w:rPr>
                    <w:t xml:space="preserve"> </w:t>
                  </w:r>
                  <w:r>
                    <w:rPr>
                      <w:rFonts w:ascii="宋体" w:eastAsia="宋体" w:hAnsi="宋体" w:cs="宋体"/>
                      <w:spacing w:val="-6"/>
                      <w:sz w:val="65"/>
                      <w:szCs w:val="65"/>
                    </w:rPr>
                    <w:t>年</w:t>
                  </w:r>
                  <w:r>
                    <w:rPr>
                      <w:rFonts w:ascii="宋体" w:eastAsia="宋体" w:hAnsi="宋体" w:cs="宋体"/>
                      <w:spacing w:val="-141"/>
                      <w:sz w:val="65"/>
                      <w:szCs w:val="65"/>
                    </w:rPr>
                    <w:t xml:space="preserve"> </w:t>
                  </w:r>
                  <w:r>
                    <w:rPr>
                      <w:rFonts w:ascii="宋体" w:eastAsia="宋体" w:hAnsi="宋体" w:cs="宋体"/>
                      <w:spacing w:val="-6"/>
                      <w:sz w:val="65"/>
                      <w:szCs w:val="65"/>
                    </w:rPr>
                    <w:t>3</w:t>
                  </w:r>
                  <w:r>
                    <w:rPr>
                      <w:rFonts w:ascii="宋体" w:eastAsia="宋体" w:hAnsi="宋体" w:cs="宋体"/>
                      <w:spacing w:val="-132"/>
                      <w:sz w:val="65"/>
                      <w:szCs w:val="65"/>
                    </w:rPr>
                    <w:t xml:space="preserve"> </w:t>
                  </w:r>
                  <w:r>
                    <w:rPr>
                      <w:rFonts w:ascii="宋体" w:eastAsia="宋体" w:hAnsi="宋体" w:cs="宋体"/>
                      <w:spacing w:val="-6"/>
                      <w:sz w:val="65"/>
                      <w:szCs w:val="65"/>
                    </w:rPr>
                    <w:t>月</w:t>
                  </w:r>
                </w:p>
              </w:txbxContent>
            </v:textbox>
          </v:shape>
        </w:pict>
      </w:r>
      <w:r>
        <w:pict>
          <v:shape id="_x0000_s1034" type="#_x0000_t202" style="width:313.55pt;height:20.6pt;margin-top:518.1pt;margin-left:127.5pt;mso-position-horizontal-relative:page;mso-position-vertical-relative:page;position:absolute;z-index:251660288" o:allowincell="f" filled="f" stroked="f">
            <v:textbox inset="0,0,0,0">
              <w:txbxContent>
                <w:p w:rsidR="00434039" w14:paraId="2F7E972E" w14:textId="77777777">
                  <w:pPr>
                    <w:spacing w:before="19" w:line="208" w:lineRule="auto"/>
                    <w:ind w:firstLine="20"/>
                    <w:rPr>
                      <w:rFonts w:ascii="黑体" w:eastAsia="黑体" w:hAnsi="黑体" w:cs="黑体"/>
                      <w:sz w:val="33"/>
                      <w:szCs w:val="33"/>
                    </w:rPr>
                  </w:pPr>
                  <w:r>
                    <w:rPr>
                      <w:rFonts w:ascii="黑体" w:eastAsia="黑体" w:hAnsi="黑体" w:cs="黑体"/>
                      <w:spacing w:val="-8"/>
                      <w:sz w:val="33"/>
                      <w:szCs w:val="33"/>
                    </w:rPr>
                    <w:t>China</w:t>
                  </w:r>
                  <w:r>
                    <w:rPr>
                      <w:rFonts w:ascii="黑体" w:eastAsia="黑体" w:hAnsi="黑体" w:cs="黑体"/>
                      <w:spacing w:val="-49"/>
                      <w:sz w:val="33"/>
                      <w:szCs w:val="33"/>
                    </w:rPr>
                    <w:t xml:space="preserve"> </w:t>
                  </w:r>
                  <w:r>
                    <w:rPr>
                      <w:rFonts w:ascii="黑体" w:eastAsia="黑体" w:hAnsi="黑体" w:cs="黑体"/>
                      <w:spacing w:val="-8"/>
                      <w:sz w:val="33"/>
                      <w:szCs w:val="33"/>
                    </w:rPr>
                    <w:t>Pacific</w:t>
                  </w:r>
                  <w:r>
                    <w:rPr>
                      <w:rFonts w:ascii="黑体" w:eastAsia="黑体" w:hAnsi="黑体" w:cs="黑体"/>
                      <w:spacing w:val="-63"/>
                      <w:sz w:val="33"/>
                      <w:szCs w:val="33"/>
                    </w:rPr>
                    <w:t xml:space="preserve"> </w:t>
                  </w:r>
                  <w:r>
                    <w:rPr>
                      <w:rFonts w:ascii="黑体" w:eastAsia="黑体" w:hAnsi="黑体" w:cs="黑体"/>
                      <w:spacing w:val="-8"/>
                      <w:sz w:val="33"/>
                      <w:szCs w:val="33"/>
                    </w:rPr>
                    <w:t>Construction</w:t>
                  </w:r>
                  <w:r>
                    <w:rPr>
                      <w:rFonts w:ascii="黑体" w:eastAsia="黑体" w:hAnsi="黑体" w:cs="黑体"/>
                      <w:spacing w:val="-63"/>
                      <w:sz w:val="33"/>
                      <w:szCs w:val="33"/>
                    </w:rPr>
                    <w:t xml:space="preserve"> </w:t>
                  </w:r>
                  <w:r>
                    <w:rPr>
                      <w:rFonts w:ascii="黑体" w:eastAsia="黑体" w:hAnsi="黑体" w:cs="黑体"/>
                      <w:spacing w:val="-8"/>
                      <w:sz w:val="33"/>
                      <w:szCs w:val="33"/>
                    </w:rPr>
                    <w:t>Group</w:t>
                  </w:r>
                  <w:r>
                    <w:rPr>
                      <w:rFonts w:ascii="黑体" w:eastAsia="黑体" w:hAnsi="黑体" w:cs="黑体"/>
                      <w:spacing w:val="-64"/>
                      <w:sz w:val="33"/>
                      <w:szCs w:val="33"/>
                    </w:rPr>
                    <w:t xml:space="preserve"> </w:t>
                  </w:r>
                  <w:r>
                    <w:rPr>
                      <w:rFonts w:ascii="黑体" w:eastAsia="黑体" w:hAnsi="黑体" w:cs="黑体"/>
                      <w:spacing w:val="-8"/>
                      <w:sz w:val="33"/>
                      <w:szCs w:val="33"/>
                    </w:rPr>
                    <w:t>CO.,LTD.</w:t>
                  </w:r>
                </w:p>
              </w:txbxContent>
            </v:textbox>
          </v:shape>
        </w:pict>
      </w:r>
      <w:r>
        <w:pict>
          <v:shape id="_x0000_s1035" type="#_x0000_t202" style="width:458.6pt;height:33.1pt;margin-top:1017.9pt;margin-left:228pt;mso-position-horizontal-relative:page;mso-position-vertical-relative:page;position:absolute;z-index:251661312" o:allowincell="f" filled="f" stroked="f">
            <v:textbox inset="0,0,0,0">
              <w:txbxContent>
                <w:p w:rsidR="00434039" w14:paraId="46144268" w14:textId="77777777">
                  <w:pPr>
                    <w:spacing w:before="20" w:line="621" w:lineRule="exact"/>
                    <w:ind w:firstLine="20"/>
                    <w:rPr>
                      <w:rFonts w:ascii="黑体" w:eastAsia="黑体" w:hAnsi="黑体" w:cs="黑体"/>
                      <w:sz w:val="47"/>
                      <w:szCs w:val="47"/>
                    </w:rPr>
                  </w:pPr>
                  <w:r>
                    <w:rPr>
                      <w:rFonts w:ascii="黑体" w:eastAsia="黑体" w:hAnsi="黑体" w:cs="黑体"/>
                      <w:spacing w:val="10"/>
                      <w:position w:val="2"/>
                      <w:sz w:val="47"/>
                      <w:szCs w:val="47"/>
                    </w:rPr>
                    <w:t>合肥东部新城基础设施建设二期工程项目部</w:t>
                  </w:r>
                </w:p>
              </w:txbxContent>
            </v:textbox>
          </v:shape>
        </w:pict>
      </w:r>
    </w:p>
    <w:p w:rsidR="00434039" w14:paraId="019BADF8" w14:textId="77777777">
      <w:pPr>
        <w:spacing w:line="242" w:lineRule="auto"/>
      </w:pPr>
    </w:p>
    <w:p w:rsidR="00434039" w14:paraId="4C6DA197" w14:textId="77777777">
      <w:pPr>
        <w:spacing w:line="242" w:lineRule="auto"/>
      </w:pPr>
    </w:p>
    <w:p w:rsidR="00434039" w14:paraId="24DCF4ED" w14:textId="77777777">
      <w:pPr>
        <w:spacing w:line="242" w:lineRule="auto"/>
      </w:pPr>
    </w:p>
    <w:p w:rsidR="00434039" w14:paraId="4BACE996" w14:textId="77777777">
      <w:pPr>
        <w:spacing w:line="242" w:lineRule="auto"/>
      </w:pPr>
    </w:p>
    <w:p w:rsidR="00434039" w14:paraId="4389EFE4" w14:textId="77777777">
      <w:pPr>
        <w:spacing w:line="242" w:lineRule="auto"/>
      </w:pPr>
    </w:p>
    <w:p w:rsidR="00434039" w14:paraId="1DC4D3D9" w14:textId="77777777">
      <w:pPr>
        <w:spacing w:line="242" w:lineRule="auto"/>
      </w:pPr>
    </w:p>
    <w:p w:rsidR="00434039" w14:paraId="22FFF364" w14:textId="77777777">
      <w:pPr>
        <w:spacing w:line="242" w:lineRule="auto"/>
      </w:pPr>
    </w:p>
    <w:p w:rsidR="00434039" w14:paraId="502908B6" w14:textId="77777777">
      <w:pPr>
        <w:spacing w:line="242" w:lineRule="auto"/>
      </w:pPr>
    </w:p>
    <w:p w:rsidR="00434039" w14:paraId="51400F99" w14:textId="77777777">
      <w:pPr>
        <w:spacing w:line="242" w:lineRule="auto"/>
      </w:pPr>
    </w:p>
    <w:p w:rsidR="00434039" w14:paraId="21A3467D" w14:textId="77777777">
      <w:pPr>
        <w:spacing w:line="242" w:lineRule="auto"/>
      </w:pPr>
    </w:p>
    <w:p w:rsidR="00434039" w14:paraId="0FD3DE17" w14:textId="77777777">
      <w:pPr>
        <w:spacing w:line="242" w:lineRule="auto"/>
      </w:pPr>
    </w:p>
    <w:p w:rsidR="00434039" w14:paraId="4DFBC011" w14:textId="77777777">
      <w:pPr>
        <w:spacing w:line="242" w:lineRule="auto"/>
      </w:pPr>
    </w:p>
    <w:p w:rsidR="00434039" w14:paraId="4E04305B" w14:textId="77777777">
      <w:pPr>
        <w:spacing w:line="242" w:lineRule="auto"/>
      </w:pPr>
    </w:p>
    <w:p w:rsidR="00434039" w14:paraId="11BFE748" w14:textId="77777777">
      <w:pPr>
        <w:spacing w:line="242" w:lineRule="auto"/>
      </w:pPr>
    </w:p>
    <w:p w:rsidR="00434039" w14:paraId="0A186EEE" w14:textId="77777777">
      <w:pPr>
        <w:spacing w:line="242" w:lineRule="auto"/>
      </w:pPr>
    </w:p>
    <w:p w:rsidR="00434039" w14:paraId="666455A8" w14:textId="77777777">
      <w:pPr>
        <w:spacing w:line="242" w:lineRule="auto"/>
      </w:pPr>
    </w:p>
    <w:p w:rsidR="00434039" w14:paraId="32370CE3" w14:textId="77777777">
      <w:pPr>
        <w:spacing w:line="242" w:lineRule="auto"/>
      </w:pPr>
    </w:p>
    <w:p w:rsidR="00434039" w14:paraId="04F627CD" w14:textId="77777777">
      <w:pPr>
        <w:spacing w:line="242" w:lineRule="auto"/>
      </w:pPr>
    </w:p>
    <w:p w:rsidR="00434039" w14:paraId="726193F3" w14:textId="77777777">
      <w:pPr>
        <w:spacing w:line="242" w:lineRule="auto"/>
      </w:pPr>
    </w:p>
    <w:p w:rsidR="00434039" w14:paraId="2475BF20" w14:textId="77777777">
      <w:pPr>
        <w:spacing w:line="242" w:lineRule="auto"/>
      </w:pPr>
    </w:p>
    <w:p w:rsidR="00434039" w14:paraId="5431ED30" w14:textId="77777777">
      <w:pPr>
        <w:spacing w:line="242" w:lineRule="auto"/>
      </w:pPr>
    </w:p>
    <w:p w:rsidR="00434039" w14:paraId="1A653DFB" w14:textId="77777777">
      <w:pPr>
        <w:spacing w:line="242" w:lineRule="auto"/>
      </w:pPr>
    </w:p>
    <w:p w:rsidR="00434039" w14:paraId="39077D1B" w14:textId="77777777">
      <w:pPr>
        <w:spacing w:line="242" w:lineRule="auto"/>
      </w:pPr>
    </w:p>
    <w:p w:rsidR="00434039" w14:paraId="6F57541D" w14:textId="77777777">
      <w:pPr>
        <w:spacing w:line="242" w:lineRule="auto"/>
      </w:pPr>
    </w:p>
    <w:p w:rsidR="00434039" w14:paraId="0442DE8A" w14:textId="77777777">
      <w:pPr>
        <w:spacing w:line="242" w:lineRule="auto"/>
      </w:pPr>
    </w:p>
    <w:p w:rsidR="00434039" w14:paraId="14600D4E" w14:textId="77777777">
      <w:pPr>
        <w:spacing w:line="242" w:lineRule="auto"/>
      </w:pPr>
    </w:p>
    <w:p w:rsidR="00434039" w14:paraId="43EB3384" w14:textId="77777777">
      <w:pPr>
        <w:spacing w:line="242" w:lineRule="auto"/>
      </w:pPr>
    </w:p>
    <w:p w:rsidR="00434039" w14:paraId="3124220D" w14:textId="77777777">
      <w:pPr>
        <w:spacing w:line="242" w:lineRule="auto"/>
      </w:pPr>
    </w:p>
    <w:p w:rsidR="00434039" w14:paraId="523B110E" w14:textId="77777777">
      <w:pPr>
        <w:spacing w:line="242" w:lineRule="auto"/>
      </w:pPr>
    </w:p>
    <w:p w:rsidR="00434039" w14:paraId="3F0A391A" w14:textId="77777777">
      <w:pPr>
        <w:spacing w:line="242" w:lineRule="auto"/>
      </w:pPr>
    </w:p>
    <w:p w:rsidR="00434039" w14:paraId="063D6D52" w14:textId="77777777">
      <w:pPr>
        <w:spacing w:line="242" w:lineRule="auto"/>
      </w:pPr>
    </w:p>
    <w:p w:rsidR="00434039" w14:paraId="7D979237" w14:textId="77777777">
      <w:pPr>
        <w:spacing w:line="242" w:lineRule="auto"/>
      </w:pPr>
    </w:p>
    <w:p w:rsidR="00434039" w14:paraId="3AD1475C" w14:textId="77777777">
      <w:pPr>
        <w:spacing w:line="242" w:lineRule="auto"/>
      </w:pPr>
    </w:p>
    <w:p w:rsidR="00434039" w14:paraId="09AB662C" w14:textId="77777777">
      <w:pPr>
        <w:spacing w:line="242" w:lineRule="auto"/>
      </w:pPr>
    </w:p>
    <w:p w:rsidR="00434039" w14:paraId="0F7B5FFB" w14:textId="77777777">
      <w:pPr>
        <w:spacing w:line="242" w:lineRule="auto"/>
      </w:pPr>
    </w:p>
    <w:p w:rsidR="00434039" w14:paraId="0B1DEA4B" w14:textId="77777777">
      <w:pPr>
        <w:spacing w:line="242" w:lineRule="auto"/>
      </w:pPr>
    </w:p>
    <w:p w:rsidR="00434039" w14:paraId="15B1E503" w14:textId="77777777">
      <w:pPr>
        <w:spacing w:line="242" w:lineRule="auto"/>
      </w:pPr>
    </w:p>
    <w:p w:rsidR="00434039" w14:paraId="64AB6C8B" w14:textId="77777777">
      <w:pPr>
        <w:spacing w:line="242" w:lineRule="auto"/>
      </w:pPr>
    </w:p>
    <w:p w:rsidR="00434039" w14:paraId="1F700324" w14:textId="77777777">
      <w:pPr>
        <w:spacing w:line="242" w:lineRule="auto"/>
      </w:pPr>
    </w:p>
    <w:p w:rsidR="00434039" w14:paraId="27352C1C" w14:textId="77777777">
      <w:pPr>
        <w:spacing w:line="242" w:lineRule="auto"/>
      </w:pPr>
    </w:p>
    <w:p w:rsidR="00434039" w14:paraId="3DE9F235" w14:textId="77777777">
      <w:pPr>
        <w:spacing w:line="242" w:lineRule="auto"/>
      </w:pPr>
    </w:p>
    <w:p w:rsidR="00434039" w14:paraId="52FDB265" w14:textId="77777777">
      <w:pPr>
        <w:spacing w:line="242" w:lineRule="auto"/>
      </w:pPr>
    </w:p>
    <w:p w:rsidR="00434039" w14:paraId="69B1B00B" w14:textId="77777777">
      <w:pPr>
        <w:spacing w:line="242" w:lineRule="auto"/>
      </w:pPr>
    </w:p>
    <w:p w:rsidR="00434039" w14:paraId="60BB90A7" w14:textId="77777777">
      <w:pPr>
        <w:spacing w:line="242" w:lineRule="auto"/>
      </w:pPr>
    </w:p>
    <w:p w:rsidR="00434039" w14:paraId="16A93DC6" w14:textId="77777777">
      <w:pPr>
        <w:spacing w:line="242" w:lineRule="auto"/>
      </w:pPr>
    </w:p>
    <w:p w:rsidR="00434039" w14:paraId="75B38601" w14:textId="77777777">
      <w:pPr>
        <w:spacing w:line="242" w:lineRule="auto"/>
      </w:pPr>
    </w:p>
    <w:p w:rsidR="00434039" w14:paraId="0328D398" w14:textId="77777777">
      <w:pPr>
        <w:spacing w:line="242" w:lineRule="auto"/>
      </w:pPr>
    </w:p>
    <w:p w:rsidR="00434039" w14:paraId="504A322E" w14:textId="77777777">
      <w:pPr>
        <w:spacing w:line="242" w:lineRule="auto"/>
      </w:pPr>
    </w:p>
    <w:p w:rsidR="00434039" w14:paraId="4973DEE3" w14:textId="77777777">
      <w:pPr>
        <w:spacing w:line="242" w:lineRule="auto"/>
      </w:pPr>
    </w:p>
    <w:p w:rsidR="00434039" w14:paraId="7D3A8294" w14:textId="77777777">
      <w:pPr>
        <w:spacing w:line="242" w:lineRule="auto"/>
      </w:pPr>
    </w:p>
    <w:p w:rsidR="00434039" w14:paraId="48B058FB" w14:textId="77777777">
      <w:pPr>
        <w:spacing w:line="242" w:lineRule="auto"/>
      </w:pPr>
    </w:p>
    <w:p w:rsidR="00434039" w14:paraId="305280B5" w14:textId="77777777">
      <w:pPr>
        <w:spacing w:line="242" w:lineRule="auto"/>
      </w:pPr>
    </w:p>
    <w:p w:rsidR="00434039" w14:paraId="68206C54" w14:textId="77777777">
      <w:pPr>
        <w:spacing w:line="242" w:lineRule="auto"/>
      </w:pPr>
    </w:p>
    <w:p w:rsidR="00434039" w14:paraId="3EE8C4C8" w14:textId="77777777">
      <w:pPr>
        <w:spacing w:line="242" w:lineRule="auto"/>
      </w:pPr>
    </w:p>
    <w:p w:rsidR="00434039" w14:paraId="02D20693" w14:textId="77777777">
      <w:pPr>
        <w:spacing w:line="242" w:lineRule="auto"/>
      </w:pPr>
    </w:p>
    <w:p w:rsidR="00434039" w14:paraId="4E52E7AE" w14:textId="77777777">
      <w:pPr>
        <w:spacing w:line="242" w:lineRule="auto"/>
      </w:pPr>
    </w:p>
    <w:p w:rsidR="00434039" w14:paraId="5D8ED37B" w14:textId="77777777">
      <w:pPr>
        <w:spacing w:line="242" w:lineRule="auto"/>
      </w:pPr>
    </w:p>
    <w:p w:rsidR="00434039" w14:paraId="4B53FB49" w14:textId="77777777">
      <w:pPr>
        <w:spacing w:line="242" w:lineRule="auto"/>
      </w:pPr>
    </w:p>
    <w:p w:rsidR="00434039" w14:paraId="6FDC050B" w14:textId="77777777">
      <w:pPr>
        <w:spacing w:line="242" w:lineRule="auto"/>
      </w:pPr>
    </w:p>
    <w:p w:rsidR="00434039" w14:paraId="66BA7BEB" w14:textId="77777777">
      <w:pPr>
        <w:spacing w:line="242" w:lineRule="auto"/>
      </w:pPr>
    </w:p>
    <w:p w:rsidR="00434039" w14:paraId="1B30C934" w14:textId="77777777">
      <w:pPr>
        <w:spacing w:line="242" w:lineRule="auto"/>
      </w:pPr>
    </w:p>
    <w:p w:rsidR="00434039" w14:paraId="39A399C5" w14:textId="77777777">
      <w:pPr>
        <w:spacing w:line="242" w:lineRule="auto"/>
      </w:pPr>
    </w:p>
    <w:p w:rsidR="00434039" w14:paraId="544EF827" w14:textId="77777777">
      <w:pPr>
        <w:spacing w:line="242" w:lineRule="auto"/>
      </w:pPr>
    </w:p>
    <w:p w:rsidR="00434039" w14:paraId="7492C4FC" w14:textId="77777777">
      <w:pPr>
        <w:spacing w:line="242" w:lineRule="auto"/>
      </w:pPr>
    </w:p>
    <w:p w:rsidR="00434039" w14:paraId="3D9BE910" w14:textId="77777777">
      <w:pPr>
        <w:spacing w:line="242" w:lineRule="auto"/>
      </w:pPr>
    </w:p>
    <w:p w:rsidR="00434039" w14:paraId="2148EBD9" w14:textId="77777777">
      <w:pPr>
        <w:spacing w:line="242" w:lineRule="auto"/>
      </w:pPr>
    </w:p>
    <w:p w:rsidR="00434039" w14:paraId="058C9FEE" w14:textId="77777777">
      <w:pPr>
        <w:spacing w:line="242" w:lineRule="auto"/>
      </w:pPr>
    </w:p>
    <w:p w:rsidR="00434039" w14:paraId="7EE0147F" w14:textId="77777777">
      <w:pPr>
        <w:spacing w:line="242" w:lineRule="auto"/>
      </w:pPr>
    </w:p>
    <w:p w:rsidR="00434039" w14:paraId="757F3E53" w14:textId="77777777">
      <w:pPr>
        <w:spacing w:line="242" w:lineRule="auto"/>
      </w:pPr>
    </w:p>
    <w:p w:rsidR="00434039" w14:paraId="2D86EF76" w14:textId="77777777">
      <w:pPr>
        <w:spacing w:line="242" w:lineRule="auto"/>
      </w:pPr>
    </w:p>
    <w:p w:rsidR="00434039" w14:paraId="2C9D5EB4" w14:textId="77777777">
      <w:pPr>
        <w:spacing w:line="242" w:lineRule="auto"/>
      </w:pPr>
    </w:p>
    <w:p w:rsidR="00434039" w14:paraId="2C46FB41" w14:textId="77777777">
      <w:pPr>
        <w:spacing w:line="242" w:lineRule="auto"/>
      </w:pPr>
    </w:p>
    <w:p w:rsidR="00434039" w14:paraId="3A21BA9D" w14:textId="77777777">
      <w:pPr>
        <w:spacing w:line="242" w:lineRule="auto"/>
      </w:pPr>
    </w:p>
    <w:p w:rsidR="00434039" w14:paraId="3B00F63F" w14:textId="77777777">
      <w:pPr>
        <w:spacing w:line="242" w:lineRule="auto"/>
      </w:pPr>
    </w:p>
    <w:p w:rsidR="00434039" w14:paraId="2EF3A73B" w14:textId="77777777">
      <w:pPr>
        <w:spacing w:line="242" w:lineRule="auto"/>
      </w:pPr>
    </w:p>
    <w:p w:rsidR="00434039" w14:paraId="54633BD4" w14:textId="77777777">
      <w:pPr>
        <w:spacing w:line="242" w:lineRule="auto"/>
      </w:pPr>
    </w:p>
    <w:p w:rsidR="00434039" w14:paraId="7DFB1319" w14:textId="77777777">
      <w:pPr>
        <w:spacing w:line="242" w:lineRule="auto"/>
      </w:pPr>
    </w:p>
    <w:p w:rsidR="00434039" w14:paraId="2418932E" w14:textId="77777777">
      <w:pPr>
        <w:spacing w:line="242" w:lineRule="auto"/>
      </w:pPr>
    </w:p>
    <w:p w:rsidR="00434039" w14:paraId="5DD3112B" w14:textId="77777777">
      <w:pPr>
        <w:spacing w:line="242" w:lineRule="auto"/>
      </w:pPr>
    </w:p>
    <w:p w:rsidR="00434039" w14:paraId="05468713" w14:textId="77777777">
      <w:pPr>
        <w:spacing w:line="242" w:lineRule="auto"/>
      </w:pPr>
    </w:p>
    <w:p w:rsidR="00434039" w14:paraId="7DB89F51" w14:textId="77777777">
      <w:pPr>
        <w:spacing w:line="242" w:lineRule="auto"/>
      </w:pPr>
    </w:p>
    <w:p w:rsidR="00434039" w14:paraId="2EC4E834" w14:textId="77777777">
      <w:pPr>
        <w:spacing w:line="242" w:lineRule="auto"/>
      </w:pPr>
    </w:p>
    <w:p w:rsidR="00434039" w14:paraId="530CDD72" w14:textId="77777777">
      <w:pPr>
        <w:spacing w:line="242" w:lineRule="auto"/>
      </w:pPr>
    </w:p>
    <w:p w:rsidR="00434039" w14:paraId="2F982DFD" w14:textId="77777777">
      <w:pPr>
        <w:spacing w:line="242" w:lineRule="auto"/>
      </w:pPr>
    </w:p>
    <w:p w:rsidR="00434039" w14:paraId="7C291900" w14:textId="77777777">
      <w:pPr>
        <w:spacing w:line="242" w:lineRule="auto"/>
      </w:pPr>
    </w:p>
    <w:p w:rsidR="00434039" w14:paraId="4FB109E3" w14:textId="77777777">
      <w:pPr>
        <w:spacing w:line="242" w:lineRule="auto"/>
      </w:pPr>
    </w:p>
    <w:p w:rsidR="00434039" w14:paraId="55D53117" w14:textId="77777777">
      <w:pPr>
        <w:spacing w:line="242" w:lineRule="auto"/>
      </w:pPr>
    </w:p>
    <w:p w:rsidR="00434039" w14:paraId="6EC92136" w14:textId="77777777">
      <w:pPr>
        <w:spacing w:line="242" w:lineRule="auto"/>
      </w:pPr>
    </w:p>
    <w:p w:rsidR="00434039" w14:paraId="350BF700" w14:textId="77777777">
      <w:pPr>
        <w:spacing w:line="242" w:lineRule="auto"/>
      </w:pPr>
    </w:p>
    <w:p w:rsidR="00434039" w14:paraId="270F8182" w14:textId="77777777">
      <w:pPr>
        <w:spacing w:line="242" w:lineRule="auto"/>
      </w:pPr>
    </w:p>
    <w:p w:rsidR="00434039" w14:paraId="18E82F25" w14:textId="77777777">
      <w:pPr>
        <w:spacing w:line="242" w:lineRule="auto"/>
      </w:pPr>
    </w:p>
    <w:p w:rsidR="00434039" w14:paraId="1E656CE5" w14:textId="77777777">
      <w:pPr>
        <w:spacing w:line="242" w:lineRule="auto"/>
      </w:pPr>
    </w:p>
    <w:p w:rsidR="00434039" w14:paraId="340F477D" w14:textId="77777777">
      <w:pPr>
        <w:spacing w:line="242" w:lineRule="auto"/>
      </w:pPr>
    </w:p>
    <w:p w:rsidR="00434039" w14:paraId="49364606" w14:textId="77777777">
      <w:pPr>
        <w:spacing w:line="242" w:lineRule="auto"/>
      </w:pPr>
    </w:p>
    <w:p w:rsidR="00434039" w14:paraId="42293630" w14:textId="77777777">
      <w:pPr>
        <w:spacing w:line="242" w:lineRule="auto"/>
      </w:pPr>
    </w:p>
    <w:p w:rsidR="00434039" w14:paraId="42109964" w14:textId="77777777">
      <w:pPr>
        <w:spacing w:line="243" w:lineRule="auto"/>
      </w:pPr>
    </w:p>
    <w:p w:rsidR="00434039" w14:paraId="11D975E3" w14:textId="77777777">
      <w:pPr>
        <w:spacing w:line="243" w:lineRule="auto"/>
      </w:pPr>
    </w:p>
    <w:p w:rsidR="00434039" w14:paraId="5E8C2FCC" w14:textId="77777777">
      <w:pPr>
        <w:spacing w:line="243" w:lineRule="auto"/>
      </w:pPr>
    </w:p>
    <w:p w:rsidR="00434039" w14:paraId="43129700" w14:textId="77777777">
      <w:pPr>
        <w:spacing w:before="101" w:line="192" w:lineRule="auto"/>
        <w:ind w:firstLine="15600"/>
        <w:rPr>
          <w:rFonts w:ascii="宋体" w:eastAsia="宋体" w:hAnsi="宋体" w:cs="宋体"/>
          <w:sz w:val="31"/>
          <w:szCs w:val="31"/>
        </w:rPr>
      </w:pPr>
      <w:r>
        <w:drawing>
          <wp:anchor distT="0" distB="0" distL="0" distR="0" simplePos="0" relativeHeight="251659264" behindDoc="0" locked="0" layoutInCell="1" allowOverlap="1">
            <wp:simplePos x="0" y="0"/>
            <wp:positionH relativeFrom="column">
              <wp:posOffset>0</wp:posOffset>
            </wp:positionH>
            <wp:positionV relativeFrom="paragraph">
              <wp:posOffset>-15308792</wp:posOffset>
            </wp:positionV>
            <wp:extent cx="11340833" cy="16038559"/>
            <wp:effectExtent l="0" t="0" r="0" b="0"/>
            <wp:wrapNone/>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xmlns:r="http://schemas.openxmlformats.org/officeDocument/2006/relationships" r:embed="rId5"/>
                    <a:stretch>
                      <a:fillRect/>
                    </a:stretch>
                  </pic:blipFill>
                  <pic:spPr>
                    <a:xfrm>
                      <a:off x="0" y="0"/>
                      <a:ext cx="11340833" cy="16038559"/>
                    </a:xfrm>
                    <a:prstGeom prst="rect">
                      <a:avLst/>
                    </a:prstGeom>
                  </pic:spPr>
                </pic:pic>
              </a:graphicData>
            </a:graphic>
          </wp:anchor>
        </w:drawing>
      </w:r>
      <w:r>
        <w:rPr>
          <w:rFonts w:ascii="宋体" w:eastAsia="宋体" w:hAnsi="宋体" w:cs="宋体"/>
          <w:sz w:val="31"/>
          <w:szCs w:val="31"/>
        </w:rPr>
        <w:t>1</w:t>
      </w:r>
    </w:p>
    <w:p w:rsidR="00434039" w14:paraId="3B37B870" w14:textId="77777777">
      <w:pPr>
        <w:sectPr>
          <w:pgSz w:w="17860" w:h="25258"/>
          <w:pgMar w:top="0" w:right="0" w:bottom="0" w:left="0" w:header="0" w:footer="0" w:gutter="0"/>
          <w:cols w:space="720"/>
        </w:sectPr>
      </w:pPr>
    </w:p>
    <w:p w:rsidR="00434039" w14:paraId="63AB6791" w14:textId="61F23012">
      <w:pPr>
        <w:spacing w:before="147" w:line="858" w:lineRule="exact"/>
        <w:ind w:firstLine="5254"/>
        <w:rPr>
          <w:rFonts w:ascii="黑体" w:eastAsia="黑体" w:hAnsi="黑体" w:cs="黑体"/>
          <w:sz w:val="65"/>
          <w:szCs w:val="65"/>
        </w:rPr>
      </w:pPr>
      <w:bookmarkStart w:id="0" w:name="_bookmark1"/>
      <w:bookmarkEnd w:id="0"/>
      <w:r>
        <w:rPr>
          <w:rFonts w:ascii="黑体" w:eastAsia="黑体" w:hAnsi="黑体" w:cs="黑体"/>
          <w:spacing w:val="-54"/>
          <w:position w:val="4"/>
          <w:sz w:val="65"/>
          <w:szCs w:val="65"/>
          <w:lang w:val="zh-CN"/>
        </w:rPr>
        <mc:AlternateContent>
          <mc:Choice Requires="wps">
            <w:drawing>
              <wp:anchor distT="0" distB="0" distL="114300" distR="114300" simplePos="0" relativeHeight="251679744" behindDoc="0" locked="0" layoutInCell="1" allowOverlap="1">
                <wp:simplePos x="0" y="0"/>
                <wp:positionH relativeFrom="column">
                  <wp:posOffset>5157470</wp:posOffset>
                </wp:positionH>
                <wp:positionV relativeFrom="paragraph">
                  <wp:posOffset>6495415</wp:posOffset>
                </wp:positionV>
                <wp:extent cx="127000" cy="127000"/>
                <wp:effectExtent l="0" t="0" r="6350" b="6350"/>
                <wp:wrapNone/>
                <wp:docPr id="159442370" name="文本框 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6945C631">
                            <w:pPr>
                              <w:rPr>
                                <w:color w:val="FFFFFF"/>
                              </w:rPr>
                            </w:pPr>
                            <w:r w:rsidRPr="007F51E8">
                              <w:rPr>
                                <w:rFonts w:hint="eastAsia"/>
                                <w:color w:val="FFFFFF"/>
                              </w:rPr>
                              <w:t>不必要的湿润与翻晒，以确保工程质量。</w:t>
                            </w:r>
                            <w:r w:rsidRPr="007F51E8">
                              <w:rPr>
                                <w:rFonts w:hint="eastAsia"/>
                                <w:color w:val="FFFFFF"/>
                              </w:rPr>
                              <w:t>14</w:t>
                            </w:r>
                            <w:r w:rsidRPr="007F51E8">
                              <w:rPr>
                                <w:rFonts w:hint="eastAsia"/>
                                <w:color w:val="FFFFFF"/>
                              </w:rPr>
                              <w:t>太平洋建设集团有限公司合肥东部新城基础设施建设二期工程土方路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8" o:spid="_x0000_s1036" type="#_x0000_t202" style="width:10pt;height:10pt;margin-top:511.45pt;margin-left:406.1pt;mso-wrap-distance-bottom:0;mso-wrap-distance-left:9pt;mso-wrap-distance-right:9pt;mso-wrap-distance-top:0;position:absolute;v-text-anchor:top;z-index:251678720" filled="f" fillcolor="this" stroked="f" strokeweight="0.5pt">
                <v:textbox>
                  <w:txbxContent>
                    <w:p w:rsidR="007F51E8" w:rsidRPr="007F51E8" w14:paraId="78B39537" w14:textId="6945C631">
                      <w:pPr>
                        <w:rPr>
                          <w:color w:val="FFFFFF"/>
                        </w:rPr>
                      </w:pPr>
                      <w:r w:rsidRPr="007F51E8">
                        <w:rPr>
                          <w:rFonts w:hint="eastAsia"/>
                          <w:color w:val="FFFFFF"/>
                        </w:rPr>
                        <w:t>不必要的湿润与翻晒，以确保工程质量。</w:t>
                      </w:r>
                      <w:r w:rsidRPr="007F51E8">
                        <w:rPr>
                          <w:rFonts w:hint="eastAsia"/>
                          <w:color w:val="FFFFFF"/>
                        </w:rPr>
                        <w:t>14</w:t>
                      </w:r>
                      <w:r w:rsidRPr="007F51E8">
                        <w:rPr>
                          <w:rFonts w:hint="eastAsia"/>
                          <w:color w:val="FFFFFF"/>
                        </w:rPr>
                        <w:t>太平洋建设集团有限公司合肥东部新城基础设施建设二期工程土方路</w:t>
                      </w:r>
                    </w:p>
                  </w:txbxContent>
                </v:textbox>
              </v:shape>
            </w:pict>
          </mc:Fallback>
        </mc:AlternateContent>
      </w:r>
      <w:r>
        <w:rPr>
          <w:rFonts w:ascii="黑体" w:eastAsia="黑体" w:hAnsi="黑体" w:cs="黑体"/>
          <w:spacing w:val="-54"/>
          <w:position w:val="4"/>
          <w:sz w:val="65"/>
          <w:szCs w:val="65"/>
          <w:lang w:val="zh-CN"/>
        </w:rPr>
        <mc:AlternateContent>
          <mc:Choice Requires="wps">
            <w:drawing>
              <wp:anchor distT="0" distB="0" distL="114300" distR="114300" simplePos="0" relativeHeight="251677696" behindDoc="0" locked="0" layoutInCell="1" allowOverlap="1">
                <wp:simplePos x="0" y="0"/>
                <wp:positionH relativeFrom="column">
                  <wp:posOffset>5157470</wp:posOffset>
                </wp:positionH>
                <wp:positionV relativeFrom="paragraph">
                  <wp:posOffset>4590415</wp:posOffset>
                </wp:positionV>
                <wp:extent cx="127000" cy="127000"/>
                <wp:effectExtent l="0" t="0" r="6350" b="6350"/>
                <wp:wrapNone/>
                <wp:docPr id="850189035" name="文本框 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6D897BEC">
                            <w:pPr>
                              <w:rPr>
                                <w:color w:val="FFFFFF"/>
                              </w:rPr>
                            </w:pPr>
                            <w:r w:rsidRPr="007F51E8">
                              <w:rPr>
                                <w:rFonts w:hint="eastAsia"/>
                                <w:color w:val="FFFFFF"/>
                              </w:rPr>
                              <w:t>行。</w:t>
                            </w:r>
                            <w:r w:rsidRPr="007F51E8">
                              <w:rPr>
                                <w:rFonts w:hint="eastAsia"/>
                                <w:color w:val="FFFFFF"/>
                              </w:rPr>
                              <w:t>5.</w:t>
                            </w:r>
                            <w:r w:rsidRPr="007F51E8">
                              <w:rPr>
                                <w:rFonts w:hint="eastAsia"/>
                                <w:color w:val="FFFFFF"/>
                              </w:rPr>
                              <w:t>按施工组织设计和工艺流程科学施工，严格工序衔接，严格操作规程，严禁各种违章作业行为发生。同时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 o:spid="_x0000_s1037" type="#_x0000_t202" style="width:10pt;height:10pt;margin-top:361.45pt;margin-left:406.1pt;mso-wrap-distance-bottom:0;mso-wrap-distance-left:9pt;mso-wrap-distance-right:9pt;mso-wrap-distance-top:0;position:absolute;v-text-anchor:top;z-index:251676672" filled="f" fillcolor="this" stroked="f" strokeweight="0.5pt">
                <v:textbox>
                  <w:txbxContent>
                    <w:p w:rsidR="007F51E8" w:rsidRPr="007F51E8" w14:paraId="4612ED6B" w14:textId="6D897BEC">
                      <w:pPr>
                        <w:rPr>
                          <w:color w:val="FFFFFF"/>
                        </w:rPr>
                      </w:pPr>
                      <w:r w:rsidRPr="007F51E8">
                        <w:rPr>
                          <w:rFonts w:hint="eastAsia"/>
                          <w:color w:val="FFFFFF"/>
                        </w:rPr>
                        <w:t>行。</w:t>
                      </w:r>
                      <w:r w:rsidRPr="007F51E8">
                        <w:rPr>
                          <w:rFonts w:hint="eastAsia"/>
                          <w:color w:val="FFFFFF"/>
                        </w:rPr>
                        <w:t>5.</w:t>
                      </w:r>
                      <w:r w:rsidRPr="007F51E8">
                        <w:rPr>
                          <w:rFonts w:hint="eastAsia"/>
                          <w:color w:val="FFFFFF"/>
                        </w:rPr>
                        <w:t>按施工组织设计和工艺流程科学施工，严格工序衔接，严格操作规程，严禁各种违章作业行为发生。同时</w:t>
                      </w:r>
                    </w:p>
                  </w:txbxContent>
                </v:textbox>
              </v:shape>
            </w:pict>
          </mc:Fallback>
        </mc:AlternateContent>
      </w:r>
      <w:r>
        <w:rPr>
          <w:rFonts w:ascii="黑体" w:eastAsia="黑体" w:hAnsi="黑体" w:cs="黑体"/>
          <w:spacing w:val="-54"/>
          <w:position w:val="4"/>
          <w:sz w:val="65"/>
          <w:szCs w:val="65"/>
          <w:lang w:val="zh-CN"/>
        </w:rPr>
        <mc:AlternateContent>
          <mc:Choice Requires="wps">
            <w:drawing>
              <wp:anchor distT="0" distB="0" distL="114300" distR="114300" simplePos="0" relativeHeight="251675648" behindDoc="0" locked="0" layoutInCell="1" allowOverlap="1">
                <wp:simplePos x="0" y="0"/>
                <wp:positionH relativeFrom="column">
                  <wp:posOffset>5157470</wp:posOffset>
                </wp:positionH>
                <wp:positionV relativeFrom="paragraph">
                  <wp:posOffset>2685415</wp:posOffset>
                </wp:positionV>
                <wp:extent cx="127000" cy="127000"/>
                <wp:effectExtent l="0" t="0" r="6350" b="6350"/>
                <wp:wrapNone/>
                <wp:docPr id="374346689"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6BB2A9E6">
                            <w:pPr>
                              <w:rPr>
                                <w:color w:val="FFFFFF"/>
                              </w:rPr>
                            </w:pPr>
                            <w:r w:rsidRPr="007F51E8">
                              <w:rPr>
                                <w:rFonts w:hint="eastAsia"/>
                                <w:color w:val="FFFFFF"/>
                              </w:rPr>
                              <w:t>到设计位置，沿坡面留</w:t>
                            </w:r>
                            <w:r w:rsidRPr="007F51E8">
                              <w:rPr>
                                <w:rFonts w:hint="eastAsia"/>
                                <w:color w:val="FFFFFF"/>
                              </w:rPr>
                              <w:t>30cm</w:t>
                            </w:r>
                            <w:r w:rsidRPr="007F51E8">
                              <w:rPr>
                                <w:rFonts w:hint="eastAsia"/>
                                <w:color w:val="FFFFFF"/>
                              </w:rPr>
                              <w:t>厚</w:t>
                            </w:r>
                            <w:r w:rsidRPr="007F51E8">
                              <w:rPr>
                                <w:rFonts w:hint="eastAsia"/>
                                <w:color w:val="FFFFFF"/>
                              </w:rPr>
                              <w:t>,</w:t>
                            </w:r>
                            <w:r w:rsidRPr="007F51E8">
                              <w:rPr>
                                <w:rFonts w:hint="eastAsia"/>
                                <w:color w:val="FFFFFF"/>
                              </w:rPr>
                              <w:t>待雨季过后再整修到设计坡度。（</w:t>
                            </w:r>
                            <w:r w:rsidRPr="007F51E8">
                              <w:rPr>
                                <w:rFonts w:hint="eastAsia"/>
                                <w:color w:val="FFFFFF"/>
                              </w:rPr>
                              <w:t>10</w:t>
                            </w:r>
                            <w:r w:rsidRPr="007F51E8">
                              <w:rPr>
                                <w:rFonts w:hint="eastAsia"/>
                                <w:color w:val="FFFFFF"/>
                              </w:rPr>
                              <w:t>）路基挖方施工过程中，对图纸未示出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 o:spid="_x0000_s1038" type="#_x0000_t202" style="width:10pt;height:10pt;margin-top:211.45pt;margin-left:406.1pt;mso-wrap-distance-bottom:0;mso-wrap-distance-left:9pt;mso-wrap-distance-right:9pt;mso-wrap-distance-top:0;position:absolute;v-text-anchor:top;z-index:251674624" filled="f" fillcolor="this" stroked="f" strokeweight="0.5pt">
                <v:textbox>
                  <w:txbxContent>
                    <w:p w:rsidR="007F51E8" w:rsidRPr="007F51E8" w14:paraId="7463F408" w14:textId="6BB2A9E6">
                      <w:pPr>
                        <w:rPr>
                          <w:color w:val="FFFFFF"/>
                        </w:rPr>
                      </w:pPr>
                      <w:r w:rsidRPr="007F51E8">
                        <w:rPr>
                          <w:rFonts w:hint="eastAsia"/>
                          <w:color w:val="FFFFFF"/>
                        </w:rPr>
                        <w:t>到设计位置，沿坡面留</w:t>
                      </w:r>
                      <w:r w:rsidRPr="007F51E8">
                        <w:rPr>
                          <w:rFonts w:hint="eastAsia"/>
                          <w:color w:val="FFFFFF"/>
                        </w:rPr>
                        <w:t>30cm</w:t>
                      </w:r>
                      <w:r w:rsidRPr="007F51E8">
                        <w:rPr>
                          <w:rFonts w:hint="eastAsia"/>
                          <w:color w:val="FFFFFF"/>
                        </w:rPr>
                        <w:t>厚</w:t>
                      </w:r>
                      <w:r w:rsidRPr="007F51E8">
                        <w:rPr>
                          <w:rFonts w:hint="eastAsia"/>
                          <w:color w:val="FFFFFF"/>
                        </w:rPr>
                        <w:t>,</w:t>
                      </w:r>
                      <w:r w:rsidRPr="007F51E8">
                        <w:rPr>
                          <w:rFonts w:hint="eastAsia"/>
                          <w:color w:val="FFFFFF"/>
                        </w:rPr>
                        <w:t>待雨季过后再整修到设计坡度。（</w:t>
                      </w:r>
                      <w:r w:rsidRPr="007F51E8">
                        <w:rPr>
                          <w:rFonts w:hint="eastAsia"/>
                          <w:color w:val="FFFFFF"/>
                        </w:rPr>
                        <w:t>10</w:t>
                      </w:r>
                      <w:r w:rsidRPr="007F51E8">
                        <w:rPr>
                          <w:rFonts w:hint="eastAsia"/>
                          <w:color w:val="FFFFFF"/>
                        </w:rPr>
                        <w:t>）路基挖方施工过程中，对图纸未示出</w:t>
                      </w:r>
                    </w:p>
                  </w:txbxContent>
                </v:textbox>
              </v:shape>
            </w:pict>
          </mc:Fallback>
        </mc:AlternateContent>
      </w:r>
      <w:r>
        <w:rPr>
          <w:rFonts w:ascii="黑体" w:eastAsia="黑体" w:hAnsi="黑体" w:cs="黑体"/>
          <w:spacing w:val="-54"/>
          <w:position w:val="4"/>
          <w:sz w:val="65"/>
          <w:szCs w:val="65"/>
          <w:lang w:val="zh-CN"/>
        </w:rPr>
        <mc:AlternateContent>
          <mc:Choice Requires="wps">
            <w:drawing>
              <wp:anchor distT="0" distB="0" distL="114300" distR="114300" simplePos="0" relativeHeight="251673600" behindDoc="0" locked="0" layoutInCell="1" allowOverlap="1">
                <wp:simplePos x="0" y="0"/>
                <wp:positionH relativeFrom="column">
                  <wp:posOffset>5157470</wp:posOffset>
                </wp:positionH>
                <wp:positionV relativeFrom="paragraph">
                  <wp:posOffset>780415</wp:posOffset>
                </wp:positionV>
                <wp:extent cx="127000" cy="127000"/>
                <wp:effectExtent l="0" t="0" r="6350" b="6350"/>
                <wp:wrapNone/>
                <wp:docPr id="274396679"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42A75B30">
                            <w:pPr>
                              <w:rPr>
                                <w:color w:val="FFFFFF"/>
                              </w:rPr>
                            </w:pPr>
                            <w:r w:rsidRPr="007F51E8">
                              <w:rPr>
                                <w:rFonts w:hint="eastAsia"/>
                                <w:color w:val="FFFFFF"/>
                              </w:rPr>
                              <w:t>的地下管线，缆线和其它构造物进行保护。发现有文物或其它特殊情况，立即报告有关部门。（</w:t>
                            </w:r>
                            <w:r w:rsidRPr="007F51E8">
                              <w:rPr>
                                <w:rFonts w:hint="eastAsia"/>
                                <w:color w:val="FFFFFF"/>
                              </w:rPr>
                              <w:t>11</w:t>
                            </w:r>
                            <w:r w:rsidRPr="007F51E8">
                              <w:rPr>
                                <w:rFonts w:hint="eastAsia"/>
                                <w:color w:val="FFFFFF"/>
                              </w:rPr>
                              <w:t>）挖方路基施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 o:spid="_x0000_s1039" type="#_x0000_t202" style="width:10pt;height:10pt;margin-top:61.45pt;margin-left:406.1pt;mso-wrap-distance-bottom:0;mso-wrap-distance-left:9pt;mso-wrap-distance-right:9pt;mso-wrap-distance-top:0;position:absolute;v-text-anchor:top;z-index:251672576" filled="f" fillcolor="this" stroked="f" strokeweight="0.5pt">
                <v:textbox>
                  <w:txbxContent>
                    <w:p w:rsidR="007F51E8" w:rsidRPr="007F51E8" w14:paraId="5060D026" w14:textId="42A75B30">
                      <w:pPr>
                        <w:rPr>
                          <w:color w:val="FFFFFF"/>
                        </w:rPr>
                      </w:pPr>
                      <w:r w:rsidRPr="007F51E8">
                        <w:rPr>
                          <w:rFonts w:hint="eastAsia"/>
                          <w:color w:val="FFFFFF"/>
                        </w:rPr>
                        <w:t>的地下管线，缆线和其它构造物进行保护。发现有文物或其它特殊情况，立即报告有关部门。（</w:t>
                      </w:r>
                      <w:r w:rsidRPr="007F51E8">
                        <w:rPr>
                          <w:rFonts w:hint="eastAsia"/>
                          <w:color w:val="FFFFFF"/>
                        </w:rPr>
                        <w:t>11</w:t>
                      </w:r>
                      <w:r w:rsidRPr="007F51E8">
                        <w:rPr>
                          <w:rFonts w:hint="eastAsia"/>
                          <w:color w:val="FFFFFF"/>
                        </w:rPr>
                        <w:t>）挖方路基施</w:t>
                      </w:r>
                    </w:p>
                  </w:txbxContent>
                </v:textbox>
              </v:shape>
            </w:pict>
          </mc:Fallback>
        </mc:AlternateContent>
      </w:r>
      <w:r>
        <w:rPr>
          <w:rFonts w:ascii="黑体" w:eastAsia="黑体" w:hAnsi="黑体" w:cs="黑体"/>
          <w:spacing w:val="-54"/>
          <w:position w:val="4"/>
          <w:sz w:val="65"/>
          <w:szCs w:val="65"/>
        </w:rPr>
        <w:t>目</w:t>
      </w:r>
      <w:r>
        <w:rPr>
          <w:rFonts w:ascii="黑体" w:eastAsia="黑体" w:hAnsi="黑体" w:cs="黑体"/>
          <w:spacing w:val="19"/>
          <w:position w:val="4"/>
          <w:sz w:val="65"/>
          <w:szCs w:val="65"/>
        </w:rPr>
        <w:t xml:space="preserve">    </w:t>
      </w:r>
      <w:r>
        <w:rPr>
          <w:rFonts w:ascii="黑体" w:eastAsia="黑体" w:hAnsi="黑体" w:cs="黑体"/>
          <w:spacing w:val="-54"/>
          <w:position w:val="4"/>
          <w:sz w:val="65"/>
          <w:szCs w:val="65"/>
        </w:rPr>
        <w:t>录</w:t>
      </w:r>
    </w:p>
    <w:p w:rsidR="00434039" w14:paraId="41B11F6F" w14:textId="77777777">
      <w:pPr>
        <w:spacing w:line="246" w:lineRule="auto"/>
      </w:pPr>
    </w:p>
    <w:p w:rsidR="00434039" w14:paraId="430FC588" w14:textId="77777777">
      <w:pPr>
        <w:spacing w:line="247" w:lineRule="auto"/>
      </w:pPr>
    </w:p>
    <w:p w:rsidR="00434039" w14:paraId="4F19D4F0" w14:textId="77777777">
      <w:pPr>
        <w:spacing w:line="247" w:lineRule="auto"/>
      </w:pPr>
    </w:p>
    <w:p w:rsidR="00434039" w14:paraId="2D0ACF8F" w14:textId="77777777">
      <w:pPr>
        <w:spacing w:before="137" w:line="238" w:lineRule="auto"/>
        <w:ind w:firstLine="722"/>
        <w:rPr>
          <w:rFonts w:ascii="宋体" w:eastAsia="宋体" w:hAnsi="宋体" w:cs="宋体"/>
          <w:sz w:val="42"/>
          <w:szCs w:val="42"/>
        </w:rPr>
      </w:pPr>
      <w:r>
        <w:rPr>
          <w:rFonts w:ascii="宋体" w:eastAsia="宋体" w:hAnsi="宋体" w:cs="宋体"/>
          <w:spacing w:val="21"/>
          <w:w w:val="101"/>
          <w:sz w:val="42"/>
          <w:szCs w:val="42"/>
        </w:rPr>
        <w:t>一、工程概况</w:t>
      </w:r>
      <w:r>
        <w:rPr>
          <w:rFonts w:ascii="宋体" w:eastAsia="宋体" w:hAnsi="宋体" w:cs="宋体"/>
          <w:spacing w:val="21"/>
          <w:w w:val="101"/>
          <w:sz w:val="42"/>
          <w:szCs w:val="42"/>
        </w:rPr>
        <w:t>………………………………………………………</w:t>
      </w:r>
      <w:r>
        <w:rPr>
          <w:rFonts w:ascii="宋体" w:eastAsia="宋体" w:hAnsi="宋体" w:cs="宋体"/>
          <w:spacing w:val="-134"/>
          <w:sz w:val="42"/>
          <w:szCs w:val="42"/>
        </w:rPr>
        <w:t xml:space="preserve"> </w:t>
      </w:r>
      <w:r>
        <w:rPr>
          <w:rFonts w:ascii="宋体" w:eastAsia="宋体" w:hAnsi="宋体" w:cs="宋体"/>
          <w:spacing w:val="21"/>
          <w:w w:val="101"/>
          <w:sz w:val="42"/>
          <w:szCs w:val="42"/>
        </w:rPr>
        <w:t>1</w:t>
      </w:r>
    </w:p>
    <w:p w:rsidR="00434039" w14:paraId="12C968A9" w14:textId="77777777">
      <w:pPr>
        <w:spacing w:before="178" w:line="241" w:lineRule="auto"/>
        <w:ind w:firstLine="722"/>
        <w:rPr>
          <w:rFonts w:ascii="宋体" w:eastAsia="宋体" w:hAnsi="宋体" w:cs="宋体"/>
          <w:sz w:val="42"/>
          <w:szCs w:val="42"/>
        </w:rPr>
      </w:pPr>
      <w:r>
        <w:rPr>
          <w:rFonts w:ascii="宋体" w:eastAsia="宋体" w:hAnsi="宋体" w:cs="宋体"/>
          <w:spacing w:val="21"/>
          <w:w w:val="101"/>
          <w:sz w:val="42"/>
          <w:szCs w:val="42"/>
        </w:rPr>
        <w:t>二、施工组织</w:t>
      </w:r>
      <w:r>
        <w:rPr>
          <w:rFonts w:ascii="宋体" w:eastAsia="宋体" w:hAnsi="宋体" w:cs="宋体"/>
          <w:spacing w:val="21"/>
          <w:w w:val="101"/>
          <w:sz w:val="42"/>
          <w:szCs w:val="42"/>
        </w:rPr>
        <w:t>………………………………………………………</w:t>
      </w:r>
      <w:r>
        <w:rPr>
          <w:rFonts w:ascii="宋体" w:eastAsia="宋体" w:hAnsi="宋体" w:cs="宋体"/>
          <w:spacing w:val="-134"/>
          <w:sz w:val="42"/>
          <w:szCs w:val="42"/>
        </w:rPr>
        <w:t xml:space="preserve"> </w:t>
      </w:r>
      <w:r>
        <w:rPr>
          <w:rFonts w:ascii="宋体" w:eastAsia="宋体" w:hAnsi="宋体" w:cs="宋体"/>
          <w:spacing w:val="21"/>
          <w:w w:val="101"/>
          <w:sz w:val="42"/>
          <w:szCs w:val="42"/>
        </w:rPr>
        <w:t>1</w:t>
      </w:r>
    </w:p>
    <w:p w:rsidR="00434039" w14:paraId="53C0C85A" w14:textId="77777777">
      <w:pPr>
        <w:spacing w:before="171" w:line="239" w:lineRule="auto"/>
        <w:ind w:firstLine="729"/>
        <w:rPr>
          <w:rFonts w:ascii="宋体" w:eastAsia="宋体" w:hAnsi="宋体" w:cs="宋体"/>
          <w:sz w:val="42"/>
          <w:szCs w:val="42"/>
        </w:rPr>
      </w:pPr>
      <w:r>
        <w:rPr>
          <w:rFonts w:ascii="宋体" w:eastAsia="宋体" w:hAnsi="宋体" w:cs="宋体"/>
          <w:spacing w:val="21"/>
          <w:w w:val="101"/>
          <w:sz w:val="42"/>
          <w:szCs w:val="42"/>
        </w:rPr>
        <w:t>三、施工工期</w:t>
      </w:r>
      <w:r>
        <w:rPr>
          <w:rFonts w:ascii="宋体" w:eastAsia="宋体" w:hAnsi="宋体" w:cs="宋体"/>
          <w:spacing w:val="21"/>
          <w:w w:val="101"/>
          <w:sz w:val="42"/>
          <w:szCs w:val="42"/>
        </w:rPr>
        <w:t>………………………………………………………</w:t>
      </w:r>
      <w:r>
        <w:rPr>
          <w:rFonts w:ascii="宋体" w:eastAsia="宋体" w:hAnsi="宋体" w:cs="宋体"/>
          <w:spacing w:val="-141"/>
          <w:sz w:val="42"/>
          <w:szCs w:val="42"/>
        </w:rPr>
        <w:t xml:space="preserve"> </w:t>
      </w:r>
      <w:r>
        <w:rPr>
          <w:rFonts w:ascii="宋体" w:eastAsia="宋体" w:hAnsi="宋体" w:cs="宋体"/>
          <w:spacing w:val="21"/>
          <w:w w:val="101"/>
          <w:sz w:val="42"/>
          <w:szCs w:val="42"/>
        </w:rPr>
        <w:t>2</w:t>
      </w:r>
    </w:p>
    <w:sdt>
      <w:sdtPr>
        <w:rPr>
          <w:rFonts w:ascii="宋体" w:eastAsia="宋体" w:hAnsi="宋体" w:cs="宋体"/>
          <w:sz w:val="42"/>
          <w:szCs w:val="42"/>
        </w:rPr>
        <w:id w:val="-120912973"/>
        <w:docPartObj>
          <w:docPartGallery w:val="Table of Contents"/>
          <w:docPartUnique/>
        </w:docPartObj>
      </w:sdtPr>
      <w:sdtContent>
        <w:p w:rsidR="00434039" w14:paraId="25D2FDF0" w14:textId="77777777">
          <w:pPr>
            <w:spacing w:before="176" w:line="278" w:lineRule="auto"/>
            <w:ind w:left="1259" w:hanging="494"/>
            <w:rPr>
              <w:rFonts w:ascii="宋体" w:eastAsia="宋体" w:hAnsi="宋体" w:cs="宋体"/>
              <w:sz w:val="42"/>
              <w:szCs w:val="42"/>
            </w:rPr>
          </w:pPr>
          <w:r>
            <w:rPr>
              <w:rFonts w:ascii="宋体" w:eastAsia="宋体" w:hAnsi="宋体" w:cs="宋体"/>
              <w:spacing w:val="24"/>
              <w:sz w:val="42"/>
              <w:szCs w:val="42"/>
            </w:rPr>
            <w:t>四、施工方案</w:t>
          </w:r>
          <w:r>
            <w:rPr>
              <w:rFonts w:ascii="宋体" w:eastAsia="宋体" w:hAnsi="宋体" w:cs="宋体"/>
              <w:spacing w:val="24"/>
              <w:sz w:val="42"/>
              <w:szCs w:val="42"/>
            </w:rPr>
            <w:t>………………………………………………………</w:t>
          </w:r>
          <w:r>
            <w:rPr>
              <w:rFonts w:ascii="宋体" w:eastAsia="宋体" w:hAnsi="宋体" w:cs="宋体"/>
              <w:spacing w:val="-145"/>
              <w:sz w:val="42"/>
              <w:szCs w:val="42"/>
            </w:rPr>
            <w:t xml:space="preserve"> </w:t>
          </w:r>
          <w:r>
            <w:rPr>
              <w:rFonts w:ascii="宋体" w:eastAsia="宋体" w:hAnsi="宋体" w:cs="宋体"/>
              <w:spacing w:val="24"/>
              <w:sz w:val="42"/>
              <w:szCs w:val="42"/>
            </w:rPr>
            <w:t>2</w:t>
          </w:r>
          <w:r>
            <w:rPr>
              <w:rFonts w:ascii="宋体" w:eastAsia="宋体" w:hAnsi="宋体" w:cs="宋体"/>
              <w:sz w:val="42"/>
              <w:szCs w:val="42"/>
            </w:rPr>
            <w:t xml:space="preserve"> </w:t>
          </w:r>
          <w:r>
            <w:rPr>
              <w:rFonts w:ascii="宋体" w:eastAsia="宋体" w:hAnsi="宋体" w:cs="宋体"/>
              <w:spacing w:val="-3"/>
              <w:sz w:val="42"/>
              <w:szCs w:val="42"/>
            </w:rPr>
            <w:t>1</w:t>
          </w:r>
          <w:r>
            <w:rPr>
              <w:rFonts w:ascii="宋体" w:eastAsia="宋体" w:hAnsi="宋体" w:cs="宋体"/>
              <w:spacing w:val="59"/>
              <w:sz w:val="42"/>
              <w:szCs w:val="42"/>
            </w:rPr>
            <w:t xml:space="preserve">  </w:t>
          </w:r>
          <w:r>
            <w:rPr>
              <w:rFonts w:ascii="宋体" w:eastAsia="宋体" w:hAnsi="宋体" w:cs="宋体"/>
              <w:spacing w:val="-3"/>
              <w:sz w:val="42"/>
              <w:szCs w:val="42"/>
            </w:rPr>
            <w:t>、土工试验</w:t>
          </w:r>
          <w:r>
            <w:rPr>
              <w:rFonts w:ascii="宋体" w:eastAsia="宋体" w:hAnsi="宋体" w:cs="宋体"/>
              <w:spacing w:val="-3"/>
              <w:sz w:val="42"/>
              <w:szCs w:val="42"/>
            </w:rPr>
            <w:t>………………………………………………………</w:t>
          </w:r>
          <w:hyperlink w:anchor="_bookmark1" w:history="1">
            <w:r>
              <w:rPr>
                <w:rFonts w:ascii="宋体" w:eastAsia="宋体" w:hAnsi="宋体" w:cs="宋体"/>
                <w:spacing w:val="-3"/>
                <w:sz w:val="42"/>
                <w:szCs w:val="42"/>
              </w:rPr>
              <w:t>2</w:t>
            </w:r>
          </w:hyperlink>
        </w:p>
        <w:p w:rsidR="00434039" w14:paraId="2A64A07A" w14:textId="77777777">
          <w:pPr>
            <w:spacing w:before="175" w:line="239" w:lineRule="auto"/>
            <w:ind w:firstLine="1243"/>
            <w:rPr>
              <w:rFonts w:ascii="宋体" w:eastAsia="宋体" w:hAnsi="宋体" w:cs="宋体"/>
              <w:sz w:val="42"/>
              <w:szCs w:val="42"/>
            </w:rPr>
          </w:pPr>
          <w:r>
            <w:rPr>
              <w:rFonts w:ascii="宋体" w:eastAsia="宋体" w:hAnsi="宋体" w:cs="宋体"/>
              <w:spacing w:val="-3"/>
              <w:sz w:val="42"/>
              <w:szCs w:val="42"/>
            </w:rPr>
            <w:t>2</w:t>
          </w:r>
          <w:r>
            <w:rPr>
              <w:rFonts w:ascii="宋体" w:eastAsia="宋体" w:hAnsi="宋体" w:cs="宋体"/>
              <w:spacing w:val="68"/>
              <w:sz w:val="42"/>
              <w:szCs w:val="42"/>
            </w:rPr>
            <w:t xml:space="preserve">  </w:t>
          </w:r>
          <w:r>
            <w:rPr>
              <w:rFonts w:ascii="宋体" w:eastAsia="宋体" w:hAnsi="宋体" w:cs="宋体"/>
              <w:spacing w:val="-3"/>
              <w:sz w:val="42"/>
              <w:szCs w:val="42"/>
            </w:rPr>
            <w:t>、测量放线</w:t>
          </w:r>
          <w:r>
            <w:rPr>
              <w:rFonts w:ascii="宋体" w:eastAsia="宋体" w:hAnsi="宋体" w:cs="宋体"/>
              <w:spacing w:val="-3"/>
              <w:sz w:val="42"/>
              <w:szCs w:val="42"/>
            </w:rPr>
            <w:t>………………………………………………………</w:t>
          </w:r>
          <w:hyperlink w:anchor="_bookmark1" w:history="1">
            <w:r>
              <w:rPr>
                <w:rFonts w:ascii="宋体" w:eastAsia="宋体" w:hAnsi="宋体" w:cs="宋体"/>
                <w:spacing w:val="-3"/>
                <w:sz w:val="42"/>
                <w:szCs w:val="42"/>
              </w:rPr>
              <w:t>2</w:t>
            </w:r>
          </w:hyperlink>
        </w:p>
        <w:p w:rsidR="00434039" w14:paraId="716D3C50" w14:textId="77777777">
          <w:pPr>
            <w:spacing w:before="177" w:line="239" w:lineRule="auto"/>
            <w:ind w:firstLine="1240"/>
            <w:rPr>
              <w:rFonts w:ascii="宋体" w:eastAsia="宋体" w:hAnsi="宋体" w:cs="宋体"/>
              <w:sz w:val="42"/>
              <w:szCs w:val="42"/>
            </w:rPr>
          </w:pPr>
          <w:r>
            <w:rPr>
              <w:rFonts w:ascii="宋体" w:eastAsia="宋体" w:hAnsi="宋体" w:cs="宋体"/>
              <w:spacing w:val="-3"/>
              <w:sz w:val="42"/>
              <w:szCs w:val="42"/>
            </w:rPr>
            <w:t>3</w:t>
          </w:r>
          <w:r>
            <w:rPr>
              <w:rFonts w:ascii="宋体" w:eastAsia="宋体" w:hAnsi="宋体" w:cs="宋体"/>
              <w:spacing w:val="69"/>
              <w:sz w:val="42"/>
              <w:szCs w:val="42"/>
            </w:rPr>
            <w:t xml:space="preserve">  </w:t>
          </w:r>
          <w:r>
            <w:rPr>
              <w:rFonts w:ascii="宋体" w:eastAsia="宋体" w:hAnsi="宋体" w:cs="宋体"/>
              <w:spacing w:val="-3"/>
              <w:sz w:val="42"/>
              <w:szCs w:val="42"/>
            </w:rPr>
            <w:t>、清表处理</w:t>
          </w:r>
          <w:r>
            <w:rPr>
              <w:rFonts w:ascii="宋体" w:eastAsia="宋体" w:hAnsi="宋体" w:cs="宋体"/>
              <w:spacing w:val="-3"/>
              <w:sz w:val="42"/>
              <w:szCs w:val="42"/>
            </w:rPr>
            <w:t>………………………………………………………</w:t>
          </w:r>
          <w:hyperlink w:anchor="_bookmark2" w:history="1">
            <w:r>
              <w:rPr>
                <w:rFonts w:ascii="宋体" w:eastAsia="宋体" w:hAnsi="宋体" w:cs="宋体"/>
                <w:spacing w:val="-3"/>
                <w:sz w:val="42"/>
                <w:szCs w:val="42"/>
              </w:rPr>
              <w:t>3</w:t>
            </w:r>
          </w:hyperlink>
        </w:p>
        <w:p w:rsidR="00434039" w14:paraId="06AFBAA8" w14:textId="77777777">
          <w:pPr>
            <w:spacing w:before="176" w:line="239" w:lineRule="auto"/>
            <w:ind w:firstLine="1238"/>
            <w:rPr>
              <w:rFonts w:ascii="宋体" w:eastAsia="宋体" w:hAnsi="宋体" w:cs="宋体"/>
              <w:sz w:val="42"/>
              <w:szCs w:val="42"/>
            </w:rPr>
          </w:pPr>
          <w:r>
            <w:rPr>
              <w:rFonts w:ascii="宋体" w:eastAsia="宋体" w:hAnsi="宋体" w:cs="宋体"/>
              <w:spacing w:val="-3"/>
              <w:sz w:val="42"/>
              <w:szCs w:val="42"/>
            </w:rPr>
            <w:t>4</w:t>
          </w:r>
          <w:r>
            <w:rPr>
              <w:rFonts w:ascii="宋体" w:eastAsia="宋体" w:hAnsi="宋体" w:cs="宋体"/>
              <w:spacing w:val="70"/>
              <w:sz w:val="42"/>
              <w:szCs w:val="42"/>
            </w:rPr>
            <w:t xml:space="preserve">  </w:t>
          </w:r>
          <w:r>
            <w:rPr>
              <w:rFonts w:ascii="宋体" w:eastAsia="宋体" w:hAnsi="宋体" w:cs="宋体"/>
              <w:spacing w:val="-3"/>
              <w:sz w:val="42"/>
              <w:szCs w:val="42"/>
            </w:rPr>
            <w:t>、软土地基处理</w:t>
          </w:r>
          <w:r>
            <w:rPr>
              <w:rFonts w:ascii="宋体" w:eastAsia="宋体" w:hAnsi="宋体" w:cs="宋体"/>
              <w:spacing w:val="-3"/>
              <w:sz w:val="42"/>
              <w:szCs w:val="42"/>
            </w:rPr>
            <w:t>…………………………………………………</w:t>
          </w:r>
          <w:hyperlink w:anchor="_bookmark3" w:history="1">
            <w:r>
              <w:rPr>
                <w:rFonts w:ascii="宋体" w:eastAsia="宋体" w:hAnsi="宋体" w:cs="宋体"/>
                <w:spacing w:val="-3"/>
                <w:sz w:val="42"/>
                <w:szCs w:val="42"/>
              </w:rPr>
              <w:t>3</w:t>
            </w:r>
          </w:hyperlink>
        </w:p>
        <w:p w:rsidR="00434039" w14:paraId="1E988099" w14:textId="77777777">
          <w:pPr>
            <w:spacing w:before="177" w:line="238" w:lineRule="auto"/>
            <w:ind w:firstLine="1242"/>
            <w:rPr>
              <w:rFonts w:ascii="宋体" w:eastAsia="宋体" w:hAnsi="宋体" w:cs="宋体"/>
              <w:sz w:val="42"/>
              <w:szCs w:val="42"/>
            </w:rPr>
          </w:pPr>
          <w:r>
            <w:rPr>
              <w:rFonts w:ascii="宋体" w:eastAsia="宋体" w:hAnsi="宋体" w:cs="宋体"/>
              <w:spacing w:val="-3"/>
              <w:sz w:val="42"/>
              <w:szCs w:val="42"/>
            </w:rPr>
            <w:t>5</w:t>
          </w:r>
          <w:r>
            <w:rPr>
              <w:rFonts w:ascii="宋体" w:eastAsia="宋体" w:hAnsi="宋体" w:cs="宋体"/>
              <w:spacing w:val="68"/>
              <w:sz w:val="42"/>
              <w:szCs w:val="42"/>
            </w:rPr>
            <w:t xml:space="preserve">  </w:t>
          </w:r>
          <w:r>
            <w:rPr>
              <w:rFonts w:ascii="宋体" w:eastAsia="宋体" w:hAnsi="宋体" w:cs="宋体"/>
              <w:spacing w:val="-3"/>
              <w:sz w:val="42"/>
              <w:szCs w:val="42"/>
            </w:rPr>
            <w:t>、土方路基开挖</w:t>
          </w:r>
          <w:r>
            <w:rPr>
              <w:rFonts w:ascii="宋体" w:eastAsia="宋体" w:hAnsi="宋体" w:cs="宋体"/>
              <w:spacing w:val="-3"/>
              <w:sz w:val="42"/>
              <w:szCs w:val="42"/>
            </w:rPr>
            <w:t>…………………………………………………</w:t>
          </w:r>
          <w:hyperlink w:anchor="_bookmark4" w:history="1">
            <w:r>
              <w:rPr>
                <w:rFonts w:ascii="宋体" w:eastAsia="宋体" w:hAnsi="宋体" w:cs="宋体"/>
                <w:spacing w:val="-3"/>
                <w:sz w:val="42"/>
                <w:szCs w:val="42"/>
              </w:rPr>
              <w:t>4</w:t>
            </w:r>
          </w:hyperlink>
        </w:p>
        <w:p w:rsidR="00434039" w14:paraId="5B8A1E95" w14:textId="77777777">
          <w:pPr>
            <w:spacing w:before="178" w:line="238" w:lineRule="auto"/>
            <w:ind w:firstLine="1245"/>
            <w:rPr>
              <w:rFonts w:ascii="宋体" w:eastAsia="宋体" w:hAnsi="宋体" w:cs="宋体"/>
              <w:sz w:val="42"/>
              <w:szCs w:val="42"/>
            </w:rPr>
          </w:pPr>
          <w:r>
            <w:rPr>
              <w:rFonts w:ascii="宋体" w:eastAsia="宋体" w:hAnsi="宋体" w:cs="宋体"/>
              <w:spacing w:val="-3"/>
              <w:sz w:val="42"/>
              <w:szCs w:val="42"/>
            </w:rPr>
            <w:t>6</w:t>
          </w:r>
          <w:r>
            <w:rPr>
              <w:rFonts w:ascii="宋体" w:eastAsia="宋体" w:hAnsi="宋体" w:cs="宋体"/>
              <w:spacing w:val="67"/>
              <w:sz w:val="42"/>
              <w:szCs w:val="42"/>
            </w:rPr>
            <w:t xml:space="preserve">  </w:t>
          </w:r>
          <w:r>
            <w:rPr>
              <w:rFonts w:ascii="宋体" w:eastAsia="宋体" w:hAnsi="宋体" w:cs="宋体"/>
              <w:spacing w:val="-3"/>
              <w:sz w:val="42"/>
              <w:szCs w:val="42"/>
            </w:rPr>
            <w:t>、路基填方</w:t>
          </w:r>
          <w:r>
            <w:rPr>
              <w:rFonts w:ascii="宋体" w:eastAsia="宋体" w:hAnsi="宋体" w:cs="宋体"/>
              <w:spacing w:val="-3"/>
              <w:sz w:val="42"/>
              <w:szCs w:val="42"/>
            </w:rPr>
            <w:t>………………………………………………………</w:t>
          </w:r>
          <w:hyperlink w:anchor="_bookmark5" w:history="1">
            <w:r>
              <w:rPr>
                <w:rFonts w:ascii="宋体" w:eastAsia="宋体" w:hAnsi="宋体" w:cs="宋体"/>
                <w:spacing w:val="-3"/>
                <w:sz w:val="42"/>
                <w:szCs w:val="42"/>
              </w:rPr>
              <w:t>8</w:t>
            </w:r>
          </w:hyperlink>
        </w:p>
        <w:p w:rsidR="00434039" w14:paraId="5CC43263" w14:textId="77777777">
          <w:pPr>
            <w:spacing w:before="179" w:line="238" w:lineRule="auto"/>
            <w:ind w:firstLine="1243"/>
            <w:rPr>
              <w:rFonts w:ascii="宋体" w:eastAsia="宋体" w:hAnsi="宋体" w:cs="宋体"/>
              <w:sz w:val="42"/>
              <w:szCs w:val="42"/>
            </w:rPr>
          </w:pPr>
          <w:r>
            <w:rPr>
              <w:rFonts w:ascii="宋体" w:eastAsia="宋体" w:hAnsi="宋体" w:cs="宋体"/>
              <w:spacing w:val="-10"/>
              <w:sz w:val="42"/>
              <w:szCs w:val="42"/>
            </w:rPr>
            <w:t>7</w:t>
          </w:r>
          <w:r>
            <w:rPr>
              <w:rFonts w:ascii="宋体" w:eastAsia="宋体" w:hAnsi="宋体" w:cs="宋体"/>
              <w:spacing w:val="65"/>
              <w:sz w:val="42"/>
              <w:szCs w:val="42"/>
            </w:rPr>
            <w:t xml:space="preserve">  </w:t>
          </w:r>
          <w:r>
            <w:rPr>
              <w:rFonts w:ascii="宋体" w:eastAsia="宋体" w:hAnsi="宋体" w:cs="宋体"/>
              <w:spacing w:val="-10"/>
              <w:sz w:val="42"/>
              <w:szCs w:val="42"/>
            </w:rPr>
            <w:t>、纵、横向填挖结合段路基施工</w:t>
          </w:r>
          <w:r>
            <w:rPr>
              <w:rFonts w:ascii="宋体" w:eastAsia="宋体" w:hAnsi="宋体" w:cs="宋体"/>
              <w:spacing w:val="-10"/>
              <w:sz w:val="42"/>
              <w:szCs w:val="42"/>
            </w:rPr>
            <w:t>………………………………</w:t>
          </w:r>
          <w:hyperlink w:anchor="_bookmark6" w:history="1">
            <w:r>
              <w:rPr>
                <w:rFonts w:ascii="宋体" w:eastAsia="宋体" w:hAnsi="宋体" w:cs="宋体"/>
                <w:spacing w:val="-10"/>
                <w:sz w:val="42"/>
                <w:szCs w:val="42"/>
              </w:rPr>
              <w:t>10</w:t>
            </w:r>
          </w:hyperlink>
        </w:p>
        <w:p w:rsidR="00434039" w14:paraId="6DCDEE42" w14:textId="77777777">
          <w:pPr>
            <w:spacing w:before="179" w:line="238" w:lineRule="auto"/>
            <w:ind w:firstLine="1242"/>
            <w:rPr>
              <w:rFonts w:ascii="宋体" w:eastAsia="宋体" w:hAnsi="宋体" w:cs="宋体"/>
              <w:sz w:val="42"/>
              <w:szCs w:val="42"/>
            </w:rPr>
          </w:pPr>
          <w:r>
            <w:rPr>
              <w:rFonts w:ascii="宋体" w:eastAsia="宋体" w:hAnsi="宋体" w:cs="宋体"/>
              <w:spacing w:val="-7"/>
              <w:sz w:val="42"/>
              <w:szCs w:val="42"/>
            </w:rPr>
            <w:t>8</w:t>
          </w:r>
          <w:r>
            <w:rPr>
              <w:rFonts w:ascii="宋体" w:eastAsia="宋体" w:hAnsi="宋体" w:cs="宋体"/>
              <w:spacing w:val="65"/>
              <w:sz w:val="42"/>
              <w:szCs w:val="42"/>
            </w:rPr>
            <w:t xml:space="preserve">  </w:t>
          </w:r>
          <w:r>
            <w:rPr>
              <w:rFonts w:ascii="宋体" w:eastAsia="宋体" w:hAnsi="宋体" w:cs="宋体"/>
              <w:spacing w:val="-7"/>
              <w:sz w:val="42"/>
              <w:szCs w:val="42"/>
            </w:rPr>
            <w:t>、</w:t>
          </w:r>
          <w:r>
            <w:rPr>
              <w:rFonts w:ascii="宋体" w:eastAsia="宋体" w:hAnsi="宋体" w:cs="宋体"/>
              <w:spacing w:val="-7"/>
              <w:sz w:val="42"/>
              <w:szCs w:val="42"/>
            </w:rPr>
            <w:t>6%</w:t>
          </w:r>
          <w:r>
            <w:rPr>
              <w:rFonts w:ascii="宋体" w:eastAsia="宋体" w:hAnsi="宋体" w:cs="宋体"/>
              <w:spacing w:val="-7"/>
              <w:sz w:val="42"/>
              <w:szCs w:val="42"/>
            </w:rPr>
            <w:t>石灰土路基施工</w:t>
          </w:r>
          <w:r>
            <w:rPr>
              <w:rFonts w:ascii="宋体" w:eastAsia="宋体" w:hAnsi="宋体" w:cs="宋体"/>
              <w:spacing w:val="-7"/>
              <w:sz w:val="42"/>
              <w:szCs w:val="42"/>
            </w:rPr>
            <w:t>……………</w:t>
          </w:r>
          <w:r>
            <w:rPr>
              <w:rFonts w:ascii="宋体" w:eastAsia="宋体" w:hAnsi="宋体" w:cs="宋体"/>
              <w:spacing w:val="122"/>
              <w:sz w:val="42"/>
              <w:szCs w:val="42"/>
            </w:rPr>
            <w:t xml:space="preserve"> </w:t>
          </w:r>
          <w:r>
            <w:rPr>
              <w:rFonts w:ascii="宋体" w:eastAsia="宋体" w:hAnsi="宋体" w:cs="宋体"/>
              <w:spacing w:val="-7"/>
              <w:sz w:val="42"/>
              <w:szCs w:val="42"/>
            </w:rPr>
            <w:t>……………………………</w:t>
          </w:r>
          <w:hyperlink w:anchor="_bookmark7" w:history="1">
            <w:r>
              <w:rPr>
                <w:rFonts w:ascii="宋体" w:eastAsia="宋体" w:hAnsi="宋体" w:cs="宋体"/>
                <w:spacing w:val="-7"/>
                <w:sz w:val="42"/>
                <w:szCs w:val="42"/>
              </w:rPr>
              <w:t>10</w:t>
            </w:r>
          </w:hyperlink>
        </w:p>
        <w:p w:rsidR="00434039" w14:paraId="103A4234" w14:textId="77777777">
          <w:pPr>
            <w:spacing w:before="178" w:line="238" w:lineRule="auto"/>
            <w:ind w:firstLine="1242"/>
            <w:rPr>
              <w:rFonts w:ascii="宋体" w:eastAsia="宋体" w:hAnsi="宋体" w:cs="宋体"/>
              <w:sz w:val="42"/>
              <w:szCs w:val="42"/>
            </w:rPr>
          </w:pPr>
          <w:r>
            <w:rPr>
              <w:rFonts w:ascii="宋体" w:eastAsia="宋体" w:hAnsi="宋体" w:cs="宋体"/>
              <w:spacing w:val="-7"/>
              <w:sz w:val="42"/>
              <w:szCs w:val="42"/>
            </w:rPr>
            <w:t>9</w:t>
          </w:r>
          <w:r>
            <w:rPr>
              <w:rFonts w:ascii="宋体" w:eastAsia="宋体" w:hAnsi="宋体" w:cs="宋体"/>
              <w:spacing w:val="61"/>
              <w:sz w:val="42"/>
              <w:szCs w:val="42"/>
            </w:rPr>
            <w:t xml:space="preserve">  </w:t>
          </w:r>
          <w:r>
            <w:rPr>
              <w:rFonts w:ascii="宋体" w:eastAsia="宋体" w:hAnsi="宋体" w:cs="宋体"/>
              <w:spacing w:val="-7"/>
              <w:sz w:val="42"/>
              <w:szCs w:val="42"/>
            </w:rPr>
            <w:t>、台背回填</w:t>
          </w:r>
          <w:r>
            <w:rPr>
              <w:rFonts w:ascii="宋体" w:eastAsia="宋体" w:hAnsi="宋体" w:cs="宋体"/>
              <w:spacing w:val="123"/>
              <w:sz w:val="42"/>
              <w:szCs w:val="42"/>
            </w:rPr>
            <w:t xml:space="preserve"> </w:t>
          </w:r>
          <w:r>
            <w:rPr>
              <w:rFonts w:ascii="宋体" w:eastAsia="宋体" w:hAnsi="宋体" w:cs="宋体"/>
              <w:spacing w:val="-7"/>
              <w:sz w:val="42"/>
              <w:szCs w:val="42"/>
            </w:rPr>
            <w:t>……………………………………………………</w:t>
          </w:r>
          <w:hyperlink w:anchor="_bookmark8" w:history="1">
            <w:r>
              <w:rPr>
                <w:rFonts w:ascii="宋体" w:eastAsia="宋体" w:hAnsi="宋体" w:cs="宋体"/>
                <w:spacing w:val="-7"/>
                <w:sz w:val="42"/>
                <w:szCs w:val="42"/>
              </w:rPr>
              <w:t>11</w:t>
            </w:r>
          </w:hyperlink>
        </w:p>
        <w:p w:rsidR="00434039" w14:paraId="260A91D8" w14:textId="77777777">
          <w:pPr>
            <w:spacing w:before="179" w:line="238" w:lineRule="auto"/>
            <w:ind w:firstLine="1259"/>
            <w:rPr>
              <w:rFonts w:ascii="宋体" w:eastAsia="宋体" w:hAnsi="宋体" w:cs="宋体"/>
              <w:sz w:val="42"/>
              <w:szCs w:val="42"/>
            </w:rPr>
          </w:pPr>
          <w:r>
            <w:rPr>
              <w:rFonts w:ascii="宋体" w:eastAsia="宋体" w:hAnsi="宋体" w:cs="宋体"/>
              <w:spacing w:val="-8"/>
              <w:sz w:val="42"/>
              <w:szCs w:val="42"/>
            </w:rPr>
            <w:t>10</w:t>
          </w:r>
          <w:r>
            <w:rPr>
              <w:rFonts w:ascii="宋体" w:eastAsia="宋体" w:hAnsi="宋体" w:cs="宋体"/>
              <w:spacing w:val="94"/>
              <w:sz w:val="42"/>
              <w:szCs w:val="42"/>
            </w:rPr>
            <w:t xml:space="preserve">  </w:t>
          </w:r>
          <w:r>
            <w:rPr>
              <w:rFonts w:ascii="宋体" w:eastAsia="宋体" w:hAnsi="宋体" w:cs="宋体"/>
              <w:spacing w:val="-8"/>
              <w:sz w:val="42"/>
              <w:szCs w:val="42"/>
            </w:rPr>
            <w:t>、临时排水设施</w:t>
          </w:r>
          <w:r>
            <w:rPr>
              <w:rFonts w:ascii="宋体" w:eastAsia="宋体" w:hAnsi="宋体" w:cs="宋体"/>
              <w:spacing w:val="-8"/>
              <w:sz w:val="42"/>
              <w:szCs w:val="42"/>
            </w:rPr>
            <w:t>………………………………………………</w:t>
          </w:r>
          <w:r>
            <w:rPr>
              <w:rFonts w:ascii="宋体" w:eastAsia="宋体" w:hAnsi="宋体" w:cs="宋体"/>
              <w:spacing w:val="-136"/>
              <w:sz w:val="42"/>
              <w:szCs w:val="42"/>
            </w:rPr>
            <w:t xml:space="preserve"> </w:t>
          </w:r>
          <w:hyperlink w:anchor="_bookmark9" w:history="1">
            <w:r>
              <w:rPr>
                <w:rFonts w:ascii="宋体" w:eastAsia="宋体" w:hAnsi="宋体" w:cs="宋体"/>
                <w:spacing w:val="-8"/>
                <w:sz w:val="42"/>
                <w:szCs w:val="42"/>
              </w:rPr>
              <w:t>12</w:t>
            </w:r>
          </w:hyperlink>
        </w:p>
        <w:p w:rsidR="00434039" w14:paraId="7E89D3D9" w14:textId="77777777">
          <w:pPr>
            <w:spacing w:before="179" w:line="238" w:lineRule="auto"/>
            <w:ind w:firstLine="1259"/>
            <w:rPr>
              <w:rFonts w:ascii="宋体" w:eastAsia="宋体" w:hAnsi="宋体" w:cs="宋体"/>
              <w:sz w:val="42"/>
              <w:szCs w:val="42"/>
            </w:rPr>
          </w:pPr>
          <w:r>
            <w:rPr>
              <w:rFonts w:ascii="宋体" w:eastAsia="宋体" w:hAnsi="宋体" w:cs="宋体"/>
              <w:spacing w:val="-8"/>
              <w:sz w:val="42"/>
              <w:szCs w:val="42"/>
            </w:rPr>
            <w:t>11</w:t>
          </w:r>
          <w:r>
            <w:rPr>
              <w:rFonts w:ascii="宋体" w:eastAsia="宋体" w:hAnsi="宋体" w:cs="宋体"/>
              <w:spacing w:val="94"/>
              <w:sz w:val="42"/>
              <w:szCs w:val="42"/>
            </w:rPr>
            <w:t xml:space="preserve">  </w:t>
          </w:r>
          <w:r>
            <w:rPr>
              <w:rFonts w:ascii="宋体" w:eastAsia="宋体" w:hAnsi="宋体" w:cs="宋体"/>
              <w:spacing w:val="-8"/>
              <w:sz w:val="42"/>
              <w:szCs w:val="42"/>
            </w:rPr>
            <w:t>、路基施工应注意事项</w:t>
          </w:r>
          <w:r>
            <w:rPr>
              <w:rFonts w:ascii="宋体" w:eastAsia="宋体" w:hAnsi="宋体" w:cs="宋体"/>
              <w:spacing w:val="-8"/>
              <w:sz w:val="42"/>
              <w:szCs w:val="42"/>
            </w:rPr>
            <w:t>………………………………………</w:t>
          </w:r>
          <w:r>
            <w:rPr>
              <w:rFonts w:ascii="宋体" w:eastAsia="宋体" w:hAnsi="宋体" w:cs="宋体"/>
              <w:spacing w:val="-136"/>
              <w:sz w:val="42"/>
              <w:szCs w:val="42"/>
            </w:rPr>
            <w:t xml:space="preserve"> </w:t>
          </w:r>
          <w:hyperlink w:anchor="_bookmark10" w:history="1">
            <w:r>
              <w:rPr>
                <w:rFonts w:ascii="宋体" w:eastAsia="宋体" w:hAnsi="宋体" w:cs="宋体"/>
                <w:spacing w:val="-8"/>
                <w:sz w:val="42"/>
                <w:szCs w:val="42"/>
              </w:rPr>
              <w:t>12</w:t>
            </w:r>
          </w:hyperlink>
        </w:p>
        <w:p w:rsidR="00434039" w14:paraId="08911782" w14:textId="77777777">
          <w:pPr>
            <w:spacing w:before="178" w:line="239" w:lineRule="auto"/>
            <w:ind w:firstLine="730"/>
            <w:rPr>
              <w:rFonts w:ascii="宋体" w:eastAsia="宋体" w:hAnsi="宋体" w:cs="宋体"/>
              <w:sz w:val="42"/>
              <w:szCs w:val="42"/>
            </w:rPr>
          </w:pPr>
          <w:r>
            <w:rPr>
              <w:rFonts w:ascii="宋体" w:eastAsia="宋体" w:hAnsi="宋体" w:cs="宋体"/>
              <w:spacing w:val="17"/>
              <w:sz w:val="42"/>
              <w:szCs w:val="42"/>
            </w:rPr>
            <w:t>五、工程质量保证体措施</w:t>
          </w:r>
          <w:r>
            <w:rPr>
              <w:rFonts w:ascii="宋体" w:eastAsia="宋体" w:hAnsi="宋体" w:cs="宋体"/>
              <w:spacing w:val="17"/>
              <w:sz w:val="42"/>
              <w:szCs w:val="42"/>
            </w:rPr>
            <w:t>…………………………………………</w:t>
          </w:r>
          <w:r>
            <w:rPr>
              <w:rFonts w:ascii="宋体" w:eastAsia="宋体" w:hAnsi="宋体" w:cs="宋体"/>
              <w:spacing w:val="-139"/>
              <w:sz w:val="42"/>
              <w:szCs w:val="42"/>
            </w:rPr>
            <w:t xml:space="preserve"> </w:t>
          </w:r>
          <w:hyperlink w:anchor="_bookmark11" w:history="1">
            <w:r>
              <w:rPr>
                <w:rFonts w:ascii="宋体" w:eastAsia="宋体" w:hAnsi="宋体" w:cs="宋体"/>
                <w:spacing w:val="17"/>
                <w:sz w:val="42"/>
                <w:szCs w:val="42"/>
              </w:rPr>
              <w:t>13</w:t>
            </w:r>
          </w:hyperlink>
        </w:p>
        <w:p w:rsidR="00434039" w14:paraId="413F8A74" w14:textId="77777777">
          <w:pPr>
            <w:spacing w:before="178" w:line="277" w:lineRule="auto"/>
            <w:ind w:left="719" w:firstLine="1"/>
            <w:rPr>
              <w:rFonts w:ascii="宋体" w:eastAsia="宋体" w:hAnsi="宋体" w:cs="宋体"/>
              <w:sz w:val="42"/>
              <w:szCs w:val="42"/>
            </w:rPr>
          </w:pPr>
          <w:r>
            <w:rPr>
              <w:rFonts w:ascii="宋体" w:eastAsia="宋体" w:hAnsi="宋体" w:cs="宋体"/>
              <w:spacing w:val="-20"/>
              <w:w w:val="98"/>
              <w:sz w:val="42"/>
              <w:szCs w:val="42"/>
            </w:rPr>
            <w:t>六、安全</w:t>
          </w:r>
          <w:r>
            <w:rPr>
              <w:rFonts w:ascii="宋体" w:eastAsia="宋体" w:hAnsi="宋体" w:cs="宋体"/>
              <w:spacing w:val="-52"/>
              <w:sz w:val="42"/>
              <w:szCs w:val="42"/>
            </w:rPr>
            <w:t xml:space="preserve"> </w:t>
          </w:r>
          <w:r>
            <w:rPr>
              <w:rFonts w:ascii="宋体" w:eastAsia="宋体" w:hAnsi="宋体" w:cs="宋体"/>
              <w:spacing w:val="-20"/>
              <w:w w:val="98"/>
              <w:sz w:val="42"/>
              <w:szCs w:val="42"/>
            </w:rPr>
            <w:t>保</w:t>
          </w:r>
          <w:r>
            <w:rPr>
              <w:rFonts w:ascii="宋体" w:eastAsia="宋体" w:hAnsi="宋体" w:cs="宋体"/>
              <w:spacing w:val="-126"/>
              <w:sz w:val="42"/>
              <w:szCs w:val="42"/>
            </w:rPr>
            <w:t xml:space="preserve"> </w:t>
          </w:r>
          <w:r>
            <w:rPr>
              <w:rFonts w:ascii="宋体" w:eastAsia="宋体" w:hAnsi="宋体" w:cs="宋体"/>
              <w:spacing w:val="-20"/>
              <w:w w:val="98"/>
              <w:sz w:val="42"/>
              <w:szCs w:val="42"/>
            </w:rPr>
            <w:t>证</w:t>
          </w:r>
          <w:r>
            <w:rPr>
              <w:rFonts w:ascii="宋体" w:eastAsia="宋体" w:hAnsi="宋体" w:cs="宋体"/>
              <w:spacing w:val="-124"/>
              <w:sz w:val="42"/>
              <w:szCs w:val="42"/>
            </w:rPr>
            <w:t xml:space="preserve"> </w:t>
          </w:r>
          <w:r>
            <w:rPr>
              <w:rFonts w:ascii="宋体" w:eastAsia="宋体" w:hAnsi="宋体" w:cs="宋体"/>
              <w:spacing w:val="-20"/>
              <w:w w:val="98"/>
              <w:sz w:val="42"/>
              <w:szCs w:val="42"/>
            </w:rPr>
            <w:t>措</w:t>
          </w:r>
          <w:r>
            <w:rPr>
              <w:rFonts w:ascii="宋体" w:eastAsia="宋体" w:hAnsi="宋体" w:cs="宋体"/>
              <w:spacing w:val="-126"/>
              <w:sz w:val="42"/>
              <w:szCs w:val="42"/>
            </w:rPr>
            <w:t xml:space="preserve"> </w:t>
          </w:r>
          <w:r>
            <w:rPr>
              <w:rFonts w:ascii="宋体" w:eastAsia="宋体" w:hAnsi="宋体" w:cs="宋体"/>
              <w:spacing w:val="-20"/>
              <w:w w:val="98"/>
              <w:sz w:val="42"/>
              <w:szCs w:val="42"/>
            </w:rPr>
            <w:t>施</w:t>
          </w:r>
          <w:r>
            <w:rPr>
              <w:rFonts w:ascii="宋体" w:eastAsia="宋体" w:hAnsi="宋体" w:cs="宋体"/>
              <w:spacing w:val="-87"/>
              <w:sz w:val="42"/>
              <w:szCs w:val="42"/>
            </w:rPr>
            <w:t xml:space="preserve"> </w:t>
          </w:r>
          <w:r>
            <w:rPr>
              <w:rFonts w:ascii="宋体" w:eastAsia="宋体" w:hAnsi="宋体" w:cs="宋体"/>
              <w:spacing w:val="-20"/>
              <w:w w:val="98"/>
              <w:sz w:val="42"/>
              <w:szCs w:val="42"/>
            </w:rPr>
            <w:t>…</w:t>
          </w:r>
          <w:r>
            <w:rPr>
              <w:rFonts w:ascii="宋体" w:eastAsia="宋体" w:hAnsi="宋体" w:cs="宋体"/>
              <w:spacing w:val="-92"/>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89"/>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89"/>
              <w:sz w:val="42"/>
              <w:szCs w:val="42"/>
            </w:rPr>
            <w:t xml:space="preserve"> </w:t>
          </w:r>
          <w:r>
            <w:rPr>
              <w:rFonts w:ascii="宋体" w:eastAsia="宋体" w:hAnsi="宋体" w:cs="宋体"/>
              <w:spacing w:val="-20"/>
              <w:w w:val="98"/>
              <w:sz w:val="42"/>
              <w:szCs w:val="42"/>
            </w:rPr>
            <w:t>…</w:t>
          </w:r>
          <w:r>
            <w:rPr>
              <w:rFonts w:ascii="宋体" w:eastAsia="宋体" w:hAnsi="宋体" w:cs="宋体"/>
              <w:spacing w:val="-92"/>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89"/>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88"/>
              <w:sz w:val="42"/>
              <w:szCs w:val="42"/>
            </w:rPr>
            <w:t xml:space="preserve"> </w:t>
          </w:r>
          <w:r>
            <w:rPr>
              <w:rFonts w:ascii="宋体" w:eastAsia="宋体" w:hAnsi="宋体" w:cs="宋体"/>
              <w:spacing w:val="-20"/>
              <w:w w:val="98"/>
              <w:sz w:val="42"/>
              <w:szCs w:val="42"/>
            </w:rPr>
            <w:t>…</w:t>
          </w:r>
          <w:r>
            <w:rPr>
              <w:rFonts w:ascii="宋体" w:eastAsia="宋体" w:hAnsi="宋体" w:cs="宋体"/>
              <w:spacing w:val="-92"/>
              <w:sz w:val="42"/>
              <w:szCs w:val="42"/>
            </w:rPr>
            <w:t xml:space="preserve"> </w:t>
          </w:r>
          <w:r>
            <w:rPr>
              <w:rFonts w:ascii="宋体" w:eastAsia="宋体" w:hAnsi="宋体" w:cs="宋体"/>
              <w:spacing w:val="-20"/>
              <w:w w:val="98"/>
              <w:sz w:val="42"/>
              <w:szCs w:val="42"/>
            </w:rPr>
            <w:t>…</w:t>
          </w:r>
          <w:r>
            <w:rPr>
              <w:rFonts w:ascii="宋体" w:eastAsia="宋体" w:hAnsi="宋体" w:cs="宋体"/>
              <w:spacing w:val="-91"/>
              <w:sz w:val="42"/>
              <w:szCs w:val="42"/>
            </w:rPr>
            <w:t xml:space="preserve"> </w:t>
          </w:r>
          <w:r>
            <w:rPr>
              <w:rFonts w:ascii="宋体" w:eastAsia="宋体" w:hAnsi="宋体" w:cs="宋体"/>
              <w:spacing w:val="-20"/>
              <w:w w:val="98"/>
              <w:sz w:val="42"/>
              <w:szCs w:val="42"/>
            </w:rPr>
            <w:t>1</w:t>
          </w:r>
          <w:r>
            <w:rPr>
              <w:rFonts w:ascii="宋体" w:eastAsia="宋体" w:hAnsi="宋体" w:cs="宋体"/>
              <w:spacing w:val="-115"/>
              <w:sz w:val="42"/>
              <w:szCs w:val="42"/>
            </w:rPr>
            <w:t xml:space="preserve"> </w:t>
          </w:r>
          <w:r>
            <w:rPr>
              <w:rFonts w:ascii="宋体" w:eastAsia="宋体" w:hAnsi="宋体" w:cs="宋体"/>
              <w:spacing w:val="-20"/>
              <w:w w:val="98"/>
              <w:sz w:val="42"/>
              <w:szCs w:val="42"/>
            </w:rPr>
            <w:t>5</w:t>
          </w:r>
          <w:r>
            <w:rPr>
              <w:rFonts w:ascii="宋体" w:eastAsia="宋体" w:hAnsi="宋体" w:cs="宋体"/>
              <w:sz w:val="42"/>
              <w:szCs w:val="42"/>
            </w:rPr>
            <w:t xml:space="preserve"> </w:t>
          </w:r>
          <w:r>
            <w:rPr>
              <w:rFonts w:ascii="宋体" w:eastAsia="宋体" w:hAnsi="宋体" w:cs="宋体"/>
              <w:spacing w:val="5"/>
              <w:sz w:val="42"/>
              <w:szCs w:val="42"/>
            </w:rPr>
            <w:t>七、环境保护措施及文明施工保证措施</w:t>
          </w:r>
          <w:r>
            <w:rPr>
              <w:rFonts w:ascii="宋体" w:eastAsia="宋体" w:hAnsi="宋体" w:cs="宋体"/>
              <w:spacing w:val="5"/>
              <w:sz w:val="42"/>
              <w:szCs w:val="42"/>
            </w:rPr>
            <w:t>……………………………</w:t>
          </w:r>
          <w:hyperlink w:anchor="_bookmark12" w:history="1">
            <w:r>
              <w:rPr>
                <w:rFonts w:ascii="宋体" w:eastAsia="宋体" w:hAnsi="宋体" w:cs="宋体"/>
                <w:spacing w:val="5"/>
                <w:sz w:val="42"/>
                <w:szCs w:val="42"/>
              </w:rPr>
              <w:t>17</w:t>
            </w:r>
          </w:hyperlink>
        </w:p>
        <w:p w:rsidR="00434039" w14:paraId="3DAF4EC5" w14:textId="77777777">
          <w:pPr>
            <w:spacing w:before="178" w:line="277" w:lineRule="auto"/>
            <w:ind w:left="722" w:right="168" w:hanging="29"/>
            <w:rPr>
              <w:rFonts w:ascii="宋体" w:eastAsia="宋体" w:hAnsi="宋体" w:cs="宋体"/>
              <w:sz w:val="42"/>
              <w:szCs w:val="42"/>
            </w:rPr>
          </w:pPr>
          <w:r>
            <w:rPr>
              <w:rFonts w:ascii="宋体" w:eastAsia="宋体" w:hAnsi="宋体" w:cs="宋体"/>
              <w:spacing w:val="-34"/>
              <w:sz w:val="42"/>
              <w:szCs w:val="42"/>
            </w:rPr>
            <w:t>附表：</w:t>
          </w:r>
          <w:r>
            <w:rPr>
              <w:rFonts w:ascii="宋体" w:eastAsia="宋体" w:hAnsi="宋体" w:cs="宋体"/>
              <w:sz w:val="42"/>
              <w:szCs w:val="42"/>
            </w:rPr>
            <w:t xml:space="preserve">                                                     </w:t>
          </w:r>
          <w:r>
            <w:rPr>
              <w:rFonts w:ascii="宋体" w:eastAsia="宋体" w:hAnsi="宋体" w:cs="宋体"/>
              <w:spacing w:val="-1"/>
              <w:sz w:val="42"/>
              <w:szCs w:val="42"/>
            </w:rPr>
            <w:t>一、土方路基施工组织机构框图</w:t>
          </w:r>
          <w:r>
            <w:rPr>
              <w:rFonts w:ascii="宋体" w:eastAsia="宋体" w:hAnsi="宋体" w:cs="宋体"/>
              <w:spacing w:val="-1"/>
              <w:sz w:val="42"/>
              <w:szCs w:val="42"/>
            </w:rPr>
            <w:t>……………………………………</w:t>
          </w:r>
          <w:hyperlink w:anchor="_bookmark13" w:history="1">
            <w:r>
              <w:rPr>
                <w:rFonts w:ascii="宋体" w:eastAsia="宋体" w:hAnsi="宋体" w:cs="宋体"/>
                <w:spacing w:val="-1"/>
                <w:sz w:val="42"/>
                <w:szCs w:val="42"/>
              </w:rPr>
              <w:t>19</w:t>
            </w:r>
          </w:hyperlink>
        </w:p>
        <w:p w:rsidR="00434039" w14:paraId="096DB21D" w14:textId="77777777">
          <w:pPr>
            <w:spacing w:before="180" w:line="238" w:lineRule="auto"/>
            <w:ind w:firstLine="722"/>
            <w:rPr>
              <w:rFonts w:ascii="宋体" w:eastAsia="宋体" w:hAnsi="宋体" w:cs="宋体"/>
              <w:sz w:val="42"/>
              <w:szCs w:val="42"/>
            </w:rPr>
          </w:pPr>
          <w:r>
            <w:rPr>
              <w:rFonts w:ascii="宋体" w:eastAsia="宋体" w:hAnsi="宋体" w:cs="宋体"/>
              <w:spacing w:val="19"/>
              <w:sz w:val="42"/>
              <w:szCs w:val="42"/>
            </w:rPr>
            <w:t>二、土方路基施工进度计划横道图</w:t>
          </w:r>
          <w:r>
            <w:rPr>
              <w:rFonts w:ascii="宋体" w:eastAsia="宋体" w:hAnsi="宋体" w:cs="宋体"/>
              <w:spacing w:val="19"/>
              <w:sz w:val="42"/>
              <w:szCs w:val="42"/>
            </w:rPr>
            <w:t>………………………………</w:t>
          </w:r>
          <w:hyperlink w:anchor="_bookmark14" w:history="1">
            <w:r>
              <w:rPr>
                <w:rFonts w:ascii="宋体" w:eastAsia="宋体" w:hAnsi="宋体" w:cs="宋体"/>
                <w:spacing w:val="19"/>
                <w:sz w:val="42"/>
                <w:szCs w:val="42"/>
              </w:rPr>
              <w:t>20</w:t>
            </w:r>
          </w:hyperlink>
        </w:p>
      </w:sdtContent>
    </w:sdt>
    <w:p w:rsidR="00434039" w14:paraId="5056AE25" w14:textId="77777777">
      <w:pPr>
        <w:sectPr>
          <w:pgSz w:w="17860" w:h="25258"/>
          <w:pgMar w:top="1771" w:right="2123" w:bottom="0" w:left="2678" w:header="0" w:footer="0" w:gutter="0"/>
          <w:pgNumType w:start="2"/>
          <w:cols w:space="720"/>
        </w:sectPr>
      </w:pPr>
    </w:p>
    <w:p w:rsidR="00434039" w14:paraId="28639058" w14:textId="469F7E6F">
      <w:pPr>
        <w:spacing w:line="259" w:lineRule="auto"/>
      </w:pPr>
      <w:r>
        <mc:AlternateContent>
          <mc:Choice Requires="wps">
            <w:drawing>
              <wp:anchor distT="0" distB="0" distL="114300" distR="114300" simplePos="0" relativeHeight="251688960"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961904792"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307DB70D">
                            <w:pPr>
                              <w:rPr>
                                <w:color w:val="FFFFFF"/>
                              </w:rPr>
                            </w:pPr>
                            <w:r w:rsidRPr="007F51E8">
                              <w:rPr>
                                <w:rFonts w:hint="eastAsia"/>
                                <w:color w:val="FFFFFF"/>
                              </w:rPr>
                              <w:t>内的竖井填埋至路床底，以上与路床同步施工。填埋施工时注意人身安全。土方路基开挖在路基开挖前，认真计算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2" o:spid="_x0000_s1040" type="#_x0000_t202" style="width:10pt;height:10pt;margin-top:580pt;margin-left:540pt;mso-wrap-distance-bottom:0;mso-wrap-distance-left:9pt;mso-wrap-distance-right:9pt;mso-wrap-distance-top:0;position:absolute;v-text-anchor:top;z-index:251687936" filled="f" fillcolor="this" stroked="f" strokeweight="0.5pt">
                <v:textbox>
                  <w:txbxContent>
                    <w:p w:rsidR="007F51E8" w:rsidRPr="007F51E8" w14:paraId="2A2FBBFD" w14:textId="307DB70D">
                      <w:pPr>
                        <w:rPr>
                          <w:color w:val="FFFFFF"/>
                        </w:rPr>
                      </w:pPr>
                      <w:r w:rsidRPr="007F51E8">
                        <w:rPr>
                          <w:rFonts w:hint="eastAsia"/>
                          <w:color w:val="FFFFFF"/>
                        </w:rPr>
                        <w:t>内的竖井填埋至路床底，以上与路床同步施工。填埋施工时注意人身安全。土方路基开挖在路基开挖前，认真计算</w:t>
                      </w:r>
                    </w:p>
                  </w:txbxContent>
                </v:textbox>
              </v:shape>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570297508"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1F21E7EB">
                            <w:pPr>
                              <w:rPr>
                                <w:color w:val="FFFFFF"/>
                              </w:rPr>
                            </w:pPr>
                            <w:r w:rsidRPr="007F51E8">
                              <w:rPr>
                                <w:rFonts w:hint="eastAsia"/>
                                <w:color w:val="FFFFFF"/>
                              </w:rPr>
                              <w:t>稳定为原则，铺筑到无法采用压路机压实的地方，使用夯实机具或其它有效夯具予以夯实；（</w:t>
                            </w:r>
                            <w:r w:rsidRPr="007F51E8">
                              <w:rPr>
                                <w:rFonts w:hint="eastAsia"/>
                                <w:color w:val="FFFFFF"/>
                              </w:rPr>
                              <w:t>8</w:t>
                            </w:r>
                            <w:r w:rsidRPr="007F51E8">
                              <w:rPr>
                                <w:rFonts w:hint="eastAsia"/>
                                <w:color w:val="FFFFFF"/>
                              </w:rPr>
                              <w:t>）施工中，每填（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1" o:spid="_x0000_s1041" type="#_x0000_t202" style="width:10pt;height:10pt;margin-top:430pt;margin-left:540pt;mso-wrap-distance-bottom:0;mso-wrap-distance-left:9pt;mso-wrap-distance-right:9pt;mso-wrap-distance-top:0;position:absolute;v-text-anchor:top;z-index:251685888" filled="f" fillcolor="this" stroked="f" strokeweight="0.5pt">
                <v:textbox>
                  <w:txbxContent>
                    <w:p w:rsidR="007F51E8" w:rsidRPr="007F51E8" w14:paraId="25306590" w14:textId="1F21E7EB">
                      <w:pPr>
                        <w:rPr>
                          <w:color w:val="FFFFFF"/>
                        </w:rPr>
                      </w:pPr>
                      <w:r w:rsidRPr="007F51E8">
                        <w:rPr>
                          <w:rFonts w:hint="eastAsia"/>
                          <w:color w:val="FFFFFF"/>
                        </w:rPr>
                        <w:t>稳定为原则，铺筑到无法采用压路机压实的地方，使用夯实机具或其它有效夯具予以夯实；（</w:t>
                      </w:r>
                      <w:r w:rsidRPr="007F51E8">
                        <w:rPr>
                          <w:rFonts w:hint="eastAsia"/>
                          <w:color w:val="FFFFFF"/>
                        </w:rPr>
                        <w:t>8</w:t>
                      </w:r>
                      <w:r w:rsidRPr="007F51E8">
                        <w:rPr>
                          <w:rFonts w:hint="eastAsia"/>
                          <w:color w:val="FFFFFF"/>
                        </w:rPr>
                        <w:t>）施工中，每填（</w:t>
                      </w:r>
                    </w:p>
                  </w:txbxContent>
                </v:textbox>
              </v:shap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850481282" name="文本框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2935830C">
                            <w:pPr>
                              <w:rPr>
                                <w:color w:val="FFFFFF"/>
                              </w:rPr>
                            </w:pPr>
                            <w:r w:rsidRPr="007F51E8">
                              <w:rPr>
                                <w:rFonts w:hint="eastAsia"/>
                                <w:color w:val="FFFFFF"/>
                              </w:rPr>
                              <w:t>基专项施工方案六、安全保证措施建立以项目经理为安全第一责任者，项目相关部门具体操作安全管理机构。安全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0" o:spid="_x0000_s1042" type="#_x0000_t202" style="width:10pt;height:10pt;margin-top:280pt;margin-left:540pt;mso-wrap-distance-bottom:0;mso-wrap-distance-left:9pt;mso-wrap-distance-right:9pt;mso-wrap-distance-top:0;position:absolute;v-text-anchor:top;z-index:251683840" filled="f" fillcolor="this" stroked="f" strokeweight="0.5pt">
                <v:textbox>
                  <w:txbxContent>
                    <w:p w:rsidR="007F51E8" w:rsidRPr="007F51E8" w14:paraId="0DC24ACC" w14:textId="2935830C">
                      <w:pPr>
                        <w:rPr>
                          <w:color w:val="FFFFFF"/>
                        </w:rPr>
                      </w:pPr>
                      <w:r w:rsidRPr="007F51E8">
                        <w:rPr>
                          <w:rFonts w:hint="eastAsia"/>
                          <w:color w:val="FFFFFF"/>
                        </w:rPr>
                        <w:t>基专项施工方案六、安全保证措施建立以项目经理为安全第一责任者，项目相关部门具体操作安全管理机构。安全</w:t>
                      </w:r>
                    </w:p>
                  </w:txbxContent>
                </v:textbox>
              </v:shape>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1299594646" name="文本框 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5643260F">
                            <w:pPr>
                              <w:rPr>
                                <w:color w:val="FFFFFF"/>
                              </w:rPr>
                            </w:pPr>
                            <w:r w:rsidRPr="007F51E8">
                              <w:rPr>
                                <w:rFonts w:hint="eastAsia"/>
                                <w:color w:val="FFFFFF"/>
                              </w:rPr>
                              <w:t>筑。地面坡度陡于</w:t>
                            </w:r>
                            <w:r w:rsidRPr="007F51E8">
                              <w:rPr>
                                <w:rFonts w:hint="eastAsia"/>
                                <w:color w:val="FFFFFF"/>
                              </w:rPr>
                              <w:t>1</w:t>
                            </w:r>
                            <w:r w:rsidRPr="007F51E8">
                              <w:rPr>
                                <w:rFonts w:hint="eastAsia"/>
                                <w:color w:val="FFFFFF"/>
                              </w:rPr>
                              <w:t>：</w:t>
                            </w:r>
                            <w:r w:rsidRPr="007F51E8">
                              <w:rPr>
                                <w:rFonts w:hint="eastAsia"/>
                                <w:color w:val="FFFFFF"/>
                              </w:rPr>
                              <w:t>5</w:t>
                            </w:r>
                            <w:r w:rsidRPr="007F51E8">
                              <w:rPr>
                                <w:rFonts w:hint="eastAsia"/>
                                <w:color w:val="FFFFFF"/>
                              </w:rPr>
                              <w:t>时，将原地面挖成不小于</w:t>
                            </w:r>
                            <w:r w:rsidRPr="007F51E8">
                              <w:rPr>
                                <w:rFonts w:hint="eastAsia"/>
                                <w:color w:val="FFFFFF"/>
                              </w:rPr>
                              <w:t>1</w:t>
                            </w:r>
                            <w:r w:rsidRPr="007F51E8">
                              <w:rPr>
                                <w:rFonts w:hint="eastAsia"/>
                                <w:color w:val="FFFFFF"/>
                              </w:rPr>
                              <w:t>米宽度的台阶，台阶顶面挖成</w:t>
                            </w:r>
                            <w:r w:rsidRPr="007F51E8">
                              <w:rPr>
                                <w:rFonts w:hint="eastAsia"/>
                                <w:color w:val="FFFFFF"/>
                              </w:rPr>
                              <w:t>2%~4</w:t>
                            </w:r>
                            <w:r w:rsidRPr="007F51E8">
                              <w:rPr>
                                <w:rFonts w:hint="eastAsia"/>
                                <w:color w:val="FFFFFF"/>
                              </w:rPr>
                              <w:t>内倾斜坡，再进行分层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9" o:spid="_x0000_s1043" type="#_x0000_t202" style="width:10pt;height:10pt;margin-top:130pt;margin-left:540pt;mso-wrap-distance-bottom:0;mso-wrap-distance-left:9pt;mso-wrap-distance-right:9pt;mso-wrap-distance-top:0;position:absolute;v-text-anchor:top;z-index:251681792" filled="f" fillcolor="this" stroked="f" strokeweight="0.5pt">
                <v:textbox>
                  <w:txbxContent>
                    <w:p w:rsidR="007F51E8" w:rsidRPr="007F51E8" w14:paraId="0AB45922" w14:textId="5643260F">
                      <w:pPr>
                        <w:rPr>
                          <w:color w:val="FFFFFF"/>
                        </w:rPr>
                      </w:pPr>
                      <w:r w:rsidRPr="007F51E8">
                        <w:rPr>
                          <w:rFonts w:hint="eastAsia"/>
                          <w:color w:val="FFFFFF"/>
                        </w:rPr>
                        <w:t>筑。地面坡度陡于</w:t>
                      </w:r>
                      <w:r w:rsidRPr="007F51E8">
                        <w:rPr>
                          <w:rFonts w:hint="eastAsia"/>
                          <w:color w:val="FFFFFF"/>
                        </w:rPr>
                        <w:t>1</w:t>
                      </w:r>
                      <w:r w:rsidRPr="007F51E8">
                        <w:rPr>
                          <w:rFonts w:hint="eastAsia"/>
                          <w:color w:val="FFFFFF"/>
                        </w:rPr>
                        <w:t>：</w:t>
                      </w:r>
                      <w:r w:rsidRPr="007F51E8">
                        <w:rPr>
                          <w:rFonts w:hint="eastAsia"/>
                          <w:color w:val="FFFFFF"/>
                        </w:rPr>
                        <w:t>5</w:t>
                      </w:r>
                      <w:r w:rsidRPr="007F51E8">
                        <w:rPr>
                          <w:rFonts w:hint="eastAsia"/>
                          <w:color w:val="FFFFFF"/>
                        </w:rPr>
                        <w:t>时，将原地面挖成不小于</w:t>
                      </w:r>
                      <w:r w:rsidRPr="007F51E8">
                        <w:rPr>
                          <w:rFonts w:hint="eastAsia"/>
                          <w:color w:val="FFFFFF"/>
                        </w:rPr>
                        <w:t>1</w:t>
                      </w:r>
                      <w:r w:rsidRPr="007F51E8">
                        <w:rPr>
                          <w:rFonts w:hint="eastAsia"/>
                          <w:color w:val="FFFFFF"/>
                        </w:rPr>
                        <w:t>米宽度的台阶，台阶顶面挖成</w:t>
                      </w:r>
                      <w:r w:rsidRPr="007F51E8">
                        <w:rPr>
                          <w:rFonts w:hint="eastAsia"/>
                          <w:color w:val="FFFFFF"/>
                        </w:rPr>
                        <w:t>2%~4</w:t>
                      </w:r>
                      <w:r w:rsidRPr="007F51E8">
                        <w:rPr>
                          <w:rFonts w:hint="eastAsia"/>
                          <w:color w:val="FFFFFF"/>
                        </w:rPr>
                        <w:t>内倾斜坡，再进行分层</w:t>
                      </w:r>
                    </w:p>
                  </w:txbxContent>
                </v:textbox>
              </v:shape>
            </w:pict>
          </mc:Fallback>
        </mc:AlternateContent>
      </w:r>
    </w:p>
    <w:p w:rsidR="00434039" w14:paraId="0EA53DB7" w14:textId="77777777">
      <w:pPr>
        <w:spacing w:line="259" w:lineRule="auto"/>
      </w:pPr>
    </w:p>
    <w:p w:rsidR="00434039" w14:paraId="743D3C5E" w14:textId="77777777">
      <w:pPr>
        <w:spacing w:line="260" w:lineRule="auto"/>
      </w:pPr>
    </w:p>
    <w:p w:rsidR="00434039" w14:paraId="6C41C666" w14:textId="77777777">
      <w:pPr>
        <w:spacing w:before="117" w:line="215" w:lineRule="auto"/>
        <w:ind w:firstLine="2558"/>
        <w:rPr>
          <w:rFonts w:ascii="宋体" w:eastAsia="宋体" w:hAnsi="宋体" w:cs="宋体"/>
          <w:sz w:val="36"/>
          <w:szCs w:val="36"/>
        </w:rPr>
      </w:pPr>
      <w:bookmarkStart w:id="1" w:name="_bookmark2"/>
      <w:bookmarkStart w:id="2" w:name="_bookmark3"/>
      <w:bookmarkEnd w:id="1"/>
      <w:bookmarkEnd w:id="2"/>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p w:rsidR="00434039" w14:paraId="326538C2" w14:textId="77777777">
      <w:pPr>
        <w:spacing w:line="360" w:lineRule="exact"/>
        <w:ind w:firstLine="2400"/>
        <w:textAlignment w:val="center"/>
      </w:pPr>
      <w:r>
        <w:drawing>
          <wp:inline distT="0" distB="0" distL="0" distR="0">
            <wp:extent cx="8559800" cy="2286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xmlns:r="http://schemas.openxmlformats.org/officeDocument/2006/relationships" r:embed="rId6"/>
                    <a:stretch>
                      <a:fillRect/>
                    </a:stretch>
                  </pic:blipFill>
                  <pic:spPr>
                    <a:xfrm>
                      <a:off x="0" y="0"/>
                      <a:ext cx="8559800" cy="228600"/>
                    </a:xfrm>
                    <a:prstGeom prst="rect">
                      <a:avLst/>
                    </a:prstGeom>
                  </pic:spPr>
                </pic:pic>
              </a:graphicData>
            </a:graphic>
          </wp:inline>
        </w:drawing>
      </w:r>
    </w:p>
    <w:p w:rsidR="00434039" w14:paraId="703F2E22" w14:textId="77777777">
      <w:pPr>
        <w:spacing w:before="432" w:line="241" w:lineRule="auto"/>
        <w:ind w:firstLine="6831"/>
        <w:rPr>
          <w:rFonts w:ascii="黑体" w:eastAsia="黑体" w:hAnsi="黑体" w:cs="黑体"/>
          <w:sz w:val="78"/>
          <w:szCs w:val="78"/>
        </w:rPr>
      </w:pPr>
      <w:r>
        <w:rPr>
          <w:rFonts w:ascii="黑体" w:eastAsia="黑体" w:hAnsi="黑体" w:cs="黑体"/>
          <w:spacing w:val="-3"/>
          <w:sz w:val="78"/>
          <w:szCs w:val="78"/>
        </w:rPr>
        <w:t>施工技术方案</w:t>
      </w:r>
    </w:p>
    <w:p w:rsidR="00434039" w14:paraId="42D9CF61" w14:textId="77777777">
      <w:pPr>
        <w:spacing w:line="243" w:lineRule="auto"/>
      </w:pPr>
    </w:p>
    <w:p w:rsidR="00434039" w14:paraId="38F58DFC" w14:textId="77777777">
      <w:pPr>
        <w:spacing w:line="243" w:lineRule="auto"/>
      </w:pPr>
    </w:p>
    <w:p w:rsidR="00434039" w14:paraId="3F54DCE8" w14:textId="77777777">
      <w:pPr>
        <w:spacing w:line="243" w:lineRule="auto"/>
      </w:pPr>
    </w:p>
    <w:p w:rsidR="00434039" w14:paraId="35AB7A63" w14:textId="77777777">
      <w:pPr>
        <w:spacing w:line="243" w:lineRule="auto"/>
      </w:pPr>
    </w:p>
    <w:p w:rsidR="00434039" w14:paraId="0E82F418" w14:textId="77777777">
      <w:pPr>
        <w:spacing w:line="244" w:lineRule="auto"/>
      </w:pPr>
    </w:p>
    <w:p w:rsidR="00434039" w14:paraId="50DB052C" w14:textId="77777777">
      <w:pPr>
        <w:spacing w:before="136" w:line="241" w:lineRule="auto"/>
        <w:ind w:firstLine="2579"/>
        <w:rPr>
          <w:rFonts w:ascii="黑体" w:eastAsia="黑体" w:hAnsi="黑体" w:cs="黑体"/>
          <w:sz w:val="42"/>
          <w:szCs w:val="42"/>
        </w:rPr>
      </w:pPr>
      <w:r>
        <w:rPr>
          <w:rFonts w:ascii="黑体" w:eastAsia="黑体" w:hAnsi="黑体" w:cs="黑体"/>
          <w:color w:val="0000FF"/>
          <w:spacing w:val="-3"/>
          <w:sz w:val="42"/>
          <w:szCs w:val="42"/>
        </w:rPr>
        <w:t>一．工程概况</w:t>
      </w:r>
    </w:p>
    <w:p w:rsidR="00434039" w14:paraId="7D625B9F" w14:textId="77777777">
      <w:pPr>
        <w:spacing w:before="286" w:line="359" w:lineRule="auto"/>
        <w:ind w:left="2562" w:right="1983" w:firstLine="835"/>
        <w:rPr>
          <w:rFonts w:ascii="宋体" w:eastAsia="宋体" w:hAnsi="宋体" w:cs="宋体"/>
          <w:sz w:val="42"/>
          <w:szCs w:val="42"/>
        </w:rPr>
      </w:pPr>
      <w:r>
        <w:rPr>
          <w:rFonts w:ascii="宋体" w:eastAsia="宋体" w:hAnsi="宋体" w:cs="宋体"/>
          <w:spacing w:val="5"/>
          <w:sz w:val="42"/>
          <w:szCs w:val="42"/>
        </w:rPr>
        <w:t>合肥东部新城基础设施建设二期工程位于肥东县。瑶岗路道路全长</w:t>
      </w:r>
      <w:r>
        <w:rPr>
          <w:rFonts w:ascii="宋体" w:eastAsia="宋体" w:hAnsi="宋体" w:cs="宋体"/>
          <w:spacing w:val="11"/>
          <w:sz w:val="42"/>
          <w:szCs w:val="42"/>
        </w:rPr>
        <w:t xml:space="preserve"> </w:t>
      </w:r>
      <w:r>
        <w:rPr>
          <w:rFonts w:ascii="宋体" w:eastAsia="宋体" w:hAnsi="宋体" w:cs="宋体"/>
          <w:spacing w:val="-1"/>
          <w:sz w:val="42"/>
          <w:szCs w:val="42"/>
        </w:rPr>
        <w:t>3522m</w:t>
      </w:r>
      <w:r>
        <w:rPr>
          <w:rFonts w:ascii="宋体" w:eastAsia="宋体" w:hAnsi="宋体" w:cs="宋体"/>
          <w:spacing w:val="-1"/>
          <w:sz w:val="42"/>
          <w:szCs w:val="42"/>
        </w:rPr>
        <w:t>，道路红线宽</w:t>
      </w:r>
      <w:r>
        <w:rPr>
          <w:rFonts w:ascii="宋体" w:eastAsia="宋体" w:hAnsi="宋体" w:cs="宋体"/>
          <w:spacing w:val="1"/>
          <w:sz w:val="42"/>
          <w:szCs w:val="42"/>
        </w:rPr>
        <w:t xml:space="preserve"> </w:t>
      </w:r>
      <w:r>
        <w:rPr>
          <w:rFonts w:ascii="宋体" w:eastAsia="宋体" w:hAnsi="宋体" w:cs="宋体"/>
          <w:spacing w:val="-1"/>
          <w:sz w:val="42"/>
          <w:szCs w:val="42"/>
        </w:rPr>
        <w:t>60m</w:t>
      </w:r>
      <w:r>
        <w:rPr>
          <w:rFonts w:ascii="宋体" w:eastAsia="宋体" w:hAnsi="宋体" w:cs="宋体"/>
          <w:spacing w:val="-1"/>
          <w:sz w:val="42"/>
          <w:szCs w:val="42"/>
        </w:rPr>
        <w:t>，横断面布置为双向</w:t>
      </w:r>
      <w:r>
        <w:rPr>
          <w:rFonts w:ascii="宋体" w:eastAsia="宋体" w:hAnsi="宋体" w:cs="宋体"/>
          <w:spacing w:val="-1"/>
          <w:sz w:val="42"/>
          <w:szCs w:val="42"/>
        </w:rPr>
        <w:t xml:space="preserve"> 6</w:t>
      </w:r>
      <w:r>
        <w:rPr>
          <w:rFonts w:ascii="宋体" w:eastAsia="宋体" w:hAnsi="宋体" w:cs="宋体"/>
          <w:spacing w:val="-46"/>
          <w:sz w:val="42"/>
          <w:szCs w:val="42"/>
        </w:rPr>
        <w:t xml:space="preserve"> </w:t>
      </w:r>
      <w:r>
        <w:rPr>
          <w:rFonts w:ascii="宋体" w:eastAsia="宋体" w:hAnsi="宋体" w:cs="宋体"/>
          <w:spacing w:val="-1"/>
          <w:sz w:val="42"/>
          <w:szCs w:val="42"/>
        </w:rPr>
        <w:t>车道，中央绿化带宽</w:t>
      </w:r>
      <w:r>
        <w:rPr>
          <w:rFonts w:ascii="宋体" w:eastAsia="宋体" w:hAnsi="宋体" w:cs="宋体"/>
          <w:spacing w:val="-52"/>
          <w:sz w:val="42"/>
          <w:szCs w:val="42"/>
        </w:rPr>
        <w:t xml:space="preserve"> </w:t>
      </w:r>
      <w:r>
        <w:rPr>
          <w:rFonts w:ascii="宋体" w:eastAsia="宋体" w:hAnsi="宋体" w:cs="宋体"/>
          <w:spacing w:val="-1"/>
          <w:sz w:val="42"/>
          <w:szCs w:val="42"/>
        </w:rPr>
        <w:t>8M+</w:t>
      </w:r>
      <w:r>
        <w:rPr>
          <w:rFonts w:ascii="宋体" w:eastAsia="宋体" w:hAnsi="宋体" w:cs="宋体"/>
          <w:sz w:val="42"/>
          <w:szCs w:val="42"/>
        </w:rPr>
        <w:t xml:space="preserve"> </w:t>
      </w:r>
      <w:r>
        <w:rPr>
          <w:rFonts w:ascii="宋体" w:eastAsia="宋体" w:hAnsi="宋体" w:cs="宋体"/>
          <w:spacing w:val="-9"/>
          <w:sz w:val="42"/>
          <w:szCs w:val="42"/>
        </w:rPr>
        <w:t>主路车行道宽</w:t>
      </w:r>
      <w:r>
        <w:rPr>
          <w:rFonts w:ascii="宋体" w:eastAsia="宋体" w:hAnsi="宋体" w:cs="宋体"/>
          <w:spacing w:val="-26"/>
          <w:sz w:val="42"/>
          <w:szCs w:val="42"/>
        </w:rPr>
        <w:t xml:space="preserve"> </w:t>
      </w:r>
      <w:r>
        <w:rPr>
          <w:rFonts w:ascii="宋体" w:eastAsia="宋体" w:hAnsi="宋体" w:cs="宋体"/>
          <w:spacing w:val="-9"/>
          <w:sz w:val="42"/>
          <w:szCs w:val="42"/>
        </w:rPr>
        <w:t>11.5m</w:t>
      </w:r>
      <w:r>
        <w:rPr>
          <w:rFonts w:ascii="宋体" w:eastAsia="宋体" w:hAnsi="宋体" w:cs="宋体"/>
          <w:spacing w:val="-74"/>
          <w:sz w:val="42"/>
          <w:szCs w:val="42"/>
        </w:rPr>
        <w:t xml:space="preserve"> </w:t>
      </w:r>
      <w:r>
        <w:rPr>
          <w:rFonts w:ascii="宋体" w:eastAsia="宋体" w:hAnsi="宋体" w:cs="宋体"/>
          <w:spacing w:val="-9"/>
          <w:sz w:val="42"/>
          <w:szCs w:val="42"/>
        </w:rPr>
        <w:t>×2+</w:t>
      </w:r>
      <w:r>
        <w:rPr>
          <w:rFonts w:ascii="宋体" w:eastAsia="宋体" w:hAnsi="宋体" w:cs="宋体"/>
          <w:spacing w:val="-9"/>
          <w:sz w:val="42"/>
          <w:szCs w:val="42"/>
        </w:rPr>
        <w:t>辅道宽</w:t>
      </w:r>
      <w:r>
        <w:rPr>
          <w:rFonts w:ascii="宋体" w:eastAsia="宋体" w:hAnsi="宋体" w:cs="宋体"/>
          <w:spacing w:val="-80"/>
          <w:sz w:val="42"/>
          <w:szCs w:val="42"/>
        </w:rPr>
        <w:t xml:space="preserve"> </w:t>
      </w:r>
      <w:r>
        <w:rPr>
          <w:rFonts w:ascii="宋体" w:eastAsia="宋体" w:hAnsi="宋体" w:cs="宋体"/>
          <w:spacing w:val="-9"/>
          <w:sz w:val="42"/>
          <w:szCs w:val="42"/>
        </w:rPr>
        <w:t>7m×2+</w:t>
      </w:r>
      <w:r>
        <w:rPr>
          <w:rFonts w:ascii="宋体" w:eastAsia="宋体" w:hAnsi="宋体" w:cs="宋体"/>
          <w:spacing w:val="-9"/>
          <w:sz w:val="42"/>
          <w:szCs w:val="42"/>
        </w:rPr>
        <w:t>主辅路分隔带宽</w:t>
      </w:r>
      <w:r>
        <w:rPr>
          <w:rFonts w:ascii="宋体" w:eastAsia="宋体" w:hAnsi="宋体" w:cs="宋体"/>
          <w:spacing w:val="-76"/>
          <w:sz w:val="42"/>
          <w:szCs w:val="42"/>
        </w:rPr>
        <w:t xml:space="preserve"> </w:t>
      </w:r>
      <w:r>
        <w:rPr>
          <w:rFonts w:ascii="宋体" w:eastAsia="宋体" w:hAnsi="宋体" w:cs="宋体"/>
          <w:spacing w:val="-9"/>
          <w:sz w:val="42"/>
          <w:szCs w:val="42"/>
        </w:rPr>
        <w:t>3.5m</w:t>
      </w:r>
      <w:r>
        <w:rPr>
          <w:rFonts w:ascii="宋体" w:eastAsia="宋体" w:hAnsi="宋体" w:cs="宋体"/>
          <w:spacing w:val="-74"/>
          <w:sz w:val="42"/>
          <w:szCs w:val="42"/>
        </w:rPr>
        <w:t xml:space="preserve"> </w:t>
      </w:r>
      <w:r>
        <w:rPr>
          <w:rFonts w:ascii="宋体" w:eastAsia="宋体" w:hAnsi="宋体" w:cs="宋体"/>
          <w:spacing w:val="-9"/>
          <w:sz w:val="42"/>
          <w:szCs w:val="42"/>
        </w:rPr>
        <w:t>×2+</w:t>
      </w:r>
      <w:r>
        <w:rPr>
          <w:rFonts w:ascii="宋体" w:eastAsia="宋体" w:hAnsi="宋体" w:cs="宋体"/>
          <w:spacing w:val="-9"/>
          <w:sz w:val="42"/>
          <w:szCs w:val="42"/>
        </w:rPr>
        <w:t>人行道</w:t>
      </w:r>
      <w:r>
        <w:rPr>
          <w:rFonts w:ascii="宋体" w:eastAsia="宋体" w:hAnsi="宋体" w:cs="宋体"/>
          <w:sz w:val="42"/>
          <w:szCs w:val="42"/>
        </w:rPr>
        <w:t xml:space="preserve"> </w:t>
      </w:r>
      <w:r>
        <w:rPr>
          <w:rFonts w:ascii="宋体" w:eastAsia="宋体" w:hAnsi="宋体" w:cs="宋体"/>
          <w:spacing w:val="-31"/>
          <w:sz w:val="42"/>
          <w:szCs w:val="42"/>
        </w:rPr>
        <w:t>宽</w:t>
      </w:r>
      <w:r>
        <w:rPr>
          <w:rFonts w:ascii="宋体" w:eastAsia="宋体" w:hAnsi="宋体" w:cs="宋体"/>
          <w:spacing w:val="-77"/>
          <w:sz w:val="42"/>
          <w:szCs w:val="42"/>
        </w:rPr>
        <w:t xml:space="preserve"> </w:t>
      </w:r>
      <w:r>
        <w:rPr>
          <w:rFonts w:ascii="宋体" w:eastAsia="宋体" w:hAnsi="宋体" w:cs="宋体"/>
          <w:spacing w:val="-31"/>
          <w:sz w:val="42"/>
          <w:szCs w:val="42"/>
        </w:rPr>
        <w:t>4m×2</w:t>
      </w:r>
      <w:r>
        <w:rPr>
          <w:rFonts w:ascii="宋体" w:eastAsia="宋体" w:hAnsi="宋体" w:cs="宋体"/>
          <w:spacing w:val="-31"/>
          <w:sz w:val="42"/>
          <w:szCs w:val="42"/>
        </w:rPr>
        <w:t>。清表土方：</w:t>
      </w:r>
      <w:r>
        <w:rPr>
          <w:rFonts w:ascii="宋体" w:eastAsia="宋体" w:hAnsi="宋体" w:cs="宋体"/>
          <w:sz w:val="42"/>
          <w:szCs w:val="42"/>
        </w:rPr>
        <w:t xml:space="preserve"> </w:t>
      </w:r>
      <w:r>
        <w:rPr>
          <w:rFonts w:ascii="宋体" w:eastAsia="宋体" w:hAnsi="宋体" w:cs="宋体"/>
          <w:spacing w:val="-31"/>
          <w:sz w:val="42"/>
          <w:szCs w:val="42"/>
        </w:rPr>
        <w:t>244829m3</w:t>
      </w:r>
      <w:r>
        <w:rPr>
          <w:rFonts w:ascii="宋体" w:eastAsia="宋体" w:hAnsi="宋体" w:cs="宋体"/>
          <w:spacing w:val="-31"/>
          <w:sz w:val="42"/>
          <w:szCs w:val="42"/>
        </w:rPr>
        <w:t>，</w:t>
      </w:r>
      <w:r>
        <w:rPr>
          <w:rFonts w:ascii="宋体" w:eastAsia="宋体" w:hAnsi="宋体" w:cs="宋体"/>
          <w:spacing w:val="-10"/>
          <w:sz w:val="42"/>
          <w:szCs w:val="42"/>
        </w:rPr>
        <w:t xml:space="preserve"> </w:t>
      </w:r>
      <w:r>
        <w:rPr>
          <w:rFonts w:ascii="宋体" w:eastAsia="宋体" w:hAnsi="宋体" w:cs="宋体"/>
          <w:spacing w:val="-31"/>
          <w:sz w:val="42"/>
          <w:szCs w:val="42"/>
        </w:rPr>
        <w:t>挖一般土方</w:t>
      </w:r>
      <w:r>
        <w:rPr>
          <w:rFonts w:ascii="宋体" w:eastAsia="宋体" w:hAnsi="宋体" w:cs="宋体"/>
          <w:spacing w:val="-90"/>
          <w:sz w:val="42"/>
          <w:szCs w:val="42"/>
        </w:rPr>
        <w:t xml:space="preserve"> </w:t>
      </w:r>
      <w:r>
        <w:rPr>
          <w:rFonts w:ascii="宋体" w:eastAsia="宋体" w:hAnsi="宋体" w:cs="宋体"/>
          <w:spacing w:val="-31"/>
          <w:sz w:val="42"/>
          <w:szCs w:val="42"/>
        </w:rPr>
        <w:t>79969m3</w:t>
      </w:r>
      <w:r>
        <w:rPr>
          <w:rFonts w:ascii="宋体" w:eastAsia="宋体" w:hAnsi="宋体" w:cs="宋体"/>
          <w:spacing w:val="-31"/>
          <w:sz w:val="42"/>
          <w:szCs w:val="42"/>
        </w:rPr>
        <w:t>，</w:t>
      </w:r>
      <w:r>
        <w:rPr>
          <w:rFonts w:ascii="宋体" w:eastAsia="宋体" w:hAnsi="宋体" w:cs="宋体"/>
          <w:spacing w:val="-2"/>
          <w:sz w:val="42"/>
          <w:szCs w:val="42"/>
        </w:rPr>
        <w:t xml:space="preserve"> </w:t>
      </w:r>
      <w:r>
        <w:rPr>
          <w:rFonts w:ascii="宋体" w:eastAsia="宋体" w:hAnsi="宋体" w:cs="宋体"/>
          <w:spacing w:val="-31"/>
          <w:sz w:val="42"/>
          <w:szCs w:val="42"/>
        </w:rPr>
        <w:t>清淤泥：</w:t>
      </w:r>
      <w:r>
        <w:rPr>
          <w:rFonts w:ascii="宋体" w:eastAsia="宋体" w:hAnsi="宋体" w:cs="宋体"/>
          <w:spacing w:val="-23"/>
          <w:sz w:val="42"/>
          <w:szCs w:val="42"/>
        </w:rPr>
        <w:t xml:space="preserve"> </w:t>
      </w:r>
      <w:r>
        <w:rPr>
          <w:rFonts w:ascii="宋体" w:eastAsia="宋体" w:hAnsi="宋体" w:cs="宋体"/>
          <w:spacing w:val="-31"/>
          <w:sz w:val="42"/>
          <w:szCs w:val="42"/>
        </w:rPr>
        <w:t>55994m3</w:t>
      </w:r>
      <w:r>
        <w:rPr>
          <w:rFonts w:ascii="宋体" w:eastAsia="宋体" w:hAnsi="宋体" w:cs="宋体"/>
          <w:spacing w:val="-31"/>
          <w:sz w:val="42"/>
          <w:szCs w:val="42"/>
        </w:rPr>
        <w:t>，</w:t>
      </w:r>
      <w:r>
        <w:rPr>
          <w:rFonts w:ascii="宋体" w:eastAsia="宋体" w:hAnsi="宋体" w:cs="宋体"/>
          <w:sz w:val="42"/>
          <w:szCs w:val="42"/>
        </w:rPr>
        <w:t xml:space="preserve"> </w:t>
      </w:r>
      <w:r>
        <w:rPr>
          <w:rFonts w:ascii="宋体" w:eastAsia="宋体" w:hAnsi="宋体" w:cs="宋体"/>
          <w:spacing w:val="-22"/>
          <w:sz w:val="42"/>
          <w:szCs w:val="42"/>
        </w:rPr>
        <w:t>填方：</w:t>
      </w:r>
      <w:r>
        <w:rPr>
          <w:rFonts w:ascii="宋体" w:eastAsia="宋体" w:hAnsi="宋体" w:cs="宋体"/>
          <w:spacing w:val="79"/>
          <w:sz w:val="42"/>
          <w:szCs w:val="42"/>
        </w:rPr>
        <w:t xml:space="preserve"> </w:t>
      </w:r>
      <w:r>
        <w:rPr>
          <w:rFonts w:ascii="宋体" w:eastAsia="宋体" w:hAnsi="宋体" w:cs="宋体"/>
          <w:spacing w:val="-22"/>
          <w:sz w:val="42"/>
          <w:szCs w:val="42"/>
        </w:rPr>
        <w:t>486600.5m3</w:t>
      </w:r>
      <w:r>
        <w:rPr>
          <w:rFonts w:ascii="宋体" w:eastAsia="宋体" w:hAnsi="宋体" w:cs="宋体"/>
          <w:spacing w:val="-108"/>
          <w:sz w:val="42"/>
          <w:szCs w:val="42"/>
        </w:rPr>
        <w:t xml:space="preserve"> </w:t>
      </w:r>
      <w:r>
        <w:rPr>
          <w:rFonts w:ascii="宋体" w:eastAsia="宋体" w:hAnsi="宋体" w:cs="宋体"/>
          <w:spacing w:val="-22"/>
          <w:sz w:val="42"/>
          <w:szCs w:val="42"/>
        </w:rPr>
        <w:t>，余方弃置：</w:t>
      </w:r>
      <w:r>
        <w:rPr>
          <w:rFonts w:ascii="宋体" w:eastAsia="宋体" w:hAnsi="宋体" w:cs="宋体"/>
          <w:spacing w:val="86"/>
          <w:sz w:val="42"/>
          <w:szCs w:val="42"/>
        </w:rPr>
        <w:t xml:space="preserve"> </w:t>
      </w:r>
      <w:r>
        <w:rPr>
          <w:rFonts w:ascii="宋体" w:eastAsia="宋体" w:hAnsi="宋体" w:cs="宋体"/>
          <w:spacing w:val="-22"/>
          <w:sz w:val="42"/>
          <w:szCs w:val="42"/>
        </w:rPr>
        <w:t>333082m3</w:t>
      </w:r>
      <w:r>
        <w:rPr>
          <w:rFonts w:ascii="宋体" w:eastAsia="宋体" w:hAnsi="宋体" w:cs="宋体"/>
          <w:spacing w:val="-22"/>
          <w:sz w:val="42"/>
          <w:szCs w:val="42"/>
        </w:rPr>
        <w:t>。</w:t>
      </w:r>
    </w:p>
    <w:p w:rsidR="00434039" w14:paraId="4161DF84" w14:textId="77777777">
      <w:pPr>
        <w:spacing w:before="8" w:line="358" w:lineRule="auto"/>
        <w:ind w:left="2562" w:right="1997" w:firstLine="835"/>
        <w:rPr>
          <w:rFonts w:ascii="宋体" w:eastAsia="宋体" w:hAnsi="宋体" w:cs="宋体"/>
          <w:sz w:val="42"/>
          <w:szCs w:val="42"/>
        </w:rPr>
      </w:pPr>
      <w:r>
        <w:rPr>
          <w:rFonts w:ascii="宋体" w:eastAsia="宋体" w:hAnsi="宋体" w:cs="宋体"/>
          <w:spacing w:val="-8"/>
          <w:sz w:val="42"/>
          <w:szCs w:val="42"/>
        </w:rPr>
        <w:t>佳木路北起得心路，南至瑶岗路，全长</w:t>
      </w:r>
      <w:r>
        <w:rPr>
          <w:rFonts w:ascii="宋体" w:eastAsia="宋体" w:hAnsi="宋体" w:cs="宋体"/>
          <w:spacing w:val="-47"/>
          <w:sz w:val="42"/>
          <w:szCs w:val="42"/>
        </w:rPr>
        <w:t xml:space="preserve"> </w:t>
      </w:r>
      <w:r>
        <w:rPr>
          <w:rFonts w:ascii="宋体" w:eastAsia="宋体" w:hAnsi="宋体" w:cs="宋体"/>
          <w:spacing w:val="-8"/>
          <w:sz w:val="42"/>
          <w:szCs w:val="42"/>
        </w:rPr>
        <w:t>1.020km</w:t>
      </w:r>
      <w:r>
        <w:rPr>
          <w:rFonts w:ascii="宋体" w:eastAsia="宋体" w:hAnsi="宋体" w:cs="宋体"/>
          <w:spacing w:val="-110"/>
          <w:sz w:val="42"/>
          <w:szCs w:val="42"/>
        </w:rPr>
        <w:t xml:space="preserve"> </w:t>
      </w:r>
      <w:r>
        <w:rPr>
          <w:rFonts w:ascii="宋体" w:eastAsia="宋体" w:hAnsi="宋体" w:cs="宋体"/>
          <w:spacing w:val="-8"/>
          <w:sz w:val="42"/>
          <w:szCs w:val="42"/>
        </w:rPr>
        <w:t>，道路红线宽</w:t>
      </w:r>
      <w:r>
        <w:rPr>
          <w:rFonts w:ascii="宋体" w:eastAsia="宋体" w:hAnsi="宋体" w:cs="宋体"/>
          <w:spacing w:val="-69"/>
          <w:sz w:val="42"/>
          <w:szCs w:val="42"/>
        </w:rPr>
        <w:t xml:space="preserve"> </w:t>
      </w:r>
      <w:r>
        <w:rPr>
          <w:rFonts w:ascii="宋体" w:eastAsia="宋体" w:hAnsi="宋体" w:cs="宋体"/>
          <w:spacing w:val="-8"/>
          <w:sz w:val="42"/>
          <w:szCs w:val="42"/>
        </w:rPr>
        <w:t>60m</w:t>
      </w:r>
      <w:r>
        <w:rPr>
          <w:rFonts w:ascii="宋体" w:eastAsia="宋体" w:hAnsi="宋体" w:cs="宋体"/>
          <w:spacing w:val="-8"/>
          <w:sz w:val="42"/>
          <w:szCs w:val="42"/>
        </w:rPr>
        <w:t>，</w:t>
      </w:r>
      <w:r>
        <w:rPr>
          <w:rFonts w:ascii="宋体" w:eastAsia="宋体" w:hAnsi="宋体" w:cs="宋体"/>
          <w:sz w:val="42"/>
          <w:szCs w:val="42"/>
        </w:rPr>
        <w:t xml:space="preserve"> </w:t>
      </w:r>
      <w:r>
        <w:rPr>
          <w:rFonts w:ascii="宋体" w:eastAsia="宋体" w:hAnsi="宋体" w:cs="宋体"/>
          <w:spacing w:val="-6"/>
          <w:sz w:val="42"/>
          <w:szCs w:val="42"/>
        </w:rPr>
        <w:t>横断面布置为双向</w:t>
      </w:r>
      <w:r>
        <w:rPr>
          <w:rFonts w:ascii="宋体" w:eastAsia="宋体" w:hAnsi="宋体" w:cs="宋体"/>
          <w:spacing w:val="-20"/>
          <w:sz w:val="42"/>
          <w:szCs w:val="42"/>
        </w:rPr>
        <w:t xml:space="preserve"> </w:t>
      </w:r>
      <w:r>
        <w:rPr>
          <w:rFonts w:ascii="宋体" w:eastAsia="宋体" w:hAnsi="宋体" w:cs="宋体"/>
          <w:spacing w:val="-6"/>
          <w:sz w:val="42"/>
          <w:szCs w:val="42"/>
        </w:rPr>
        <w:t>8</w:t>
      </w:r>
      <w:r>
        <w:rPr>
          <w:rFonts w:ascii="宋体" w:eastAsia="宋体" w:hAnsi="宋体" w:cs="宋体"/>
          <w:spacing w:val="-42"/>
          <w:sz w:val="42"/>
          <w:szCs w:val="42"/>
        </w:rPr>
        <w:t xml:space="preserve"> </w:t>
      </w:r>
      <w:r>
        <w:rPr>
          <w:rFonts w:ascii="宋体" w:eastAsia="宋体" w:hAnsi="宋体" w:cs="宋体"/>
          <w:spacing w:val="-6"/>
          <w:sz w:val="42"/>
          <w:szCs w:val="42"/>
        </w:rPr>
        <w:t>车道，中央分隔带</w:t>
      </w:r>
      <w:r>
        <w:rPr>
          <w:rFonts w:ascii="宋体" w:eastAsia="宋体" w:hAnsi="宋体" w:cs="宋体"/>
          <w:spacing w:val="-52"/>
          <w:sz w:val="42"/>
          <w:szCs w:val="42"/>
        </w:rPr>
        <w:t xml:space="preserve"> </w:t>
      </w:r>
      <w:r>
        <w:rPr>
          <w:rFonts w:ascii="宋体" w:eastAsia="宋体" w:hAnsi="宋体" w:cs="宋体"/>
          <w:spacing w:val="-6"/>
          <w:sz w:val="42"/>
          <w:szCs w:val="42"/>
        </w:rPr>
        <w:t>5m+</w:t>
      </w:r>
      <w:r>
        <w:rPr>
          <w:rFonts w:ascii="宋体" w:eastAsia="宋体" w:hAnsi="宋体" w:cs="宋体"/>
          <w:spacing w:val="-6"/>
          <w:sz w:val="42"/>
          <w:szCs w:val="42"/>
        </w:rPr>
        <w:t>机动车道总宽</w:t>
      </w:r>
      <w:r>
        <w:rPr>
          <w:rFonts w:ascii="宋体" w:eastAsia="宋体" w:hAnsi="宋体" w:cs="宋体"/>
          <w:spacing w:val="-34"/>
          <w:sz w:val="42"/>
          <w:szCs w:val="42"/>
        </w:rPr>
        <w:t xml:space="preserve"> </w:t>
      </w:r>
      <w:r>
        <w:rPr>
          <w:rFonts w:ascii="宋体" w:eastAsia="宋体" w:hAnsi="宋体" w:cs="宋体"/>
          <w:spacing w:val="-6"/>
          <w:sz w:val="42"/>
          <w:szCs w:val="42"/>
        </w:rPr>
        <w:t>15.5</w:t>
      </w:r>
      <w:r>
        <w:rPr>
          <w:rFonts w:ascii="宋体" w:eastAsia="宋体" w:hAnsi="宋体" w:cs="宋体"/>
          <w:spacing w:val="18"/>
          <w:sz w:val="42"/>
          <w:szCs w:val="42"/>
        </w:rPr>
        <w:t xml:space="preserve"> </w:t>
      </w:r>
      <w:r>
        <w:rPr>
          <w:rFonts w:ascii="宋体" w:eastAsia="宋体" w:hAnsi="宋体" w:cs="宋体"/>
          <w:spacing w:val="-6"/>
          <w:sz w:val="42"/>
          <w:szCs w:val="42"/>
        </w:rPr>
        <w:t>×2=31m+</w:t>
      </w:r>
      <w:r>
        <w:rPr>
          <w:rFonts w:ascii="宋体" w:eastAsia="宋体" w:hAnsi="宋体" w:cs="宋体"/>
          <w:sz w:val="42"/>
          <w:szCs w:val="42"/>
        </w:rPr>
        <w:t xml:space="preserve"> </w:t>
      </w:r>
      <w:r>
        <w:rPr>
          <w:rFonts w:ascii="宋体" w:eastAsia="宋体" w:hAnsi="宋体" w:cs="宋体"/>
          <w:spacing w:val="-15"/>
          <w:sz w:val="42"/>
          <w:szCs w:val="42"/>
        </w:rPr>
        <w:t>非机动车道宽</w:t>
      </w:r>
      <w:r>
        <w:rPr>
          <w:rFonts w:ascii="宋体" w:eastAsia="宋体" w:hAnsi="宋体" w:cs="宋体"/>
          <w:spacing w:val="-75"/>
          <w:sz w:val="42"/>
          <w:szCs w:val="42"/>
        </w:rPr>
        <w:t xml:space="preserve"> </w:t>
      </w:r>
      <w:r>
        <w:rPr>
          <w:rFonts w:ascii="宋体" w:eastAsia="宋体" w:hAnsi="宋体" w:cs="宋体"/>
          <w:spacing w:val="-15"/>
          <w:sz w:val="42"/>
          <w:szCs w:val="42"/>
        </w:rPr>
        <w:t>4.5</w:t>
      </w:r>
      <w:r>
        <w:rPr>
          <w:rFonts w:ascii="宋体" w:eastAsia="宋体" w:hAnsi="宋体" w:cs="宋体"/>
          <w:spacing w:val="13"/>
          <w:sz w:val="42"/>
          <w:szCs w:val="42"/>
        </w:rPr>
        <w:t xml:space="preserve"> </w:t>
      </w:r>
      <w:r>
        <w:rPr>
          <w:rFonts w:ascii="宋体" w:eastAsia="宋体" w:hAnsi="宋体" w:cs="宋体"/>
          <w:spacing w:val="-15"/>
          <w:sz w:val="42"/>
          <w:szCs w:val="42"/>
        </w:rPr>
        <w:t>×2=9m+</w:t>
      </w:r>
      <w:r>
        <w:rPr>
          <w:rFonts w:ascii="宋体" w:eastAsia="宋体" w:hAnsi="宋体" w:cs="宋体"/>
          <w:spacing w:val="-15"/>
          <w:sz w:val="42"/>
          <w:szCs w:val="42"/>
        </w:rPr>
        <w:t>人行道宽</w:t>
      </w:r>
      <w:r>
        <w:rPr>
          <w:rFonts w:ascii="宋体" w:eastAsia="宋体" w:hAnsi="宋体" w:cs="宋体"/>
          <w:spacing w:val="-77"/>
          <w:sz w:val="42"/>
          <w:szCs w:val="42"/>
        </w:rPr>
        <w:t xml:space="preserve"> </w:t>
      </w:r>
      <w:r>
        <w:rPr>
          <w:rFonts w:ascii="宋体" w:eastAsia="宋体" w:hAnsi="宋体" w:cs="宋体"/>
          <w:spacing w:val="-15"/>
          <w:sz w:val="42"/>
          <w:szCs w:val="42"/>
        </w:rPr>
        <w:t>4</w:t>
      </w:r>
      <w:r>
        <w:rPr>
          <w:rFonts w:ascii="宋体" w:eastAsia="宋体" w:hAnsi="宋体" w:cs="宋体"/>
          <w:spacing w:val="-97"/>
          <w:sz w:val="42"/>
          <w:szCs w:val="42"/>
        </w:rPr>
        <w:t xml:space="preserve"> </w:t>
      </w:r>
      <w:r>
        <w:rPr>
          <w:rFonts w:ascii="宋体" w:eastAsia="宋体" w:hAnsi="宋体" w:cs="宋体"/>
          <w:spacing w:val="-15"/>
          <w:sz w:val="42"/>
          <w:szCs w:val="42"/>
        </w:rPr>
        <w:t>×2=8m+</w:t>
      </w:r>
      <w:r>
        <w:rPr>
          <w:rFonts w:ascii="宋体" w:eastAsia="宋体" w:hAnsi="宋体" w:cs="宋体"/>
          <w:spacing w:val="-15"/>
          <w:sz w:val="42"/>
          <w:szCs w:val="42"/>
        </w:rPr>
        <w:t>机非分隔带</w:t>
      </w:r>
      <w:r>
        <w:rPr>
          <w:rFonts w:ascii="宋体" w:eastAsia="宋体" w:hAnsi="宋体" w:cs="宋体"/>
          <w:spacing w:val="-76"/>
          <w:sz w:val="42"/>
          <w:szCs w:val="42"/>
        </w:rPr>
        <w:t xml:space="preserve"> </w:t>
      </w:r>
      <w:r>
        <w:rPr>
          <w:rFonts w:ascii="宋体" w:eastAsia="宋体" w:hAnsi="宋体" w:cs="宋体"/>
          <w:spacing w:val="-15"/>
          <w:sz w:val="42"/>
          <w:szCs w:val="42"/>
        </w:rPr>
        <w:t>3.5</w:t>
      </w:r>
      <w:r>
        <w:rPr>
          <w:rFonts w:ascii="宋体" w:eastAsia="宋体" w:hAnsi="宋体" w:cs="宋体"/>
          <w:spacing w:val="18"/>
          <w:sz w:val="42"/>
          <w:szCs w:val="42"/>
        </w:rPr>
        <w:t xml:space="preserve"> </w:t>
      </w:r>
      <w:r>
        <w:rPr>
          <w:rFonts w:ascii="宋体" w:eastAsia="宋体" w:hAnsi="宋体" w:cs="宋体"/>
          <w:spacing w:val="-15"/>
          <w:sz w:val="42"/>
          <w:szCs w:val="42"/>
        </w:rPr>
        <w:t>×2=7m</w:t>
      </w:r>
      <w:r>
        <w:rPr>
          <w:rFonts w:ascii="宋体" w:eastAsia="宋体" w:hAnsi="宋体" w:cs="宋体"/>
          <w:spacing w:val="-15"/>
          <w:sz w:val="42"/>
          <w:szCs w:val="42"/>
        </w:rPr>
        <w:t>。挖</w:t>
      </w:r>
      <w:r>
        <w:rPr>
          <w:rFonts w:ascii="宋体" w:eastAsia="宋体" w:hAnsi="宋体" w:cs="宋体"/>
          <w:sz w:val="42"/>
          <w:szCs w:val="42"/>
        </w:rPr>
        <w:t xml:space="preserve"> </w:t>
      </w:r>
      <w:r>
        <w:rPr>
          <w:rFonts w:ascii="宋体" w:eastAsia="宋体" w:hAnsi="宋体" w:cs="宋体"/>
          <w:spacing w:val="-25"/>
          <w:sz w:val="42"/>
          <w:szCs w:val="42"/>
        </w:rPr>
        <w:t>一般土方：</w:t>
      </w:r>
      <w:r>
        <w:rPr>
          <w:rFonts w:ascii="宋体" w:eastAsia="宋体" w:hAnsi="宋体" w:cs="宋体"/>
          <w:spacing w:val="98"/>
          <w:sz w:val="42"/>
          <w:szCs w:val="42"/>
        </w:rPr>
        <w:t xml:space="preserve"> </w:t>
      </w:r>
      <w:r>
        <w:rPr>
          <w:rFonts w:ascii="宋体" w:eastAsia="宋体" w:hAnsi="宋体" w:cs="宋体"/>
          <w:spacing w:val="-25"/>
          <w:sz w:val="42"/>
          <w:szCs w:val="42"/>
        </w:rPr>
        <w:t>70044.7m3</w:t>
      </w:r>
      <w:r>
        <w:rPr>
          <w:rFonts w:ascii="宋体" w:eastAsia="宋体" w:hAnsi="宋体" w:cs="宋体"/>
          <w:spacing w:val="-109"/>
          <w:sz w:val="42"/>
          <w:szCs w:val="42"/>
        </w:rPr>
        <w:t xml:space="preserve"> </w:t>
      </w:r>
      <w:r>
        <w:rPr>
          <w:rFonts w:ascii="宋体" w:eastAsia="宋体" w:hAnsi="宋体" w:cs="宋体"/>
          <w:spacing w:val="-25"/>
          <w:sz w:val="42"/>
          <w:szCs w:val="42"/>
        </w:rPr>
        <w:t>，路基填方：</w:t>
      </w:r>
      <w:r>
        <w:rPr>
          <w:rFonts w:ascii="宋体" w:eastAsia="宋体" w:hAnsi="宋体" w:cs="宋体"/>
          <w:spacing w:val="87"/>
          <w:sz w:val="42"/>
          <w:szCs w:val="42"/>
        </w:rPr>
        <w:t xml:space="preserve"> </w:t>
      </w:r>
      <w:r>
        <w:rPr>
          <w:rFonts w:ascii="宋体" w:eastAsia="宋体" w:hAnsi="宋体" w:cs="宋体"/>
          <w:spacing w:val="-25"/>
          <w:sz w:val="42"/>
          <w:szCs w:val="42"/>
        </w:rPr>
        <w:t>56238.7m3</w:t>
      </w:r>
      <w:r>
        <w:rPr>
          <w:rFonts w:ascii="宋体" w:eastAsia="宋体" w:hAnsi="宋体" w:cs="宋体"/>
          <w:spacing w:val="-105"/>
          <w:sz w:val="42"/>
          <w:szCs w:val="42"/>
        </w:rPr>
        <w:t xml:space="preserve"> </w:t>
      </w:r>
      <w:r>
        <w:rPr>
          <w:rFonts w:ascii="宋体" w:eastAsia="宋体" w:hAnsi="宋体" w:cs="宋体"/>
          <w:spacing w:val="-25"/>
          <w:sz w:val="42"/>
          <w:szCs w:val="42"/>
        </w:rPr>
        <w:t>，余方弃置：</w:t>
      </w:r>
      <w:r>
        <w:rPr>
          <w:rFonts w:ascii="宋体" w:eastAsia="宋体" w:hAnsi="宋体" w:cs="宋体"/>
          <w:spacing w:val="94"/>
          <w:sz w:val="42"/>
          <w:szCs w:val="42"/>
        </w:rPr>
        <w:t xml:space="preserve"> </w:t>
      </w:r>
      <w:r>
        <w:rPr>
          <w:rFonts w:ascii="宋体" w:eastAsia="宋体" w:hAnsi="宋体" w:cs="宋体"/>
          <w:spacing w:val="-25"/>
          <w:sz w:val="42"/>
          <w:szCs w:val="42"/>
        </w:rPr>
        <w:t>70364.7m3</w:t>
      </w:r>
      <w:r>
        <w:rPr>
          <w:rFonts w:ascii="宋体" w:eastAsia="宋体" w:hAnsi="宋体" w:cs="宋体"/>
          <w:spacing w:val="-25"/>
          <w:sz w:val="42"/>
          <w:szCs w:val="42"/>
        </w:rPr>
        <w:t>。</w:t>
      </w:r>
    </w:p>
    <w:p w:rsidR="00434039" w14:paraId="62C8B56D" w14:textId="77777777">
      <w:pPr>
        <w:spacing w:before="4" w:line="365" w:lineRule="auto"/>
        <w:ind w:left="2562" w:right="1983" w:firstLine="842"/>
        <w:rPr>
          <w:rFonts w:ascii="宋体" w:eastAsia="宋体" w:hAnsi="宋体" w:cs="宋体"/>
          <w:sz w:val="42"/>
          <w:szCs w:val="42"/>
        </w:rPr>
      </w:pPr>
      <w:r>
        <w:rPr>
          <w:rFonts w:ascii="宋体" w:eastAsia="宋体" w:hAnsi="宋体" w:cs="宋体"/>
          <w:spacing w:val="-8"/>
          <w:sz w:val="42"/>
          <w:szCs w:val="42"/>
        </w:rPr>
        <w:t>西大路建设工程（规划一路</w:t>
      </w:r>
      <w:r>
        <w:rPr>
          <w:rFonts w:ascii="宋体" w:eastAsia="宋体" w:hAnsi="宋体" w:cs="宋体"/>
          <w:spacing w:val="-8"/>
          <w:sz w:val="42"/>
          <w:szCs w:val="42"/>
        </w:rPr>
        <w:t>-</w:t>
      </w:r>
      <w:r>
        <w:rPr>
          <w:rFonts w:ascii="宋体" w:eastAsia="宋体" w:hAnsi="宋体" w:cs="宋体"/>
          <w:spacing w:val="-8"/>
          <w:sz w:val="42"/>
          <w:szCs w:val="42"/>
        </w:rPr>
        <w:t>得心路）道路桩号：路西</w:t>
      </w:r>
      <w:r>
        <w:rPr>
          <w:rFonts w:ascii="宋体" w:eastAsia="宋体" w:hAnsi="宋体" w:cs="宋体"/>
          <w:spacing w:val="-8"/>
          <w:sz w:val="42"/>
          <w:szCs w:val="42"/>
        </w:rPr>
        <w:t>14+27.709(</w:t>
      </w:r>
      <w:r>
        <w:rPr>
          <w:rFonts w:ascii="宋体" w:eastAsia="宋体" w:hAnsi="宋体" w:cs="宋体"/>
          <w:spacing w:val="13"/>
          <w:sz w:val="42"/>
          <w:szCs w:val="42"/>
        </w:rPr>
        <w:t xml:space="preserve"> </w:t>
      </w:r>
      <w:r>
        <w:rPr>
          <w:rFonts w:ascii="宋体" w:eastAsia="宋体" w:hAnsi="宋体" w:cs="宋体"/>
          <w:spacing w:val="-8"/>
          <w:sz w:val="42"/>
          <w:szCs w:val="42"/>
        </w:rPr>
        <w:t>路</w:t>
      </w:r>
      <w:r>
        <w:rPr>
          <w:rFonts w:ascii="宋体" w:eastAsia="宋体" w:hAnsi="宋体" w:cs="宋体"/>
          <w:sz w:val="42"/>
          <w:szCs w:val="42"/>
        </w:rPr>
        <w:t xml:space="preserve"> </w:t>
      </w:r>
      <w:r>
        <w:rPr>
          <w:rFonts w:ascii="宋体" w:eastAsia="宋体" w:hAnsi="宋体" w:cs="宋体"/>
          <w:spacing w:val="-17"/>
          <w:sz w:val="42"/>
          <w:szCs w:val="42"/>
        </w:rPr>
        <w:t>东</w:t>
      </w:r>
      <w:r>
        <w:rPr>
          <w:rFonts w:ascii="宋体" w:eastAsia="宋体" w:hAnsi="宋体" w:cs="宋体"/>
          <w:spacing w:val="-50"/>
          <w:sz w:val="42"/>
          <w:szCs w:val="42"/>
        </w:rPr>
        <w:t xml:space="preserve"> </w:t>
      </w:r>
      <w:r>
        <w:rPr>
          <w:rFonts w:ascii="宋体" w:eastAsia="宋体" w:hAnsi="宋体" w:cs="宋体"/>
          <w:spacing w:val="-17"/>
          <w:sz w:val="42"/>
          <w:szCs w:val="42"/>
        </w:rPr>
        <w:t>14+64.060)-23+85.908</w:t>
      </w:r>
      <w:r>
        <w:rPr>
          <w:rFonts w:ascii="宋体" w:eastAsia="宋体" w:hAnsi="宋体" w:cs="宋体"/>
          <w:spacing w:val="143"/>
          <w:sz w:val="42"/>
          <w:szCs w:val="42"/>
        </w:rPr>
        <w:t xml:space="preserve"> </w:t>
      </w:r>
      <w:r>
        <w:rPr>
          <w:rFonts w:ascii="宋体" w:eastAsia="宋体" w:hAnsi="宋体" w:cs="宋体"/>
          <w:spacing w:val="-17"/>
          <w:sz w:val="42"/>
          <w:szCs w:val="42"/>
        </w:rPr>
        <w:t>，全长</w:t>
      </w:r>
      <w:r>
        <w:rPr>
          <w:rFonts w:ascii="宋体" w:eastAsia="宋体" w:hAnsi="宋体" w:cs="宋体"/>
          <w:spacing w:val="-74"/>
          <w:sz w:val="42"/>
          <w:szCs w:val="42"/>
        </w:rPr>
        <w:t xml:space="preserve"> </w:t>
      </w:r>
      <w:r>
        <w:rPr>
          <w:rFonts w:ascii="宋体" w:eastAsia="宋体" w:hAnsi="宋体" w:cs="宋体"/>
          <w:spacing w:val="-17"/>
          <w:sz w:val="42"/>
          <w:szCs w:val="42"/>
        </w:rPr>
        <w:t>940.023m</w:t>
      </w:r>
      <w:r>
        <w:rPr>
          <w:rFonts w:ascii="宋体" w:eastAsia="宋体" w:hAnsi="宋体" w:cs="宋体"/>
          <w:spacing w:val="-17"/>
          <w:sz w:val="42"/>
          <w:szCs w:val="42"/>
        </w:rPr>
        <w:t>。挖一般土方：</w:t>
      </w:r>
      <w:r>
        <w:rPr>
          <w:rFonts w:ascii="宋体" w:eastAsia="宋体" w:hAnsi="宋体" w:cs="宋体"/>
          <w:spacing w:val="91"/>
          <w:sz w:val="42"/>
          <w:szCs w:val="42"/>
        </w:rPr>
        <w:t xml:space="preserve"> </w:t>
      </w:r>
      <w:r>
        <w:rPr>
          <w:rFonts w:ascii="宋体" w:eastAsia="宋体" w:hAnsi="宋体" w:cs="宋体"/>
          <w:spacing w:val="-17"/>
          <w:sz w:val="42"/>
          <w:szCs w:val="42"/>
        </w:rPr>
        <w:t>110701.76m3</w:t>
      </w:r>
      <w:r>
        <w:rPr>
          <w:rFonts w:ascii="宋体" w:eastAsia="宋体" w:hAnsi="宋体" w:cs="宋体"/>
          <w:spacing w:val="-17"/>
          <w:sz w:val="42"/>
          <w:szCs w:val="42"/>
        </w:rPr>
        <w:t>，</w:t>
      </w:r>
      <w:r>
        <w:rPr>
          <w:rFonts w:ascii="宋体" w:eastAsia="宋体" w:hAnsi="宋体" w:cs="宋体"/>
          <w:sz w:val="42"/>
          <w:szCs w:val="42"/>
        </w:rPr>
        <w:t xml:space="preserve"> </w:t>
      </w:r>
      <w:r>
        <w:rPr>
          <w:rFonts w:ascii="宋体" w:eastAsia="宋体" w:hAnsi="宋体" w:cs="宋体"/>
          <w:spacing w:val="-24"/>
          <w:sz w:val="42"/>
          <w:szCs w:val="42"/>
        </w:rPr>
        <w:t>填方：</w:t>
      </w:r>
      <w:r>
        <w:rPr>
          <w:rFonts w:ascii="宋体" w:eastAsia="宋体" w:hAnsi="宋体" w:cs="宋体"/>
          <w:spacing w:val="100"/>
          <w:sz w:val="42"/>
          <w:szCs w:val="42"/>
        </w:rPr>
        <w:t xml:space="preserve"> </w:t>
      </w:r>
      <w:r>
        <w:rPr>
          <w:rFonts w:ascii="宋体" w:eastAsia="宋体" w:hAnsi="宋体" w:cs="宋体"/>
          <w:spacing w:val="-24"/>
          <w:sz w:val="42"/>
          <w:szCs w:val="42"/>
        </w:rPr>
        <w:t>117598.53m3</w:t>
      </w:r>
      <w:r>
        <w:rPr>
          <w:rFonts w:ascii="宋体" w:eastAsia="宋体" w:hAnsi="宋体" w:cs="宋体"/>
          <w:spacing w:val="-105"/>
          <w:sz w:val="42"/>
          <w:szCs w:val="42"/>
        </w:rPr>
        <w:t xml:space="preserve"> </w:t>
      </w:r>
      <w:r>
        <w:rPr>
          <w:rFonts w:ascii="宋体" w:eastAsia="宋体" w:hAnsi="宋体" w:cs="宋体"/>
          <w:spacing w:val="-24"/>
          <w:sz w:val="42"/>
          <w:szCs w:val="42"/>
        </w:rPr>
        <w:t>，余方弃置：</w:t>
      </w:r>
      <w:r>
        <w:rPr>
          <w:rFonts w:ascii="宋体" w:eastAsia="宋体" w:hAnsi="宋体" w:cs="宋体"/>
          <w:spacing w:val="106"/>
          <w:sz w:val="42"/>
          <w:szCs w:val="42"/>
        </w:rPr>
        <w:t xml:space="preserve"> </w:t>
      </w:r>
      <w:r>
        <w:rPr>
          <w:rFonts w:ascii="宋体" w:eastAsia="宋体" w:hAnsi="宋体" w:cs="宋体"/>
          <w:spacing w:val="-24"/>
          <w:sz w:val="42"/>
          <w:szCs w:val="42"/>
        </w:rPr>
        <w:t>120207.4m3</w:t>
      </w:r>
      <w:r>
        <w:rPr>
          <w:rFonts w:ascii="宋体" w:eastAsia="宋体" w:hAnsi="宋体" w:cs="宋体"/>
          <w:spacing w:val="-24"/>
          <w:sz w:val="42"/>
          <w:szCs w:val="42"/>
        </w:rPr>
        <w:t>。</w:t>
      </w:r>
    </w:p>
    <w:p w:rsidR="00434039" w14:paraId="48E4F4B5" w14:textId="77777777">
      <w:pPr>
        <w:spacing w:before="124" w:line="242" w:lineRule="auto"/>
        <w:ind w:firstLine="2577"/>
        <w:rPr>
          <w:rFonts w:ascii="黑体" w:eastAsia="黑体" w:hAnsi="黑体" w:cs="黑体"/>
          <w:sz w:val="42"/>
          <w:szCs w:val="42"/>
        </w:rPr>
      </w:pPr>
      <w:r>
        <w:rPr>
          <w:rFonts w:ascii="黑体" w:eastAsia="黑体" w:hAnsi="黑体" w:cs="黑体"/>
          <w:color w:val="0000FF"/>
          <w:spacing w:val="-2"/>
          <w:sz w:val="42"/>
          <w:szCs w:val="42"/>
        </w:rPr>
        <w:t>二、施工组织</w:t>
      </w:r>
    </w:p>
    <w:p w:rsidR="00434039" w14:paraId="128CA2FE" w14:textId="77777777">
      <w:pPr>
        <w:spacing w:before="283" w:line="359" w:lineRule="auto"/>
        <w:ind w:left="2558" w:right="1986" w:firstLine="842"/>
        <w:rPr>
          <w:rFonts w:ascii="宋体" w:eastAsia="宋体" w:hAnsi="宋体" w:cs="宋体"/>
          <w:sz w:val="42"/>
          <w:szCs w:val="42"/>
        </w:rPr>
      </w:pPr>
      <w:r>
        <w:rPr>
          <w:rFonts w:ascii="宋体" w:eastAsia="宋体" w:hAnsi="宋体" w:cs="宋体"/>
          <w:spacing w:val="-5"/>
          <w:sz w:val="42"/>
          <w:szCs w:val="42"/>
        </w:rPr>
        <w:t>项目部对全标段路基工程统一管理，根据工期要求、工程规模情况，</w:t>
      </w:r>
      <w:r>
        <w:rPr>
          <w:rFonts w:ascii="宋体" w:eastAsia="宋体" w:hAnsi="宋体" w:cs="宋体"/>
          <w:spacing w:val="22"/>
          <w:sz w:val="42"/>
          <w:szCs w:val="42"/>
        </w:rPr>
        <w:t xml:space="preserve"> </w:t>
      </w:r>
      <w:r>
        <w:rPr>
          <w:rFonts w:ascii="宋体" w:eastAsia="宋体" w:hAnsi="宋体" w:cs="宋体"/>
          <w:spacing w:val="4"/>
          <w:sz w:val="42"/>
          <w:szCs w:val="42"/>
        </w:rPr>
        <w:t>按照施工任务及施工能力，本工程拟投入两个路基土方施工队负责组织</w:t>
      </w:r>
      <w:r>
        <w:rPr>
          <w:rFonts w:ascii="宋体" w:eastAsia="宋体" w:hAnsi="宋体" w:cs="宋体"/>
          <w:spacing w:val="22"/>
          <w:sz w:val="42"/>
          <w:szCs w:val="42"/>
        </w:rPr>
        <w:t xml:space="preserve"> </w:t>
      </w:r>
      <w:r>
        <w:rPr>
          <w:rFonts w:ascii="宋体" w:eastAsia="宋体" w:hAnsi="宋体" w:cs="宋体"/>
          <w:spacing w:val="-13"/>
          <w:sz w:val="42"/>
          <w:szCs w:val="42"/>
        </w:rPr>
        <w:t>实施。根据任务及施工进度要求，</w:t>
      </w:r>
      <w:r>
        <w:rPr>
          <w:rFonts w:ascii="宋体" w:eastAsia="宋体" w:hAnsi="宋体" w:cs="宋体"/>
          <w:spacing w:val="109"/>
          <w:sz w:val="42"/>
          <w:szCs w:val="42"/>
        </w:rPr>
        <w:t xml:space="preserve"> </w:t>
      </w:r>
      <w:r>
        <w:rPr>
          <w:rFonts w:ascii="宋体" w:eastAsia="宋体" w:hAnsi="宋体" w:cs="宋体"/>
          <w:spacing w:val="-13"/>
          <w:sz w:val="42"/>
          <w:szCs w:val="42"/>
        </w:rPr>
        <w:t>配备施工及管理人员共</w:t>
      </w:r>
      <w:r>
        <w:rPr>
          <w:rFonts w:ascii="宋体" w:eastAsia="宋体" w:hAnsi="宋体" w:cs="宋体"/>
          <w:spacing w:val="-72"/>
          <w:sz w:val="42"/>
          <w:szCs w:val="42"/>
        </w:rPr>
        <w:t xml:space="preserve"> </w:t>
      </w:r>
      <w:r>
        <w:rPr>
          <w:rFonts w:ascii="宋体" w:eastAsia="宋体" w:hAnsi="宋体" w:cs="宋体"/>
          <w:spacing w:val="-13"/>
          <w:sz w:val="42"/>
          <w:szCs w:val="42"/>
        </w:rPr>
        <w:t>15</w:t>
      </w:r>
      <w:r>
        <w:rPr>
          <w:rFonts w:ascii="宋体" w:eastAsia="宋体" w:hAnsi="宋体" w:cs="宋体"/>
          <w:spacing w:val="-91"/>
          <w:sz w:val="42"/>
          <w:szCs w:val="42"/>
        </w:rPr>
        <w:t xml:space="preserve"> </w:t>
      </w:r>
      <w:r>
        <w:rPr>
          <w:rFonts w:ascii="宋体" w:eastAsia="宋体" w:hAnsi="宋体" w:cs="宋体"/>
          <w:spacing w:val="-13"/>
          <w:sz w:val="42"/>
          <w:szCs w:val="42"/>
        </w:rPr>
        <w:t>名，其中高</w:t>
      </w:r>
      <w:r>
        <w:rPr>
          <w:rFonts w:ascii="宋体" w:eastAsia="宋体" w:hAnsi="宋体" w:cs="宋体"/>
          <w:sz w:val="42"/>
          <w:szCs w:val="42"/>
        </w:rPr>
        <w:t xml:space="preserve"> </w:t>
      </w:r>
      <w:r>
        <w:rPr>
          <w:rFonts w:ascii="宋体" w:eastAsia="宋体" w:hAnsi="宋体" w:cs="宋体"/>
          <w:spacing w:val="-20"/>
          <w:w w:val="97"/>
          <w:sz w:val="42"/>
          <w:szCs w:val="42"/>
        </w:rPr>
        <w:t>级工程师</w:t>
      </w:r>
      <w:r>
        <w:rPr>
          <w:rFonts w:ascii="宋体" w:eastAsia="宋体" w:hAnsi="宋体" w:cs="宋体"/>
          <w:spacing w:val="22"/>
          <w:sz w:val="42"/>
          <w:szCs w:val="42"/>
        </w:rPr>
        <w:t xml:space="preserve"> </w:t>
      </w:r>
      <w:r>
        <w:rPr>
          <w:rFonts w:ascii="宋体" w:eastAsia="宋体" w:hAnsi="宋体" w:cs="宋体"/>
          <w:spacing w:val="-20"/>
          <w:w w:val="97"/>
          <w:sz w:val="42"/>
          <w:szCs w:val="42"/>
        </w:rPr>
        <w:t>1</w:t>
      </w:r>
      <w:r>
        <w:rPr>
          <w:rFonts w:ascii="宋体" w:eastAsia="宋体" w:hAnsi="宋体" w:cs="宋体"/>
          <w:spacing w:val="-92"/>
          <w:sz w:val="42"/>
          <w:szCs w:val="42"/>
        </w:rPr>
        <w:t xml:space="preserve"> </w:t>
      </w:r>
      <w:r>
        <w:rPr>
          <w:rFonts w:ascii="宋体" w:eastAsia="宋体" w:hAnsi="宋体" w:cs="宋体"/>
          <w:spacing w:val="-20"/>
          <w:w w:val="97"/>
          <w:sz w:val="42"/>
          <w:szCs w:val="42"/>
        </w:rPr>
        <w:t>人，工程师</w:t>
      </w:r>
      <w:r>
        <w:rPr>
          <w:rFonts w:ascii="宋体" w:eastAsia="宋体" w:hAnsi="宋体" w:cs="宋体"/>
          <w:spacing w:val="-96"/>
          <w:sz w:val="42"/>
          <w:szCs w:val="42"/>
        </w:rPr>
        <w:t xml:space="preserve"> </w:t>
      </w:r>
      <w:r>
        <w:rPr>
          <w:rFonts w:ascii="宋体" w:eastAsia="宋体" w:hAnsi="宋体" w:cs="宋体"/>
          <w:spacing w:val="-20"/>
          <w:w w:val="97"/>
          <w:sz w:val="42"/>
          <w:szCs w:val="42"/>
        </w:rPr>
        <w:t>3</w:t>
      </w:r>
      <w:r>
        <w:rPr>
          <w:rFonts w:ascii="宋体" w:eastAsia="宋体" w:hAnsi="宋体" w:cs="宋体"/>
          <w:spacing w:val="19"/>
          <w:sz w:val="42"/>
          <w:szCs w:val="42"/>
        </w:rPr>
        <w:t xml:space="preserve"> </w:t>
      </w:r>
      <w:r>
        <w:rPr>
          <w:rFonts w:ascii="宋体" w:eastAsia="宋体" w:hAnsi="宋体" w:cs="宋体"/>
          <w:spacing w:val="-20"/>
          <w:w w:val="97"/>
          <w:sz w:val="42"/>
          <w:szCs w:val="42"/>
        </w:rPr>
        <w:t>人，</w:t>
      </w:r>
      <w:r>
        <w:rPr>
          <w:rFonts w:ascii="宋体" w:eastAsia="宋体" w:hAnsi="宋体" w:cs="宋体"/>
          <w:spacing w:val="70"/>
          <w:sz w:val="42"/>
          <w:szCs w:val="42"/>
        </w:rPr>
        <w:t xml:space="preserve"> </w:t>
      </w:r>
      <w:r>
        <w:rPr>
          <w:rFonts w:ascii="宋体" w:eastAsia="宋体" w:hAnsi="宋体" w:cs="宋体"/>
          <w:spacing w:val="-20"/>
          <w:w w:val="97"/>
          <w:sz w:val="42"/>
          <w:szCs w:val="42"/>
        </w:rPr>
        <w:t>助工</w:t>
      </w:r>
      <w:r>
        <w:rPr>
          <w:rFonts w:ascii="宋体" w:eastAsia="宋体" w:hAnsi="宋体" w:cs="宋体"/>
          <w:spacing w:val="-86"/>
          <w:sz w:val="42"/>
          <w:szCs w:val="42"/>
        </w:rPr>
        <w:t xml:space="preserve"> </w:t>
      </w:r>
      <w:r>
        <w:rPr>
          <w:rFonts w:ascii="宋体" w:eastAsia="宋体" w:hAnsi="宋体" w:cs="宋体"/>
          <w:spacing w:val="-20"/>
          <w:w w:val="97"/>
          <w:sz w:val="42"/>
          <w:szCs w:val="42"/>
        </w:rPr>
        <w:t>3</w:t>
      </w:r>
      <w:r>
        <w:rPr>
          <w:rFonts w:ascii="宋体" w:eastAsia="宋体" w:hAnsi="宋体" w:cs="宋体"/>
          <w:spacing w:val="-92"/>
          <w:sz w:val="42"/>
          <w:szCs w:val="42"/>
        </w:rPr>
        <w:t xml:space="preserve"> </w:t>
      </w:r>
      <w:r>
        <w:rPr>
          <w:rFonts w:ascii="宋体" w:eastAsia="宋体" w:hAnsi="宋体" w:cs="宋体"/>
          <w:spacing w:val="-20"/>
          <w:w w:val="97"/>
          <w:sz w:val="42"/>
          <w:szCs w:val="42"/>
        </w:rPr>
        <w:t>人，</w:t>
      </w:r>
      <w:r>
        <w:rPr>
          <w:rFonts w:ascii="宋体" w:eastAsia="宋体" w:hAnsi="宋体" w:cs="宋体"/>
          <w:spacing w:val="64"/>
          <w:sz w:val="42"/>
          <w:szCs w:val="42"/>
        </w:rPr>
        <w:t xml:space="preserve"> </w:t>
      </w:r>
      <w:r>
        <w:rPr>
          <w:rFonts w:ascii="宋体" w:eastAsia="宋体" w:hAnsi="宋体" w:cs="宋体"/>
          <w:spacing w:val="-20"/>
          <w:w w:val="97"/>
          <w:sz w:val="42"/>
          <w:szCs w:val="42"/>
        </w:rPr>
        <w:t>技术员</w:t>
      </w:r>
      <w:r>
        <w:rPr>
          <w:rFonts w:ascii="宋体" w:eastAsia="宋体" w:hAnsi="宋体" w:cs="宋体"/>
          <w:spacing w:val="-84"/>
          <w:sz w:val="42"/>
          <w:szCs w:val="42"/>
        </w:rPr>
        <w:t xml:space="preserve"> </w:t>
      </w:r>
      <w:r>
        <w:rPr>
          <w:rFonts w:ascii="宋体" w:eastAsia="宋体" w:hAnsi="宋体" w:cs="宋体"/>
          <w:spacing w:val="-20"/>
          <w:w w:val="97"/>
          <w:sz w:val="42"/>
          <w:szCs w:val="42"/>
        </w:rPr>
        <w:t>8</w:t>
      </w:r>
      <w:r>
        <w:rPr>
          <w:rFonts w:ascii="宋体" w:eastAsia="宋体" w:hAnsi="宋体" w:cs="宋体"/>
          <w:spacing w:val="-88"/>
          <w:sz w:val="42"/>
          <w:szCs w:val="42"/>
        </w:rPr>
        <w:t xml:space="preserve"> </w:t>
      </w:r>
      <w:r>
        <w:rPr>
          <w:rFonts w:ascii="宋体" w:eastAsia="宋体" w:hAnsi="宋体" w:cs="宋体"/>
          <w:spacing w:val="-20"/>
          <w:w w:val="97"/>
          <w:sz w:val="42"/>
          <w:szCs w:val="42"/>
        </w:rPr>
        <w:t>人。</w:t>
      </w:r>
      <w:r>
        <w:rPr>
          <w:rFonts w:ascii="宋体" w:eastAsia="宋体" w:hAnsi="宋体" w:cs="宋体"/>
          <w:spacing w:val="41"/>
          <w:sz w:val="42"/>
          <w:szCs w:val="42"/>
        </w:rPr>
        <w:t xml:space="preserve"> </w:t>
      </w:r>
      <w:r>
        <w:rPr>
          <w:rFonts w:ascii="宋体" w:eastAsia="宋体" w:hAnsi="宋体" w:cs="宋体"/>
          <w:spacing w:val="-20"/>
          <w:w w:val="97"/>
          <w:sz w:val="42"/>
          <w:szCs w:val="42"/>
        </w:rPr>
        <w:t>在项目经理部的</w:t>
      </w:r>
      <w:r>
        <w:rPr>
          <w:rFonts w:ascii="宋体" w:eastAsia="宋体" w:hAnsi="宋体" w:cs="宋体"/>
          <w:sz w:val="42"/>
          <w:szCs w:val="42"/>
        </w:rPr>
        <w:t xml:space="preserve"> </w:t>
      </w:r>
      <w:r>
        <w:rPr>
          <w:rFonts w:ascii="宋体" w:eastAsia="宋体" w:hAnsi="宋体" w:cs="宋体"/>
          <w:spacing w:val="4"/>
          <w:sz w:val="42"/>
          <w:szCs w:val="42"/>
        </w:rPr>
        <w:t>统一指挥协调下进行本工程施工，组织机构如下</w:t>
      </w:r>
      <w:r>
        <w:rPr>
          <w:rFonts w:ascii="宋体" w:eastAsia="宋体" w:hAnsi="宋体" w:cs="宋体"/>
          <w:spacing w:val="-151"/>
          <w:sz w:val="42"/>
          <w:szCs w:val="42"/>
        </w:rPr>
        <w:t>：（</w:t>
      </w:r>
      <w:r>
        <w:rPr>
          <w:rFonts w:ascii="宋体" w:eastAsia="宋体" w:hAnsi="宋体" w:cs="宋体"/>
          <w:spacing w:val="4"/>
          <w:sz w:val="42"/>
          <w:szCs w:val="42"/>
        </w:rPr>
        <w:t>详见附图</w:t>
      </w:r>
      <w:r>
        <w:rPr>
          <w:rFonts w:ascii="宋体" w:eastAsia="宋体" w:hAnsi="宋体" w:cs="宋体"/>
          <w:spacing w:val="4"/>
          <w:sz w:val="42"/>
          <w:szCs w:val="42"/>
        </w:rPr>
        <w:t>:</w:t>
      </w:r>
      <w:r>
        <w:rPr>
          <w:rFonts w:ascii="宋体" w:eastAsia="宋体" w:hAnsi="宋体" w:cs="宋体"/>
          <w:spacing w:val="-78"/>
          <w:sz w:val="42"/>
          <w:szCs w:val="42"/>
        </w:rPr>
        <w:t xml:space="preserve"> </w:t>
      </w:r>
      <w:r>
        <w:rPr>
          <w:rFonts w:ascii="宋体" w:eastAsia="宋体" w:hAnsi="宋体" w:cs="宋体"/>
          <w:spacing w:val="4"/>
          <w:sz w:val="42"/>
          <w:szCs w:val="42"/>
        </w:rPr>
        <w:t>土方路基</w:t>
      </w:r>
      <w:r>
        <w:rPr>
          <w:rFonts w:ascii="宋体" w:eastAsia="宋体" w:hAnsi="宋体" w:cs="宋体"/>
          <w:sz w:val="42"/>
          <w:szCs w:val="42"/>
        </w:rPr>
        <w:t xml:space="preserve"> </w:t>
      </w:r>
      <w:r>
        <w:rPr>
          <w:rFonts w:ascii="宋体" w:eastAsia="宋体" w:hAnsi="宋体" w:cs="宋体"/>
          <w:spacing w:val="1"/>
          <w:sz w:val="42"/>
          <w:szCs w:val="42"/>
        </w:rPr>
        <w:t>施工组织机构框图）</w:t>
      </w:r>
    </w:p>
    <w:p w:rsidR="00434039" w14:paraId="38559894" w14:textId="77777777">
      <w:pPr>
        <w:spacing w:before="2" w:line="368" w:lineRule="auto"/>
        <w:ind w:left="2571" w:right="2121" w:firstLine="838"/>
        <w:rPr>
          <w:rFonts w:ascii="宋体" w:eastAsia="宋体" w:hAnsi="宋体" w:cs="宋体"/>
          <w:sz w:val="42"/>
          <w:szCs w:val="42"/>
        </w:rPr>
      </w:pPr>
      <w:r>
        <w:rPr>
          <w:rFonts w:ascii="宋体" w:eastAsia="宋体" w:hAnsi="宋体" w:cs="宋体"/>
          <w:spacing w:val="-22"/>
          <w:sz w:val="42"/>
          <w:szCs w:val="42"/>
        </w:rPr>
        <w:t>土方机械依据本工程需要，</w:t>
      </w:r>
      <w:r>
        <w:rPr>
          <w:rFonts w:ascii="宋体" w:eastAsia="宋体" w:hAnsi="宋体" w:cs="宋体"/>
          <w:spacing w:val="82"/>
          <w:sz w:val="42"/>
          <w:szCs w:val="42"/>
        </w:rPr>
        <w:t xml:space="preserve"> </w:t>
      </w:r>
      <w:r>
        <w:rPr>
          <w:rFonts w:ascii="宋体" w:eastAsia="宋体" w:hAnsi="宋体" w:cs="宋体"/>
          <w:spacing w:val="-22"/>
          <w:sz w:val="42"/>
          <w:szCs w:val="42"/>
        </w:rPr>
        <w:t>通过优化组合优先调配挖掘机</w:t>
      </w:r>
      <w:r>
        <w:rPr>
          <w:rFonts w:ascii="宋体" w:eastAsia="宋体" w:hAnsi="宋体" w:cs="宋体"/>
          <w:spacing w:val="-70"/>
          <w:sz w:val="42"/>
          <w:szCs w:val="42"/>
        </w:rPr>
        <w:t xml:space="preserve"> </w:t>
      </w:r>
      <w:r>
        <w:rPr>
          <w:rFonts w:ascii="宋体" w:eastAsia="宋体" w:hAnsi="宋体" w:cs="宋体"/>
          <w:spacing w:val="-22"/>
          <w:sz w:val="42"/>
          <w:szCs w:val="42"/>
        </w:rPr>
        <w:t>18</w:t>
      </w:r>
      <w:r>
        <w:rPr>
          <w:rFonts w:ascii="宋体" w:eastAsia="宋体" w:hAnsi="宋体" w:cs="宋体"/>
          <w:spacing w:val="-96"/>
          <w:sz w:val="42"/>
          <w:szCs w:val="42"/>
        </w:rPr>
        <w:t xml:space="preserve"> </w:t>
      </w:r>
      <w:r>
        <w:rPr>
          <w:rFonts w:ascii="宋体" w:eastAsia="宋体" w:hAnsi="宋体" w:cs="宋体"/>
          <w:spacing w:val="-22"/>
          <w:sz w:val="42"/>
          <w:szCs w:val="42"/>
        </w:rPr>
        <w:t>部，</w:t>
      </w:r>
      <w:r>
        <w:rPr>
          <w:rFonts w:ascii="宋体" w:eastAsia="宋体" w:hAnsi="宋体" w:cs="宋体"/>
          <w:spacing w:val="52"/>
          <w:sz w:val="42"/>
          <w:szCs w:val="42"/>
        </w:rPr>
        <w:t xml:space="preserve"> </w:t>
      </w:r>
      <w:r>
        <w:rPr>
          <w:rFonts w:ascii="宋体" w:eastAsia="宋体" w:hAnsi="宋体" w:cs="宋体"/>
          <w:spacing w:val="-22"/>
          <w:sz w:val="42"/>
          <w:szCs w:val="42"/>
        </w:rPr>
        <w:t>推</w:t>
      </w:r>
      <w:r>
        <w:rPr>
          <w:rFonts w:ascii="宋体" w:eastAsia="宋体" w:hAnsi="宋体" w:cs="宋体"/>
          <w:sz w:val="42"/>
          <w:szCs w:val="42"/>
        </w:rPr>
        <w:t xml:space="preserve"> </w:t>
      </w:r>
      <w:r>
        <w:rPr>
          <w:rFonts w:ascii="宋体" w:eastAsia="宋体" w:hAnsi="宋体" w:cs="宋体"/>
          <w:spacing w:val="-20"/>
          <w:w w:val="99"/>
          <w:sz w:val="42"/>
          <w:szCs w:val="42"/>
        </w:rPr>
        <w:t>土机</w:t>
      </w:r>
      <w:r>
        <w:rPr>
          <w:rFonts w:ascii="宋体" w:eastAsia="宋体" w:hAnsi="宋体" w:cs="宋体"/>
          <w:spacing w:val="-29"/>
          <w:sz w:val="42"/>
          <w:szCs w:val="42"/>
        </w:rPr>
        <w:t xml:space="preserve"> </w:t>
      </w:r>
      <w:r>
        <w:rPr>
          <w:rFonts w:ascii="宋体" w:eastAsia="宋体" w:hAnsi="宋体" w:cs="宋体"/>
          <w:spacing w:val="-20"/>
          <w:w w:val="99"/>
          <w:sz w:val="42"/>
          <w:szCs w:val="42"/>
        </w:rPr>
        <w:t>6</w:t>
      </w:r>
      <w:r>
        <w:rPr>
          <w:rFonts w:ascii="宋体" w:eastAsia="宋体" w:hAnsi="宋体" w:cs="宋体"/>
          <w:spacing w:val="-72"/>
          <w:sz w:val="42"/>
          <w:szCs w:val="42"/>
        </w:rPr>
        <w:t xml:space="preserve"> </w:t>
      </w:r>
      <w:r>
        <w:rPr>
          <w:rFonts w:ascii="宋体" w:eastAsia="宋体" w:hAnsi="宋体" w:cs="宋体"/>
          <w:spacing w:val="-20"/>
          <w:w w:val="99"/>
          <w:sz w:val="42"/>
          <w:szCs w:val="42"/>
        </w:rPr>
        <w:t>部、平地机</w:t>
      </w:r>
      <w:r>
        <w:rPr>
          <w:rFonts w:ascii="宋体" w:eastAsia="宋体" w:hAnsi="宋体" w:cs="宋体"/>
          <w:spacing w:val="-75"/>
          <w:sz w:val="42"/>
          <w:szCs w:val="42"/>
        </w:rPr>
        <w:t xml:space="preserve"> </w:t>
      </w:r>
      <w:r>
        <w:rPr>
          <w:rFonts w:ascii="宋体" w:eastAsia="宋体" w:hAnsi="宋体" w:cs="宋体"/>
          <w:spacing w:val="-20"/>
          <w:w w:val="99"/>
          <w:sz w:val="42"/>
          <w:szCs w:val="42"/>
        </w:rPr>
        <w:t>3</w:t>
      </w:r>
      <w:r>
        <w:rPr>
          <w:rFonts w:ascii="宋体" w:eastAsia="宋体" w:hAnsi="宋体" w:cs="宋体"/>
          <w:spacing w:val="-72"/>
          <w:sz w:val="42"/>
          <w:szCs w:val="42"/>
        </w:rPr>
        <w:t xml:space="preserve"> </w:t>
      </w:r>
      <w:r>
        <w:rPr>
          <w:rFonts w:ascii="宋体" w:eastAsia="宋体" w:hAnsi="宋体" w:cs="宋体"/>
          <w:spacing w:val="-20"/>
          <w:w w:val="99"/>
          <w:sz w:val="42"/>
          <w:szCs w:val="42"/>
        </w:rPr>
        <w:t>部、</w:t>
      </w:r>
      <w:r>
        <w:rPr>
          <w:rFonts w:ascii="宋体" w:eastAsia="宋体" w:hAnsi="宋体" w:cs="宋体"/>
          <w:spacing w:val="27"/>
          <w:sz w:val="42"/>
          <w:szCs w:val="42"/>
        </w:rPr>
        <w:t xml:space="preserve"> </w:t>
      </w:r>
      <w:r>
        <w:rPr>
          <w:rFonts w:ascii="宋体" w:eastAsia="宋体" w:hAnsi="宋体" w:cs="宋体"/>
          <w:spacing w:val="-20"/>
          <w:w w:val="99"/>
          <w:sz w:val="42"/>
          <w:szCs w:val="42"/>
        </w:rPr>
        <w:t>压路机</w:t>
      </w:r>
      <w:r>
        <w:rPr>
          <w:rFonts w:ascii="宋体" w:eastAsia="宋体" w:hAnsi="宋体" w:cs="宋体"/>
          <w:spacing w:val="-53"/>
          <w:sz w:val="42"/>
          <w:szCs w:val="42"/>
        </w:rPr>
        <w:t xml:space="preserve"> </w:t>
      </w:r>
      <w:r>
        <w:rPr>
          <w:rFonts w:ascii="宋体" w:eastAsia="宋体" w:hAnsi="宋体" w:cs="宋体"/>
          <w:spacing w:val="-20"/>
          <w:w w:val="99"/>
          <w:sz w:val="42"/>
          <w:szCs w:val="42"/>
        </w:rPr>
        <w:t>12</w:t>
      </w:r>
      <w:r>
        <w:rPr>
          <w:rFonts w:ascii="宋体" w:eastAsia="宋体" w:hAnsi="宋体" w:cs="宋体"/>
          <w:spacing w:val="-74"/>
          <w:sz w:val="42"/>
          <w:szCs w:val="42"/>
        </w:rPr>
        <w:t xml:space="preserve"> </w:t>
      </w:r>
      <w:r>
        <w:rPr>
          <w:rFonts w:ascii="宋体" w:eastAsia="宋体" w:hAnsi="宋体" w:cs="宋体"/>
          <w:spacing w:val="-20"/>
          <w:w w:val="99"/>
          <w:sz w:val="42"/>
          <w:szCs w:val="42"/>
        </w:rPr>
        <w:t>部，</w:t>
      </w:r>
      <w:r>
        <w:rPr>
          <w:rFonts w:ascii="宋体" w:eastAsia="宋体" w:hAnsi="宋体" w:cs="宋体"/>
          <w:spacing w:val="139"/>
          <w:sz w:val="42"/>
          <w:szCs w:val="42"/>
        </w:rPr>
        <w:t xml:space="preserve"> </w:t>
      </w:r>
      <w:r>
        <w:rPr>
          <w:rFonts w:ascii="宋体" w:eastAsia="宋体" w:hAnsi="宋体" w:cs="宋体"/>
          <w:spacing w:val="-20"/>
          <w:w w:val="99"/>
          <w:sz w:val="42"/>
          <w:szCs w:val="42"/>
        </w:rPr>
        <w:t>自卸车</w:t>
      </w:r>
      <w:r>
        <w:rPr>
          <w:rFonts w:ascii="宋体" w:eastAsia="宋体" w:hAnsi="宋体" w:cs="宋体"/>
          <w:spacing w:val="-73"/>
          <w:sz w:val="42"/>
          <w:szCs w:val="42"/>
        </w:rPr>
        <w:t xml:space="preserve"> </w:t>
      </w:r>
      <w:r>
        <w:rPr>
          <w:rFonts w:ascii="宋体" w:eastAsia="宋体" w:hAnsi="宋体" w:cs="宋体"/>
          <w:spacing w:val="-20"/>
          <w:w w:val="99"/>
          <w:sz w:val="42"/>
          <w:szCs w:val="42"/>
        </w:rPr>
        <w:t>40</w:t>
      </w:r>
      <w:r>
        <w:rPr>
          <w:rFonts w:ascii="宋体" w:eastAsia="宋体" w:hAnsi="宋体" w:cs="宋体"/>
          <w:spacing w:val="-71"/>
          <w:sz w:val="42"/>
          <w:szCs w:val="42"/>
        </w:rPr>
        <w:t xml:space="preserve"> </w:t>
      </w:r>
      <w:r>
        <w:rPr>
          <w:rFonts w:ascii="宋体" w:eastAsia="宋体" w:hAnsi="宋体" w:cs="宋体"/>
          <w:spacing w:val="-20"/>
          <w:w w:val="99"/>
          <w:sz w:val="42"/>
          <w:szCs w:val="42"/>
        </w:rPr>
        <w:t>部，按进度计划分别</w:t>
      </w:r>
    </w:p>
    <w:p w:rsidR="00434039" w14:paraId="46CB4958" w14:textId="77777777">
      <w:pPr>
        <w:spacing w:before="54" w:line="192" w:lineRule="auto"/>
        <w:ind w:firstLine="15600"/>
        <w:rPr>
          <w:rFonts w:ascii="宋体" w:eastAsia="宋体" w:hAnsi="宋体" w:cs="宋体"/>
          <w:sz w:val="31"/>
          <w:szCs w:val="31"/>
        </w:rPr>
      </w:pPr>
      <w:r>
        <w:drawing>
          <wp:anchor distT="0" distB="0" distL="0" distR="0" simplePos="0" relativeHeight="251680768" behindDoc="1" locked="0" layoutInCell="1" allowOverlap="1">
            <wp:simplePos x="0" y="0"/>
            <wp:positionH relativeFrom="column">
              <wp:posOffset>1587500</wp:posOffset>
            </wp:positionH>
            <wp:positionV relativeFrom="paragraph">
              <wp:posOffset>-15107</wp:posOffset>
            </wp:positionV>
            <wp:extent cx="8445500" cy="88900"/>
            <wp:effectExtent l="0" t="0" r="0" b="0"/>
            <wp:wrapNone/>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xmlns:r="http://schemas.openxmlformats.org/officeDocument/2006/relationships" r:embed="rId7"/>
                    <a:stretch>
                      <a:fillRect/>
                    </a:stretch>
                  </pic:blipFill>
                  <pic:spPr>
                    <a:xfrm>
                      <a:off x="0" y="0"/>
                      <a:ext cx="8445500" cy="88900"/>
                    </a:xfrm>
                    <a:prstGeom prst="rect">
                      <a:avLst/>
                    </a:prstGeom>
                  </pic:spPr>
                </pic:pic>
              </a:graphicData>
            </a:graphic>
          </wp:anchor>
        </w:drawing>
      </w:r>
      <w:r>
        <w:rPr>
          <w:rFonts w:ascii="宋体" w:eastAsia="宋体" w:hAnsi="宋体" w:cs="宋体"/>
          <w:sz w:val="31"/>
          <w:szCs w:val="31"/>
        </w:rPr>
        <w:t>1</w:t>
      </w:r>
    </w:p>
    <w:p w:rsidR="00434039" w14:paraId="7FC99E2A" w14:textId="77777777">
      <w:pPr>
        <w:spacing w:before="261" w:line="242" w:lineRule="auto"/>
        <w:ind w:firstLine="3408"/>
        <w:rPr>
          <w:rFonts w:ascii="宋体" w:eastAsia="宋体" w:hAnsi="宋体" w:cs="宋体"/>
          <w:sz w:val="31"/>
          <w:szCs w:val="31"/>
        </w:rPr>
      </w:pPr>
      <w:r>
        <w:rPr>
          <w:rFonts w:ascii="宋体" w:eastAsia="宋体" w:hAnsi="宋体" w:cs="宋体"/>
          <w:spacing w:val="4"/>
          <w:sz w:val="31"/>
          <w:szCs w:val="31"/>
        </w:rPr>
        <w:t>太平洋建设集团有限公司</w:t>
      </w:r>
    </w:p>
    <w:p w:rsidR="00434039" w14:paraId="74C5B25B" w14:textId="77777777">
      <w:pPr>
        <w:sectPr>
          <w:headerReference w:type="default" r:id="rId8"/>
          <w:pgSz w:w="17860" w:h="25258"/>
          <w:pgMar w:top="400" w:right="0" w:bottom="0" w:left="0" w:header="0" w:footer="0" w:gutter="0"/>
          <w:pgNumType w:start="3"/>
          <w:cols w:space="720"/>
        </w:sectPr>
      </w:pPr>
    </w:p>
    <w:p w:rsidR="00434039" w14:paraId="5F584C0F" w14:textId="242E21AF">
      <w:pPr>
        <w:spacing w:line="259" w:lineRule="auto"/>
      </w:pPr>
      <w:r>
        <mc:AlternateContent>
          <mc:Choice Requires="wps">
            <w:drawing>
              <wp:anchor distT="0" distB="0" distL="114300" distR="114300" simplePos="0" relativeHeight="251698176"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2143352404" name="文本框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098A2E38">
                            <w:pPr>
                              <w:rPr>
                                <w:color w:val="FFFFFF"/>
                              </w:rPr>
                            </w:pPr>
                            <w:r w:rsidRPr="007F51E8">
                              <w:rPr>
                                <w:rFonts w:hint="eastAsia"/>
                                <w:color w:val="FFFFFF"/>
                              </w:rPr>
                              <w:t>土方路基专项施工方案坡的位置；（</w:t>
                            </w:r>
                            <w:r w:rsidRPr="007F51E8">
                              <w:rPr>
                                <w:rFonts w:hint="eastAsia"/>
                                <w:color w:val="FFFFFF"/>
                              </w:rPr>
                              <w:t>9</w:t>
                            </w:r>
                            <w:r w:rsidRPr="007F51E8">
                              <w:rPr>
                                <w:rFonts w:hint="eastAsia"/>
                                <w:color w:val="FFFFFF"/>
                              </w:rPr>
                              <w:t>）碾压时先轻后重，先静压后震动，先慢后快，先两边后中间，曲线超高路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6" o:spid="_x0000_s1044" type="#_x0000_t202" style="width:10pt;height:10pt;margin-top:580pt;margin-left:540pt;mso-wrap-distance-bottom:0;mso-wrap-distance-left:9pt;mso-wrap-distance-right:9pt;mso-wrap-distance-top:0;position:absolute;v-text-anchor:top;z-index:251697152" filled="f" fillcolor="this" stroked="f" strokeweight="0.5pt">
                <v:textbox>
                  <w:txbxContent>
                    <w:p w:rsidR="007F51E8" w:rsidRPr="007F51E8" w14:paraId="5DB7D250" w14:textId="098A2E38">
                      <w:pPr>
                        <w:rPr>
                          <w:color w:val="FFFFFF"/>
                        </w:rPr>
                      </w:pPr>
                      <w:r w:rsidRPr="007F51E8">
                        <w:rPr>
                          <w:rFonts w:hint="eastAsia"/>
                          <w:color w:val="FFFFFF"/>
                        </w:rPr>
                        <w:t>土方路基专项施工方案坡的位置；（</w:t>
                      </w:r>
                      <w:r w:rsidRPr="007F51E8">
                        <w:rPr>
                          <w:rFonts w:hint="eastAsia"/>
                          <w:color w:val="FFFFFF"/>
                        </w:rPr>
                        <w:t>9</w:t>
                      </w:r>
                      <w:r w:rsidRPr="007F51E8">
                        <w:rPr>
                          <w:rFonts w:hint="eastAsia"/>
                          <w:color w:val="FFFFFF"/>
                        </w:rPr>
                        <w:t>）碾压时先轻后重，先静压后震动，先慢后快，先两边后中间，曲线超高路</w:t>
                      </w:r>
                    </w:p>
                  </w:txbxContent>
                </v:textbox>
              </v:shape>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1946613852" name="文本框 1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66D31062">
                            <w:pPr>
                              <w:rPr>
                                <w:color w:val="FFFFFF"/>
                              </w:rPr>
                            </w:pPr>
                            <w:r w:rsidRPr="007F51E8">
                              <w:rPr>
                                <w:rFonts w:hint="eastAsia"/>
                                <w:color w:val="FFFFFF"/>
                              </w:rPr>
                              <w:t>砼。含水量问题是影响压实效果的关键因素之一，施工中要正确合理的控制含水量范围，从而可以避免盲目碾压和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5" o:spid="_x0000_s1045" type="#_x0000_t202" style="width:10pt;height:10pt;margin-top:430pt;margin-left:540pt;mso-wrap-distance-bottom:0;mso-wrap-distance-left:9pt;mso-wrap-distance-right:9pt;mso-wrap-distance-top:0;position:absolute;v-text-anchor:top;z-index:251695104" filled="f" fillcolor="this" stroked="f" strokeweight="0.5pt">
                <v:textbox>
                  <w:txbxContent>
                    <w:p w:rsidR="007F51E8" w:rsidRPr="007F51E8" w14:paraId="7FD84C10" w14:textId="66D31062">
                      <w:pPr>
                        <w:rPr>
                          <w:color w:val="FFFFFF"/>
                        </w:rPr>
                      </w:pPr>
                      <w:r w:rsidRPr="007F51E8">
                        <w:rPr>
                          <w:rFonts w:hint="eastAsia"/>
                          <w:color w:val="FFFFFF"/>
                        </w:rPr>
                        <w:t>砼。含水量问题是影响压实效果的关键因素之一，施工中要正确合理的控制含水量范围，从而可以避免盲目碾压和</w:t>
                      </w:r>
                    </w:p>
                  </w:txbxContent>
                </v:textbox>
              </v:shape>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2073344820"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1AF126D0">
                            <w:pPr>
                              <w:rPr>
                                <w:color w:val="FFFFFF"/>
                              </w:rPr>
                            </w:pPr>
                            <w:r w:rsidRPr="007F51E8">
                              <w:rPr>
                                <w:rFonts w:hint="eastAsia"/>
                                <w:color w:val="FFFFFF"/>
                              </w:rPr>
                              <w:t>训，通过现场安全标语、图片等形式，调动全员的积极性，时时注意安全，把安全生产工作真正落到实处。</w:t>
                            </w:r>
                            <w:r w:rsidRPr="007F51E8">
                              <w:rPr>
                                <w:rFonts w:hint="eastAsia"/>
                                <w:color w:val="FFFFFF"/>
                              </w:rPr>
                              <w:t>3.</w:t>
                            </w:r>
                            <w:r w:rsidRPr="007F51E8">
                              <w:rPr>
                                <w:rFonts w:hint="eastAsia"/>
                                <w:color w:val="FFFFFF"/>
                              </w:rPr>
                              <w:t>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4" o:spid="_x0000_s1046" type="#_x0000_t202" style="width:10pt;height:10pt;margin-top:280pt;margin-left:540pt;mso-wrap-distance-bottom:0;mso-wrap-distance-left:9pt;mso-wrap-distance-right:9pt;mso-wrap-distance-top:0;position:absolute;v-text-anchor:top;z-index:251693056" filled="f" fillcolor="this" stroked="f" strokeweight="0.5pt">
                <v:textbox>
                  <w:txbxContent>
                    <w:p w:rsidR="007F51E8" w:rsidRPr="007F51E8" w14:paraId="249F9A3A" w14:textId="1AF126D0">
                      <w:pPr>
                        <w:rPr>
                          <w:color w:val="FFFFFF"/>
                        </w:rPr>
                      </w:pPr>
                      <w:r w:rsidRPr="007F51E8">
                        <w:rPr>
                          <w:rFonts w:hint="eastAsia"/>
                          <w:color w:val="FFFFFF"/>
                        </w:rPr>
                        <w:t>训，通过现场安全标语、图片等形式，调动全员的积极性，时时注意安全，把安全生产工作真正落到实处。</w:t>
                      </w:r>
                      <w:r w:rsidRPr="007F51E8">
                        <w:rPr>
                          <w:rFonts w:hint="eastAsia"/>
                          <w:color w:val="FFFFFF"/>
                        </w:rPr>
                        <w:t>3.</w:t>
                      </w:r>
                      <w:r w:rsidRPr="007F51E8">
                        <w:rPr>
                          <w:rFonts w:hint="eastAsia"/>
                          <w:color w:val="FFFFFF"/>
                        </w:rPr>
                        <w:t>健</w:t>
                      </w:r>
                    </w:p>
                  </w:txbxContent>
                </v:textbox>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1320668215"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3FBAB906">
                            <w:pPr>
                              <w:rPr>
                                <w:color w:val="FFFFFF"/>
                              </w:rPr>
                            </w:pPr>
                            <w:r w:rsidRPr="007F51E8">
                              <w:rPr>
                                <w:rFonts w:hint="eastAsia"/>
                                <w:color w:val="FFFFFF"/>
                              </w:rPr>
                              <w:t>安装地线，不合格的用电器材严禁使用，认真做好防汛、防火、防盗工作，严防各类事故的发生，保证施工顺利进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3" o:spid="_x0000_s1047" type="#_x0000_t202" style="width:10pt;height:10pt;margin-top:130pt;margin-left:540pt;mso-wrap-distance-bottom:0;mso-wrap-distance-left:9pt;mso-wrap-distance-right:9pt;mso-wrap-distance-top:0;position:absolute;v-text-anchor:top;z-index:251691008" filled="f" fillcolor="this" stroked="f" strokeweight="0.5pt">
                <v:textbox>
                  <w:txbxContent>
                    <w:p w:rsidR="007F51E8" w:rsidRPr="007F51E8" w14:paraId="735C42C7" w14:textId="3FBAB906">
                      <w:pPr>
                        <w:rPr>
                          <w:color w:val="FFFFFF"/>
                        </w:rPr>
                      </w:pPr>
                      <w:r w:rsidRPr="007F51E8">
                        <w:rPr>
                          <w:rFonts w:hint="eastAsia"/>
                          <w:color w:val="FFFFFF"/>
                        </w:rPr>
                        <w:t>安装地线，不合格的用电器材严禁使用，认真做好防汛、防火、防盗工作，严防各类事故的发生，保证施工顺利进</w:t>
                      </w:r>
                    </w:p>
                  </w:txbxContent>
                </v:textbox>
              </v:shape>
            </w:pict>
          </mc:Fallback>
        </mc:AlternateContent>
      </w:r>
    </w:p>
    <w:p w:rsidR="00434039" w14:paraId="596AD728" w14:textId="77777777">
      <w:pPr>
        <w:spacing w:line="259" w:lineRule="auto"/>
      </w:pPr>
    </w:p>
    <w:p w:rsidR="00434039" w14:paraId="72CCEF19" w14:textId="77777777">
      <w:pPr>
        <w:spacing w:line="260" w:lineRule="auto"/>
      </w:pPr>
    </w:p>
    <w:p w:rsidR="00434039" w14:paraId="3AFD7C8E" w14:textId="77777777">
      <w:pPr>
        <w:spacing w:before="117" w:line="215" w:lineRule="auto"/>
        <w:ind w:firstLine="2558"/>
        <w:rPr>
          <w:rFonts w:ascii="宋体" w:eastAsia="宋体" w:hAnsi="宋体" w:cs="宋体"/>
          <w:sz w:val="36"/>
          <w:szCs w:val="36"/>
        </w:rPr>
      </w:pPr>
      <w:bookmarkStart w:id="3" w:name="_bookmark4"/>
      <w:bookmarkEnd w:id="3"/>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p w:rsidR="00434039" w14:paraId="29A031C6" w14:textId="77777777">
      <w:pPr>
        <w:spacing w:line="360" w:lineRule="exact"/>
        <w:ind w:firstLine="2400"/>
        <w:textAlignment w:val="center"/>
      </w:pPr>
      <w:r>
        <w:drawing>
          <wp:inline distT="0" distB="0" distL="0" distR="0">
            <wp:extent cx="8559800" cy="2286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xmlns:r="http://schemas.openxmlformats.org/officeDocument/2006/relationships" r:embed="rId6"/>
                    <a:stretch>
                      <a:fillRect/>
                    </a:stretch>
                  </pic:blipFill>
                  <pic:spPr>
                    <a:xfrm>
                      <a:off x="0" y="0"/>
                      <a:ext cx="8559800" cy="228600"/>
                    </a:xfrm>
                    <a:prstGeom prst="rect">
                      <a:avLst/>
                    </a:prstGeom>
                  </pic:spPr>
                </pic:pic>
              </a:graphicData>
            </a:graphic>
          </wp:inline>
        </w:drawing>
      </w:r>
    </w:p>
    <w:p w:rsidR="00434039" w14:paraId="01A238C6" w14:textId="77777777">
      <w:pPr>
        <w:spacing w:before="27"/>
        <w:ind w:firstLine="2562"/>
        <w:rPr>
          <w:rFonts w:ascii="宋体" w:eastAsia="宋体" w:hAnsi="宋体" w:cs="宋体"/>
          <w:sz w:val="42"/>
          <w:szCs w:val="42"/>
        </w:rPr>
      </w:pPr>
      <w:r>
        <w:rPr>
          <w:rFonts w:ascii="宋体" w:eastAsia="宋体" w:hAnsi="宋体" w:cs="宋体"/>
          <w:spacing w:val="-13"/>
          <w:sz w:val="42"/>
          <w:szCs w:val="42"/>
        </w:rPr>
        <w:t>调入。</w:t>
      </w:r>
    </w:p>
    <w:p w:rsidR="00434039" w14:paraId="4768AE1D" w14:textId="77777777">
      <w:pPr>
        <w:spacing w:before="271" w:line="817" w:lineRule="exact"/>
        <w:ind w:firstLine="3401"/>
        <w:rPr>
          <w:rFonts w:ascii="宋体" w:eastAsia="宋体" w:hAnsi="宋体" w:cs="宋体"/>
          <w:sz w:val="42"/>
          <w:szCs w:val="42"/>
        </w:rPr>
      </w:pPr>
      <w:r>
        <w:rPr>
          <w:rFonts w:ascii="宋体" w:eastAsia="宋体" w:hAnsi="宋体" w:cs="宋体"/>
          <w:spacing w:val="-3"/>
          <w:position w:val="27"/>
          <w:sz w:val="42"/>
          <w:szCs w:val="42"/>
        </w:rPr>
        <w:t>路基一队：负责瑶岗路和佳木路段路基施工。</w:t>
      </w:r>
    </w:p>
    <w:p w:rsidR="00434039" w14:paraId="15EC727E" w14:textId="77777777">
      <w:pPr>
        <w:spacing w:line="238" w:lineRule="auto"/>
        <w:ind w:firstLine="3401"/>
        <w:rPr>
          <w:rFonts w:ascii="宋体" w:eastAsia="宋体" w:hAnsi="宋体" w:cs="宋体"/>
          <w:sz w:val="42"/>
          <w:szCs w:val="42"/>
        </w:rPr>
      </w:pPr>
      <w:r>
        <w:rPr>
          <w:rFonts w:ascii="宋体" w:eastAsia="宋体" w:hAnsi="宋体" w:cs="宋体"/>
          <w:spacing w:val="-4"/>
          <w:sz w:val="42"/>
          <w:szCs w:val="42"/>
        </w:rPr>
        <w:t>路基二队</w:t>
      </w:r>
      <w:r>
        <w:rPr>
          <w:rFonts w:ascii="宋体" w:eastAsia="宋体" w:hAnsi="宋体" w:cs="宋体"/>
          <w:spacing w:val="-4"/>
          <w:sz w:val="42"/>
          <w:szCs w:val="42"/>
        </w:rPr>
        <w:t>:</w:t>
      </w:r>
      <w:r>
        <w:rPr>
          <w:rFonts w:ascii="宋体" w:eastAsia="宋体" w:hAnsi="宋体" w:cs="宋体"/>
          <w:spacing w:val="-4"/>
          <w:sz w:val="42"/>
          <w:szCs w:val="42"/>
        </w:rPr>
        <w:t>西大路段路基施工。</w:t>
      </w:r>
    </w:p>
    <w:p w:rsidR="00434039" w14:paraId="2AF1168E" w14:textId="77777777">
      <w:pPr>
        <w:spacing w:line="304" w:lineRule="auto"/>
      </w:pPr>
    </w:p>
    <w:p w:rsidR="00434039" w14:paraId="7DFB03B3" w14:textId="77777777">
      <w:pPr>
        <w:spacing w:before="136" w:line="555" w:lineRule="exact"/>
        <w:ind w:firstLine="2584"/>
        <w:rPr>
          <w:rFonts w:ascii="黑体" w:eastAsia="黑体" w:hAnsi="黑体" w:cs="黑体"/>
          <w:sz w:val="42"/>
          <w:szCs w:val="42"/>
        </w:rPr>
      </w:pPr>
      <w:r>
        <w:rPr>
          <w:rFonts w:ascii="黑体" w:eastAsia="黑体" w:hAnsi="黑体" w:cs="黑体"/>
          <w:color w:val="0000FF"/>
          <w:spacing w:val="-3"/>
          <w:position w:val="1"/>
          <w:sz w:val="42"/>
          <w:szCs w:val="42"/>
        </w:rPr>
        <w:t>三、施工工期</w:t>
      </w:r>
    </w:p>
    <w:p w:rsidR="00434039" w14:paraId="21C9DA1F" w14:textId="77777777">
      <w:pPr>
        <w:spacing w:before="275" w:line="359" w:lineRule="auto"/>
        <w:ind w:left="2558" w:right="2122" w:firstLine="844"/>
        <w:rPr>
          <w:rFonts w:ascii="宋体" w:eastAsia="宋体" w:hAnsi="宋体" w:cs="宋体"/>
          <w:sz w:val="42"/>
          <w:szCs w:val="42"/>
        </w:rPr>
      </w:pPr>
      <w:r>
        <w:rPr>
          <w:rFonts w:ascii="宋体" w:eastAsia="宋体" w:hAnsi="宋体" w:cs="宋体"/>
          <w:spacing w:val="4"/>
          <w:sz w:val="42"/>
          <w:szCs w:val="42"/>
        </w:rPr>
        <w:t>根据本合同段工程的施工特点和现场施工条件，我标段将组建强有</w:t>
      </w:r>
      <w:r>
        <w:rPr>
          <w:rFonts w:ascii="宋体" w:eastAsia="宋体" w:hAnsi="宋体" w:cs="宋体"/>
          <w:spacing w:val="28"/>
          <w:sz w:val="42"/>
          <w:szCs w:val="42"/>
        </w:rPr>
        <w:t xml:space="preserve"> </w:t>
      </w:r>
      <w:r>
        <w:rPr>
          <w:rFonts w:ascii="宋体" w:eastAsia="宋体" w:hAnsi="宋体" w:cs="宋体"/>
          <w:spacing w:val="4"/>
          <w:sz w:val="42"/>
          <w:szCs w:val="42"/>
        </w:rPr>
        <w:t>力的现场项目经理部和专业施工队伍，投入先进的施工机械设备，合理</w:t>
      </w:r>
      <w:r>
        <w:rPr>
          <w:rFonts w:ascii="宋体" w:eastAsia="宋体" w:hAnsi="宋体" w:cs="宋体"/>
          <w:spacing w:val="25"/>
          <w:sz w:val="42"/>
          <w:szCs w:val="42"/>
        </w:rPr>
        <w:t xml:space="preserve"> </w:t>
      </w:r>
      <w:r>
        <w:rPr>
          <w:rFonts w:ascii="宋体" w:eastAsia="宋体" w:hAnsi="宋体" w:cs="宋体"/>
          <w:spacing w:val="4"/>
          <w:sz w:val="42"/>
          <w:szCs w:val="42"/>
        </w:rPr>
        <w:t>安排工期，科学管理，按照实施性施工组织设计的要求完成路基土方的</w:t>
      </w:r>
      <w:r>
        <w:rPr>
          <w:rFonts w:ascii="宋体" w:eastAsia="宋体" w:hAnsi="宋体" w:cs="宋体"/>
          <w:spacing w:val="25"/>
          <w:sz w:val="42"/>
          <w:szCs w:val="42"/>
        </w:rPr>
        <w:t xml:space="preserve"> </w:t>
      </w:r>
      <w:r>
        <w:rPr>
          <w:rFonts w:ascii="宋体" w:eastAsia="宋体" w:hAnsi="宋体" w:cs="宋体"/>
          <w:spacing w:val="-15"/>
          <w:sz w:val="42"/>
          <w:szCs w:val="42"/>
        </w:rPr>
        <w:t>施工任务。路基土方的计划工期为：</w:t>
      </w:r>
      <w:r>
        <w:rPr>
          <w:rFonts w:ascii="宋体" w:eastAsia="宋体" w:hAnsi="宋体" w:cs="宋体"/>
          <w:spacing w:val="126"/>
          <w:sz w:val="42"/>
          <w:szCs w:val="42"/>
        </w:rPr>
        <w:t xml:space="preserve"> </w:t>
      </w:r>
      <w:r>
        <w:rPr>
          <w:rFonts w:ascii="宋体" w:eastAsia="宋体" w:hAnsi="宋体" w:cs="宋体"/>
          <w:spacing w:val="-15"/>
          <w:sz w:val="42"/>
          <w:szCs w:val="42"/>
        </w:rPr>
        <w:t>2013</w:t>
      </w:r>
      <w:r>
        <w:rPr>
          <w:rFonts w:ascii="宋体" w:eastAsia="宋体" w:hAnsi="宋体" w:cs="宋体"/>
          <w:spacing w:val="-54"/>
          <w:sz w:val="42"/>
          <w:szCs w:val="42"/>
        </w:rPr>
        <w:t xml:space="preserve"> </w:t>
      </w:r>
      <w:r>
        <w:rPr>
          <w:rFonts w:ascii="宋体" w:eastAsia="宋体" w:hAnsi="宋体" w:cs="宋体"/>
          <w:spacing w:val="-15"/>
          <w:sz w:val="42"/>
          <w:szCs w:val="42"/>
        </w:rPr>
        <w:t>年</w:t>
      </w:r>
      <w:r>
        <w:rPr>
          <w:rFonts w:ascii="宋体" w:eastAsia="宋体" w:hAnsi="宋体" w:cs="宋体"/>
          <w:spacing w:val="-66"/>
          <w:sz w:val="42"/>
          <w:szCs w:val="42"/>
        </w:rPr>
        <w:t xml:space="preserve"> </w:t>
      </w:r>
      <w:r>
        <w:rPr>
          <w:rFonts w:ascii="宋体" w:eastAsia="宋体" w:hAnsi="宋体" w:cs="宋体"/>
          <w:spacing w:val="-15"/>
          <w:sz w:val="42"/>
          <w:szCs w:val="42"/>
        </w:rPr>
        <w:t>3</w:t>
      </w:r>
      <w:r>
        <w:rPr>
          <w:rFonts w:ascii="宋体" w:eastAsia="宋体" w:hAnsi="宋体" w:cs="宋体"/>
          <w:spacing w:val="-58"/>
          <w:sz w:val="42"/>
          <w:szCs w:val="42"/>
        </w:rPr>
        <w:t xml:space="preserve"> </w:t>
      </w:r>
      <w:r>
        <w:rPr>
          <w:rFonts w:ascii="宋体" w:eastAsia="宋体" w:hAnsi="宋体" w:cs="宋体"/>
          <w:spacing w:val="-15"/>
          <w:sz w:val="42"/>
          <w:szCs w:val="42"/>
        </w:rPr>
        <w:t>月</w:t>
      </w:r>
      <w:r>
        <w:rPr>
          <w:rFonts w:ascii="宋体" w:eastAsia="宋体" w:hAnsi="宋体" w:cs="宋体"/>
          <w:spacing w:val="-66"/>
          <w:sz w:val="42"/>
          <w:szCs w:val="42"/>
        </w:rPr>
        <w:t xml:space="preserve"> </w:t>
      </w:r>
      <w:r>
        <w:rPr>
          <w:rFonts w:ascii="宋体" w:eastAsia="宋体" w:hAnsi="宋体" w:cs="宋体"/>
          <w:spacing w:val="-15"/>
          <w:sz w:val="42"/>
          <w:szCs w:val="42"/>
        </w:rPr>
        <w:t>20</w:t>
      </w:r>
      <w:r>
        <w:rPr>
          <w:rFonts w:ascii="宋体" w:eastAsia="宋体" w:hAnsi="宋体" w:cs="宋体"/>
          <w:spacing w:val="27"/>
          <w:sz w:val="42"/>
          <w:szCs w:val="42"/>
        </w:rPr>
        <w:t xml:space="preserve"> </w:t>
      </w:r>
      <w:r>
        <w:rPr>
          <w:rFonts w:ascii="宋体" w:eastAsia="宋体" w:hAnsi="宋体" w:cs="宋体"/>
          <w:spacing w:val="-15"/>
          <w:sz w:val="42"/>
          <w:szCs w:val="42"/>
        </w:rPr>
        <w:t>日</w:t>
      </w:r>
      <w:r>
        <w:rPr>
          <w:rFonts w:ascii="宋体" w:eastAsia="宋体" w:hAnsi="宋体" w:cs="宋体"/>
          <w:spacing w:val="-15"/>
          <w:sz w:val="42"/>
          <w:szCs w:val="42"/>
        </w:rPr>
        <w:t>~2013</w:t>
      </w:r>
      <w:r>
        <w:rPr>
          <w:rFonts w:ascii="宋体" w:eastAsia="宋体" w:hAnsi="宋体" w:cs="宋体"/>
          <w:spacing w:val="-73"/>
          <w:sz w:val="42"/>
          <w:szCs w:val="42"/>
        </w:rPr>
        <w:t xml:space="preserve"> </w:t>
      </w:r>
      <w:r>
        <w:rPr>
          <w:rFonts w:ascii="宋体" w:eastAsia="宋体" w:hAnsi="宋体" w:cs="宋体"/>
          <w:spacing w:val="-15"/>
          <w:sz w:val="42"/>
          <w:szCs w:val="42"/>
        </w:rPr>
        <w:t>年</w:t>
      </w:r>
      <w:r>
        <w:rPr>
          <w:rFonts w:ascii="宋体" w:eastAsia="宋体" w:hAnsi="宋体" w:cs="宋体"/>
          <w:spacing w:val="-63"/>
          <w:sz w:val="42"/>
          <w:szCs w:val="42"/>
        </w:rPr>
        <w:t xml:space="preserve"> </w:t>
      </w:r>
      <w:r>
        <w:rPr>
          <w:rFonts w:ascii="宋体" w:eastAsia="宋体" w:hAnsi="宋体" w:cs="宋体"/>
          <w:spacing w:val="-15"/>
          <w:sz w:val="42"/>
          <w:szCs w:val="42"/>
        </w:rPr>
        <w:t>8</w:t>
      </w:r>
      <w:r>
        <w:rPr>
          <w:rFonts w:ascii="宋体" w:eastAsia="宋体" w:hAnsi="宋体" w:cs="宋体"/>
          <w:spacing w:val="-59"/>
          <w:sz w:val="42"/>
          <w:szCs w:val="42"/>
        </w:rPr>
        <w:t xml:space="preserve"> </w:t>
      </w:r>
      <w:r>
        <w:rPr>
          <w:rFonts w:ascii="宋体" w:eastAsia="宋体" w:hAnsi="宋体" w:cs="宋体"/>
          <w:spacing w:val="-15"/>
          <w:sz w:val="42"/>
          <w:szCs w:val="42"/>
        </w:rPr>
        <w:t>月</w:t>
      </w:r>
      <w:r>
        <w:rPr>
          <w:rFonts w:ascii="宋体" w:eastAsia="宋体" w:hAnsi="宋体" w:cs="宋体"/>
          <w:spacing w:val="-66"/>
          <w:sz w:val="42"/>
          <w:szCs w:val="42"/>
        </w:rPr>
        <w:t xml:space="preserve"> </w:t>
      </w:r>
      <w:r>
        <w:rPr>
          <w:rFonts w:ascii="宋体" w:eastAsia="宋体" w:hAnsi="宋体" w:cs="宋体"/>
          <w:spacing w:val="-15"/>
          <w:sz w:val="42"/>
          <w:szCs w:val="42"/>
        </w:rPr>
        <w:t>20</w:t>
      </w:r>
    </w:p>
    <w:p w:rsidR="00434039" w14:paraId="57C1A6E9" w14:textId="77777777">
      <w:pPr>
        <w:spacing w:line="235" w:lineRule="auto"/>
        <w:ind w:firstLine="2651"/>
        <w:rPr>
          <w:rFonts w:ascii="宋体" w:eastAsia="宋体" w:hAnsi="宋体" w:cs="宋体"/>
          <w:sz w:val="42"/>
          <w:szCs w:val="42"/>
        </w:rPr>
      </w:pPr>
      <w:r>
        <w:rPr>
          <w:rFonts w:ascii="宋体" w:eastAsia="宋体" w:hAnsi="宋体" w:cs="宋体"/>
          <w:spacing w:val="-20"/>
          <w:sz w:val="42"/>
          <w:szCs w:val="42"/>
        </w:rPr>
        <w:t>日</w:t>
      </w:r>
      <w:r>
        <w:rPr>
          <w:rFonts w:ascii="宋体" w:eastAsia="宋体" w:hAnsi="宋体" w:cs="宋体"/>
          <w:spacing w:val="-20"/>
          <w:sz w:val="42"/>
          <w:szCs w:val="42"/>
        </w:rPr>
        <w:t>,</w:t>
      </w:r>
      <w:r>
        <w:rPr>
          <w:rFonts w:ascii="宋体" w:eastAsia="宋体" w:hAnsi="宋体" w:cs="宋体"/>
          <w:spacing w:val="-93"/>
          <w:sz w:val="42"/>
          <w:szCs w:val="42"/>
        </w:rPr>
        <w:t xml:space="preserve"> </w:t>
      </w:r>
      <w:r>
        <w:rPr>
          <w:rFonts w:ascii="宋体" w:eastAsia="宋体" w:hAnsi="宋体" w:cs="宋体"/>
          <w:spacing w:val="-20"/>
          <w:sz w:val="42"/>
          <w:szCs w:val="42"/>
        </w:rPr>
        <w:t>共计：</w:t>
      </w:r>
      <w:r>
        <w:rPr>
          <w:rFonts w:ascii="宋体" w:eastAsia="宋体" w:hAnsi="宋体" w:cs="宋体"/>
          <w:spacing w:val="87"/>
          <w:sz w:val="42"/>
          <w:szCs w:val="42"/>
        </w:rPr>
        <w:t xml:space="preserve"> </w:t>
      </w:r>
      <w:r>
        <w:rPr>
          <w:rFonts w:ascii="宋体" w:eastAsia="宋体" w:hAnsi="宋体" w:cs="宋体"/>
          <w:spacing w:val="-20"/>
          <w:sz w:val="42"/>
          <w:szCs w:val="42"/>
        </w:rPr>
        <w:t>153</w:t>
      </w:r>
      <w:r>
        <w:rPr>
          <w:rFonts w:ascii="宋体" w:eastAsia="宋体" w:hAnsi="宋体" w:cs="宋体"/>
          <w:spacing w:val="-81"/>
          <w:sz w:val="42"/>
          <w:szCs w:val="42"/>
        </w:rPr>
        <w:t xml:space="preserve"> </w:t>
      </w:r>
      <w:r>
        <w:rPr>
          <w:rFonts w:ascii="宋体" w:eastAsia="宋体" w:hAnsi="宋体" w:cs="宋体"/>
          <w:spacing w:val="-20"/>
          <w:sz w:val="42"/>
          <w:szCs w:val="42"/>
        </w:rPr>
        <w:t>天。详见附表：土方路基施工进度计划横道图。</w:t>
      </w:r>
    </w:p>
    <w:p w:rsidR="00434039" w14:paraId="3B2D15B5" w14:textId="77777777">
      <w:pPr>
        <w:spacing w:line="310" w:lineRule="auto"/>
      </w:pPr>
    </w:p>
    <w:p w:rsidR="00434039" w14:paraId="4BA68B28" w14:textId="77777777">
      <w:pPr>
        <w:spacing w:before="137" w:line="241" w:lineRule="auto"/>
        <w:ind w:firstLine="2602"/>
        <w:rPr>
          <w:rFonts w:ascii="黑体" w:eastAsia="黑体" w:hAnsi="黑体" w:cs="黑体"/>
          <w:sz w:val="42"/>
          <w:szCs w:val="42"/>
        </w:rPr>
      </w:pPr>
      <w:r>
        <w:rPr>
          <w:rFonts w:ascii="黑体" w:eastAsia="黑体" w:hAnsi="黑体" w:cs="黑体"/>
          <w:color w:val="0000FF"/>
          <w:spacing w:val="-6"/>
          <w:sz w:val="42"/>
          <w:szCs w:val="42"/>
        </w:rPr>
        <w:t>四、施工方案</w:t>
      </w:r>
    </w:p>
    <w:p w:rsidR="00434039" w14:paraId="4F356588" w14:textId="77777777">
      <w:pPr>
        <w:spacing w:before="269" w:line="241" w:lineRule="auto"/>
        <w:ind w:firstLine="3066"/>
        <w:rPr>
          <w:rFonts w:ascii="黑体" w:eastAsia="黑体" w:hAnsi="黑体" w:cs="黑体"/>
          <w:sz w:val="42"/>
          <w:szCs w:val="42"/>
        </w:rPr>
      </w:pPr>
      <w:r>
        <w:rPr>
          <w:rFonts w:ascii="黑体" w:eastAsia="黑体" w:hAnsi="黑体" w:cs="黑体"/>
          <w:spacing w:val="-10"/>
          <w:sz w:val="42"/>
          <w:szCs w:val="42"/>
        </w:rPr>
        <w:t>1</w:t>
      </w:r>
      <w:r>
        <w:rPr>
          <w:rFonts w:ascii="黑体" w:eastAsia="黑体" w:hAnsi="黑体" w:cs="黑体"/>
          <w:spacing w:val="192"/>
          <w:sz w:val="42"/>
          <w:szCs w:val="42"/>
        </w:rPr>
        <w:t xml:space="preserve"> </w:t>
      </w:r>
      <w:r>
        <w:rPr>
          <w:rFonts w:ascii="黑体" w:eastAsia="黑体" w:hAnsi="黑体" w:cs="黑体"/>
          <w:spacing w:val="-10"/>
          <w:sz w:val="42"/>
          <w:szCs w:val="42"/>
        </w:rPr>
        <w:t>、土工试验</w:t>
      </w:r>
    </w:p>
    <w:p w:rsidR="00434039" w14:paraId="4E84F0BE" w14:textId="77777777">
      <w:pPr>
        <w:spacing w:before="284" w:line="358" w:lineRule="auto"/>
        <w:ind w:left="2558" w:right="2122" w:firstLine="840"/>
        <w:rPr>
          <w:rFonts w:ascii="宋体" w:eastAsia="宋体" w:hAnsi="宋体" w:cs="宋体"/>
          <w:sz w:val="42"/>
          <w:szCs w:val="42"/>
        </w:rPr>
      </w:pPr>
      <w:r>
        <w:rPr>
          <w:rFonts w:ascii="宋体" w:eastAsia="宋体" w:hAnsi="宋体" w:cs="宋体"/>
          <w:spacing w:val="-1"/>
          <w:sz w:val="42"/>
          <w:szCs w:val="42"/>
        </w:rPr>
        <w:t>对路基原状土及各种填筑材料进行土工试验，在路堤填筑前，填方</w:t>
      </w:r>
      <w:r>
        <w:rPr>
          <w:rFonts w:ascii="宋体" w:eastAsia="宋体" w:hAnsi="宋体" w:cs="宋体"/>
          <w:spacing w:val="19"/>
          <w:sz w:val="42"/>
          <w:szCs w:val="42"/>
        </w:rPr>
        <w:t xml:space="preserve"> </w:t>
      </w:r>
      <w:r>
        <w:rPr>
          <w:rFonts w:ascii="宋体" w:eastAsia="宋体" w:hAnsi="宋体" w:cs="宋体"/>
          <w:spacing w:val="-1"/>
          <w:sz w:val="42"/>
          <w:szCs w:val="42"/>
        </w:rPr>
        <w:t>材料每</w:t>
      </w:r>
      <w:r>
        <w:rPr>
          <w:rFonts w:ascii="宋体" w:eastAsia="宋体" w:hAnsi="宋体" w:cs="宋体"/>
          <w:spacing w:val="-82"/>
          <w:sz w:val="42"/>
          <w:szCs w:val="42"/>
        </w:rPr>
        <w:t xml:space="preserve"> </w:t>
      </w:r>
      <w:r>
        <w:rPr>
          <w:rFonts w:ascii="宋体" w:eastAsia="宋体" w:hAnsi="宋体" w:cs="宋体"/>
          <w:spacing w:val="-1"/>
          <w:sz w:val="42"/>
          <w:szCs w:val="42"/>
        </w:rPr>
        <w:t>5000m</w:t>
      </w:r>
      <w:r>
        <w:rPr>
          <w:rFonts w:ascii="宋体" w:eastAsia="宋体" w:hAnsi="宋体" w:cs="宋体"/>
          <w:spacing w:val="-1"/>
          <w:position w:val="2"/>
          <w:sz w:val="20"/>
          <w:szCs w:val="20"/>
        </w:rPr>
        <w:t>3</w:t>
      </w:r>
      <w:r>
        <w:rPr>
          <w:rFonts w:ascii="宋体" w:eastAsia="宋体" w:hAnsi="宋体" w:cs="宋体"/>
          <w:spacing w:val="-34"/>
          <w:position w:val="2"/>
          <w:sz w:val="20"/>
          <w:szCs w:val="20"/>
        </w:rPr>
        <w:t xml:space="preserve"> </w:t>
      </w:r>
      <w:r>
        <w:rPr>
          <w:rFonts w:ascii="宋体" w:eastAsia="宋体" w:hAnsi="宋体" w:cs="宋体"/>
          <w:spacing w:val="-1"/>
          <w:sz w:val="42"/>
          <w:szCs w:val="42"/>
        </w:rPr>
        <w:t>或在土质变化时取样，按土工试验规程规定的方法进行颗</w:t>
      </w:r>
      <w:r>
        <w:rPr>
          <w:rFonts w:ascii="宋体" w:eastAsia="宋体" w:hAnsi="宋体" w:cs="宋体"/>
          <w:sz w:val="42"/>
          <w:szCs w:val="42"/>
        </w:rPr>
        <w:t xml:space="preserve"> </w:t>
      </w:r>
      <w:r>
        <w:rPr>
          <w:rFonts w:ascii="宋体" w:eastAsia="宋体" w:hAnsi="宋体" w:cs="宋体"/>
          <w:spacing w:val="-12"/>
          <w:sz w:val="42"/>
          <w:szCs w:val="42"/>
        </w:rPr>
        <w:t>粒分析、含水量、密度、液限、塑限、承载比（</w:t>
      </w:r>
      <w:r>
        <w:rPr>
          <w:rFonts w:ascii="宋体" w:eastAsia="宋体" w:hAnsi="宋体" w:cs="宋体"/>
          <w:spacing w:val="-59"/>
          <w:sz w:val="42"/>
          <w:szCs w:val="42"/>
        </w:rPr>
        <w:t xml:space="preserve"> </w:t>
      </w:r>
      <w:r>
        <w:rPr>
          <w:rFonts w:ascii="宋体" w:eastAsia="宋体" w:hAnsi="宋体" w:cs="宋体"/>
          <w:spacing w:val="-12"/>
          <w:sz w:val="42"/>
          <w:szCs w:val="42"/>
        </w:rPr>
        <w:t>CBR</w:t>
      </w:r>
      <w:r>
        <w:rPr>
          <w:rFonts w:ascii="宋体" w:eastAsia="宋体" w:hAnsi="宋体" w:cs="宋体"/>
          <w:spacing w:val="-12"/>
          <w:sz w:val="42"/>
          <w:szCs w:val="42"/>
        </w:rPr>
        <w:t>）</w:t>
      </w:r>
      <w:r>
        <w:rPr>
          <w:rFonts w:ascii="宋体" w:eastAsia="宋体" w:hAnsi="宋体" w:cs="宋体"/>
          <w:spacing w:val="-16"/>
          <w:sz w:val="42"/>
          <w:szCs w:val="42"/>
        </w:rPr>
        <w:t xml:space="preserve"> </w:t>
      </w:r>
      <w:r>
        <w:rPr>
          <w:rFonts w:ascii="宋体" w:eastAsia="宋体" w:hAnsi="宋体" w:cs="宋体"/>
          <w:spacing w:val="-12"/>
          <w:sz w:val="42"/>
          <w:szCs w:val="42"/>
        </w:rPr>
        <w:t>试验和击实试验以</w:t>
      </w:r>
      <w:r>
        <w:rPr>
          <w:rFonts w:ascii="宋体" w:eastAsia="宋体" w:hAnsi="宋体" w:cs="宋体"/>
          <w:sz w:val="42"/>
          <w:szCs w:val="42"/>
        </w:rPr>
        <w:t xml:space="preserve"> </w:t>
      </w:r>
      <w:r>
        <w:rPr>
          <w:rFonts w:ascii="宋体" w:eastAsia="宋体" w:hAnsi="宋体" w:cs="宋体"/>
          <w:spacing w:val="-2"/>
          <w:sz w:val="42"/>
          <w:szCs w:val="42"/>
        </w:rPr>
        <w:t>及有机含量和易溶盐含量试验等。施工中对压实度的检测，根据填料的</w:t>
      </w:r>
      <w:r>
        <w:rPr>
          <w:rFonts w:ascii="宋体" w:eastAsia="宋体" w:hAnsi="宋体" w:cs="宋体"/>
          <w:spacing w:val="13"/>
          <w:sz w:val="42"/>
          <w:szCs w:val="42"/>
        </w:rPr>
        <w:t xml:space="preserve">  </w:t>
      </w:r>
      <w:r>
        <w:rPr>
          <w:rFonts w:ascii="宋体" w:eastAsia="宋体" w:hAnsi="宋体" w:cs="宋体"/>
          <w:spacing w:val="-12"/>
          <w:sz w:val="42"/>
          <w:szCs w:val="42"/>
        </w:rPr>
        <w:t>不同，</w:t>
      </w:r>
      <w:r>
        <w:rPr>
          <w:rFonts w:ascii="宋体" w:eastAsia="宋体" w:hAnsi="宋体" w:cs="宋体"/>
          <w:spacing w:val="97"/>
          <w:sz w:val="42"/>
          <w:szCs w:val="42"/>
        </w:rPr>
        <w:t xml:space="preserve"> </w:t>
      </w:r>
      <w:r>
        <w:rPr>
          <w:rFonts w:ascii="宋体" w:eastAsia="宋体" w:hAnsi="宋体" w:cs="宋体"/>
          <w:spacing w:val="-12"/>
          <w:sz w:val="42"/>
          <w:szCs w:val="42"/>
        </w:rPr>
        <w:t>分别以灌砂法、核子密度仪法、环刀法等随机检测。</w:t>
      </w:r>
    </w:p>
    <w:p w:rsidR="00434039" w14:paraId="5D1476CC" w14:textId="77777777">
      <w:pPr>
        <w:spacing w:line="239" w:lineRule="auto"/>
        <w:ind w:firstLine="3036"/>
        <w:rPr>
          <w:rFonts w:ascii="黑体" w:eastAsia="黑体" w:hAnsi="黑体" w:cs="黑体"/>
          <w:sz w:val="42"/>
          <w:szCs w:val="42"/>
        </w:rPr>
      </w:pPr>
      <w:r>
        <w:rPr>
          <w:rFonts w:ascii="黑体" w:eastAsia="黑体" w:hAnsi="黑体" w:cs="黑体"/>
          <w:spacing w:val="-7"/>
          <w:sz w:val="42"/>
          <w:szCs w:val="42"/>
        </w:rPr>
        <w:t>2</w:t>
      </w:r>
      <w:r>
        <w:rPr>
          <w:rFonts w:ascii="黑体" w:eastAsia="黑体" w:hAnsi="黑体" w:cs="黑体"/>
          <w:spacing w:val="193"/>
          <w:sz w:val="42"/>
          <w:szCs w:val="42"/>
        </w:rPr>
        <w:t xml:space="preserve"> </w:t>
      </w:r>
      <w:r>
        <w:rPr>
          <w:rFonts w:ascii="黑体" w:eastAsia="黑体" w:hAnsi="黑体" w:cs="黑体"/>
          <w:spacing w:val="-7"/>
          <w:sz w:val="42"/>
          <w:szCs w:val="42"/>
        </w:rPr>
        <w:t>、测量放线</w:t>
      </w:r>
    </w:p>
    <w:p w:rsidR="00434039" w14:paraId="751E5EC7" w14:textId="77777777">
      <w:pPr>
        <w:spacing w:before="287" w:line="237" w:lineRule="auto"/>
        <w:ind w:firstLine="3409"/>
        <w:rPr>
          <w:rFonts w:ascii="宋体" w:eastAsia="宋体" w:hAnsi="宋体" w:cs="宋体"/>
          <w:sz w:val="42"/>
          <w:szCs w:val="42"/>
        </w:rPr>
      </w:pPr>
      <w:r>
        <w:rPr>
          <w:rFonts w:ascii="宋体" w:eastAsia="宋体" w:hAnsi="宋体" w:cs="宋体"/>
          <w:spacing w:val="-10"/>
          <w:sz w:val="42"/>
          <w:szCs w:val="42"/>
        </w:rPr>
        <w:t>(1)</w:t>
      </w:r>
      <w:r>
        <w:rPr>
          <w:rFonts w:ascii="宋体" w:eastAsia="宋体" w:hAnsi="宋体" w:cs="宋体"/>
          <w:spacing w:val="206"/>
          <w:sz w:val="42"/>
          <w:szCs w:val="42"/>
        </w:rPr>
        <w:t xml:space="preserve"> </w:t>
      </w:r>
      <w:r>
        <w:rPr>
          <w:rFonts w:ascii="宋体" w:eastAsia="宋体" w:hAnsi="宋体" w:cs="宋体"/>
          <w:spacing w:val="-10"/>
          <w:sz w:val="42"/>
          <w:szCs w:val="42"/>
        </w:rPr>
        <w:t>测量仪器设备经检测鉴定合格后使用，其精度要达到设计要求。</w:t>
      </w:r>
    </w:p>
    <w:p w:rsidR="00434039" w14:paraId="2926DD00" w14:textId="77777777">
      <w:pPr>
        <w:spacing w:before="277" w:line="239" w:lineRule="auto"/>
        <w:ind w:firstLine="3409"/>
        <w:rPr>
          <w:rFonts w:ascii="宋体" w:eastAsia="宋体" w:hAnsi="宋体" w:cs="宋体"/>
          <w:sz w:val="42"/>
          <w:szCs w:val="42"/>
        </w:rPr>
      </w:pPr>
      <w:r>
        <w:rPr>
          <w:rFonts w:ascii="宋体" w:eastAsia="宋体" w:hAnsi="宋体" w:cs="宋体"/>
          <w:spacing w:val="-20"/>
          <w:w w:val="96"/>
          <w:sz w:val="42"/>
          <w:szCs w:val="42"/>
        </w:rPr>
        <w:t>(2)</w:t>
      </w:r>
      <w:r>
        <w:rPr>
          <w:rFonts w:ascii="宋体" w:eastAsia="宋体" w:hAnsi="宋体" w:cs="宋体"/>
          <w:spacing w:val="11"/>
          <w:sz w:val="42"/>
          <w:szCs w:val="42"/>
        </w:rPr>
        <w:t xml:space="preserve"> </w:t>
      </w:r>
      <w:r>
        <w:rPr>
          <w:rFonts w:ascii="宋体" w:eastAsia="宋体" w:hAnsi="宋体" w:cs="宋体"/>
          <w:spacing w:val="-20"/>
          <w:w w:val="96"/>
          <w:sz w:val="42"/>
          <w:szCs w:val="42"/>
        </w:rPr>
        <w:t>控制测量</w:t>
      </w:r>
    </w:p>
    <w:p w:rsidR="00434039" w14:paraId="52F90145" w14:textId="77777777">
      <w:pPr>
        <w:spacing w:before="276" w:line="359" w:lineRule="auto"/>
        <w:ind w:left="2566" w:right="2290" w:firstLine="941"/>
        <w:rPr>
          <w:rFonts w:ascii="宋体" w:eastAsia="宋体" w:hAnsi="宋体" w:cs="宋体"/>
          <w:sz w:val="42"/>
          <w:szCs w:val="42"/>
        </w:rPr>
      </w:pPr>
      <w:r>
        <w:rPr>
          <w:rFonts w:ascii="宋体" w:eastAsia="宋体" w:hAnsi="宋体" w:cs="宋体"/>
          <w:spacing w:val="-6"/>
          <w:sz w:val="42"/>
          <w:szCs w:val="42"/>
        </w:rPr>
        <w:t>a.</w:t>
      </w:r>
      <w:r>
        <w:rPr>
          <w:rFonts w:ascii="宋体" w:eastAsia="宋体" w:hAnsi="宋体" w:cs="宋体"/>
          <w:spacing w:val="27"/>
          <w:sz w:val="42"/>
          <w:szCs w:val="42"/>
        </w:rPr>
        <w:t xml:space="preserve">  </w:t>
      </w:r>
      <w:r>
        <w:rPr>
          <w:rFonts w:ascii="宋体" w:eastAsia="宋体" w:hAnsi="宋体" w:cs="宋体"/>
          <w:spacing w:val="-6"/>
          <w:sz w:val="42"/>
          <w:szCs w:val="42"/>
        </w:rPr>
        <w:t>利用设计和施工加密导线控制点进行施工控制，所有测量控制</w:t>
      </w:r>
      <w:r>
        <w:rPr>
          <w:rFonts w:ascii="宋体" w:eastAsia="宋体" w:hAnsi="宋体" w:cs="宋体"/>
          <w:spacing w:val="1"/>
          <w:sz w:val="42"/>
          <w:szCs w:val="42"/>
        </w:rPr>
        <w:t xml:space="preserve"> </w:t>
      </w:r>
      <w:r>
        <w:rPr>
          <w:rFonts w:ascii="宋体" w:eastAsia="宋体" w:hAnsi="宋体" w:cs="宋体"/>
          <w:spacing w:val="-1"/>
          <w:sz w:val="42"/>
          <w:szCs w:val="42"/>
        </w:rPr>
        <w:t>点经常进行校核，以防有误。</w:t>
      </w:r>
    </w:p>
    <w:p w:rsidR="00434039" w14:paraId="35B29DB7" w14:textId="77777777">
      <w:pPr>
        <w:spacing w:before="1" w:line="359" w:lineRule="auto"/>
        <w:ind w:left="2576" w:right="1961" w:firstLine="923"/>
        <w:rPr>
          <w:rFonts w:ascii="宋体" w:eastAsia="宋体" w:hAnsi="宋体" w:cs="宋体"/>
          <w:sz w:val="42"/>
          <w:szCs w:val="42"/>
        </w:rPr>
      </w:pPr>
      <w:r>
        <w:rPr>
          <w:rFonts w:ascii="宋体" w:eastAsia="宋体" w:hAnsi="宋体" w:cs="宋体"/>
          <w:spacing w:val="-5"/>
          <w:sz w:val="42"/>
          <w:szCs w:val="42"/>
        </w:rPr>
        <w:t>b.</w:t>
      </w:r>
      <w:r>
        <w:rPr>
          <w:rFonts w:ascii="宋体" w:eastAsia="宋体" w:hAnsi="宋体" w:cs="宋体"/>
          <w:spacing w:val="17"/>
          <w:sz w:val="42"/>
          <w:szCs w:val="42"/>
        </w:rPr>
        <w:t xml:space="preserve">  </w:t>
      </w:r>
      <w:r>
        <w:rPr>
          <w:rFonts w:ascii="宋体" w:eastAsia="宋体" w:hAnsi="宋体" w:cs="宋体"/>
          <w:spacing w:val="-5"/>
          <w:sz w:val="42"/>
          <w:szCs w:val="42"/>
        </w:rPr>
        <w:t>建立施工测量复核制度和关键工序控制程序。路基填挖方施工</w:t>
      </w:r>
      <w:r>
        <w:rPr>
          <w:rFonts w:ascii="宋体" w:eastAsia="宋体" w:hAnsi="宋体" w:cs="宋体"/>
          <w:sz w:val="42"/>
          <w:szCs w:val="42"/>
        </w:rPr>
        <w:t xml:space="preserve">  </w:t>
      </w:r>
      <w:r>
        <w:rPr>
          <w:rFonts w:ascii="宋体" w:eastAsia="宋体" w:hAnsi="宋体" w:cs="宋体"/>
          <w:spacing w:val="-1"/>
          <w:sz w:val="42"/>
          <w:szCs w:val="42"/>
        </w:rPr>
        <w:t>除分部施工自身须坚持复核制度外，项目经理部测量主管根据施工和验</w:t>
      </w:r>
      <w:r>
        <w:rPr>
          <w:rFonts w:ascii="宋体" w:eastAsia="宋体" w:hAnsi="宋体" w:cs="宋体"/>
          <w:spacing w:val="5"/>
          <w:sz w:val="42"/>
          <w:szCs w:val="42"/>
        </w:rPr>
        <w:t xml:space="preserve">  </w:t>
      </w:r>
      <w:r>
        <w:rPr>
          <w:rFonts w:ascii="宋体" w:eastAsia="宋体" w:hAnsi="宋体" w:cs="宋体"/>
          <w:spacing w:val="-4"/>
          <w:sz w:val="42"/>
          <w:szCs w:val="42"/>
        </w:rPr>
        <w:t>收层位定期进行全面复核。每层必须经过测量主管复核无误后方可进行。</w:t>
      </w:r>
    </w:p>
    <w:p w:rsidR="00434039" w14:paraId="205953AB" w14:textId="77777777">
      <w:pPr>
        <w:spacing w:line="237" w:lineRule="auto"/>
        <w:ind w:firstLine="3409"/>
        <w:rPr>
          <w:rFonts w:ascii="宋体" w:eastAsia="宋体" w:hAnsi="宋体" w:cs="宋体"/>
          <w:sz w:val="42"/>
          <w:szCs w:val="42"/>
        </w:rPr>
      </w:pPr>
      <w:r>
        <w:rPr>
          <w:rFonts w:ascii="宋体" w:eastAsia="宋体" w:hAnsi="宋体" w:cs="宋体"/>
          <w:spacing w:val="-21"/>
          <w:sz w:val="42"/>
          <w:szCs w:val="42"/>
        </w:rPr>
        <w:t>(3)</w:t>
      </w:r>
      <w:r>
        <w:rPr>
          <w:rFonts w:ascii="宋体" w:eastAsia="宋体" w:hAnsi="宋体" w:cs="宋体"/>
          <w:spacing w:val="126"/>
          <w:sz w:val="42"/>
          <w:szCs w:val="42"/>
        </w:rPr>
        <w:t xml:space="preserve"> </w:t>
      </w:r>
      <w:r>
        <w:rPr>
          <w:rFonts w:ascii="宋体" w:eastAsia="宋体" w:hAnsi="宋体" w:cs="宋体"/>
          <w:spacing w:val="-21"/>
          <w:sz w:val="42"/>
          <w:szCs w:val="42"/>
        </w:rPr>
        <w:t>利用全站仪，采用坐标法进行施工放样、复测、</w:t>
      </w:r>
      <w:r>
        <w:rPr>
          <w:rFonts w:ascii="宋体" w:eastAsia="宋体" w:hAnsi="宋体" w:cs="宋体"/>
          <w:spacing w:val="46"/>
          <w:sz w:val="42"/>
          <w:szCs w:val="42"/>
        </w:rPr>
        <w:t xml:space="preserve"> </w:t>
      </w:r>
      <w:r>
        <w:rPr>
          <w:rFonts w:ascii="宋体" w:eastAsia="宋体" w:hAnsi="宋体" w:cs="宋体"/>
          <w:spacing w:val="-21"/>
          <w:sz w:val="42"/>
          <w:szCs w:val="42"/>
        </w:rPr>
        <w:t>验收测量。采用</w:t>
      </w:r>
    </w:p>
    <w:p w:rsidR="00434039" w14:paraId="1DEB86F6" w14:textId="77777777">
      <w:pPr>
        <w:spacing w:line="435" w:lineRule="auto"/>
      </w:pPr>
    </w:p>
    <w:p w:rsidR="00434039" w14:paraId="6FA55BEA" w14:textId="77777777">
      <w:pPr>
        <w:spacing w:before="102" w:line="192" w:lineRule="auto"/>
        <w:ind w:firstLine="15587"/>
        <w:rPr>
          <w:rFonts w:ascii="宋体" w:eastAsia="宋体" w:hAnsi="宋体" w:cs="宋体"/>
          <w:sz w:val="31"/>
          <w:szCs w:val="31"/>
        </w:rPr>
      </w:pPr>
      <w:r>
        <w:drawing>
          <wp:anchor distT="0" distB="0" distL="0" distR="0" simplePos="0" relativeHeight="251689984" behindDoc="1" locked="0" layoutInCell="1" allowOverlap="1">
            <wp:simplePos x="0" y="0"/>
            <wp:positionH relativeFrom="column">
              <wp:posOffset>1587500</wp:posOffset>
            </wp:positionH>
            <wp:positionV relativeFrom="paragraph">
              <wp:posOffset>15017</wp:posOffset>
            </wp:positionV>
            <wp:extent cx="8445500" cy="88900"/>
            <wp:effectExtent l="0" t="0" r="0" b="0"/>
            <wp:wrapNone/>
            <wp:docPr id="5" name="IM 5"/>
            <wp:cNvGraphicFramePr/>
            <a:graphic xmlns:a="http://schemas.openxmlformats.org/drawingml/2006/main">
              <a:graphicData uri="http://schemas.openxmlformats.org/drawingml/2006/picture">
                <pic:pic xmlns:pic="http://schemas.openxmlformats.org/drawingml/2006/picture">
                  <pic:nvPicPr>
                    <pic:cNvPr id="5" name="IM 5"/>
                    <pic:cNvPicPr/>
                  </pic:nvPicPr>
                  <pic:blipFill>
                    <a:blip xmlns:r="http://schemas.openxmlformats.org/officeDocument/2006/relationships" r:embed="rId7"/>
                    <a:stretch>
                      <a:fillRect/>
                    </a:stretch>
                  </pic:blipFill>
                  <pic:spPr>
                    <a:xfrm>
                      <a:off x="0" y="0"/>
                      <a:ext cx="8445500" cy="88900"/>
                    </a:xfrm>
                    <a:prstGeom prst="rect">
                      <a:avLst/>
                    </a:prstGeom>
                  </pic:spPr>
                </pic:pic>
              </a:graphicData>
            </a:graphic>
          </wp:anchor>
        </w:drawing>
      </w:r>
      <w:r>
        <w:rPr>
          <w:rFonts w:ascii="宋体" w:eastAsia="宋体" w:hAnsi="宋体" w:cs="宋体"/>
          <w:sz w:val="31"/>
          <w:szCs w:val="31"/>
        </w:rPr>
        <w:t>2</w:t>
      </w:r>
    </w:p>
    <w:p w:rsidR="00434039" w14:paraId="35C403F7" w14:textId="77777777">
      <w:pPr>
        <w:spacing w:before="261" w:line="242" w:lineRule="auto"/>
        <w:ind w:firstLine="3408"/>
        <w:rPr>
          <w:rFonts w:ascii="宋体" w:eastAsia="宋体" w:hAnsi="宋体" w:cs="宋体"/>
          <w:sz w:val="31"/>
          <w:szCs w:val="31"/>
        </w:rPr>
      </w:pPr>
      <w:r>
        <w:rPr>
          <w:rFonts w:ascii="宋体" w:eastAsia="宋体" w:hAnsi="宋体" w:cs="宋体"/>
          <w:spacing w:val="4"/>
          <w:sz w:val="31"/>
          <w:szCs w:val="31"/>
        </w:rPr>
        <w:t>太平洋建设集团有限公司</w:t>
      </w:r>
    </w:p>
    <w:p w:rsidR="00434039" w14:paraId="3BD8DA32" w14:textId="77777777">
      <w:pPr>
        <w:sectPr>
          <w:headerReference w:type="default" r:id="rId9"/>
          <w:pgSz w:w="17860" w:h="25258"/>
          <w:pgMar w:top="400" w:right="0" w:bottom="0" w:left="0" w:header="0" w:footer="0" w:gutter="0"/>
          <w:pgNumType w:start="4"/>
          <w:cols w:space="720"/>
        </w:sectPr>
      </w:pPr>
    </w:p>
    <w:p w:rsidR="00434039" w14:paraId="0937843D" w14:textId="245AC8F7">
      <w:pPr>
        <w:spacing w:line="259" w:lineRule="auto"/>
      </w:pPr>
      <w:r>
        <mc:AlternateContent>
          <mc:Choice Requires="wps">
            <w:drawing>
              <wp:anchor distT="0" distB="0" distL="114300" distR="114300" simplePos="0" relativeHeight="251707392"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1487662617" name="文本框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74FAFB40">
                            <w:pPr>
                              <w:rPr>
                                <w:color w:val="FFFFFF"/>
                              </w:rPr>
                            </w:pPr>
                            <w:r w:rsidRPr="007F51E8">
                              <w:rPr>
                                <w:rFonts w:hint="eastAsia"/>
                                <w:color w:val="FFFFFF"/>
                              </w:rPr>
                              <w:t>扫并集中堆放，统一处理或运往环保部门指定的堆弃点；废弃燃油、机油、液压油等集中贮存，统一处理；</w:t>
                            </w:r>
                            <w:r w:rsidRPr="007F51E8">
                              <w:rPr>
                                <w:rFonts w:hint="eastAsia"/>
                                <w:color w:val="FFFFFF"/>
                              </w:rPr>
                              <w:t>2</w:t>
                            </w:r>
                            <w:r w:rsidRPr="007F51E8">
                              <w:rPr>
                                <w:rFonts w:hint="eastAsia"/>
                                <w:color w:val="FFFFFF"/>
                              </w:rPr>
                              <w:t>）在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0" o:spid="_x0000_s1048" type="#_x0000_t202" style="width:10pt;height:10pt;margin-top:580pt;margin-left:540pt;mso-wrap-distance-bottom:0;mso-wrap-distance-left:9pt;mso-wrap-distance-right:9pt;mso-wrap-distance-top:0;position:absolute;v-text-anchor:top;z-index:251706368" filled="f" fillcolor="this" stroked="f" strokeweight="0.5pt">
                <v:textbox>
                  <w:txbxContent>
                    <w:p w:rsidR="007F51E8" w:rsidRPr="007F51E8" w14:paraId="40D864ED" w14:textId="74FAFB40">
                      <w:pPr>
                        <w:rPr>
                          <w:color w:val="FFFFFF"/>
                        </w:rPr>
                      </w:pPr>
                      <w:r w:rsidRPr="007F51E8">
                        <w:rPr>
                          <w:rFonts w:hint="eastAsia"/>
                          <w:color w:val="FFFFFF"/>
                        </w:rPr>
                        <w:t>扫并集中堆放，统一处理或运往环保部门指定的堆弃点；废弃燃油、机油、液压油等集中贮存，统一处理；</w:t>
                      </w:r>
                      <w:r w:rsidRPr="007F51E8">
                        <w:rPr>
                          <w:rFonts w:hint="eastAsia"/>
                          <w:color w:val="FFFFFF"/>
                        </w:rPr>
                        <w:t>2</w:t>
                      </w:r>
                      <w:r w:rsidRPr="007F51E8">
                        <w:rPr>
                          <w:rFonts w:hint="eastAsia"/>
                          <w:color w:val="FFFFFF"/>
                        </w:rPr>
                        <w:t>）在</w:t>
                      </w:r>
                    </w:p>
                  </w:txbxContent>
                </v:textbox>
              </v:shape>
            </w:pict>
          </mc:Fallback>
        </mc:AlternateContent>
      </w:r>
      <w:r>
        <mc:AlternateContent>
          <mc:Choice Requires="wps">
            <w:drawing>
              <wp:anchor distT="0" distB="0" distL="114300" distR="114300" simplePos="0" relativeHeight="251705344"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125143302" name="文本框 1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143C6DAE">
                            <w:pPr>
                              <w:rPr>
                                <w:color w:val="FFFFFF"/>
                              </w:rPr>
                            </w:pPr>
                            <w:r w:rsidRPr="007F51E8">
                              <w:rPr>
                                <w:rFonts w:hint="eastAsia"/>
                                <w:color w:val="FFFFFF"/>
                              </w:rPr>
                              <w:t>训，通过现场安全标语、图片等形式，调动全员的积极性，时时注意安全，把安全生产工作真正落到实处。</w:t>
                            </w:r>
                            <w:r w:rsidRPr="007F51E8">
                              <w:rPr>
                                <w:rFonts w:hint="eastAsia"/>
                                <w:color w:val="FFFFFF"/>
                              </w:rPr>
                              <w:t>3.</w:t>
                            </w:r>
                            <w:r w:rsidRPr="007F51E8">
                              <w:rPr>
                                <w:rFonts w:hint="eastAsia"/>
                                <w:color w:val="FFFFFF"/>
                              </w:rPr>
                              <w:t>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9" o:spid="_x0000_s1049" type="#_x0000_t202" style="width:10pt;height:10pt;margin-top:430pt;margin-left:540pt;mso-wrap-distance-bottom:0;mso-wrap-distance-left:9pt;mso-wrap-distance-right:9pt;mso-wrap-distance-top:0;position:absolute;v-text-anchor:top;z-index:251704320" filled="f" fillcolor="this" stroked="f" strokeweight="0.5pt">
                <v:textbox>
                  <w:txbxContent>
                    <w:p w:rsidR="007F51E8" w:rsidRPr="007F51E8" w14:paraId="487CF773" w14:textId="143C6DAE">
                      <w:pPr>
                        <w:rPr>
                          <w:color w:val="FFFFFF"/>
                        </w:rPr>
                      </w:pPr>
                      <w:r w:rsidRPr="007F51E8">
                        <w:rPr>
                          <w:rFonts w:hint="eastAsia"/>
                          <w:color w:val="FFFFFF"/>
                        </w:rPr>
                        <w:t>训，通过现场安全标语、图片等形式，调动全员的积极性，时时注意安全，把安全生产工作真正落到实处。</w:t>
                      </w:r>
                      <w:r w:rsidRPr="007F51E8">
                        <w:rPr>
                          <w:rFonts w:hint="eastAsia"/>
                          <w:color w:val="FFFFFF"/>
                        </w:rPr>
                        <w:t>3.</w:t>
                      </w:r>
                      <w:r w:rsidRPr="007F51E8">
                        <w:rPr>
                          <w:rFonts w:hint="eastAsia"/>
                          <w:color w:val="FFFFFF"/>
                        </w:rPr>
                        <w:t>健</w:t>
                      </w:r>
                    </w:p>
                  </w:txbxContent>
                </v:textbox>
              </v:shape>
            </w:pict>
          </mc:Fallback>
        </mc:AlternateContent>
      </w:r>
      <w:r>
        <mc:AlternateContent>
          <mc:Choice Requires="wps">
            <w:drawing>
              <wp:anchor distT="0" distB="0" distL="114300" distR="114300" simplePos="0" relativeHeight="251703296"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413904226" name="文本框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23E1E440">
                            <w:pPr>
                              <w:rPr>
                                <w:color w:val="FFFFFF"/>
                              </w:rPr>
                            </w:pPr>
                            <w:r w:rsidRPr="007F51E8">
                              <w:rPr>
                                <w:rFonts w:hint="eastAsia"/>
                                <w:color w:val="FFFFFF"/>
                              </w:rPr>
                              <w:t>坚持工完料清，垃圾杂物集中整齐堆放，及时处理。</w:t>
                            </w:r>
                            <w:r w:rsidRPr="007F51E8">
                              <w:rPr>
                                <w:rFonts w:hint="eastAsia"/>
                                <w:color w:val="FFFFFF"/>
                              </w:rPr>
                              <w:t>17</w:t>
                            </w:r>
                            <w:r w:rsidRPr="007F51E8">
                              <w:rPr>
                                <w:rFonts w:hint="eastAsia"/>
                                <w:color w:val="FFFFFF"/>
                              </w:rPr>
                              <w:t>太平洋建设集团有限公司合肥东部新城基础设施建设二期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8" o:spid="_x0000_s1050" type="#_x0000_t202" style="width:10pt;height:10pt;margin-top:280pt;margin-left:540pt;mso-wrap-distance-bottom:0;mso-wrap-distance-left:9pt;mso-wrap-distance-right:9pt;mso-wrap-distance-top:0;position:absolute;v-text-anchor:top;z-index:251702272" filled="f" fillcolor="this" stroked="f" strokeweight="0.5pt">
                <v:textbox>
                  <w:txbxContent>
                    <w:p w:rsidR="007F51E8" w:rsidRPr="007F51E8" w14:paraId="0009340A" w14:textId="23E1E440">
                      <w:pPr>
                        <w:rPr>
                          <w:color w:val="FFFFFF"/>
                        </w:rPr>
                      </w:pPr>
                      <w:r w:rsidRPr="007F51E8">
                        <w:rPr>
                          <w:rFonts w:hint="eastAsia"/>
                          <w:color w:val="FFFFFF"/>
                        </w:rPr>
                        <w:t>坚持工完料清，垃圾杂物集中整齐堆放，及时处理。</w:t>
                      </w:r>
                      <w:r w:rsidRPr="007F51E8">
                        <w:rPr>
                          <w:rFonts w:hint="eastAsia"/>
                          <w:color w:val="FFFFFF"/>
                        </w:rPr>
                        <w:t>17</w:t>
                      </w:r>
                      <w:r w:rsidRPr="007F51E8">
                        <w:rPr>
                          <w:rFonts w:hint="eastAsia"/>
                          <w:color w:val="FFFFFF"/>
                        </w:rPr>
                        <w:t>太平洋建设集团有限公司合肥东部新城基础设施建设二期</w:t>
                      </w:r>
                    </w:p>
                  </w:txbxContent>
                </v:textbox>
              </v:shape>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1158296433" name="文本框 1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076135DA">
                            <w:pPr>
                              <w:rPr>
                                <w:color w:val="FFFFFF"/>
                              </w:rPr>
                            </w:pPr>
                            <w:r w:rsidRPr="007F51E8">
                              <w:rPr>
                                <w:rFonts w:hint="eastAsia"/>
                                <w:color w:val="FFFFFF"/>
                              </w:rPr>
                              <w:t>施工，保障人员、机械和器材的安全。要安全用电，严格按有关规定安装供电线路及使用用电设备，用电设备都要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7" o:spid="_x0000_s1051" type="#_x0000_t202" style="width:10pt;height:10pt;margin-top:130pt;margin-left:540pt;mso-wrap-distance-bottom:0;mso-wrap-distance-left:9pt;mso-wrap-distance-right:9pt;mso-wrap-distance-top:0;position:absolute;v-text-anchor:top;z-index:251700224" filled="f" fillcolor="this" stroked="f" strokeweight="0.5pt">
                <v:textbox>
                  <w:txbxContent>
                    <w:p w:rsidR="007F51E8" w:rsidRPr="007F51E8" w14:paraId="1298D907" w14:textId="076135DA">
                      <w:pPr>
                        <w:rPr>
                          <w:color w:val="FFFFFF"/>
                        </w:rPr>
                      </w:pPr>
                      <w:r w:rsidRPr="007F51E8">
                        <w:rPr>
                          <w:rFonts w:hint="eastAsia"/>
                          <w:color w:val="FFFFFF"/>
                        </w:rPr>
                        <w:t>施工，保障人员、机械和器材的安全。要安全用电，严格按有关规定安装供电线路及使用用电设备，用电设备都要</w:t>
                      </w:r>
                    </w:p>
                  </w:txbxContent>
                </v:textbox>
              </v:shape>
            </w:pict>
          </mc:Fallback>
        </mc:AlternateContent>
      </w:r>
    </w:p>
    <w:p w:rsidR="00434039" w14:paraId="31D8C3FF" w14:textId="77777777">
      <w:pPr>
        <w:spacing w:line="260" w:lineRule="auto"/>
      </w:pPr>
    </w:p>
    <w:p w:rsidR="00434039" w14:paraId="63E3CB13" w14:textId="77777777">
      <w:pPr>
        <w:spacing w:line="260" w:lineRule="auto"/>
      </w:pPr>
    </w:p>
    <w:p w:rsidR="00434039" w14:paraId="34F29602" w14:textId="77777777">
      <w:pPr>
        <w:spacing w:before="117" w:line="237" w:lineRule="auto"/>
        <w:ind w:firstLine="2558"/>
        <w:rPr>
          <w:rFonts w:ascii="宋体" w:eastAsia="宋体" w:hAnsi="宋体" w:cs="宋体"/>
          <w:sz w:val="36"/>
          <w:szCs w:val="36"/>
        </w:rPr>
      </w:pPr>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p w:rsidR="00434039" w14:paraId="5971991A" w14:textId="77777777">
      <w:pPr>
        <w:spacing w:before="343" w:line="238" w:lineRule="auto"/>
        <w:ind w:firstLine="2559"/>
        <w:rPr>
          <w:rFonts w:ascii="宋体" w:eastAsia="宋体" w:hAnsi="宋体" w:cs="宋体"/>
          <w:sz w:val="42"/>
          <w:szCs w:val="42"/>
        </w:rPr>
      </w:pPr>
      <w:r>
        <w:rPr>
          <w:rFonts w:ascii="宋体" w:eastAsia="宋体" w:hAnsi="宋体" w:cs="宋体"/>
          <w:spacing w:val="-4"/>
          <w:sz w:val="42"/>
          <w:szCs w:val="42"/>
        </w:rPr>
        <w:t>水准仪进行高程测量控制。</w:t>
      </w:r>
    </w:p>
    <w:p w:rsidR="00434039" w14:paraId="760B5422" w14:textId="77777777">
      <w:pPr>
        <w:spacing w:before="278" w:line="357" w:lineRule="auto"/>
        <w:ind w:left="2558" w:right="2125" w:firstLine="851"/>
        <w:rPr>
          <w:rFonts w:ascii="宋体" w:eastAsia="宋体" w:hAnsi="宋体" w:cs="宋体"/>
          <w:sz w:val="42"/>
          <w:szCs w:val="42"/>
        </w:rPr>
      </w:pPr>
      <w:r>
        <w:rPr>
          <w:rFonts w:ascii="宋体" w:eastAsia="宋体" w:hAnsi="宋体" w:cs="宋体"/>
          <w:spacing w:val="-20"/>
          <w:w w:val="98"/>
          <w:sz w:val="42"/>
          <w:szCs w:val="42"/>
        </w:rPr>
        <w:t>(4)</w:t>
      </w:r>
      <w:r>
        <w:rPr>
          <w:rFonts w:ascii="宋体" w:eastAsia="宋体" w:hAnsi="宋体" w:cs="宋体"/>
          <w:spacing w:val="167"/>
          <w:sz w:val="42"/>
          <w:szCs w:val="42"/>
        </w:rPr>
        <w:t xml:space="preserve"> </w:t>
      </w:r>
      <w:r>
        <w:rPr>
          <w:rFonts w:ascii="宋体" w:eastAsia="宋体" w:hAnsi="宋体" w:cs="宋体"/>
          <w:spacing w:val="-20"/>
          <w:w w:val="98"/>
          <w:sz w:val="42"/>
          <w:szCs w:val="42"/>
        </w:rPr>
        <w:t>路基开工前，</w:t>
      </w:r>
      <w:r>
        <w:rPr>
          <w:rFonts w:ascii="宋体" w:eastAsia="宋体" w:hAnsi="宋体" w:cs="宋体"/>
          <w:spacing w:val="2"/>
          <w:sz w:val="42"/>
          <w:szCs w:val="42"/>
        </w:rPr>
        <w:t xml:space="preserve"> </w:t>
      </w:r>
      <w:r>
        <w:rPr>
          <w:rFonts w:ascii="宋体" w:eastAsia="宋体" w:hAnsi="宋体" w:cs="宋体"/>
          <w:spacing w:val="-20"/>
          <w:w w:val="98"/>
          <w:sz w:val="42"/>
          <w:szCs w:val="42"/>
        </w:rPr>
        <w:t>全线测量现状地面高程，</w:t>
      </w:r>
      <w:r>
        <w:rPr>
          <w:rFonts w:ascii="宋体" w:eastAsia="宋体" w:hAnsi="宋体" w:cs="宋体"/>
          <w:spacing w:val="3"/>
          <w:sz w:val="42"/>
          <w:szCs w:val="42"/>
        </w:rPr>
        <w:t xml:space="preserve"> </w:t>
      </w:r>
      <w:r>
        <w:rPr>
          <w:rFonts w:ascii="宋体" w:eastAsia="宋体" w:hAnsi="宋体" w:cs="宋体"/>
          <w:spacing w:val="-20"/>
          <w:w w:val="98"/>
          <w:sz w:val="42"/>
          <w:szCs w:val="42"/>
        </w:rPr>
        <w:t>根据路基设计高程及地面</w:t>
      </w:r>
      <w:r>
        <w:rPr>
          <w:rFonts w:ascii="宋体" w:eastAsia="宋体" w:hAnsi="宋体" w:cs="宋体"/>
          <w:sz w:val="42"/>
          <w:szCs w:val="42"/>
        </w:rPr>
        <w:t xml:space="preserve"> </w:t>
      </w:r>
      <w:r>
        <w:rPr>
          <w:rFonts w:ascii="宋体" w:eastAsia="宋体" w:hAnsi="宋体" w:cs="宋体"/>
          <w:spacing w:val="-9"/>
          <w:sz w:val="42"/>
          <w:szCs w:val="42"/>
        </w:rPr>
        <w:t>高程施放路基中线、边线（挖方开口线</w:t>
      </w:r>
      <w:r>
        <w:rPr>
          <w:rFonts w:ascii="宋体" w:eastAsia="宋体" w:hAnsi="宋体" w:cs="宋体"/>
          <w:spacing w:val="-2"/>
          <w:sz w:val="42"/>
          <w:szCs w:val="42"/>
        </w:rPr>
        <w:t>），</w:t>
      </w:r>
      <w:r>
        <w:rPr>
          <w:rFonts w:ascii="宋体" w:eastAsia="宋体" w:hAnsi="宋体" w:cs="宋体"/>
          <w:spacing w:val="-9"/>
          <w:sz w:val="42"/>
          <w:szCs w:val="42"/>
        </w:rPr>
        <w:t>填方路基填筑宽度每侧宽出设</w:t>
      </w:r>
      <w:r>
        <w:rPr>
          <w:rFonts w:ascii="宋体" w:eastAsia="宋体" w:hAnsi="宋体" w:cs="宋体"/>
          <w:sz w:val="42"/>
          <w:szCs w:val="42"/>
        </w:rPr>
        <w:t xml:space="preserve"> </w:t>
      </w:r>
      <w:r>
        <w:rPr>
          <w:rFonts w:ascii="宋体" w:eastAsia="宋体" w:hAnsi="宋体" w:cs="宋体"/>
          <w:spacing w:val="5"/>
          <w:sz w:val="42"/>
          <w:szCs w:val="42"/>
        </w:rPr>
        <w:t>计宽度</w:t>
      </w:r>
      <w:r>
        <w:rPr>
          <w:rFonts w:ascii="宋体" w:eastAsia="宋体" w:hAnsi="宋体" w:cs="宋体"/>
          <w:spacing w:val="-84"/>
          <w:sz w:val="42"/>
          <w:szCs w:val="42"/>
        </w:rPr>
        <w:t xml:space="preserve"> </w:t>
      </w:r>
      <w:r>
        <w:rPr>
          <w:rFonts w:ascii="宋体" w:eastAsia="宋体" w:hAnsi="宋体" w:cs="宋体"/>
          <w:spacing w:val="5"/>
          <w:sz w:val="42"/>
          <w:szCs w:val="42"/>
        </w:rPr>
        <w:t>50cm</w:t>
      </w:r>
      <w:r>
        <w:rPr>
          <w:rFonts w:ascii="宋体" w:eastAsia="宋体" w:hAnsi="宋体" w:cs="宋体"/>
          <w:spacing w:val="5"/>
          <w:sz w:val="42"/>
          <w:szCs w:val="42"/>
        </w:rPr>
        <w:t>。</w:t>
      </w:r>
    </w:p>
    <w:p w:rsidR="00434039" w14:paraId="2BA78674" w14:textId="77777777">
      <w:pPr>
        <w:spacing w:before="2" w:line="242" w:lineRule="auto"/>
        <w:ind w:firstLine="3032"/>
        <w:rPr>
          <w:rFonts w:ascii="黑体" w:eastAsia="黑体" w:hAnsi="黑体" w:cs="黑体"/>
          <w:sz w:val="42"/>
          <w:szCs w:val="42"/>
        </w:rPr>
      </w:pPr>
      <w:r>
        <w:rPr>
          <w:rFonts w:ascii="黑体" w:eastAsia="黑体" w:hAnsi="黑体" w:cs="黑体"/>
          <w:spacing w:val="-6"/>
          <w:sz w:val="42"/>
          <w:szCs w:val="42"/>
        </w:rPr>
        <w:t>3</w:t>
      </w:r>
      <w:r>
        <w:rPr>
          <w:rFonts w:ascii="黑体" w:eastAsia="黑体" w:hAnsi="黑体" w:cs="黑体"/>
          <w:spacing w:val="190"/>
          <w:sz w:val="42"/>
          <w:szCs w:val="42"/>
        </w:rPr>
        <w:t xml:space="preserve"> </w:t>
      </w:r>
      <w:r>
        <w:rPr>
          <w:rFonts w:ascii="黑体" w:eastAsia="黑体" w:hAnsi="黑体" w:cs="黑体"/>
          <w:spacing w:val="-6"/>
          <w:sz w:val="42"/>
          <w:szCs w:val="42"/>
        </w:rPr>
        <w:t>、清表处理</w:t>
      </w:r>
    </w:p>
    <w:p w:rsidR="00434039" w14:paraId="54DDCB68" w14:textId="77777777">
      <w:pPr>
        <w:spacing w:before="275" w:line="358" w:lineRule="auto"/>
        <w:ind w:left="2559" w:right="2122" w:firstLine="846"/>
        <w:rPr>
          <w:rFonts w:ascii="宋体" w:eastAsia="宋体" w:hAnsi="宋体" w:cs="宋体"/>
          <w:sz w:val="42"/>
          <w:szCs w:val="42"/>
        </w:rPr>
      </w:pPr>
      <w:r>
        <w:rPr>
          <w:rFonts w:ascii="宋体" w:eastAsia="宋体" w:hAnsi="宋体" w:cs="宋体"/>
          <w:spacing w:val="-13"/>
          <w:sz w:val="42"/>
          <w:szCs w:val="42"/>
        </w:rPr>
        <w:t>根据勘察报告，第</w:t>
      </w:r>
      <w:r>
        <w:rPr>
          <w:rFonts w:ascii="宋体" w:eastAsia="宋体" w:hAnsi="宋体" w:cs="宋体"/>
          <w:spacing w:val="-13"/>
          <w:sz w:val="42"/>
          <w:szCs w:val="42"/>
        </w:rPr>
        <w:t>①</w:t>
      </w:r>
      <w:r>
        <w:rPr>
          <w:rFonts w:ascii="宋体" w:eastAsia="宋体" w:hAnsi="宋体" w:cs="宋体"/>
          <w:spacing w:val="-13"/>
          <w:sz w:val="42"/>
          <w:szCs w:val="42"/>
        </w:rPr>
        <w:t>层杂填土、</w:t>
      </w:r>
      <w:r>
        <w:rPr>
          <w:rFonts w:ascii="宋体" w:eastAsia="宋体" w:hAnsi="宋体" w:cs="宋体"/>
          <w:spacing w:val="5"/>
          <w:sz w:val="42"/>
          <w:szCs w:val="42"/>
        </w:rPr>
        <w:t xml:space="preserve"> </w:t>
      </w:r>
      <w:r>
        <w:rPr>
          <w:rFonts w:ascii="宋体" w:eastAsia="宋体" w:hAnsi="宋体" w:cs="宋体"/>
          <w:spacing w:val="-13"/>
          <w:sz w:val="42"/>
          <w:szCs w:val="42"/>
        </w:rPr>
        <w:t>第</w:t>
      </w:r>
      <w:r>
        <w:rPr>
          <w:rFonts w:ascii="宋体" w:eastAsia="宋体" w:hAnsi="宋体" w:cs="宋体"/>
          <w:spacing w:val="-13"/>
          <w:sz w:val="42"/>
          <w:szCs w:val="42"/>
        </w:rPr>
        <w:t>①1</w:t>
      </w:r>
      <w:r>
        <w:rPr>
          <w:rFonts w:ascii="宋体" w:eastAsia="宋体" w:hAnsi="宋体" w:cs="宋体"/>
          <w:spacing w:val="-95"/>
          <w:sz w:val="42"/>
          <w:szCs w:val="42"/>
        </w:rPr>
        <w:t xml:space="preserve"> </w:t>
      </w:r>
      <w:r>
        <w:rPr>
          <w:rFonts w:ascii="宋体" w:eastAsia="宋体" w:hAnsi="宋体" w:cs="宋体"/>
          <w:spacing w:val="-13"/>
          <w:sz w:val="42"/>
          <w:szCs w:val="42"/>
        </w:rPr>
        <w:t>层淤泥及淤泥质土，该两层土</w:t>
      </w:r>
      <w:r>
        <w:rPr>
          <w:rFonts w:ascii="宋体" w:eastAsia="宋体" w:hAnsi="宋体" w:cs="宋体"/>
          <w:sz w:val="42"/>
          <w:szCs w:val="42"/>
        </w:rPr>
        <w:t xml:space="preserve"> </w:t>
      </w:r>
      <w:r>
        <w:rPr>
          <w:rFonts w:ascii="宋体" w:eastAsia="宋体" w:hAnsi="宋体" w:cs="宋体"/>
          <w:spacing w:val="4"/>
          <w:sz w:val="42"/>
          <w:szCs w:val="42"/>
        </w:rPr>
        <w:t>工程性质差，要全部清除。清表施工时，人工配合推土机将路基填筑范</w:t>
      </w:r>
      <w:r>
        <w:rPr>
          <w:rFonts w:ascii="宋体" w:eastAsia="宋体" w:hAnsi="宋体" w:cs="宋体"/>
          <w:spacing w:val="22"/>
          <w:sz w:val="42"/>
          <w:szCs w:val="42"/>
        </w:rPr>
        <w:t xml:space="preserve"> </w:t>
      </w:r>
      <w:r>
        <w:rPr>
          <w:rFonts w:ascii="宋体" w:eastAsia="宋体" w:hAnsi="宋体" w:cs="宋体"/>
          <w:spacing w:val="4"/>
          <w:sz w:val="42"/>
          <w:szCs w:val="42"/>
        </w:rPr>
        <w:t>围内表层杂土沿路基纵向攒土，路基红线范围内的树木，开挖前首先进</w:t>
      </w:r>
      <w:r>
        <w:rPr>
          <w:rFonts w:ascii="宋体" w:eastAsia="宋体" w:hAnsi="宋体" w:cs="宋体"/>
          <w:spacing w:val="27"/>
          <w:sz w:val="42"/>
          <w:szCs w:val="42"/>
        </w:rPr>
        <w:t xml:space="preserve"> </w:t>
      </w:r>
      <w:r>
        <w:rPr>
          <w:rFonts w:ascii="宋体" w:eastAsia="宋体" w:hAnsi="宋体" w:cs="宋体"/>
          <w:spacing w:val="4"/>
          <w:sz w:val="42"/>
          <w:szCs w:val="42"/>
        </w:rPr>
        <w:t>行伐树，挖除树根、坑穴填平夯实、清除表土，并将表土运至指定弃土</w:t>
      </w:r>
      <w:r>
        <w:rPr>
          <w:rFonts w:ascii="宋体" w:eastAsia="宋体" w:hAnsi="宋体" w:cs="宋体"/>
          <w:spacing w:val="24"/>
          <w:sz w:val="42"/>
          <w:szCs w:val="42"/>
        </w:rPr>
        <w:t xml:space="preserve"> </w:t>
      </w:r>
      <w:r>
        <w:rPr>
          <w:rFonts w:ascii="宋体" w:eastAsia="宋体" w:hAnsi="宋体" w:cs="宋体"/>
          <w:spacing w:val="-5"/>
          <w:sz w:val="42"/>
          <w:szCs w:val="42"/>
        </w:rPr>
        <w:t>场，以备临时用地复耕。</w:t>
      </w:r>
    </w:p>
    <w:p w:rsidR="00434039" w14:paraId="5BD1489E" w14:textId="77777777">
      <w:pPr>
        <w:spacing w:line="242" w:lineRule="auto"/>
        <w:ind w:firstLine="3404"/>
        <w:rPr>
          <w:rFonts w:ascii="黑体" w:eastAsia="黑体" w:hAnsi="黑体" w:cs="黑体"/>
          <w:sz w:val="42"/>
          <w:szCs w:val="42"/>
        </w:rPr>
      </w:pPr>
      <w:r>
        <w:rPr>
          <w:rFonts w:ascii="黑体" w:eastAsia="黑体" w:hAnsi="黑体" w:cs="黑体"/>
          <w:spacing w:val="-2"/>
          <w:sz w:val="42"/>
          <w:szCs w:val="42"/>
        </w:rPr>
        <w:t>4</w:t>
      </w:r>
      <w:r>
        <w:rPr>
          <w:rFonts w:ascii="黑体" w:eastAsia="黑体" w:hAnsi="黑体" w:cs="黑体"/>
          <w:spacing w:val="-2"/>
          <w:sz w:val="42"/>
          <w:szCs w:val="42"/>
        </w:rPr>
        <w:t>、软土地基处理</w:t>
      </w:r>
    </w:p>
    <w:p w:rsidR="00434039" w14:paraId="06DBCE90" w14:textId="77777777">
      <w:pPr>
        <w:spacing w:before="279" w:line="241" w:lineRule="auto"/>
        <w:ind w:firstLine="3169"/>
        <w:rPr>
          <w:rFonts w:ascii="宋体" w:eastAsia="宋体" w:hAnsi="宋体" w:cs="宋体"/>
          <w:sz w:val="42"/>
          <w:szCs w:val="42"/>
        </w:rPr>
      </w:pPr>
      <w:r>
        <w:rPr>
          <w:rFonts w:ascii="宋体" w:eastAsia="宋体" w:hAnsi="宋体" w:cs="宋体"/>
          <w:spacing w:val="-12"/>
          <w:sz w:val="42"/>
          <w:szCs w:val="42"/>
        </w:rPr>
        <w:t>（</w:t>
      </w:r>
      <w:r>
        <w:rPr>
          <w:rFonts w:ascii="宋体" w:eastAsia="宋体" w:hAnsi="宋体" w:cs="宋体"/>
          <w:spacing w:val="-12"/>
          <w:sz w:val="42"/>
          <w:szCs w:val="42"/>
        </w:rPr>
        <w:t>1</w:t>
      </w:r>
      <w:r>
        <w:rPr>
          <w:rFonts w:ascii="宋体" w:eastAsia="宋体" w:hAnsi="宋体" w:cs="宋体"/>
          <w:spacing w:val="-88"/>
          <w:sz w:val="42"/>
          <w:szCs w:val="42"/>
        </w:rPr>
        <w:t xml:space="preserve"> </w:t>
      </w:r>
      <w:r>
        <w:rPr>
          <w:rFonts w:ascii="宋体" w:eastAsia="宋体" w:hAnsi="宋体" w:cs="宋体"/>
          <w:spacing w:val="-12"/>
          <w:sz w:val="42"/>
          <w:szCs w:val="42"/>
        </w:rPr>
        <w:t>）不良地基处理</w:t>
      </w:r>
    </w:p>
    <w:p w:rsidR="00434039" w14:paraId="399012C6" w14:textId="77777777">
      <w:pPr>
        <w:spacing w:before="271" w:line="359" w:lineRule="auto"/>
        <w:ind w:left="2556" w:right="1950" w:firstLine="850"/>
        <w:rPr>
          <w:rFonts w:ascii="宋体" w:eastAsia="宋体" w:hAnsi="宋体" w:cs="宋体"/>
          <w:sz w:val="42"/>
          <w:szCs w:val="42"/>
        </w:rPr>
      </w:pPr>
      <w:r>
        <w:rPr>
          <w:rFonts w:ascii="宋体" w:eastAsia="宋体" w:hAnsi="宋体" w:cs="宋体"/>
          <w:spacing w:val="-13"/>
          <w:sz w:val="42"/>
          <w:szCs w:val="42"/>
        </w:rPr>
        <w:t>根据地质勘察报告，肥东县粘土普遍为膨胀土，</w:t>
      </w:r>
      <w:r>
        <w:rPr>
          <w:rFonts w:ascii="宋体" w:eastAsia="宋体" w:hAnsi="宋体" w:cs="宋体"/>
          <w:spacing w:val="82"/>
          <w:sz w:val="42"/>
          <w:szCs w:val="42"/>
        </w:rPr>
        <w:t xml:space="preserve"> </w:t>
      </w:r>
      <w:r>
        <w:rPr>
          <w:rFonts w:ascii="宋体" w:eastAsia="宋体" w:hAnsi="宋体" w:cs="宋体"/>
          <w:spacing w:val="-13"/>
          <w:sz w:val="42"/>
          <w:szCs w:val="42"/>
        </w:rPr>
        <w:t>且本工程路段鱼塘、</w:t>
      </w:r>
      <w:r>
        <w:rPr>
          <w:rFonts w:ascii="宋体" w:eastAsia="宋体" w:hAnsi="宋体" w:cs="宋体"/>
          <w:sz w:val="42"/>
          <w:szCs w:val="42"/>
        </w:rPr>
        <w:t xml:space="preserve"> </w:t>
      </w:r>
      <w:r>
        <w:rPr>
          <w:rFonts w:ascii="宋体" w:eastAsia="宋体" w:hAnsi="宋体" w:cs="宋体"/>
          <w:spacing w:val="-4"/>
          <w:sz w:val="42"/>
          <w:szCs w:val="42"/>
        </w:rPr>
        <w:t>水塘较多，具体处理措施为：</w:t>
      </w:r>
    </w:p>
    <w:p w:rsidR="00434039" w14:paraId="672D1310" w14:textId="77777777">
      <w:pPr>
        <w:spacing w:before="1" w:line="359" w:lineRule="auto"/>
        <w:ind w:left="2559" w:right="1921" w:firstLine="1053"/>
        <w:rPr>
          <w:rFonts w:ascii="宋体" w:eastAsia="宋体" w:hAnsi="宋体" w:cs="宋体"/>
          <w:sz w:val="42"/>
          <w:szCs w:val="42"/>
        </w:rPr>
      </w:pPr>
      <w:r>
        <w:rPr>
          <w:rFonts w:ascii="宋体" w:eastAsia="宋体" w:hAnsi="宋体" w:cs="宋体"/>
          <w:spacing w:val="-14"/>
          <w:sz w:val="42"/>
          <w:szCs w:val="42"/>
        </w:rPr>
        <w:t>①</w:t>
      </w:r>
      <w:r>
        <w:rPr>
          <w:rFonts w:ascii="宋体" w:eastAsia="宋体" w:hAnsi="宋体" w:cs="宋体"/>
          <w:spacing w:val="-14"/>
          <w:sz w:val="42"/>
          <w:szCs w:val="42"/>
        </w:rPr>
        <w:t>对清表后填土高</w:t>
      </w:r>
      <w:r>
        <w:rPr>
          <w:rFonts w:ascii="宋体" w:eastAsia="宋体" w:hAnsi="宋体" w:cs="宋体"/>
          <w:spacing w:val="-64"/>
          <w:sz w:val="42"/>
          <w:szCs w:val="42"/>
        </w:rPr>
        <w:t xml:space="preserve"> </w:t>
      </w:r>
      <w:r>
        <w:rPr>
          <w:rFonts w:ascii="宋体" w:eastAsia="宋体" w:hAnsi="宋体" w:cs="宋体"/>
          <w:spacing w:val="-14"/>
          <w:sz w:val="42"/>
          <w:szCs w:val="42"/>
        </w:rPr>
        <w:t>H</w:t>
      </w:r>
      <w:r>
        <w:rPr>
          <w:rFonts w:ascii="宋体" w:eastAsia="宋体" w:hAnsi="宋体" w:cs="宋体"/>
          <w:spacing w:val="-14"/>
          <w:sz w:val="42"/>
          <w:szCs w:val="42"/>
        </w:rPr>
        <w:t>＞</w:t>
      </w:r>
      <w:r>
        <w:rPr>
          <w:rFonts w:ascii="宋体" w:eastAsia="宋体" w:hAnsi="宋体" w:cs="宋体"/>
          <w:spacing w:val="-14"/>
          <w:sz w:val="42"/>
          <w:szCs w:val="42"/>
        </w:rPr>
        <w:t>80cm</w:t>
      </w:r>
      <w:r>
        <w:rPr>
          <w:rFonts w:ascii="宋体" w:eastAsia="宋体" w:hAnsi="宋体" w:cs="宋体"/>
          <w:spacing w:val="-124"/>
          <w:sz w:val="42"/>
          <w:szCs w:val="42"/>
        </w:rPr>
        <w:t xml:space="preserve"> </w:t>
      </w:r>
      <w:r>
        <w:rPr>
          <w:rFonts w:ascii="宋体" w:eastAsia="宋体" w:hAnsi="宋体" w:cs="宋体"/>
          <w:spacing w:val="-14"/>
          <w:sz w:val="42"/>
          <w:szCs w:val="42"/>
        </w:rPr>
        <w:t>的路段：</w:t>
      </w:r>
      <w:r>
        <w:rPr>
          <w:rFonts w:ascii="宋体" w:eastAsia="宋体" w:hAnsi="宋体" w:cs="宋体"/>
          <w:spacing w:val="-85"/>
          <w:sz w:val="42"/>
          <w:szCs w:val="42"/>
        </w:rPr>
        <w:t xml:space="preserve"> </w:t>
      </w:r>
      <w:r>
        <w:rPr>
          <w:rFonts w:ascii="宋体" w:eastAsia="宋体" w:hAnsi="宋体" w:cs="宋体"/>
          <w:spacing w:val="-14"/>
          <w:sz w:val="42"/>
          <w:szCs w:val="42"/>
        </w:rPr>
        <w:t>a.</w:t>
      </w:r>
      <w:r>
        <w:rPr>
          <w:rFonts w:ascii="宋体" w:eastAsia="宋体" w:hAnsi="宋体" w:cs="宋体"/>
          <w:spacing w:val="-68"/>
          <w:sz w:val="42"/>
          <w:szCs w:val="42"/>
        </w:rPr>
        <w:t xml:space="preserve"> </w:t>
      </w:r>
      <w:r>
        <w:rPr>
          <w:rFonts w:ascii="宋体" w:eastAsia="宋体" w:hAnsi="宋体" w:cs="宋体"/>
          <w:spacing w:val="-14"/>
          <w:sz w:val="42"/>
          <w:szCs w:val="42"/>
        </w:rPr>
        <w:t>瑶岗路和佳木采用</w:t>
      </w:r>
      <w:r>
        <w:rPr>
          <w:rFonts w:ascii="宋体" w:eastAsia="宋体" w:hAnsi="宋体" w:cs="宋体"/>
          <w:spacing w:val="-88"/>
          <w:sz w:val="42"/>
          <w:szCs w:val="42"/>
        </w:rPr>
        <w:t xml:space="preserve"> </w:t>
      </w:r>
      <w:r>
        <w:rPr>
          <w:rFonts w:ascii="宋体" w:eastAsia="宋体" w:hAnsi="宋体" w:cs="宋体"/>
          <w:spacing w:val="-14"/>
          <w:sz w:val="42"/>
          <w:szCs w:val="42"/>
        </w:rPr>
        <w:t>6%</w:t>
      </w:r>
      <w:r>
        <w:rPr>
          <w:rFonts w:ascii="宋体" w:eastAsia="宋体" w:hAnsi="宋体" w:cs="宋体"/>
          <w:spacing w:val="-14"/>
          <w:sz w:val="42"/>
          <w:szCs w:val="42"/>
        </w:rPr>
        <w:t>灰土回</w:t>
      </w:r>
      <w:r>
        <w:rPr>
          <w:rFonts w:ascii="宋体" w:eastAsia="宋体" w:hAnsi="宋体" w:cs="宋体"/>
          <w:sz w:val="42"/>
          <w:szCs w:val="42"/>
        </w:rPr>
        <w:t xml:space="preserve">  </w:t>
      </w:r>
      <w:r>
        <w:rPr>
          <w:rFonts w:ascii="宋体" w:eastAsia="宋体" w:hAnsi="宋体" w:cs="宋体"/>
          <w:spacing w:val="-13"/>
          <w:sz w:val="42"/>
          <w:szCs w:val="42"/>
        </w:rPr>
        <w:t>填至路床标高；</w:t>
      </w:r>
      <w:r>
        <w:rPr>
          <w:rFonts w:ascii="宋体" w:eastAsia="宋体" w:hAnsi="宋体" w:cs="宋体"/>
          <w:spacing w:val="91"/>
          <w:sz w:val="42"/>
          <w:szCs w:val="42"/>
        </w:rPr>
        <w:t xml:space="preserve"> </w:t>
      </w:r>
      <w:r>
        <w:rPr>
          <w:rFonts w:ascii="宋体" w:eastAsia="宋体" w:hAnsi="宋体" w:cs="宋体"/>
          <w:spacing w:val="-13"/>
          <w:sz w:val="42"/>
          <w:szCs w:val="42"/>
        </w:rPr>
        <w:t>b.</w:t>
      </w:r>
      <w:r>
        <w:rPr>
          <w:rFonts w:ascii="宋体" w:eastAsia="宋体" w:hAnsi="宋体" w:cs="宋体"/>
          <w:spacing w:val="-89"/>
          <w:sz w:val="42"/>
          <w:szCs w:val="42"/>
        </w:rPr>
        <w:t xml:space="preserve"> </w:t>
      </w:r>
      <w:r>
        <w:rPr>
          <w:rFonts w:ascii="宋体" w:eastAsia="宋体" w:hAnsi="宋体" w:cs="宋体"/>
          <w:spacing w:val="-13"/>
          <w:sz w:val="42"/>
          <w:szCs w:val="42"/>
        </w:rPr>
        <w:t>西大路先用素土换填至路床下</w:t>
      </w:r>
      <w:r>
        <w:rPr>
          <w:rFonts w:ascii="宋体" w:eastAsia="宋体" w:hAnsi="宋体" w:cs="宋体"/>
          <w:spacing w:val="-1"/>
          <w:sz w:val="42"/>
          <w:szCs w:val="42"/>
        </w:rPr>
        <w:t xml:space="preserve"> </w:t>
      </w:r>
      <w:r>
        <w:rPr>
          <w:rFonts w:ascii="宋体" w:eastAsia="宋体" w:hAnsi="宋体" w:cs="宋体"/>
          <w:spacing w:val="-13"/>
          <w:sz w:val="42"/>
          <w:szCs w:val="42"/>
        </w:rPr>
        <w:t>80cm</w:t>
      </w:r>
      <w:r>
        <w:rPr>
          <w:rFonts w:ascii="宋体" w:eastAsia="宋体" w:hAnsi="宋体" w:cs="宋体"/>
          <w:spacing w:val="-73"/>
          <w:sz w:val="42"/>
          <w:szCs w:val="42"/>
        </w:rPr>
        <w:t xml:space="preserve"> </w:t>
      </w:r>
      <w:r>
        <w:rPr>
          <w:rFonts w:ascii="宋体" w:eastAsia="宋体" w:hAnsi="宋体" w:cs="宋体"/>
          <w:spacing w:val="-13"/>
          <w:sz w:val="42"/>
          <w:szCs w:val="42"/>
        </w:rPr>
        <w:t>处，</w:t>
      </w:r>
      <w:r>
        <w:rPr>
          <w:rFonts w:ascii="宋体" w:eastAsia="宋体" w:hAnsi="宋体" w:cs="宋体"/>
          <w:spacing w:val="61"/>
          <w:sz w:val="42"/>
          <w:szCs w:val="42"/>
        </w:rPr>
        <w:t xml:space="preserve"> </w:t>
      </w:r>
      <w:r>
        <w:rPr>
          <w:rFonts w:ascii="宋体" w:eastAsia="宋体" w:hAnsi="宋体" w:cs="宋体"/>
          <w:spacing w:val="-13"/>
          <w:sz w:val="42"/>
          <w:szCs w:val="42"/>
        </w:rPr>
        <w:t>再用</w:t>
      </w:r>
      <w:r>
        <w:rPr>
          <w:rFonts w:ascii="宋体" w:eastAsia="宋体" w:hAnsi="宋体" w:cs="宋体"/>
          <w:spacing w:val="-3"/>
          <w:sz w:val="42"/>
          <w:szCs w:val="42"/>
        </w:rPr>
        <w:t xml:space="preserve"> </w:t>
      </w:r>
      <w:r>
        <w:rPr>
          <w:rFonts w:ascii="宋体" w:eastAsia="宋体" w:hAnsi="宋体" w:cs="宋体"/>
          <w:spacing w:val="-13"/>
          <w:sz w:val="42"/>
          <w:szCs w:val="42"/>
        </w:rPr>
        <w:t>80cm6%</w:t>
      </w:r>
      <w:r>
        <w:rPr>
          <w:rFonts w:ascii="宋体" w:eastAsia="宋体" w:hAnsi="宋体" w:cs="宋体"/>
          <w:sz w:val="42"/>
          <w:szCs w:val="42"/>
        </w:rPr>
        <w:t xml:space="preserve"> </w:t>
      </w:r>
      <w:r>
        <w:rPr>
          <w:rFonts w:ascii="宋体" w:eastAsia="宋体" w:hAnsi="宋体" w:cs="宋体"/>
          <w:spacing w:val="-1"/>
          <w:sz w:val="42"/>
          <w:szCs w:val="42"/>
        </w:rPr>
        <w:t>石灰改良土换填至路床顶。</w:t>
      </w:r>
    </w:p>
    <w:p w:rsidR="00434039" w14:paraId="4741448C" w14:textId="77777777">
      <w:pPr>
        <w:spacing w:before="3" w:line="359" w:lineRule="auto"/>
        <w:ind w:left="2557" w:right="2118" w:firstLine="1054"/>
        <w:rPr>
          <w:rFonts w:ascii="宋体" w:eastAsia="宋体" w:hAnsi="宋体" w:cs="宋体"/>
          <w:sz w:val="42"/>
          <w:szCs w:val="42"/>
        </w:rPr>
      </w:pPr>
      <w:r>
        <w:rPr>
          <w:rFonts w:ascii="宋体" w:eastAsia="宋体" w:hAnsi="宋体" w:cs="宋体"/>
          <w:spacing w:val="-11"/>
          <w:sz w:val="42"/>
          <w:szCs w:val="42"/>
        </w:rPr>
        <w:t>②</w:t>
      </w:r>
      <w:r>
        <w:rPr>
          <w:rFonts w:ascii="宋体" w:eastAsia="宋体" w:hAnsi="宋体" w:cs="宋体"/>
          <w:spacing w:val="-11"/>
          <w:sz w:val="42"/>
          <w:szCs w:val="42"/>
        </w:rPr>
        <w:t>对清表后填土高度</w:t>
      </w:r>
      <w:r>
        <w:rPr>
          <w:rFonts w:ascii="宋体" w:eastAsia="宋体" w:hAnsi="宋体" w:cs="宋体"/>
          <w:spacing w:val="-71"/>
          <w:sz w:val="42"/>
          <w:szCs w:val="42"/>
        </w:rPr>
        <w:t xml:space="preserve"> </w:t>
      </w:r>
      <w:r>
        <w:rPr>
          <w:rFonts w:ascii="宋体" w:eastAsia="宋体" w:hAnsi="宋体" w:cs="宋体"/>
          <w:spacing w:val="-11"/>
          <w:sz w:val="42"/>
          <w:szCs w:val="42"/>
        </w:rPr>
        <w:t>H≤80cm</w:t>
      </w:r>
      <w:r>
        <w:rPr>
          <w:rFonts w:ascii="宋体" w:eastAsia="宋体" w:hAnsi="宋体" w:cs="宋体"/>
          <w:spacing w:val="-11"/>
          <w:sz w:val="42"/>
          <w:szCs w:val="42"/>
        </w:rPr>
        <w:t>的路段：</w:t>
      </w:r>
      <w:r>
        <w:rPr>
          <w:rFonts w:ascii="宋体" w:eastAsia="宋体" w:hAnsi="宋体" w:cs="宋体"/>
          <w:spacing w:val="20"/>
          <w:sz w:val="42"/>
          <w:szCs w:val="42"/>
        </w:rPr>
        <w:t xml:space="preserve"> </w:t>
      </w:r>
      <w:r>
        <w:rPr>
          <w:rFonts w:ascii="宋体" w:eastAsia="宋体" w:hAnsi="宋体" w:cs="宋体"/>
          <w:spacing w:val="-11"/>
          <w:sz w:val="42"/>
          <w:szCs w:val="42"/>
        </w:rPr>
        <w:t>a.</w:t>
      </w:r>
      <w:r>
        <w:rPr>
          <w:rFonts w:ascii="宋体" w:eastAsia="宋体" w:hAnsi="宋体" w:cs="宋体"/>
          <w:spacing w:val="-69"/>
          <w:sz w:val="42"/>
          <w:szCs w:val="42"/>
        </w:rPr>
        <w:t xml:space="preserve"> </w:t>
      </w:r>
      <w:r>
        <w:rPr>
          <w:rFonts w:ascii="宋体" w:eastAsia="宋体" w:hAnsi="宋体" w:cs="宋体"/>
          <w:spacing w:val="-11"/>
          <w:sz w:val="42"/>
          <w:szCs w:val="42"/>
        </w:rPr>
        <w:t>佳木路对路床进行翻挖掺</w:t>
      </w:r>
      <w:r>
        <w:rPr>
          <w:rFonts w:ascii="宋体" w:eastAsia="宋体" w:hAnsi="宋体" w:cs="宋体"/>
          <w:sz w:val="42"/>
          <w:szCs w:val="42"/>
        </w:rPr>
        <w:t xml:space="preserve"> </w:t>
      </w:r>
      <w:r>
        <w:rPr>
          <w:rFonts w:ascii="宋体" w:eastAsia="宋体" w:hAnsi="宋体" w:cs="宋体"/>
          <w:spacing w:val="-2"/>
          <w:sz w:val="42"/>
          <w:szCs w:val="42"/>
        </w:rPr>
        <w:t>灰处理，机动车道路床下超挖</w:t>
      </w:r>
      <w:r>
        <w:rPr>
          <w:rFonts w:ascii="宋体" w:eastAsia="宋体" w:hAnsi="宋体" w:cs="宋体"/>
          <w:spacing w:val="-90"/>
          <w:sz w:val="42"/>
          <w:szCs w:val="42"/>
        </w:rPr>
        <w:t xml:space="preserve"> </w:t>
      </w:r>
      <w:r>
        <w:rPr>
          <w:rFonts w:ascii="宋体" w:eastAsia="宋体" w:hAnsi="宋体" w:cs="宋体"/>
          <w:spacing w:val="-2"/>
          <w:sz w:val="42"/>
          <w:szCs w:val="42"/>
        </w:rPr>
        <w:t>80cm</w:t>
      </w:r>
      <w:r>
        <w:rPr>
          <w:rFonts w:ascii="宋体" w:eastAsia="宋体" w:hAnsi="宋体" w:cs="宋体"/>
          <w:spacing w:val="-2"/>
          <w:sz w:val="42"/>
          <w:szCs w:val="42"/>
        </w:rPr>
        <w:t>，非机动车道与路床以下超挖</w:t>
      </w:r>
      <w:r>
        <w:rPr>
          <w:rFonts w:ascii="宋体" w:eastAsia="宋体" w:hAnsi="宋体" w:cs="宋体"/>
          <w:spacing w:val="-98"/>
          <w:sz w:val="42"/>
          <w:szCs w:val="42"/>
        </w:rPr>
        <w:t xml:space="preserve"> </w:t>
      </w:r>
      <w:r>
        <w:rPr>
          <w:rFonts w:ascii="宋体" w:eastAsia="宋体" w:hAnsi="宋体" w:cs="宋体"/>
          <w:spacing w:val="-2"/>
          <w:sz w:val="42"/>
          <w:szCs w:val="42"/>
        </w:rPr>
        <w:t>40cm</w:t>
      </w:r>
      <w:r>
        <w:rPr>
          <w:rFonts w:ascii="宋体" w:eastAsia="宋体" w:hAnsi="宋体" w:cs="宋体"/>
          <w:spacing w:val="-2"/>
          <w:sz w:val="42"/>
          <w:szCs w:val="42"/>
        </w:rPr>
        <w:t>，</w:t>
      </w:r>
      <w:r>
        <w:rPr>
          <w:rFonts w:ascii="宋体" w:eastAsia="宋体" w:hAnsi="宋体" w:cs="宋体"/>
          <w:sz w:val="42"/>
          <w:szCs w:val="42"/>
        </w:rPr>
        <w:t xml:space="preserve"> </w:t>
      </w:r>
      <w:r>
        <w:rPr>
          <w:rFonts w:ascii="宋体" w:eastAsia="宋体" w:hAnsi="宋体" w:cs="宋体"/>
          <w:spacing w:val="-13"/>
          <w:sz w:val="42"/>
          <w:szCs w:val="42"/>
        </w:rPr>
        <w:t>回填</w:t>
      </w:r>
      <w:r>
        <w:rPr>
          <w:rFonts w:ascii="宋体" w:eastAsia="宋体" w:hAnsi="宋体" w:cs="宋体"/>
          <w:spacing w:val="-24"/>
          <w:sz w:val="42"/>
          <w:szCs w:val="42"/>
        </w:rPr>
        <w:t xml:space="preserve"> </w:t>
      </w:r>
      <w:r>
        <w:rPr>
          <w:rFonts w:ascii="宋体" w:eastAsia="宋体" w:hAnsi="宋体" w:cs="宋体"/>
          <w:spacing w:val="-13"/>
          <w:sz w:val="42"/>
          <w:szCs w:val="42"/>
        </w:rPr>
        <w:t>6%</w:t>
      </w:r>
      <w:r>
        <w:rPr>
          <w:rFonts w:ascii="宋体" w:eastAsia="宋体" w:hAnsi="宋体" w:cs="宋体"/>
          <w:spacing w:val="-13"/>
          <w:sz w:val="42"/>
          <w:szCs w:val="42"/>
        </w:rPr>
        <w:t>灰土至路床标高；</w:t>
      </w:r>
      <w:r>
        <w:rPr>
          <w:rFonts w:ascii="宋体" w:eastAsia="宋体" w:hAnsi="宋体" w:cs="宋体"/>
          <w:spacing w:val="72"/>
          <w:sz w:val="42"/>
          <w:szCs w:val="42"/>
        </w:rPr>
        <w:t xml:space="preserve"> </w:t>
      </w:r>
      <w:r>
        <w:rPr>
          <w:rFonts w:ascii="宋体" w:eastAsia="宋体" w:hAnsi="宋体" w:cs="宋体"/>
          <w:spacing w:val="-13"/>
          <w:sz w:val="42"/>
          <w:szCs w:val="42"/>
        </w:rPr>
        <w:t>b.</w:t>
      </w:r>
      <w:r>
        <w:rPr>
          <w:rFonts w:ascii="宋体" w:eastAsia="宋体" w:hAnsi="宋体" w:cs="宋体"/>
          <w:spacing w:val="-91"/>
          <w:sz w:val="42"/>
          <w:szCs w:val="42"/>
        </w:rPr>
        <w:t xml:space="preserve"> </w:t>
      </w:r>
      <w:r>
        <w:rPr>
          <w:rFonts w:ascii="宋体" w:eastAsia="宋体" w:hAnsi="宋体" w:cs="宋体"/>
          <w:spacing w:val="-13"/>
          <w:sz w:val="42"/>
          <w:szCs w:val="42"/>
        </w:rPr>
        <w:t>瑶岗路对路床进行翻挖掺灰处理，机动车道</w:t>
      </w:r>
      <w:r>
        <w:rPr>
          <w:rFonts w:ascii="宋体" w:eastAsia="宋体" w:hAnsi="宋体" w:cs="宋体"/>
          <w:sz w:val="42"/>
          <w:szCs w:val="42"/>
        </w:rPr>
        <w:t xml:space="preserve"> </w:t>
      </w:r>
      <w:r>
        <w:rPr>
          <w:rFonts w:ascii="宋体" w:eastAsia="宋体" w:hAnsi="宋体" w:cs="宋体"/>
          <w:spacing w:val="-2"/>
          <w:sz w:val="42"/>
          <w:szCs w:val="42"/>
        </w:rPr>
        <w:t>路床下超挖</w:t>
      </w:r>
      <w:r>
        <w:rPr>
          <w:rFonts w:ascii="宋体" w:eastAsia="宋体" w:hAnsi="宋体" w:cs="宋体"/>
          <w:spacing w:val="-79"/>
          <w:sz w:val="42"/>
          <w:szCs w:val="42"/>
        </w:rPr>
        <w:t xml:space="preserve"> </w:t>
      </w:r>
      <w:r>
        <w:rPr>
          <w:rFonts w:ascii="宋体" w:eastAsia="宋体" w:hAnsi="宋体" w:cs="宋体"/>
          <w:spacing w:val="-2"/>
          <w:sz w:val="42"/>
          <w:szCs w:val="42"/>
        </w:rPr>
        <w:t>80cm</w:t>
      </w:r>
      <w:r>
        <w:rPr>
          <w:rFonts w:ascii="宋体" w:eastAsia="宋体" w:hAnsi="宋体" w:cs="宋体"/>
          <w:spacing w:val="-2"/>
          <w:sz w:val="42"/>
          <w:szCs w:val="42"/>
        </w:rPr>
        <w:t>，回填</w:t>
      </w:r>
      <w:r>
        <w:rPr>
          <w:rFonts w:ascii="宋体" w:eastAsia="宋体" w:hAnsi="宋体" w:cs="宋体"/>
          <w:spacing w:val="-88"/>
          <w:sz w:val="42"/>
          <w:szCs w:val="42"/>
        </w:rPr>
        <w:t xml:space="preserve"> </w:t>
      </w:r>
      <w:r>
        <w:rPr>
          <w:rFonts w:ascii="宋体" w:eastAsia="宋体" w:hAnsi="宋体" w:cs="宋体"/>
          <w:spacing w:val="-2"/>
          <w:sz w:val="42"/>
          <w:szCs w:val="42"/>
        </w:rPr>
        <w:t>6%</w:t>
      </w:r>
      <w:r>
        <w:rPr>
          <w:rFonts w:ascii="宋体" w:eastAsia="宋体" w:hAnsi="宋体" w:cs="宋体"/>
          <w:spacing w:val="-2"/>
          <w:sz w:val="42"/>
          <w:szCs w:val="42"/>
        </w:rPr>
        <w:t>灰土至路床标高；</w:t>
      </w:r>
    </w:p>
    <w:p w:rsidR="00434039" w14:paraId="2DEF92BD" w14:textId="77777777">
      <w:pPr>
        <w:spacing w:before="8" w:line="363" w:lineRule="auto"/>
        <w:ind w:left="2557" w:right="1987" w:firstLine="1054"/>
        <w:rPr>
          <w:rFonts w:ascii="宋体" w:eastAsia="宋体" w:hAnsi="宋体" w:cs="宋体"/>
          <w:sz w:val="42"/>
          <w:szCs w:val="42"/>
        </w:rPr>
      </w:pPr>
      <w:r>
        <w:rPr>
          <w:rFonts w:ascii="宋体" w:eastAsia="宋体" w:hAnsi="宋体" w:cs="宋体"/>
          <w:spacing w:val="-5"/>
          <w:sz w:val="42"/>
          <w:szCs w:val="42"/>
        </w:rPr>
        <w:t>③</w:t>
      </w:r>
      <w:r>
        <w:rPr>
          <w:rFonts w:ascii="宋体" w:eastAsia="宋体" w:hAnsi="宋体" w:cs="宋体"/>
          <w:spacing w:val="-5"/>
          <w:sz w:val="42"/>
          <w:szCs w:val="42"/>
        </w:rPr>
        <w:t>西大路当路床底位于</w:t>
      </w:r>
      <w:r>
        <w:rPr>
          <w:rFonts w:ascii="宋体" w:eastAsia="宋体" w:hAnsi="宋体" w:cs="宋体"/>
          <w:spacing w:val="-5"/>
          <w:sz w:val="42"/>
          <w:szCs w:val="42"/>
        </w:rPr>
        <w:t>③</w:t>
      </w:r>
      <w:r>
        <w:rPr>
          <w:rFonts w:ascii="宋体" w:eastAsia="宋体" w:hAnsi="宋体" w:cs="宋体"/>
          <w:spacing w:val="-5"/>
          <w:sz w:val="42"/>
          <w:szCs w:val="42"/>
        </w:rPr>
        <w:t>层粉质粘土层路段时：</w:t>
      </w:r>
      <w:r>
        <w:rPr>
          <w:rFonts w:ascii="宋体" w:eastAsia="宋体" w:hAnsi="宋体" w:cs="宋体"/>
          <w:spacing w:val="130"/>
          <w:sz w:val="42"/>
          <w:szCs w:val="42"/>
        </w:rPr>
        <w:t xml:space="preserve"> </w:t>
      </w:r>
      <w:r>
        <w:rPr>
          <w:rFonts w:ascii="宋体" w:eastAsia="宋体" w:hAnsi="宋体" w:cs="宋体"/>
          <w:spacing w:val="-5"/>
          <w:sz w:val="42"/>
          <w:szCs w:val="42"/>
        </w:rPr>
        <w:t>a.</w:t>
      </w:r>
      <w:r>
        <w:rPr>
          <w:rFonts w:ascii="宋体" w:eastAsia="宋体" w:hAnsi="宋体" w:cs="宋体"/>
          <w:spacing w:val="-39"/>
          <w:sz w:val="42"/>
          <w:szCs w:val="42"/>
        </w:rPr>
        <w:t xml:space="preserve"> </w:t>
      </w:r>
      <w:r>
        <w:rPr>
          <w:rFonts w:ascii="宋体" w:eastAsia="宋体" w:hAnsi="宋体" w:cs="宋体"/>
          <w:spacing w:val="-5"/>
          <w:sz w:val="42"/>
          <w:szCs w:val="42"/>
        </w:rPr>
        <w:t>翻挖至路床下</w:t>
      </w:r>
      <w:r>
        <w:rPr>
          <w:rFonts w:ascii="宋体" w:eastAsia="宋体" w:hAnsi="宋体" w:cs="宋体"/>
          <w:sz w:val="42"/>
          <w:szCs w:val="42"/>
        </w:rPr>
        <w:t xml:space="preserve"> </w:t>
      </w:r>
      <w:r>
        <w:rPr>
          <w:rFonts w:ascii="宋体" w:eastAsia="宋体" w:hAnsi="宋体" w:cs="宋体"/>
          <w:spacing w:val="-1"/>
          <w:sz w:val="42"/>
          <w:szCs w:val="42"/>
        </w:rPr>
        <w:t>120cm</w:t>
      </w:r>
      <w:r>
        <w:rPr>
          <w:rFonts w:ascii="宋体" w:eastAsia="宋体" w:hAnsi="宋体" w:cs="宋体"/>
          <w:spacing w:val="-1"/>
          <w:sz w:val="42"/>
          <w:szCs w:val="42"/>
        </w:rPr>
        <w:t>处，用</w:t>
      </w:r>
      <w:r>
        <w:rPr>
          <w:rFonts w:ascii="宋体" w:eastAsia="宋体" w:hAnsi="宋体" w:cs="宋体"/>
          <w:spacing w:val="-56"/>
          <w:sz w:val="42"/>
          <w:szCs w:val="42"/>
        </w:rPr>
        <w:t xml:space="preserve"> </w:t>
      </w:r>
      <w:r>
        <w:rPr>
          <w:rFonts w:ascii="宋体" w:eastAsia="宋体" w:hAnsi="宋体" w:cs="宋体"/>
          <w:spacing w:val="-1"/>
          <w:sz w:val="42"/>
          <w:szCs w:val="42"/>
        </w:rPr>
        <w:t>40cm</w:t>
      </w:r>
      <w:r>
        <w:rPr>
          <w:rFonts w:ascii="宋体" w:eastAsia="宋体" w:hAnsi="宋体" w:cs="宋体"/>
          <w:spacing w:val="-98"/>
          <w:sz w:val="42"/>
          <w:szCs w:val="42"/>
        </w:rPr>
        <w:t xml:space="preserve"> </w:t>
      </w:r>
      <w:r>
        <w:rPr>
          <w:rFonts w:ascii="宋体" w:eastAsia="宋体" w:hAnsi="宋体" w:cs="宋体"/>
          <w:spacing w:val="-1"/>
          <w:sz w:val="42"/>
          <w:szCs w:val="42"/>
        </w:rPr>
        <w:t>的山皮石换填至路床下</w:t>
      </w:r>
      <w:r>
        <w:rPr>
          <w:rFonts w:ascii="宋体" w:eastAsia="宋体" w:hAnsi="宋体" w:cs="宋体"/>
          <w:spacing w:val="-66"/>
          <w:sz w:val="42"/>
          <w:szCs w:val="42"/>
        </w:rPr>
        <w:t xml:space="preserve"> </w:t>
      </w:r>
      <w:r>
        <w:rPr>
          <w:rFonts w:ascii="宋体" w:eastAsia="宋体" w:hAnsi="宋体" w:cs="宋体"/>
          <w:spacing w:val="-1"/>
          <w:sz w:val="42"/>
          <w:szCs w:val="42"/>
        </w:rPr>
        <w:t>80cm</w:t>
      </w:r>
      <w:r>
        <w:rPr>
          <w:rFonts w:ascii="宋体" w:eastAsia="宋体" w:hAnsi="宋体" w:cs="宋体"/>
          <w:spacing w:val="-1"/>
          <w:sz w:val="42"/>
          <w:szCs w:val="42"/>
        </w:rPr>
        <w:t>处，</w:t>
      </w:r>
      <w:r>
        <w:rPr>
          <w:rFonts w:ascii="宋体" w:eastAsia="宋体" w:hAnsi="宋体" w:cs="宋体"/>
          <w:spacing w:val="59"/>
          <w:sz w:val="42"/>
          <w:szCs w:val="42"/>
        </w:rPr>
        <w:t xml:space="preserve"> </w:t>
      </w:r>
      <w:r>
        <w:rPr>
          <w:rFonts w:ascii="宋体" w:eastAsia="宋体" w:hAnsi="宋体" w:cs="宋体"/>
          <w:spacing w:val="-1"/>
          <w:sz w:val="42"/>
          <w:szCs w:val="42"/>
        </w:rPr>
        <w:t>再用</w:t>
      </w:r>
      <w:r>
        <w:rPr>
          <w:rFonts w:ascii="宋体" w:eastAsia="宋体" w:hAnsi="宋体" w:cs="宋体"/>
          <w:spacing w:val="-64"/>
          <w:sz w:val="42"/>
          <w:szCs w:val="42"/>
        </w:rPr>
        <w:t xml:space="preserve"> </w:t>
      </w:r>
      <w:r>
        <w:rPr>
          <w:rFonts w:ascii="宋体" w:eastAsia="宋体" w:hAnsi="宋体" w:cs="宋体"/>
          <w:spacing w:val="-1"/>
          <w:sz w:val="42"/>
          <w:szCs w:val="42"/>
        </w:rPr>
        <w:t>80cm6%</w:t>
      </w:r>
      <w:r>
        <w:rPr>
          <w:rFonts w:ascii="宋体" w:eastAsia="宋体" w:hAnsi="宋体" w:cs="宋体"/>
          <w:spacing w:val="-1"/>
          <w:sz w:val="42"/>
          <w:szCs w:val="42"/>
        </w:rPr>
        <w:t>石灰改</w:t>
      </w:r>
      <w:r>
        <w:rPr>
          <w:rFonts w:ascii="宋体" w:eastAsia="宋体" w:hAnsi="宋体" w:cs="宋体"/>
          <w:sz w:val="42"/>
          <w:szCs w:val="42"/>
        </w:rPr>
        <w:t xml:space="preserve"> </w:t>
      </w:r>
      <w:r>
        <w:rPr>
          <w:rFonts w:ascii="宋体" w:eastAsia="宋体" w:hAnsi="宋体" w:cs="宋体"/>
          <w:spacing w:val="-19"/>
          <w:sz w:val="42"/>
          <w:szCs w:val="42"/>
        </w:rPr>
        <w:t>良土换填至路床顶。</w:t>
      </w:r>
      <w:r>
        <w:rPr>
          <w:rFonts w:ascii="宋体" w:eastAsia="宋体" w:hAnsi="宋体" w:cs="宋体"/>
          <w:spacing w:val="-19"/>
          <w:sz w:val="42"/>
          <w:szCs w:val="42"/>
        </w:rPr>
        <w:t>b.</w:t>
      </w:r>
      <w:r>
        <w:rPr>
          <w:rFonts w:ascii="宋体" w:eastAsia="宋体" w:hAnsi="宋体" w:cs="宋体"/>
          <w:spacing w:val="-66"/>
          <w:sz w:val="42"/>
          <w:szCs w:val="42"/>
        </w:rPr>
        <w:t xml:space="preserve"> </w:t>
      </w:r>
      <w:r>
        <w:rPr>
          <w:rFonts w:ascii="宋体" w:eastAsia="宋体" w:hAnsi="宋体" w:cs="宋体"/>
          <w:spacing w:val="-19"/>
          <w:sz w:val="42"/>
          <w:szCs w:val="42"/>
        </w:rPr>
        <w:t>非机动车道、人行道部分：</w:t>
      </w:r>
      <w:r>
        <w:rPr>
          <w:rFonts w:ascii="宋体" w:eastAsia="宋体" w:hAnsi="宋体" w:cs="宋体"/>
          <w:spacing w:val="72"/>
          <w:sz w:val="42"/>
          <w:szCs w:val="42"/>
        </w:rPr>
        <w:t xml:space="preserve"> </w:t>
      </w:r>
      <w:r>
        <w:rPr>
          <w:rFonts w:ascii="宋体" w:eastAsia="宋体" w:hAnsi="宋体" w:cs="宋体"/>
          <w:spacing w:val="-19"/>
          <w:sz w:val="42"/>
          <w:szCs w:val="42"/>
        </w:rPr>
        <w:t>填方高度＞</w:t>
      </w:r>
      <w:r>
        <w:rPr>
          <w:rFonts w:ascii="宋体" w:eastAsia="宋体" w:hAnsi="宋体" w:cs="宋体"/>
          <w:spacing w:val="-97"/>
          <w:sz w:val="42"/>
          <w:szCs w:val="42"/>
        </w:rPr>
        <w:t xml:space="preserve"> </w:t>
      </w:r>
      <w:r>
        <w:rPr>
          <w:rFonts w:ascii="宋体" w:eastAsia="宋体" w:hAnsi="宋体" w:cs="宋体"/>
          <w:spacing w:val="-19"/>
          <w:sz w:val="42"/>
          <w:szCs w:val="42"/>
        </w:rPr>
        <w:t>20cm</w:t>
      </w:r>
      <w:r>
        <w:rPr>
          <w:rFonts w:ascii="宋体" w:eastAsia="宋体" w:hAnsi="宋体" w:cs="宋体"/>
          <w:spacing w:val="-19"/>
          <w:sz w:val="42"/>
          <w:szCs w:val="42"/>
        </w:rPr>
        <w:t>路段，</w:t>
      </w:r>
      <w:r>
        <w:rPr>
          <w:rFonts w:ascii="宋体" w:eastAsia="宋体" w:hAnsi="宋体" w:cs="宋体"/>
          <w:sz w:val="42"/>
          <w:szCs w:val="42"/>
        </w:rPr>
        <w:t xml:space="preserve"> </w:t>
      </w:r>
      <w:r>
        <w:rPr>
          <w:rFonts w:ascii="宋体" w:eastAsia="宋体" w:hAnsi="宋体" w:cs="宋体"/>
          <w:spacing w:val="-19"/>
          <w:sz w:val="42"/>
          <w:szCs w:val="42"/>
        </w:rPr>
        <w:t>先采用素土换填至路床下</w:t>
      </w:r>
      <w:r>
        <w:rPr>
          <w:rFonts w:ascii="宋体" w:eastAsia="宋体" w:hAnsi="宋体" w:cs="宋体"/>
          <w:spacing w:val="-85"/>
          <w:sz w:val="42"/>
          <w:szCs w:val="42"/>
        </w:rPr>
        <w:t xml:space="preserve"> </w:t>
      </w:r>
      <w:r>
        <w:rPr>
          <w:rFonts w:ascii="宋体" w:eastAsia="宋体" w:hAnsi="宋体" w:cs="宋体"/>
          <w:spacing w:val="-19"/>
          <w:sz w:val="42"/>
          <w:szCs w:val="42"/>
        </w:rPr>
        <w:t>20cm</w:t>
      </w:r>
      <w:r>
        <w:rPr>
          <w:rFonts w:ascii="宋体" w:eastAsia="宋体" w:hAnsi="宋体" w:cs="宋体"/>
          <w:spacing w:val="-19"/>
          <w:sz w:val="42"/>
          <w:szCs w:val="42"/>
        </w:rPr>
        <w:t>，</w:t>
      </w:r>
      <w:r>
        <w:rPr>
          <w:rFonts w:ascii="宋体" w:eastAsia="宋体" w:hAnsi="宋体" w:cs="宋体"/>
          <w:spacing w:val="70"/>
          <w:sz w:val="42"/>
          <w:szCs w:val="42"/>
        </w:rPr>
        <w:t xml:space="preserve"> </w:t>
      </w:r>
      <w:r>
        <w:rPr>
          <w:rFonts w:ascii="宋体" w:eastAsia="宋体" w:hAnsi="宋体" w:cs="宋体"/>
          <w:spacing w:val="-19"/>
          <w:sz w:val="42"/>
          <w:szCs w:val="42"/>
        </w:rPr>
        <w:t>再采用</w:t>
      </w:r>
      <w:r>
        <w:rPr>
          <w:rFonts w:ascii="宋体" w:eastAsia="宋体" w:hAnsi="宋体" w:cs="宋体"/>
          <w:spacing w:val="-88"/>
          <w:sz w:val="42"/>
          <w:szCs w:val="42"/>
        </w:rPr>
        <w:t xml:space="preserve"> </w:t>
      </w:r>
      <w:r>
        <w:rPr>
          <w:rFonts w:ascii="宋体" w:eastAsia="宋体" w:hAnsi="宋体" w:cs="宋体"/>
          <w:spacing w:val="-19"/>
          <w:sz w:val="42"/>
          <w:szCs w:val="42"/>
        </w:rPr>
        <w:t>6%</w:t>
      </w:r>
      <w:r>
        <w:rPr>
          <w:rFonts w:ascii="宋体" w:eastAsia="宋体" w:hAnsi="宋体" w:cs="宋体"/>
          <w:spacing w:val="-19"/>
          <w:sz w:val="42"/>
          <w:szCs w:val="42"/>
        </w:rPr>
        <w:t>石灰改良土换填至路床顶；</w:t>
      </w:r>
      <w:r>
        <w:rPr>
          <w:rFonts w:ascii="宋体" w:eastAsia="宋体" w:hAnsi="宋体" w:cs="宋体"/>
          <w:spacing w:val="76"/>
          <w:sz w:val="42"/>
          <w:szCs w:val="42"/>
        </w:rPr>
        <w:t xml:space="preserve"> </w:t>
      </w:r>
      <w:r>
        <w:rPr>
          <w:rFonts w:ascii="宋体" w:eastAsia="宋体" w:hAnsi="宋体" w:cs="宋体"/>
          <w:spacing w:val="-19"/>
          <w:sz w:val="42"/>
          <w:szCs w:val="42"/>
        </w:rPr>
        <w:t>填</w:t>
      </w:r>
    </w:p>
    <w:p w:rsidR="00434039" w14:paraId="5ADD3B5E" w14:textId="77777777">
      <w:pPr>
        <w:spacing w:line="474" w:lineRule="auto"/>
      </w:pPr>
    </w:p>
    <w:p w:rsidR="00434039" w14:paraId="743B75C3" w14:textId="77777777">
      <w:pPr>
        <w:spacing w:before="101" w:line="194" w:lineRule="auto"/>
        <w:ind w:firstLine="15585"/>
        <w:rPr>
          <w:rFonts w:ascii="宋体" w:eastAsia="宋体" w:hAnsi="宋体" w:cs="宋体"/>
          <w:sz w:val="31"/>
          <w:szCs w:val="31"/>
        </w:rPr>
      </w:pPr>
      <w:r>
        <w:drawing>
          <wp:anchor distT="0" distB="0" distL="0" distR="0" simplePos="0" relativeHeight="251699200" behindDoc="1" locked="0" layoutInCell="1" allowOverlap="1">
            <wp:simplePos x="0" y="0"/>
            <wp:positionH relativeFrom="column">
              <wp:posOffset>1587500</wp:posOffset>
            </wp:positionH>
            <wp:positionV relativeFrom="paragraph">
              <wp:posOffset>15006</wp:posOffset>
            </wp:positionV>
            <wp:extent cx="8445500" cy="889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xmlns:r="http://schemas.openxmlformats.org/officeDocument/2006/relationships" r:embed="rId7"/>
                    <a:stretch>
                      <a:fillRect/>
                    </a:stretch>
                  </pic:blipFill>
                  <pic:spPr>
                    <a:xfrm>
                      <a:off x="0" y="0"/>
                      <a:ext cx="8445500" cy="88900"/>
                    </a:xfrm>
                    <a:prstGeom prst="rect">
                      <a:avLst/>
                    </a:prstGeom>
                  </pic:spPr>
                </pic:pic>
              </a:graphicData>
            </a:graphic>
          </wp:anchor>
        </w:drawing>
      </w:r>
      <w:r>
        <w:rPr>
          <w:rFonts w:ascii="宋体" w:eastAsia="宋体" w:hAnsi="宋体" w:cs="宋体"/>
          <w:sz w:val="31"/>
          <w:szCs w:val="31"/>
        </w:rPr>
        <w:t>3</w:t>
      </w:r>
    </w:p>
    <w:p w:rsidR="00434039" w14:paraId="2821BA45" w14:textId="77777777">
      <w:pPr>
        <w:spacing w:before="259" w:line="242" w:lineRule="auto"/>
        <w:ind w:firstLine="3408"/>
        <w:rPr>
          <w:rFonts w:ascii="宋体" w:eastAsia="宋体" w:hAnsi="宋体" w:cs="宋体"/>
          <w:sz w:val="31"/>
          <w:szCs w:val="31"/>
        </w:rPr>
      </w:pPr>
      <w:r>
        <w:rPr>
          <w:rFonts w:ascii="宋体" w:eastAsia="宋体" w:hAnsi="宋体" w:cs="宋体"/>
          <w:spacing w:val="4"/>
          <w:sz w:val="31"/>
          <w:szCs w:val="31"/>
        </w:rPr>
        <w:t>太平洋建设集团有限公司</w:t>
      </w:r>
    </w:p>
    <w:p w:rsidR="00434039" w14:paraId="30F3A96E" w14:textId="77777777">
      <w:pPr>
        <w:sectPr>
          <w:headerReference w:type="default" r:id="rId10"/>
          <w:pgSz w:w="17860" w:h="25258"/>
          <w:pgMar w:top="400" w:right="0" w:bottom="0" w:left="0" w:header="0" w:footer="0" w:gutter="0"/>
          <w:pgNumType w:start="5"/>
          <w:cols w:space="720"/>
        </w:sectPr>
      </w:pPr>
    </w:p>
    <w:p w:rsidR="00434039" w14:paraId="0EB7BBED" w14:textId="79467993">
      <w:pPr>
        <w:spacing w:line="259" w:lineRule="auto"/>
      </w:pPr>
      <w:r>
        <mc:AlternateContent>
          <mc:Choice Requires="wps">
            <w:drawing>
              <wp:anchor distT="0" distB="0" distL="114300" distR="114300" simplePos="0" relativeHeight="251716608"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645043297" name="文本框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3971F82A">
                            <w:pPr>
                              <w:rPr>
                                <w:color w:val="FFFFFF"/>
                              </w:rPr>
                            </w:pPr>
                            <w:r w:rsidRPr="007F51E8">
                              <w:rPr>
                                <w:rFonts w:hint="eastAsia"/>
                                <w:color w:val="FFFFFF"/>
                              </w:rPr>
                              <w:t>时采用洒水措施，洒水可采用取土场内提前洒水闷湿和在路堤内洒水搅拌两种方法；当填料含水量过大时，可采用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4" o:spid="_x0000_s1052" type="#_x0000_t202" style="width:10pt;height:10pt;margin-top:580pt;margin-left:540pt;mso-wrap-distance-bottom:0;mso-wrap-distance-left:9pt;mso-wrap-distance-right:9pt;mso-wrap-distance-top:0;position:absolute;v-text-anchor:top;z-index:251715584" filled="f" fillcolor="this" stroked="f" strokeweight="0.5pt">
                <v:textbox>
                  <w:txbxContent>
                    <w:p w:rsidR="007F51E8" w:rsidRPr="007F51E8" w14:paraId="25B72763" w14:textId="3971F82A">
                      <w:pPr>
                        <w:rPr>
                          <w:color w:val="FFFFFF"/>
                        </w:rPr>
                      </w:pPr>
                      <w:r w:rsidRPr="007F51E8">
                        <w:rPr>
                          <w:rFonts w:hint="eastAsia"/>
                          <w:color w:val="FFFFFF"/>
                        </w:rPr>
                        <w:t>时采用洒水措施，洒水可采用取土场内提前洒水闷湿和在路堤内洒水搅拌两种方法；当填料含水量过大时，可采用</w:t>
                      </w:r>
                    </w:p>
                  </w:txbxContent>
                </v:textbox>
              </v:shape>
            </w:pict>
          </mc:Fallback>
        </mc:AlternateContent>
      </w:r>
      <w:r>
        <mc:AlternateContent>
          <mc:Choice Requires="wps">
            <w:drawing>
              <wp:anchor distT="0" distB="0" distL="114300" distR="114300" simplePos="0" relativeHeight="251714560"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115609711" name="文本框 2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33E5081A">
                            <w:pPr>
                              <w:rPr>
                                <w:color w:val="FFFFFF"/>
                              </w:rPr>
                            </w:pPr>
                            <w:r w:rsidRPr="007F51E8">
                              <w:rPr>
                                <w:rFonts w:hint="eastAsia"/>
                                <w:color w:val="FFFFFF"/>
                              </w:rPr>
                              <w:t>施工，保障人员、机械和器材的安全。要安全用电，严格按有关规定安装供电线路及使用用电设备，用电设备都要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3" o:spid="_x0000_s1053" type="#_x0000_t202" style="width:10pt;height:10pt;margin-top:430pt;margin-left:540pt;mso-wrap-distance-bottom:0;mso-wrap-distance-left:9pt;mso-wrap-distance-right:9pt;mso-wrap-distance-top:0;position:absolute;v-text-anchor:top;z-index:251713536" filled="f" fillcolor="this" stroked="f" strokeweight="0.5pt">
                <v:textbox>
                  <w:txbxContent>
                    <w:p w:rsidR="007F51E8" w:rsidRPr="007F51E8" w14:paraId="5D44032E" w14:textId="33E5081A">
                      <w:pPr>
                        <w:rPr>
                          <w:color w:val="FFFFFF"/>
                        </w:rPr>
                      </w:pPr>
                      <w:r w:rsidRPr="007F51E8">
                        <w:rPr>
                          <w:rFonts w:hint="eastAsia"/>
                          <w:color w:val="FFFFFF"/>
                        </w:rPr>
                        <w:t>施工，保障人员、机械和器材的安全。要安全用电，严格按有关规定安装供电线路及使用用电设备，用电设备都要</w:t>
                      </w:r>
                    </w:p>
                  </w:txbxContent>
                </v:textbox>
              </v:shape>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112006635" name="文本框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323B977A">
                            <w:pPr>
                              <w:rPr>
                                <w:color w:val="FFFFFF"/>
                              </w:rPr>
                            </w:pPr>
                            <w:r w:rsidRPr="007F51E8">
                              <w:rPr>
                                <w:rFonts w:hint="eastAsia"/>
                                <w:color w:val="FFFFFF"/>
                              </w:rPr>
                              <w:t>用土方或者取土场取土，填筑前进行土工试验，合格后方可使用，土方按就近利用原则，由自卸车自挖方路基运至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2" o:spid="_x0000_s1054" type="#_x0000_t202" style="width:10pt;height:10pt;margin-top:280pt;margin-left:540pt;mso-wrap-distance-bottom:0;mso-wrap-distance-left:9pt;mso-wrap-distance-right:9pt;mso-wrap-distance-top:0;position:absolute;v-text-anchor:top;z-index:251711488" filled="f" fillcolor="this" stroked="f" strokeweight="0.5pt">
                <v:textbox>
                  <w:txbxContent>
                    <w:p w:rsidR="007F51E8" w:rsidRPr="007F51E8" w14:paraId="03560A29" w14:textId="323B977A">
                      <w:pPr>
                        <w:rPr>
                          <w:color w:val="FFFFFF"/>
                        </w:rPr>
                      </w:pPr>
                      <w:r w:rsidRPr="007F51E8">
                        <w:rPr>
                          <w:rFonts w:hint="eastAsia"/>
                          <w:color w:val="FFFFFF"/>
                        </w:rPr>
                        <w:t>用土方或者取土场取土，填筑前进行土工试验，合格后方可使用，土方按就近利用原则，由自卸车自挖方路基运至</w:t>
                      </w:r>
                    </w:p>
                  </w:txbxContent>
                </v:textbox>
              </v:shape>
            </w:pict>
          </mc:Fallback>
        </mc:AlternateContent>
      </w:r>
      <w:r>
        <mc:AlternateContent>
          <mc:Choice Requires="wps">
            <w:drawing>
              <wp:anchor distT="0" distB="0" distL="114300" distR="114300" simplePos="0" relativeHeight="251710464"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2044807628" name="文本框 2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3E545CD1">
                            <w:pPr>
                              <w:rPr>
                                <w:color w:val="FFFFFF"/>
                              </w:rPr>
                            </w:pPr>
                            <w:r w:rsidRPr="007F51E8">
                              <w:rPr>
                                <w:rFonts w:hint="eastAsia"/>
                                <w:color w:val="FFFFFF"/>
                              </w:rPr>
                              <w:t>程测量控制。</w:t>
                            </w:r>
                            <w:r w:rsidRPr="007F51E8">
                              <w:rPr>
                                <w:rFonts w:hint="eastAsia"/>
                                <w:color w:val="FFFFFF"/>
                              </w:rPr>
                              <w:t>(4)</w:t>
                            </w:r>
                            <w:r w:rsidRPr="007F51E8">
                              <w:rPr>
                                <w:rFonts w:hint="eastAsia"/>
                                <w:color w:val="FFFFFF"/>
                              </w:rPr>
                              <w:t>路基开工前，全线测量现状地面高程，根据路基设计高程及地面高程施放路基中线、边线（挖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1" o:spid="_x0000_s1055" type="#_x0000_t202" style="width:10pt;height:10pt;margin-top:130pt;margin-left:540pt;mso-wrap-distance-bottom:0;mso-wrap-distance-left:9pt;mso-wrap-distance-right:9pt;mso-wrap-distance-top:0;position:absolute;v-text-anchor:top;z-index:251709440" filled="f" fillcolor="this" stroked="f" strokeweight="0.5pt">
                <v:textbox>
                  <w:txbxContent>
                    <w:p w:rsidR="007F51E8" w:rsidRPr="007F51E8" w14:paraId="1392E199" w14:textId="3E545CD1">
                      <w:pPr>
                        <w:rPr>
                          <w:color w:val="FFFFFF"/>
                        </w:rPr>
                      </w:pPr>
                      <w:r w:rsidRPr="007F51E8">
                        <w:rPr>
                          <w:rFonts w:hint="eastAsia"/>
                          <w:color w:val="FFFFFF"/>
                        </w:rPr>
                        <w:t>程测量控制。</w:t>
                      </w:r>
                      <w:r w:rsidRPr="007F51E8">
                        <w:rPr>
                          <w:rFonts w:hint="eastAsia"/>
                          <w:color w:val="FFFFFF"/>
                        </w:rPr>
                        <w:t>(4)</w:t>
                      </w:r>
                      <w:r w:rsidRPr="007F51E8">
                        <w:rPr>
                          <w:rFonts w:hint="eastAsia"/>
                          <w:color w:val="FFFFFF"/>
                        </w:rPr>
                        <w:t>路基开工前，全线测量现状地面高程，根据路基设计高程及地面高程施放路基中线、边线（挖</w:t>
                      </w:r>
                    </w:p>
                  </w:txbxContent>
                </v:textbox>
              </v:shape>
            </w:pict>
          </mc:Fallback>
        </mc:AlternateContent>
      </w:r>
    </w:p>
    <w:p w:rsidR="00434039" w14:paraId="39B13A35" w14:textId="77777777">
      <w:pPr>
        <w:spacing w:line="259" w:lineRule="auto"/>
      </w:pPr>
    </w:p>
    <w:p w:rsidR="00434039" w14:paraId="5F12C530" w14:textId="77777777">
      <w:pPr>
        <w:spacing w:line="260" w:lineRule="auto"/>
      </w:pPr>
    </w:p>
    <w:p w:rsidR="00434039" w14:paraId="6E23BCA5" w14:textId="77777777">
      <w:pPr>
        <w:spacing w:before="117" w:line="215" w:lineRule="auto"/>
        <w:ind w:firstLine="2558"/>
        <w:rPr>
          <w:rFonts w:ascii="宋体" w:eastAsia="宋体" w:hAnsi="宋体" w:cs="宋体"/>
          <w:sz w:val="36"/>
          <w:szCs w:val="36"/>
        </w:rPr>
      </w:pPr>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p w:rsidR="00434039" w14:paraId="6C08E998" w14:textId="77777777">
      <w:pPr>
        <w:spacing w:line="360" w:lineRule="exact"/>
        <w:ind w:firstLine="2400"/>
        <w:textAlignment w:val="center"/>
      </w:pPr>
      <w:r>
        <w:drawing>
          <wp:inline distT="0" distB="0" distL="0" distR="0">
            <wp:extent cx="8559800" cy="228600"/>
            <wp:effectExtent l="0" t="0" r="0" b="0"/>
            <wp:docPr id="7" name="IM 7"/>
            <wp:cNvGraphicFramePr/>
            <a:graphic xmlns:a="http://schemas.openxmlformats.org/drawingml/2006/main">
              <a:graphicData uri="http://schemas.openxmlformats.org/drawingml/2006/picture">
                <pic:pic xmlns:pic="http://schemas.openxmlformats.org/drawingml/2006/picture">
                  <pic:nvPicPr>
                    <pic:cNvPr id="7" name="IM 7"/>
                    <pic:cNvPicPr/>
                  </pic:nvPicPr>
                  <pic:blipFill>
                    <a:blip xmlns:r="http://schemas.openxmlformats.org/officeDocument/2006/relationships" r:embed="rId6"/>
                    <a:stretch>
                      <a:fillRect/>
                    </a:stretch>
                  </pic:blipFill>
                  <pic:spPr>
                    <a:xfrm>
                      <a:off x="0" y="0"/>
                      <a:ext cx="8559800" cy="228600"/>
                    </a:xfrm>
                    <a:prstGeom prst="rect">
                      <a:avLst/>
                    </a:prstGeom>
                  </pic:spPr>
                </pic:pic>
              </a:graphicData>
            </a:graphic>
          </wp:inline>
        </w:drawing>
      </w:r>
    </w:p>
    <w:p w:rsidR="00434039" w14:paraId="2CF65C8A" w14:textId="77777777">
      <w:pPr>
        <w:spacing w:before="28" w:line="359" w:lineRule="auto"/>
        <w:ind w:left="2615" w:right="2117" w:hanging="58"/>
        <w:rPr>
          <w:rFonts w:ascii="宋体" w:eastAsia="宋体" w:hAnsi="宋体" w:cs="宋体"/>
          <w:sz w:val="42"/>
          <w:szCs w:val="42"/>
        </w:rPr>
      </w:pPr>
      <w:r>
        <w:rPr>
          <w:rFonts w:ascii="宋体" w:eastAsia="宋体" w:hAnsi="宋体" w:cs="宋体"/>
          <w:spacing w:val="2"/>
          <w:sz w:val="42"/>
          <w:szCs w:val="42"/>
        </w:rPr>
        <w:t>方</w:t>
      </w:r>
      <w:r>
        <w:rPr>
          <w:rFonts w:ascii="宋体" w:eastAsia="宋体" w:hAnsi="宋体" w:cs="宋体"/>
          <w:spacing w:val="2"/>
          <w:sz w:val="42"/>
          <w:szCs w:val="42"/>
        </w:rPr>
        <w:t>≤20cm</w:t>
      </w:r>
      <w:r>
        <w:rPr>
          <w:rFonts w:ascii="宋体" w:eastAsia="宋体" w:hAnsi="宋体" w:cs="宋体"/>
          <w:spacing w:val="-110"/>
          <w:sz w:val="42"/>
          <w:szCs w:val="42"/>
        </w:rPr>
        <w:t xml:space="preserve"> </w:t>
      </w:r>
      <w:r>
        <w:rPr>
          <w:rFonts w:ascii="宋体" w:eastAsia="宋体" w:hAnsi="宋体" w:cs="宋体"/>
          <w:spacing w:val="2"/>
          <w:sz w:val="42"/>
          <w:szCs w:val="42"/>
        </w:rPr>
        <w:t>路段及挖方路段，先翻挖至路床下</w:t>
      </w:r>
      <w:r>
        <w:rPr>
          <w:rFonts w:ascii="宋体" w:eastAsia="宋体" w:hAnsi="宋体" w:cs="宋体"/>
          <w:spacing w:val="-49"/>
          <w:sz w:val="42"/>
          <w:szCs w:val="42"/>
        </w:rPr>
        <w:t xml:space="preserve"> </w:t>
      </w:r>
      <w:r>
        <w:rPr>
          <w:rFonts w:ascii="宋体" w:eastAsia="宋体" w:hAnsi="宋体" w:cs="宋体"/>
          <w:spacing w:val="2"/>
          <w:sz w:val="42"/>
          <w:szCs w:val="42"/>
        </w:rPr>
        <w:t>20cm</w:t>
      </w:r>
      <w:r>
        <w:rPr>
          <w:rFonts w:ascii="宋体" w:eastAsia="宋体" w:hAnsi="宋体" w:cs="宋体"/>
          <w:spacing w:val="-119"/>
          <w:sz w:val="42"/>
          <w:szCs w:val="42"/>
        </w:rPr>
        <w:t xml:space="preserve"> </w:t>
      </w:r>
      <w:r>
        <w:rPr>
          <w:rFonts w:ascii="宋体" w:eastAsia="宋体" w:hAnsi="宋体" w:cs="宋体"/>
          <w:spacing w:val="2"/>
          <w:sz w:val="42"/>
          <w:szCs w:val="42"/>
        </w:rPr>
        <w:t>处，再采用</w:t>
      </w:r>
      <w:r>
        <w:rPr>
          <w:rFonts w:ascii="宋体" w:eastAsia="宋体" w:hAnsi="宋体" w:cs="宋体"/>
          <w:spacing w:val="-48"/>
          <w:sz w:val="42"/>
          <w:szCs w:val="42"/>
        </w:rPr>
        <w:t xml:space="preserve"> </w:t>
      </w:r>
      <w:r>
        <w:rPr>
          <w:rFonts w:ascii="宋体" w:eastAsia="宋体" w:hAnsi="宋体" w:cs="宋体"/>
          <w:spacing w:val="2"/>
          <w:sz w:val="42"/>
          <w:szCs w:val="42"/>
        </w:rPr>
        <w:t>6%</w:t>
      </w:r>
      <w:r>
        <w:rPr>
          <w:rFonts w:ascii="宋体" w:eastAsia="宋体" w:hAnsi="宋体" w:cs="宋体"/>
          <w:spacing w:val="2"/>
          <w:sz w:val="42"/>
          <w:szCs w:val="42"/>
        </w:rPr>
        <w:t>石灰改</w:t>
      </w:r>
      <w:r>
        <w:rPr>
          <w:rFonts w:ascii="宋体" w:eastAsia="宋体" w:hAnsi="宋体" w:cs="宋体"/>
          <w:sz w:val="42"/>
          <w:szCs w:val="42"/>
        </w:rPr>
        <w:t xml:space="preserve"> </w:t>
      </w:r>
      <w:r>
        <w:rPr>
          <w:rFonts w:ascii="宋体" w:eastAsia="宋体" w:hAnsi="宋体" w:cs="宋体"/>
          <w:spacing w:val="-12"/>
          <w:sz w:val="42"/>
          <w:szCs w:val="42"/>
        </w:rPr>
        <w:t>良土换填至路床顶。</w:t>
      </w:r>
    </w:p>
    <w:p w:rsidR="00434039" w14:paraId="0248D867" w14:textId="77777777">
      <w:pPr>
        <w:spacing w:line="238" w:lineRule="auto"/>
        <w:ind w:firstLine="3377"/>
        <w:rPr>
          <w:rFonts w:ascii="宋体" w:eastAsia="宋体" w:hAnsi="宋体" w:cs="宋体"/>
          <w:sz w:val="42"/>
          <w:szCs w:val="42"/>
        </w:rPr>
      </w:pPr>
      <w:r>
        <w:rPr>
          <w:rFonts w:ascii="宋体" w:eastAsia="宋体" w:hAnsi="宋体" w:cs="宋体"/>
          <w:spacing w:val="-10"/>
          <w:sz w:val="42"/>
          <w:szCs w:val="42"/>
        </w:rPr>
        <w:t>（</w:t>
      </w:r>
      <w:r>
        <w:rPr>
          <w:rFonts w:ascii="宋体" w:eastAsia="宋体" w:hAnsi="宋体" w:cs="宋体"/>
          <w:spacing w:val="-10"/>
          <w:sz w:val="42"/>
          <w:szCs w:val="42"/>
        </w:rPr>
        <w:t>2</w:t>
      </w:r>
      <w:r>
        <w:rPr>
          <w:rFonts w:ascii="宋体" w:eastAsia="宋体" w:hAnsi="宋体" w:cs="宋体"/>
          <w:spacing w:val="-84"/>
          <w:sz w:val="42"/>
          <w:szCs w:val="42"/>
        </w:rPr>
        <w:t xml:space="preserve"> </w:t>
      </w:r>
      <w:r>
        <w:rPr>
          <w:rFonts w:ascii="宋体" w:eastAsia="宋体" w:hAnsi="宋体" w:cs="宋体"/>
          <w:spacing w:val="-10"/>
          <w:sz w:val="42"/>
          <w:szCs w:val="42"/>
        </w:rPr>
        <w:t>）沟塘段路基处理</w:t>
      </w:r>
    </w:p>
    <w:p w:rsidR="00434039" w14:paraId="3FA298B9" w14:textId="77777777">
      <w:pPr>
        <w:spacing w:before="275" w:line="359" w:lineRule="auto"/>
        <w:ind w:left="2560" w:right="1964" w:firstLine="1054"/>
        <w:rPr>
          <w:rFonts w:ascii="宋体" w:eastAsia="宋体" w:hAnsi="宋体" w:cs="宋体"/>
          <w:sz w:val="42"/>
          <w:szCs w:val="42"/>
        </w:rPr>
      </w:pPr>
      <w:r>
        <w:rPr>
          <w:rFonts w:ascii="宋体" w:eastAsia="宋体" w:hAnsi="宋体" w:cs="宋体"/>
          <w:spacing w:val="-2"/>
          <w:sz w:val="42"/>
          <w:szCs w:val="42"/>
        </w:rPr>
        <w:t>在施工用地范围内的苇塘沿边线用草袋装土围堰，用水泵将围堰范</w:t>
      </w:r>
      <w:r>
        <w:rPr>
          <w:rFonts w:ascii="宋体" w:eastAsia="宋体" w:hAnsi="宋体" w:cs="宋体"/>
          <w:sz w:val="42"/>
          <w:szCs w:val="42"/>
        </w:rPr>
        <w:t xml:space="preserve"> </w:t>
      </w:r>
      <w:r>
        <w:rPr>
          <w:rFonts w:ascii="宋体" w:eastAsia="宋体" w:hAnsi="宋体" w:cs="宋体"/>
          <w:spacing w:val="4"/>
          <w:sz w:val="42"/>
          <w:szCs w:val="42"/>
        </w:rPr>
        <w:t>围内水抽干，水排至路基外。排水后，在原地进行清淤处理，采用挖掘</w:t>
      </w:r>
      <w:r>
        <w:rPr>
          <w:rFonts w:ascii="宋体" w:eastAsia="宋体" w:hAnsi="宋体" w:cs="宋体"/>
          <w:spacing w:val="26"/>
          <w:sz w:val="42"/>
          <w:szCs w:val="42"/>
        </w:rPr>
        <w:t xml:space="preserve"> </w:t>
      </w:r>
      <w:r>
        <w:rPr>
          <w:rFonts w:ascii="宋体" w:eastAsia="宋体" w:hAnsi="宋体" w:cs="宋体"/>
          <w:spacing w:val="-4"/>
          <w:sz w:val="42"/>
          <w:szCs w:val="42"/>
        </w:rPr>
        <w:t>机挖除淤泥，淤泥必须清除干净无残余，清除物装入自卸车运至弃土场。</w:t>
      </w:r>
      <w:r>
        <w:rPr>
          <w:rFonts w:ascii="宋体" w:eastAsia="宋体" w:hAnsi="宋体" w:cs="宋体"/>
          <w:spacing w:val="22"/>
          <w:sz w:val="42"/>
          <w:szCs w:val="42"/>
        </w:rPr>
        <w:t xml:space="preserve"> </w:t>
      </w:r>
      <w:r>
        <w:rPr>
          <w:rFonts w:ascii="宋体" w:eastAsia="宋体" w:hAnsi="宋体" w:cs="宋体"/>
          <w:spacing w:val="-4"/>
          <w:sz w:val="42"/>
          <w:szCs w:val="42"/>
        </w:rPr>
        <w:t>清淤后基底整平，回填砂砾</w:t>
      </w:r>
      <w:r>
        <w:rPr>
          <w:rFonts w:ascii="宋体" w:eastAsia="宋体" w:hAnsi="宋体" w:cs="宋体"/>
          <w:spacing w:val="-69"/>
          <w:sz w:val="42"/>
          <w:szCs w:val="42"/>
        </w:rPr>
        <w:t xml:space="preserve"> </w:t>
      </w:r>
      <w:r>
        <w:rPr>
          <w:rFonts w:ascii="宋体" w:eastAsia="宋体" w:hAnsi="宋体" w:cs="宋体"/>
          <w:spacing w:val="-4"/>
          <w:sz w:val="42"/>
          <w:szCs w:val="42"/>
        </w:rPr>
        <w:t>50cm</w:t>
      </w:r>
      <w:r>
        <w:rPr>
          <w:rFonts w:ascii="宋体" w:eastAsia="宋体" w:hAnsi="宋体" w:cs="宋体"/>
          <w:spacing w:val="-4"/>
          <w:sz w:val="42"/>
          <w:szCs w:val="42"/>
        </w:rPr>
        <w:t>，碾压密实，然后采用</w:t>
      </w:r>
      <w:r>
        <w:rPr>
          <w:rFonts w:ascii="宋体" w:eastAsia="宋体" w:hAnsi="宋体" w:cs="宋体"/>
          <w:spacing w:val="-59"/>
          <w:sz w:val="42"/>
          <w:szCs w:val="42"/>
        </w:rPr>
        <w:t xml:space="preserve"> </w:t>
      </w:r>
      <w:r>
        <w:rPr>
          <w:rFonts w:ascii="宋体" w:eastAsia="宋体" w:hAnsi="宋体" w:cs="宋体"/>
          <w:spacing w:val="-4"/>
          <w:sz w:val="42"/>
          <w:szCs w:val="42"/>
        </w:rPr>
        <w:t>6%</w:t>
      </w:r>
      <w:r>
        <w:rPr>
          <w:rFonts w:ascii="宋体" w:eastAsia="宋体" w:hAnsi="宋体" w:cs="宋体"/>
          <w:spacing w:val="-4"/>
          <w:sz w:val="42"/>
          <w:szCs w:val="42"/>
        </w:rPr>
        <w:t>灰土回填至路</w:t>
      </w:r>
      <w:r>
        <w:rPr>
          <w:rFonts w:ascii="宋体" w:eastAsia="宋体" w:hAnsi="宋体" w:cs="宋体"/>
          <w:sz w:val="42"/>
          <w:szCs w:val="42"/>
        </w:rPr>
        <w:t xml:space="preserve"> </w:t>
      </w:r>
      <w:r>
        <w:rPr>
          <w:rFonts w:ascii="宋体" w:eastAsia="宋体" w:hAnsi="宋体" w:cs="宋体"/>
          <w:spacing w:val="-5"/>
          <w:sz w:val="42"/>
          <w:szCs w:val="42"/>
        </w:rPr>
        <w:t>床底，以上与路床同步施工。</w:t>
      </w:r>
    </w:p>
    <w:p w:rsidR="00434039" w14:paraId="5BC9B89D" w14:textId="77777777">
      <w:pPr>
        <w:spacing w:line="238" w:lineRule="auto"/>
        <w:ind w:firstLine="3377"/>
        <w:rPr>
          <w:rFonts w:ascii="宋体" w:eastAsia="宋体" w:hAnsi="宋体" w:cs="宋体"/>
          <w:sz w:val="42"/>
          <w:szCs w:val="42"/>
        </w:rPr>
      </w:pPr>
      <w:r>
        <w:rPr>
          <w:rFonts w:ascii="宋体" w:eastAsia="宋体" w:hAnsi="宋体" w:cs="宋体"/>
          <w:spacing w:val="-11"/>
          <w:sz w:val="42"/>
          <w:szCs w:val="42"/>
        </w:rPr>
        <w:t>（</w:t>
      </w:r>
      <w:r>
        <w:rPr>
          <w:rFonts w:ascii="宋体" w:eastAsia="宋体" w:hAnsi="宋体" w:cs="宋体"/>
          <w:spacing w:val="-11"/>
          <w:sz w:val="42"/>
          <w:szCs w:val="42"/>
        </w:rPr>
        <w:t>3</w:t>
      </w:r>
      <w:r>
        <w:rPr>
          <w:rFonts w:ascii="宋体" w:eastAsia="宋体" w:hAnsi="宋体" w:cs="宋体"/>
          <w:spacing w:val="-84"/>
          <w:sz w:val="42"/>
          <w:szCs w:val="42"/>
        </w:rPr>
        <w:t xml:space="preserve"> </w:t>
      </w:r>
      <w:r>
        <w:rPr>
          <w:rFonts w:ascii="宋体" w:eastAsia="宋体" w:hAnsi="宋体" w:cs="宋体"/>
          <w:spacing w:val="-11"/>
          <w:sz w:val="42"/>
          <w:szCs w:val="42"/>
        </w:rPr>
        <w:t>）高填路堤处理</w:t>
      </w:r>
    </w:p>
    <w:p w:rsidR="00434039" w14:paraId="64BC53D9" w14:textId="77777777">
      <w:pPr>
        <w:spacing w:before="276" w:line="359" w:lineRule="auto"/>
        <w:ind w:left="2559" w:right="2121" w:firstLine="1061"/>
        <w:rPr>
          <w:rFonts w:ascii="宋体" w:eastAsia="宋体" w:hAnsi="宋体" w:cs="宋体"/>
          <w:sz w:val="42"/>
          <w:szCs w:val="42"/>
        </w:rPr>
      </w:pPr>
      <w:r>
        <w:rPr>
          <w:rFonts w:ascii="宋体" w:eastAsia="宋体" w:hAnsi="宋体" w:cs="宋体"/>
          <w:spacing w:val="-3"/>
          <w:sz w:val="42"/>
          <w:szCs w:val="42"/>
        </w:rPr>
        <w:t>高填方段路堤沉降根据设计及规范规定进行处理，高填方段路堤超</w:t>
      </w:r>
      <w:r>
        <w:rPr>
          <w:rFonts w:ascii="宋体" w:eastAsia="宋体" w:hAnsi="宋体" w:cs="宋体"/>
          <w:spacing w:val="24"/>
          <w:sz w:val="42"/>
          <w:szCs w:val="42"/>
        </w:rPr>
        <w:t xml:space="preserve"> </w:t>
      </w:r>
      <w:r>
        <w:rPr>
          <w:rFonts w:ascii="宋体" w:eastAsia="宋体" w:hAnsi="宋体" w:cs="宋体"/>
          <w:spacing w:val="-11"/>
          <w:sz w:val="42"/>
          <w:szCs w:val="42"/>
        </w:rPr>
        <w:t>填厚度根据设计及试验来确定，</w:t>
      </w:r>
      <w:r>
        <w:rPr>
          <w:rFonts w:ascii="宋体" w:eastAsia="宋体" w:hAnsi="宋体" w:cs="宋体"/>
          <w:spacing w:val="84"/>
          <w:sz w:val="42"/>
          <w:szCs w:val="42"/>
        </w:rPr>
        <w:t xml:space="preserve"> </w:t>
      </w:r>
      <w:r>
        <w:rPr>
          <w:rFonts w:ascii="宋体" w:eastAsia="宋体" w:hAnsi="宋体" w:cs="宋体"/>
          <w:spacing w:val="-11"/>
          <w:sz w:val="42"/>
          <w:szCs w:val="42"/>
        </w:rPr>
        <w:t>并通过施工期的沉降观测进行确定。</w:t>
      </w:r>
    </w:p>
    <w:p w:rsidR="00434039" w14:paraId="27E98C7E" w14:textId="77777777">
      <w:pPr>
        <w:spacing w:before="2" w:line="359" w:lineRule="auto"/>
        <w:ind w:left="2559" w:right="2122" w:firstLine="818"/>
        <w:rPr>
          <w:rFonts w:ascii="宋体" w:eastAsia="宋体" w:hAnsi="宋体" w:cs="宋体"/>
          <w:sz w:val="42"/>
          <w:szCs w:val="42"/>
        </w:rPr>
      </w:pPr>
      <w:r>
        <w:rPr>
          <w:rFonts w:ascii="宋体" w:eastAsia="宋体" w:hAnsi="宋体" w:cs="宋体"/>
          <w:spacing w:val="6"/>
          <w:sz w:val="42"/>
          <w:szCs w:val="42"/>
        </w:rPr>
        <w:t>（</w:t>
      </w:r>
      <w:r>
        <w:rPr>
          <w:rFonts w:ascii="宋体" w:eastAsia="宋体" w:hAnsi="宋体" w:cs="宋体"/>
          <w:spacing w:val="6"/>
          <w:sz w:val="42"/>
          <w:szCs w:val="42"/>
        </w:rPr>
        <w:t>4</w:t>
      </w:r>
      <w:r>
        <w:rPr>
          <w:rFonts w:ascii="宋体" w:eastAsia="宋体" w:hAnsi="宋体" w:cs="宋体"/>
          <w:spacing w:val="6"/>
          <w:sz w:val="42"/>
          <w:szCs w:val="42"/>
        </w:rPr>
        <w:t>）</w:t>
      </w:r>
      <w:r>
        <w:rPr>
          <w:rFonts w:ascii="宋体" w:eastAsia="宋体" w:hAnsi="宋体" w:cs="宋体"/>
          <w:spacing w:val="-16"/>
          <w:sz w:val="42"/>
          <w:szCs w:val="42"/>
        </w:rPr>
        <w:t xml:space="preserve"> </w:t>
      </w:r>
      <w:r>
        <w:rPr>
          <w:rFonts w:ascii="宋体" w:eastAsia="宋体" w:hAnsi="宋体" w:cs="宋体"/>
          <w:spacing w:val="6"/>
          <w:sz w:val="42"/>
          <w:szCs w:val="42"/>
        </w:rPr>
        <w:t>坑洞处理</w:t>
      </w:r>
      <w:r>
        <w:rPr>
          <w:rFonts w:ascii="宋体" w:eastAsia="宋体" w:hAnsi="宋体" w:cs="宋体"/>
          <w:spacing w:val="13"/>
          <w:sz w:val="42"/>
          <w:szCs w:val="42"/>
        </w:rPr>
        <w:t xml:space="preserve">  </w:t>
      </w:r>
      <w:r>
        <w:rPr>
          <w:rFonts w:ascii="宋体" w:eastAsia="宋体" w:hAnsi="宋体" w:cs="宋体"/>
          <w:spacing w:val="6"/>
          <w:sz w:val="42"/>
          <w:szCs w:val="42"/>
        </w:rPr>
        <w:t>标段内路基范围内有多处窑洞，根据设计要求，</w:t>
      </w:r>
      <w:r>
        <w:rPr>
          <w:rFonts w:ascii="宋体" w:eastAsia="宋体" w:hAnsi="宋体" w:cs="宋体"/>
          <w:spacing w:val="1"/>
          <w:sz w:val="42"/>
          <w:szCs w:val="42"/>
        </w:rPr>
        <w:t xml:space="preserve"> </w:t>
      </w:r>
      <w:r>
        <w:rPr>
          <w:rFonts w:ascii="宋体" w:eastAsia="宋体" w:hAnsi="宋体" w:cs="宋体"/>
          <w:spacing w:val="-2"/>
          <w:sz w:val="42"/>
          <w:szCs w:val="42"/>
        </w:rPr>
        <w:t>坑洞采取大开挖后再进行填埋夯实处理夯实厚度</w:t>
      </w:r>
      <w:r>
        <w:rPr>
          <w:rFonts w:ascii="宋体" w:eastAsia="宋体" w:hAnsi="宋体" w:cs="宋体"/>
          <w:spacing w:val="14"/>
          <w:sz w:val="42"/>
          <w:szCs w:val="42"/>
        </w:rPr>
        <w:t xml:space="preserve"> </w:t>
      </w:r>
      <w:r>
        <w:rPr>
          <w:rFonts w:ascii="宋体" w:eastAsia="宋体" w:hAnsi="宋体" w:cs="宋体"/>
          <w:spacing w:val="-2"/>
          <w:sz w:val="42"/>
          <w:szCs w:val="42"/>
        </w:rPr>
        <w:t>15cm</w:t>
      </w:r>
      <w:r>
        <w:rPr>
          <w:rFonts w:ascii="宋体" w:eastAsia="宋体" w:hAnsi="宋体" w:cs="宋体"/>
          <w:spacing w:val="-2"/>
          <w:sz w:val="42"/>
          <w:szCs w:val="42"/>
        </w:rPr>
        <w:t>，填土夯实度大于</w:t>
      </w:r>
      <w:r>
        <w:rPr>
          <w:rFonts w:ascii="宋体" w:eastAsia="宋体" w:hAnsi="宋体" w:cs="宋体"/>
          <w:sz w:val="42"/>
          <w:szCs w:val="42"/>
        </w:rPr>
        <w:t xml:space="preserve"> </w:t>
      </w:r>
      <w:r>
        <w:rPr>
          <w:rFonts w:ascii="宋体" w:eastAsia="宋体" w:hAnsi="宋体" w:cs="宋体"/>
          <w:spacing w:val="21"/>
          <w:w w:val="104"/>
          <w:sz w:val="42"/>
          <w:szCs w:val="42"/>
        </w:rPr>
        <w:t>92%</w:t>
      </w:r>
      <w:r>
        <w:rPr>
          <w:rFonts w:ascii="宋体" w:eastAsia="宋体" w:hAnsi="宋体" w:cs="宋体"/>
          <w:spacing w:val="21"/>
          <w:w w:val="104"/>
          <w:sz w:val="42"/>
          <w:szCs w:val="42"/>
        </w:rPr>
        <w:t>。</w:t>
      </w:r>
    </w:p>
    <w:p w:rsidR="00434039" w14:paraId="45BF7D63" w14:textId="77777777">
      <w:pPr>
        <w:spacing w:before="1" w:line="358" w:lineRule="auto"/>
        <w:ind w:left="2562" w:right="2118" w:firstLine="815"/>
        <w:rPr>
          <w:rFonts w:ascii="宋体" w:eastAsia="宋体" w:hAnsi="宋体" w:cs="宋体"/>
          <w:sz w:val="42"/>
          <w:szCs w:val="42"/>
        </w:rPr>
      </w:pPr>
      <w:r>
        <w:rPr>
          <w:rFonts w:ascii="宋体" w:eastAsia="宋体" w:hAnsi="宋体" w:cs="宋体"/>
          <w:spacing w:val="-2"/>
          <w:sz w:val="42"/>
          <w:szCs w:val="42"/>
        </w:rPr>
        <w:t>（</w:t>
      </w:r>
      <w:r>
        <w:rPr>
          <w:rFonts w:ascii="宋体" w:eastAsia="宋体" w:hAnsi="宋体" w:cs="宋体"/>
          <w:spacing w:val="-2"/>
          <w:sz w:val="42"/>
          <w:szCs w:val="42"/>
        </w:rPr>
        <w:t>5</w:t>
      </w:r>
      <w:r>
        <w:rPr>
          <w:rFonts w:ascii="宋体" w:eastAsia="宋体" w:hAnsi="宋体" w:cs="宋体"/>
          <w:spacing w:val="-2"/>
          <w:sz w:val="42"/>
          <w:szCs w:val="42"/>
        </w:rPr>
        <w:t>）竖井处理</w:t>
      </w:r>
      <w:r>
        <w:rPr>
          <w:rFonts w:ascii="宋体" w:eastAsia="宋体" w:hAnsi="宋体" w:cs="宋体"/>
          <w:spacing w:val="13"/>
          <w:sz w:val="42"/>
          <w:szCs w:val="42"/>
        </w:rPr>
        <w:t xml:space="preserve">  </w:t>
      </w:r>
      <w:r>
        <w:rPr>
          <w:rFonts w:ascii="宋体" w:eastAsia="宋体" w:hAnsi="宋体" w:cs="宋体"/>
          <w:spacing w:val="-2"/>
          <w:sz w:val="42"/>
          <w:szCs w:val="42"/>
        </w:rPr>
        <w:t>竖井做填埋处理，采用天然砂砾填筑。填埋前清理</w:t>
      </w:r>
      <w:r>
        <w:rPr>
          <w:rFonts w:ascii="宋体" w:eastAsia="宋体" w:hAnsi="宋体" w:cs="宋体"/>
          <w:sz w:val="42"/>
          <w:szCs w:val="42"/>
        </w:rPr>
        <w:t xml:space="preserve"> </w:t>
      </w:r>
      <w:r>
        <w:rPr>
          <w:rFonts w:ascii="宋体" w:eastAsia="宋体" w:hAnsi="宋体" w:cs="宋体"/>
          <w:spacing w:val="-12"/>
          <w:sz w:val="42"/>
          <w:szCs w:val="42"/>
        </w:rPr>
        <w:t>穴壁，铲除松土，将基底夯实，</w:t>
      </w:r>
      <w:r>
        <w:rPr>
          <w:rFonts w:ascii="宋体" w:eastAsia="宋体" w:hAnsi="宋体" w:cs="宋体"/>
          <w:spacing w:val="85"/>
          <w:sz w:val="42"/>
          <w:szCs w:val="42"/>
        </w:rPr>
        <w:t xml:space="preserve"> </w:t>
      </w:r>
      <w:r>
        <w:rPr>
          <w:rFonts w:ascii="宋体" w:eastAsia="宋体" w:hAnsi="宋体" w:cs="宋体"/>
          <w:spacing w:val="-12"/>
          <w:sz w:val="42"/>
          <w:szCs w:val="42"/>
        </w:rPr>
        <w:t>竖井分层夯实厚度为</w:t>
      </w:r>
      <w:r>
        <w:rPr>
          <w:rFonts w:ascii="宋体" w:eastAsia="宋体" w:hAnsi="宋体" w:cs="宋体"/>
          <w:spacing w:val="-76"/>
          <w:sz w:val="42"/>
          <w:szCs w:val="42"/>
        </w:rPr>
        <w:t xml:space="preserve"> </w:t>
      </w:r>
      <w:r>
        <w:rPr>
          <w:rFonts w:ascii="宋体" w:eastAsia="宋体" w:hAnsi="宋体" w:cs="宋体"/>
          <w:spacing w:val="-12"/>
          <w:sz w:val="42"/>
          <w:szCs w:val="42"/>
        </w:rPr>
        <w:t>15</w:t>
      </w:r>
      <w:r>
        <w:rPr>
          <w:rFonts w:ascii="宋体" w:eastAsia="宋体" w:hAnsi="宋体" w:cs="宋体"/>
          <w:spacing w:val="-97"/>
          <w:sz w:val="42"/>
          <w:szCs w:val="42"/>
        </w:rPr>
        <w:t xml:space="preserve"> </w:t>
      </w:r>
      <w:r>
        <w:rPr>
          <w:rFonts w:ascii="宋体" w:eastAsia="宋体" w:hAnsi="宋体" w:cs="宋体"/>
          <w:spacing w:val="-12"/>
          <w:sz w:val="42"/>
          <w:szCs w:val="42"/>
        </w:rPr>
        <w:t>厘米，自周边向</w:t>
      </w:r>
      <w:r>
        <w:rPr>
          <w:rFonts w:ascii="宋体" w:eastAsia="宋体" w:hAnsi="宋体" w:cs="宋体"/>
          <w:sz w:val="42"/>
          <w:szCs w:val="42"/>
        </w:rPr>
        <w:t xml:space="preserve"> </w:t>
      </w:r>
      <w:r>
        <w:rPr>
          <w:rFonts w:ascii="宋体" w:eastAsia="宋体" w:hAnsi="宋体" w:cs="宋体"/>
          <w:spacing w:val="-18"/>
          <w:sz w:val="42"/>
          <w:szCs w:val="42"/>
        </w:rPr>
        <w:t>中心处逐步夯实，</w:t>
      </w:r>
      <w:r>
        <w:rPr>
          <w:rFonts w:ascii="宋体" w:eastAsia="宋体" w:hAnsi="宋体" w:cs="宋体"/>
          <w:spacing w:val="19"/>
          <w:sz w:val="42"/>
          <w:szCs w:val="42"/>
        </w:rPr>
        <w:t xml:space="preserve"> </w:t>
      </w:r>
      <w:r>
        <w:rPr>
          <w:rFonts w:ascii="宋体" w:eastAsia="宋体" w:hAnsi="宋体" w:cs="宋体"/>
          <w:spacing w:val="-18"/>
          <w:sz w:val="42"/>
          <w:szCs w:val="42"/>
        </w:rPr>
        <w:t>压实度大于</w:t>
      </w:r>
      <w:r>
        <w:rPr>
          <w:rFonts w:ascii="宋体" w:eastAsia="宋体" w:hAnsi="宋体" w:cs="宋体"/>
          <w:spacing w:val="-91"/>
          <w:sz w:val="42"/>
          <w:szCs w:val="42"/>
        </w:rPr>
        <w:t xml:space="preserve"> </w:t>
      </w:r>
      <w:r>
        <w:rPr>
          <w:rFonts w:ascii="宋体" w:eastAsia="宋体" w:hAnsi="宋体" w:cs="宋体"/>
          <w:spacing w:val="-18"/>
          <w:sz w:val="42"/>
          <w:szCs w:val="42"/>
        </w:rPr>
        <w:t>90%</w:t>
      </w:r>
      <w:r>
        <w:rPr>
          <w:rFonts w:ascii="宋体" w:eastAsia="宋体" w:hAnsi="宋体" w:cs="宋体"/>
          <w:spacing w:val="-18"/>
          <w:sz w:val="42"/>
          <w:szCs w:val="42"/>
        </w:rPr>
        <w:t>。</w:t>
      </w:r>
      <w:r>
        <w:rPr>
          <w:rFonts w:ascii="宋体" w:eastAsia="宋体" w:hAnsi="宋体" w:cs="宋体"/>
          <w:spacing w:val="-17"/>
          <w:sz w:val="42"/>
          <w:szCs w:val="42"/>
        </w:rPr>
        <w:t xml:space="preserve"> </w:t>
      </w:r>
      <w:r>
        <w:rPr>
          <w:rFonts w:ascii="宋体" w:eastAsia="宋体" w:hAnsi="宋体" w:cs="宋体"/>
          <w:spacing w:val="-18"/>
          <w:sz w:val="42"/>
          <w:szCs w:val="42"/>
        </w:rPr>
        <w:t>路基范围内竖井填埋要高出竖井深度</w:t>
      </w:r>
      <w:r>
        <w:rPr>
          <w:rFonts w:ascii="宋体" w:eastAsia="宋体" w:hAnsi="宋体" w:cs="宋体"/>
          <w:sz w:val="42"/>
          <w:szCs w:val="42"/>
        </w:rPr>
        <w:t xml:space="preserve"> </w:t>
      </w:r>
      <w:r>
        <w:rPr>
          <w:rFonts w:ascii="宋体" w:eastAsia="宋体" w:hAnsi="宋体" w:cs="宋体"/>
          <w:spacing w:val="-2"/>
          <w:sz w:val="42"/>
          <w:szCs w:val="42"/>
        </w:rPr>
        <w:t>30</w:t>
      </w:r>
      <w:r>
        <w:rPr>
          <w:rFonts w:ascii="宋体" w:eastAsia="宋体" w:hAnsi="宋体" w:cs="宋体"/>
          <w:spacing w:val="21"/>
          <w:sz w:val="42"/>
          <w:szCs w:val="42"/>
        </w:rPr>
        <w:t xml:space="preserve"> </w:t>
      </w:r>
      <w:r>
        <w:rPr>
          <w:rFonts w:ascii="宋体" w:eastAsia="宋体" w:hAnsi="宋体" w:cs="宋体"/>
          <w:spacing w:val="-2"/>
          <w:sz w:val="42"/>
          <w:szCs w:val="42"/>
        </w:rPr>
        <w:t>厘米，高出地面部分用土填筑，压实度大于</w:t>
      </w:r>
      <w:r>
        <w:rPr>
          <w:rFonts w:ascii="宋体" w:eastAsia="宋体" w:hAnsi="宋体" w:cs="宋体"/>
          <w:spacing w:val="-7"/>
          <w:sz w:val="42"/>
          <w:szCs w:val="42"/>
        </w:rPr>
        <w:t xml:space="preserve"> </w:t>
      </w:r>
      <w:r>
        <w:rPr>
          <w:rFonts w:ascii="宋体" w:eastAsia="宋体" w:hAnsi="宋体" w:cs="宋体"/>
          <w:spacing w:val="-2"/>
          <w:sz w:val="42"/>
          <w:szCs w:val="42"/>
        </w:rPr>
        <w:t>95%</w:t>
      </w:r>
      <w:r>
        <w:rPr>
          <w:rFonts w:ascii="宋体" w:eastAsia="宋体" w:hAnsi="宋体" w:cs="宋体"/>
          <w:spacing w:val="-2"/>
          <w:sz w:val="42"/>
          <w:szCs w:val="42"/>
        </w:rPr>
        <w:t>。路基范围内的竖井</w:t>
      </w:r>
      <w:r>
        <w:rPr>
          <w:rFonts w:ascii="宋体" w:eastAsia="宋体" w:hAnsi="宋体" w:cs="宋体"/>
          <w:sz w:val="42"/>
          <w:szCs w:val="42"/>
        </w:rPr>
        <w:t xml:space="preserve"> </w:t>
      </w:r>
      <w:r>
        <w:rPr>
          <w:rFonts w:ascii="宋体" w:eastAsia="宋体" w:hAnsi="宋体" w:cs="宋体"/>
          <w:spacing w:val="-1"/>
          <w:sz w:val="42"/>
          <w:szCs w:val="42"/>
        </w:rPr>
        <w:t>填埋至路床底，以上与路床同步施工。填埋施工时注意人身安全。</w:t>
      </w:r>
    </w:p>
    <w:p w:rsidR="00434039" w14:paraId="5E3A20F8" w14:textId="77777777">
      <w:pPr>
        <w:spacing w:before="2"/>
        <w:ind w:firstLine="3037"/>
        <w:rPr>
          <w:rFonts w:ascii="黑体" w:eastAsia="黑体" w:hAnsi="黑体" w:cs="黑体"/>
          <w:sz w:val="42"/>
          <w:szCs w:val="42"/>
        </w:rPr>
      </w:pPr>
      <w:r>
        <w:rPr>
          <w:rFonts w:ascii="黑体" w:eastAsia="黑体" w:hAnsi="黑体" w:cs="黑体"/>
          <w:spacing w:val="-5"/>
          <w:sz w:val="42"/>
          <w:szCs w:val="42"/>
        </w:rPr>
        <w:t>5</w:t>
      </w:r>
      <w:r>
        <w:rPr>
          <w:rFonts w:ascii="黑体" w:eastAsia="黑体" w:hAnsi="黑体" w:cs="黑体"/>
          <w:spacing w:val="191"/>
          <w:sz w:val="42"/>
          <w:szCs w:val="42"/>
        </w:rPr>
        <w:t xml:space="preserve"> </w:t>
      </w:r>
      <w:r>
        <w:rPr>
          <w:rFonts w:ascii="黑体" w:eastAsia="黑体" w:hAnsi="黑体" w:cs="黑体"/>
          <w:spacing w:val="-5"/>
          <w:sz w:val="42"/>
          <w:szCs w:val="42"/>
        </w:rPr>
        <w:t>、土方路基开挖</w:t>
      </w:r>
    </w:p>
    <w:p w:rsidR="00434039" w14:paraId="770FBA69" w14:textId="77777777">
      <w:pPr>
        <w:spacing w:before="284" w:line="359" w:lineRule="auto"/>
        <w:ind w:left="2559" w:right="2129" w:firstLine="843"/>
        <w:rPr>
          <w:rFonts w:ascii="宋体" w:eastAsia="宋体" w:hAnsi="宋体" w:cs="宋体"/>
          <w:sz w:val="42"/>
          <w:szCs w:val="42"/>
        </w:rPr>
      </w:pPr>
      <w:r>
        <w:rPr>
          <w:rFonts w:ascii="宋体" w:eastAsia="宋体" w:hAnsi="宋体" w:cs="宋体"/>
          <w:spacing w:val="-16"/>
          <w:sz w:val="42"/>
          <w:szCs w:val="42"/>
        </w:rPr>
        <w:t>在路基开挖前，认真计算路床标高，</w:t>
      </w:r>
      <w:r>
        <w:rPr>
          <w:rFonts w:ascii="宋体" w:eastAsia="宋体" w:hAnsi="宋体" w:cs="宋体"/>
          <w:spacing w:val="106"/>
          <w:sz w:val="42"/>
          <w:szCs w:val="42"/>
        </w:rPr>
        <w:t xml:space="preserve"> </w:t>
      </w:r>
      <w:r>
        <w:rPr>
          <w:rFonts w:ascii="宋体" w:eastAsia="宋体" w:hAnsi="宋体" w:cs="宋体"/>
          <w:spacing w:val="-16"/>
          <w:sz w:val="42"/>
          <w:szCs w:val="42"/>
        </w:rPr>
        <w:t>测量放线，</w:t>
      </w:r>
      <w:r>
        <w:rPr>
          <w:rFonts w:ascii="宋体" w:eastAsia="宋体" w:hAnsi="宋体" w:cs="宋体"/>
          <w:spacing w:val="85"/>
          <w:sz w:val="42"/>
          <w:szCs w:val="42"/>
        </w:rPr>
        <w:t xml:space="preserve"> </w:t>
      </w:r>
      <w:r>
        <w:rPr>
          <w:rFonts w:ascii="宋体" w:eastAsia="宋体" w:hAnsi="宋体" w:cs="宋体"/>
          <w:spacing w:val="-16"/>
          <w:sz w:val="42"/>
          <w:szCs w:val="42"/>
        </w:rPr>
        <w:t>并标明挖深，在路</w:t>
      </w:r>
      <w:r>
        <w:rPr>
          <w:rFonts w:ascii="宋体" w:eastAsia="宋体" w:hAnsi="宋体" w:cs="宋体"/>
          <w:sz w:val="42"/>
          <w:szCs w:val="42"/>
        </w:rPr>
        <w:t xml:space="preserve"> </w:t>
      </w:r>
      <w:r>
        <w:rPr>
          <w:rFonts w:ascii="宋体" w:eastAsia="宋体" w:hAnsi="宋体" w:cs="宋体"/>
          <w:spacing w:val="5"/>
          <w:sz w:val="42"/>
          <w:szCs w:val="42"/>
        </w:rPr>
        <w:t>基范围内边缘钉出</w:t>
      </w:r>
      <w:r>
        <w:rPr>
          <w:rFonts w:ascii="宋体" w:eastAsia="宋体" w:hAnsi="宋体" w:cs="宋体"/>
          <w:spacing w:val="-73"/>
          <w:sz w:val="42"/>
          <w:szCs w:val="42"/>
        </w:rPr>
        <w:t xml:space="preserve"> </w:t>
      </w:r>
      <w:r>
        <w:rPr>
          <w:rFonts w:ascii="宋体" w:eastAsia="宋体" w:hAnsi="宋体" w:cs="宋体"/>
          <w:spacing w:val="5"/>
          <w:sz w:val="42"/>
          <w:szCs w:val="42"/>
        </w:rPr>
        <w:t>1m</w:t>
      </w:r>
      <w:r>
        <w:rPr>
          <w:rFonts w:ascii="宋体" w:eastAsia="宋体" w:hAnsi="宋体" w:cs="宋体"/>
          <w:spacing w:val="5"/>
          <w:sz w:val="42"/>
          <w:szCs w:val="42"/>
        </w:rPr>
        <w:t>控制桩。</w:t>
      </w:r>
    </w:p>
    <w:p w:rsidR="00434039" w14:paraId="316F32B3" w14:textId="77777777">
      <w:pPr>
        <w:spacing w:before="4" w:line="365" w:lineRule="auto"/>
        <w:ind w:left="2559" w:right="2131" w:firstLine="846"/>
        <w:rPr>
          <w:rFonts w:ascii="宋体" w:eastAsia="宋体" w:hAnsi="宋体" w:cs="宋体"/>
          <w:sz w:val="42"/>
          <w:szCs w:val="42"/>
        </w:rPr>
      </w:pPr>
      <w:r>
        <w:rPr>
          <w:rFonts w:ascii="宋体" w:eastAsia="宋体" w:hAnsi="宋体" w:cs="宋体"/>
          <w:spacing w:val="-6"/>
          <w:sz w:val="42"/>
          <w:szCs w:val="42"/>
        </w:rPr>
        <w:t>现场实地调查，了解地下设施，</w:t>
      </w:r>
      <w:r>
        <w:rPr>
          <w:rFonts w:ascii="宋体" w:eastAsia="宋体" w:hAnsi="宋体" w:cs="宋体"/>
          <w:spacing w:val="105"/>
          <w:sz w:val="42"/>
          <w:szCs w:val="42"/>
        </w:rPr>
        <w:t xml:space="preserve"> </w:t>
      </w:r>
      <w:r>
        <w:rPr>
          <w:rFonts w:ascii="宋体" w:eastAsia="宋体" w:hAnsi="宋体" w:cs="宋体"/>
          <w:spacing w:val="-6"/>
          <w:sz w:val="42"/>
          <w:szCs w:val="42"/>
        </w:rPr>
        <w:t>各种管线的种类、尺寸、位置、走</w:t>
      </w:r>
      <w:r>
        <w:rPr>
          <w:rFonts w:ascii="宋体" w:eastAsia="宋体" w:hAnsi="宋体" w:cs="宋体"/>
          <w:sz w:val="42"/>
          <w:szCs w:val="42"/>
        </w:rPr>
        <w:t xml:space="preserve"> </w:t>
      </w:r>
      <w:r>
        <w:rPr>
          <w:rFonts w:ascii="宋体" w:eastAsia="宋体" w:hAnsi="宋体" w:cs="宋体"/>
          <w:spacing w:val="-12"/>
          <w:sz w:val="42"/>
          <w:szCs w:val="42"/>
        </w:rPr>
        <w:t>向、</w:t>
      </w:r>
      <w:r>
        <w:rPr>
          <w:rFonts w:ascii="宋体" w:eastAsia="宋体" w:hAnsi="宋体" w:cs="宋体"/>
          <w:spacing w:val="29"/>
          <w:sz w:val="42"/>
          <w:szCs w:val="42"/>
        </w:rPr>
        <w:t xml:space="preserve"> </w:t>
      </w:r>
      <w:r>
        <w:rPr>
          <w:rFonts w:ascii="宋体" w:eastAsia="宋体" w:hAnsi="宋体" w:cs="宋体"/>
          <w:spacing w:val="-12"/>
          <w:sz w:val="42"/>
          <w:szCs w:val="42"/>
        </w:rPr>
        <w:t>高程，</w:t>
      </w:r>
      <w:r>
        <w:rPr>
          <w:rFonts w:ascii="宋体" w:eastAsia="宋体" w:hAnsi="宋体" w:cs="宋体"/>
          <w:spacing w:val="71"/>
          <w:sz w:val="42"/>
          <w:szCs w:val="42"/>
        </w:rPr>
        <w:t xml:space="preserve"> </w:t>
      </w:r>
      <w:r>
        <w:rPr>
          <w:rFonts w:ascii="宋体" w:eastAsia="宋体" w:hAnsi="宋体" w:cs="宋体"/>
          <w:spacing w:val="-12"/>
          <w:sz w:val="42"/>
          <w:szCs w:val="42"/>
        </w:rPr>
        <w:t>不清楚处或重要的管线应请所属单位派人员协助调查和施工</w:t>
      </w:r>
      <w:r>
        <w:rPr>
          <w:rFonts w:ascii="宋体" w:eastAsia="宋体" w:hAnsi="宋体" w:cs="宋体"/>
          <w:sz w:val="42"/>
          <w:szCs w:val="42"/>
        </w:rPr>
        <w:t xml:space="preserve"> </w:t>
      </w:r>
      <w:r>
        <w:rPr>
          <w:rFonts w:ascii="宋体" w:eastAsia="宋体" w:hAnsi="宋体" w:cs="宋体"/>
          <w:spacing w:val="-1"/>
          <w:sz w:val="42"/>
          <w:szCs w:val="42"/>
        </w:rPr>
        <w:t>监护，以确保施工安全，地下设施不受损伤。</w:t>
      </w:r>
    </w:p>
    <w:p w:rsidR="00434039" w14:paraId="11F8CDE1" w14:textId="77777777">
      <w:pPr>
        <w:spacing w:line="474" w:lineRule="auto"/>
      </w:pPr>
    </w:p>
    <w:p w:rsidR="00434039" w14:paraId="10FEE3D8" w14:textId="77777777">
      <w:pPr>
        <w:spacing w:before="101" w:line="192" w:lineRule="auto"/>
        <w:ind w:firstLine="15583"/>
        <w:rPr>
          <w:rFonts w:ascii="宋体" w:eastAsia="宋体" w:hAnsi="宋体" w:cs="宋体"/>
          <w:sz w:val="31"/>
          <w:szCs w:val="31"/>
        </w:rPr>
      </w:pPr>
      <w:r>
        <w:drawing>
          <wp:anchor distT="0" distB="0" distL="0" distR="0" simplePos="0" relativeHeight="251708416" behindDoc="1" locked="0" layoutInCell="1" allowOverlap="1">
            <wp:simplePos x="0" y="0"/>
            <wp:positionH relativeFrom="column">
              <wp:posOffset>1587500</wp:posOffset>
            </wp:positionH>
            <wp:positionV relativeFrom="paragraph">
              <wp:posOffset>14617</wp:posOffset>
            </wp:positionV>
            <wp:extent cx="8445500" cy="8890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xmlns:r="http://schemas.openxmlformats.org/officeDocument/2006/relationships" r:embed="rId7"/>
                    <a:stretch>
                      <a:fillRect/>
                    </a:stretch>
                  </pic:blipFill>
                  <pic:spPr>
                    <a:xfrm>
                      <a:off x="0" y="0"/>
                      <a:ext cx="8445500" cy="88900"/>
                    </a:xfrm>
                    <a:prstGeom prst="rect">
                      <a:avLst/>
                    </a:prstGeom>
                  </pic:spPr>
                </pic:pic>
              </a:graphicData>
            </a:graphic>
          </wp:anchor>
        </w:drawing>
      </w:r>
      <w:r>
        <w:rPr>
          <w:rFonts w:ascii="宋体" w:eastAsia="宋体" w:hAnsi="宋体" w:cs="宋体"/>
          <w:sz w:val="31"/>
          <w:szCs w:val="31"/>
        </w:rPr>
        <w:t>4</w:t>
      </w:r>
    </w:p>
    <w:p w:rsidR="00434039" w14:paraId="1D77844D" w14:textId="77777777">
      <w:pPr>
        <w:spacing w:before="262" w:line="242" w:lineRule="auto"/>
        <w:ind w:firstLine="3408"/>
        <w:rPr>
          <w:rFonts w:ascii="宋体" w:eastAsia="宋体" w:hAnsi="宋体" w:cs="宋体"/>
          <w:sz w:val="31"/>
          <w:szCs w:val="31"/>
        </w:rPr>
      </w:pPr>
      <w:r>
        <w:rPr>
          <w:rFonts w:ascii="宋体" w:eastAsia="宋体" w:hAnsi="宋体" w:cs="宋体"/>
          <w:spacing w:val="4"/>
          <w:sz w:val="31"/>
          <w:szCs w:val="31"/>
        </w:rPr>
        <w:t>太平洋建设集团有限公司</w:t>
      </w:r>
    </w:p>
    <w:p w:rsidR="00434039" w14:paraId="0D1B459C" w14:textId="77777777">
      <w:pPr>
        <w:sectPr>
          <w:headerReference w:type="default" r:id="rId11"/>
          <w:pgSz w:w="17860" w:h="25258"/>
          <w:pgMar w:top="400" w:right="0" w:bottom="0" w:left="0" w:header="0" w:footer="0" w:gutter="0"/>
          <w:pgNumType w:start="6"/>
          <w:cols w:space="720"/>
        </w:sectPr>
      </w:pPr>
    </w:p>
    <w:p w:rsidR="00434039" w14:paraId="6A4A17A9" w14:textId="47084069">
      <w:pPr>
        <w:spacing w:line="260" w:lineRule="auto"/>
      </w:pPr>
      <w:r>
        <mc:AlternateContent>
          <mc:Choice Requires="wps">
            <w:drawing>
              <wp:anchor distT="0" distB="0" distL="114300" distR="114300" simplePos="0" relativeHeight="251725824"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1386313029" name="文本框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0EF0A5E0">
                            <w:pPr>
                              <w:rPr>
                                <w:color w:val="FFFFFF"/>
                              </w:rPr>
                            </w:pPr>
                            <w:r w:rsidRPr="007F51E8">
                              <w:rPr>
                                <w:rFonts w:hint="eastAsia"/>
                                <w:color w:val="FFFFFF"/>
                              </w:rPr>
                              <w:t>2</w:t>
                            </w:r>
                            <w:r w:rsidRPr="007F51E8">
                              <w:rPr>
                                <w:rFonts w:hint="eastAsia"/>
                                <w:color w:val="FFFFFF"/>
                              </w:rPr>
                              <w:t>）整平：用推土机自路边向路中央匀速稳压两边</w:t>
                            </w:r>
                            <w:r w:rsidRPr="007F51E8">
                              <w:rPr>
                                <w:rFonts w:hint="eastAsia"/>
                                <w:color w:val="FFFFFF"/>
                              </w:rPr>
                              <w:t>,</w:t>
                            </w:r>
                            <w:r w:rsidRPr="007F51E8">
                              <w:rPr>
                                <w:rFonts w:hint="eastAsia"/>
                                <w:color w:val="FFFFFF"/>
                              </w:rPr>
                              <w:t>测量人员放出各控制点高程</w:t>
                            </w:r>
                            <w:r w:rsidRPr="007F51E8">
                              <w:rPr>
                                <w:rFonts w:hint="eastAsia"/>
                                <w:color w:val="FFFFFF"/>
                              </w:rPr>
                              <w:t>,</w:t>
                            </w:r>
                            <w:r w:rsidRPr="007F51E8">
                              <w:rPr>
                                <w:rFonts w:hint="eastAsia"/>
                                <w:color w:val="FFFFFF"/>
                              </w:rPr>
                              <w:t>然后平地机根据各控制点高程进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8" o:spid="_x0000_s1056" type="#_x0000_t202" style="width:10pt;height:10pt;margin-top:580pt;margin-left:540pt;mso-wrap-distance-bottom:0;mso-wrap-distance-left:9pt;mso-wrap-distance-right:9pt;mso-wrap-distance-top:0;position:absolute;v-text-anchor:top;z-index:251724800" filled="f" fillcolor="this" stroked="f" strokeweight="0.5pt">
                <v:textbox>
                  <w:txbxContent>
                    <w:p w:rsidR="007F51E8" w:rsidRPr="007F51E8" w14:paraId="5D4F684E" w14:textId="0EF0A5E0">
                      <w:pPr>
                        <w:rPr>
                          <w:color w:val="FFFFFF"/>
                        </w:rPr>
                      </w:pPr>
                      <w:r w:rsidRPr="007F51E8">
                        <w:rPr>
                          <w:rFonts w:hint="eastAsia"/>
                          <w:color w:val="FFFFFF"/>
                        </w:rPr>
                        <w:t>2</w:t>
                      </w:r>
                      <w:r w:rsidRPr="007F51E8">
                        <w:rPr>
                          <w:rFonts w:hint="eastAsia"/>
                          <w:color w:val="FFFFFF"/>
                        </w:rPr>
                        <w:t>）整平：用推土机自路边向路中央匀速稳压两边</w:t>
                      </w:r>
                      <w:r w:rsidRPr="007F51E8">
                        <w:rPr>
                          <w:rFonts w:hint="eastAsia"/>
                          <w:color w:val="FFFFFF"/>
                        </w:rPr>
                        <w:t>,</w:t>
                      </w:r>
                      <w:r w:rsidRPr="007F51E8">
                        <w:rPr>
                          <w:rFonts w:hint="eastAsia"/>
                          <w:color w:val="FFFFFF"/>
                        </w:rPr>
                        <w:t>测量人员放出各控制点高程</w:t>
                      </w:r>
                      <w:r w:rsidRPr="007F51E8">
                        <w:rPr>
                          <w:rFonts w:hint="eastAsia"/>
                          <w:color w:val="FFFFFF"/>
                        </w:rPr>
                        <w:t>,</w:t>
                      </w:r>
                      <w:r w:rsidRPr="007F51E8">
                        <w:rPr>
                          <w:rFonts w:hint="eastAsia"/>
                          <w:color w:val="FFFFFF"/>
                        </w:rPr>
                        <w:t>然后平地机根据各控制点高程进</w:t>
                      </w:r>
                    </w:p>
                  </w:txbxContent>
                </v:textbox>
              </v:shape>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1227544358" name="文本框 2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1AAED9DC">
                            <w:pPr>
                              <w:rPr>
                                <w:color w:val="FFFFFF"/>
                              </w:rPr>
                            </w:pPr>
                            <w:r w:rsidRPr="007F51E8">
                              <w:rPr>
                                <w:rFonts w:hint="eastAsia"/>
                                <w:color w:val="FFFFFF"/>
                              </w:rPr>
                              <w:t>工作是搞好施工生产的重要因素，是关系到国家、企业和个人根本利益的一件大事，抓生产、抓质量的同时要抓好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7" o:spid="_x0000_s1057" type="#_x0000_t202" style="width:10pt;height:10pt;margin-top:430pt;margin-left:540pt;mso-wrap-distance-bottom:0;mso-wrap-distance-left:9pt;mso-wrap-distance-right:9pt;mso-wrap-distance-top:0;position:absolute;v-text-anchor:top;z-index:251722752" filled="f" fillcolor="this" stroked="f" strokeweight="0.5pt">
                <v:textbox>
                  <w:txbxContent>
                    <w:p w:rsidR="007F51E8" w:rsidRPr="007F51E8" w14:paraId="6246E9E8" w14:textId="1AAED9DC">
                      <w:pPr>
                        <w:rPr>
                          <w:color w:val="FFFFFF"/>
                        </w:rPr>
                      </w:pPr>
                      <w:r w:rsidRPr="007F51E8">
                        <w:rPr>
                          <w:rFonts w:hint="eastAsia"/>
                          <w:color w:val="FFFFFF"/>
                        </w:rPr>
                        <w:t>工作是搞好施工生产的重要因素，是关系到国家、企业和个人根本利益的一件大事，抓生产、抓质量的同时要抓好</w:t>
                      </w:r>
                    </w:p>
                  </w:txbxContent>
                </v:textbox>
              </v:shape>
            </w:pict>
          </mc:Fallback>
        </mc:AlternateContent>
      </w:r>
      <w:r>
        <mc:AlternateContent>
          <mc:Choice Requires="wps">
            <w:drawing>
              <wp:anchor distT="0" distB="0" distL="114300" distR="114300" simplePos="0" relativeHeight="251721728"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90920398" name="文本框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6EF20018">
                            <w:pPr>
                              <w:rPr>
                                <w:color w:val="FFFFFF"/>
                              </w:rPr>
                            </w:pPr>
                            <w:r w:rsidRPr="007F51E8">
                              <w:rPr>
                                <w:rFonts w:hint="eastAsia"/>
                                <w:color w:val="FFFFFF"/>
                              </w:rPr>
                              <w:t>控制污染的法律法规，维护施工区的环境。</w:t>
                            </w:r>
                            <w:r w:rsidRPr="007F51E8">
                              <w:rPr>
                                <w:rFonts w:hint="eastAsia"/>
                                <w:color w:val="FFFFFF"/>
                              </w:rPr>
                              <w:t>1</w:t>
                            </w:r>
                            <w:r w:rsidRPr="007F51E8">
                              <w:rPr>
                                <w:rFonts w:hint="eastAsia"/>
                                <w:color w:val="FFFFFF"/>
                              </w:rPr>
                              <w:t>）机械维修时，先在地面铺垫一层黄砂或砂土，维修完成后，将其清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6" o:spid="_x0000_s1058" type="#_x0000_t202" style="width:10pt;height:10pt;margin-top:280pt;margin-left:540pt;mso-wrap-distance-bottom:0;mso-wrap-distance-left:9pt;mso-wrap-distance-right:9pt;mso-wrap-distance-top:0;position:absolute;v-text-anchor:top;z-index:251720704" filled="f" fillcolor="this" stroked="f" strokeweight="0.5pt">
                <v:textbox>
                  <w:txbxContent>
                    <w:p w:rsidR="007F51E8" w:rsidRPr="007F51E8" w14:paraId="0B587632" w14:textId="6EF20018">
                      <w:pPr>
                        <w:rPr>
                          <w:color w:val="FFFFFF"/>
                        </w:rPr>
                      </w:pPr>
                      <w:r w:rsidRPr="007F51E8">
                        <w:rPr>
                          <w:rFonts w:hint="eastAsia"/>
                          <w:color w:val="FFFFFF"/>
                        </w:rPr>
                        <w:t>控制污染的法律法规，维护施工区的环境。</w:t>
                      </w:r>
                      <w:r w:rsidRPr="007F51E8">
                        <w:rPr>
                          <w:rFonts w:hint="eastAsia"/>
                          <w:color w:val="FFFFFF"/>
                        </w:rPr>
                        <w:t>1</w:t>
                      </w:r>
                      <w:r w:rsidRPr="007F51E8">
                        <w:rPr>
                          <w:rFonts w:hint="eastAsia"/>
                          <w:color w:val="FFFFFF"/>
                        </w:rPr>
                        <w:t>）机械维修时，先在地面铺垫一层黄砂或砂土，维修完成后，将其清</w:t>
                      </w:r>
                    </w:p>
                  </w:txbxContent>
                </v:textbox>
              </v:shape>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666376562" name="文本框 2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0A49ED1B">
                            <w:pPr>
                              <w:rPr>
                                <w:color w:val="FFFFFF"/>
                              </w:rPr>
                            </w:pPr>
                            <w:r w:rsidRPr="007F51E8">
                              <w:rPr>
                                <w:rFonts w:hint="eastAsia"/>
                                <w:color w:val="FFFFFF"/>
                              </w:rPr>
                              <w:t>限公司合肥东部新城基础设施建设二期工程土方路基专项施工方案七、环境保护措施及文明施工保证措施</w:t>
                            </w:r>
                            <w:r w:rsidRPr="007F51E8">
                              <w:rPr>
                                <w:rFonts w:hint="eastAsia"/>
                                <w:color w:val="FFFFFF"/>
                              </w:rPr>
                              <w:t>1.</w:t>
                            </w:r>
                            <w:r w:rsidRPr="007F51E8">
                              <w:rPr>
                                <w:rFonts w:hint="eastAsia"/>
                                <w:color w:val="FFFFFF"/>
                              </w:rPr>
                              <w:t>环境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5" o:spid="_x0000_s1059" type="#_x0000_t202" style="width:10pt;height:10pt;margin-top:130pt;margin-left:540pt;mso-wrap-distance-bottom:0;mso-wrap-distance-left:9pt;mso-wrap-distance-right:9pt;mso-wrap-distance-top:0;position:absolute;v-text-anchor:top;z-index:251718656" filled="f" fillcolor="this" stroked="f" strokeweight="0.5pt">
                <v:textbox>
                  <w:txbxContent>
                    <w:p w:rsidR="007F51E8" w:rsidRPr="007F51E8" w14:paraId="05BCB036" w14:textId="0A49ED1B">
                      <w:pPr>
                        <w:rPr>
                          <w:color w:val="FFFFFF"/>
                        </w:rPr>
                      </w:pPr>
                      <w:r w:rsidRPr="007F51E8">
                        <w:rPr>
                          <w:rFonts w:hint="eastAsia"/>
                          <w:color w:val="FFFFFF"/>
                        </w:rPr>
                        <w:t>限公司合肥东部新城基础设施建设二期工程土方路基专项施工方案七、环境保护措施及文明施工保证措施</w:t>
                      </w:r>
                      <w:r w:rsidRPr="007F51E8">
                        <w:rPr>
                          <w:rFonts w:hint="eastAsia"/>
                          <w:color w:val="FFFFFF"/>
                        </w:rPr>
                        <w:t>1.</w:t>
                      </w:r>
                      <w:r w:rsidRPr="007F51E8">
                        <w:rPr>
                          <w:rFonts w:hint="eastAsia"/>
                          <w:color w:val="FFFFFF"/>
                        </w:rPr>
                        <w:t>环境</w:t>
                      </w:r>
                    </w:p>
                  </w:txbxContent>
                </v:textbox>
              </v:shape>
            </w:pict>
          </mc:Fallback>
        </mc:AlternateContent>
      </w:r>
      <w:r>
        <w:pict>
          <v:shape id="_x0000_s1060" type="#_x0000_t202" style="width:56.35pt;height:85.05pt;margin-top:1045.7pt;margin-left:128.85pt;mso-position-horizontal-relative:page;mso-position-vertical-relative:page;position:absolute;z-index:251717632" o:allowincell="f" filled="f" stroked="f">
            <v:textbox inset="0,0,0,0">
              <w:txbxContent>
                <w:p w:rsidR="00434039" w14:paraId="65A329C9" w14:textId="77777777">
                  <w:pPr>
                    <w:spacing w:before="21" w:line="243" w:lineRule="auto"/>
                    <w:ind w:left="20" w:right="20" w:firstLine="135"/>
                    <w:rPr>
                      <w:rFonts w:ascii="宋体" w:eastAsia="宋体" w:hAnsi="宋体" w:cs="宋体"/>
                      <w:sz w:val="42"/>
                      <w:szCs w:val="42"/>
                    </w:rPr>
                  </w:pPr>
                  <w:r>
                    <w:rPr>
                      <w:rFonts w:ascii="宋体" w:eastAsia="宋体" w:hAnsi="宋体" w:cs="宋体"/>
                      <w:spacing w:val="-4"/>
                      <w:sz w:val="42"/>
                      <w:szCs w:val="42"/>
                    </w:rPr>
                    <w:t>安全</w:t>
                  </w:r>
                  <w:r>
                    <w:rPr>
                      <w:rFonts w:ascii="宋体" w:eastAsia="宋体" w:hAnsi="宋体" w:cs="宋体"/>
                      <w:sz w:val="42"/>
                      <w:szCs w:val="42"/>
                    </w:rPr>
                    <w:t xml:space="preserve"> </w:t>
                  </w:r>
                  <w:r>
                    <w:rPr>
                      <w:rFonts w:ascii="宋体" w:eastAsia="宋体" w:hAnsi="宋体" w:cs="宋体"/>
                      <w:spacing w:val="42"/>
                      <w:w w:val="105"/>
                      <w:sz w:val="42"/>
                      <w:szCs w:val="42"/>
                    </w:rPr>
                    <w:t>距离</w:t>
                  </w:r>
                  <w:r>
                    <w:rPr>
                      <w:rFonts w:ascii="宋体" w:eastAsia="宋体" w:hAnsi="宋体" w:cs="宋体"/>
                      <w:spacing w:val="1"/>
                      <w:sz w:val="42"/>
                      <w:szCs w:val="42"/>
                    </w:rPr>
                    <w:t xml:space="preserve"> </w:t>
                  </w:r>
                  <w:r>
                    <w:rPr>
                      <w:rFonts w:ascii="宋体" w:eastAsia="宋体" w:hAnsi="宋体" w:cs="宋体"/>
                      <w:spacing w:val="12"/>
                      <w:sz w:val="42"/>
                      <w:szCs w:val="42"/>
                    </w:rPr>
                    <w:t>（</w:t>
                  </w:r>
                  <w:r>
                    <w:rPr>
                      <w:rFonts w:ascii="宋体" w:eastAsia="宋体" w:hAnsi="宋体" w:cs="宋体"/>
                      <w:spacing w:val="12"/>
                      <w:sz w:val="42"/>
                      <w:szCs w:val="42"/>
                    </w:rPr>
                    <w:t>m</w:t>
                  </w:r>
                  <w:r>
                    <w:rPr>
                      <w:rFonts w:ascii="宋体" w:eastAsia="宋体" w:hAnsi="宋体" w:cs="宋体"/>
                      <w:spacing w:val="12"/>
                      <w:sz w:val="42"/>
                      <w:szCs w:val="42"/>
                    </w:rPr>
                    <w:t>）</w:t>
                  </w:r>
                </w:p>
              </w:txbxContent>
            </v:textbox>
          </v:shape>
        </w:pict>
      </w:r>
    </w:p>
    <w:p w:rsidR="00434039" w14:paraId="377A8BC2" w14:textId="77777777">
      <w:pPr>
        <w:spacing w:line="260" w:lineRule="auto"/>
      </w:pPr>
    </w:p>
    <w:p w:rsidR="00434039" w14:paraId="73505163" w14:textId="77777777">
      <w:pPr>
        <w:spacing w:line="260" w:lineRule="auto"/>
      </w:pPr>
    </w:p>
    <w:p w:rsidR="00434039" w14:paraId="6B4F40D8" w14:textId="77777777">
      <w:pPr>
        <w:spacing w:line="261" w:lineRule="auto"/>
      </w:pPr>
    </w:p>
    <w:p w:rsidR="00434039" w14:paraId="5A777E4D" w14:textId="77777777">
      <w:pPr>
        <w:spacing w:line="261" w:lineRule="auto"/>
      </w:pPr>
    </w:p>
    <w:p w:rsidR="00434039" w14:paraId="3535361A" w14:textId="77777777">
      <w:pPr>
        <w:spacing w:line="261" w:lineRule="auto"/>
      </w:pPr>
    </w:p>
    <w:p w:rsidR="00434039" w14:paraId="55694D06" w14:textId="77777777">
      <w:pPr>
        <w:spacing w:before="136" w:line="359" w:lineRule="auto"/>
        <w:ind w:left="2561" w:right="2131" w:firstLine="887"/>
        <w:rPr>
          <w:rFonts w:ascii="宋体" w:eastAsia="宋体" w:hAnsi="宋体" w:cs="宋体"/>
          <w:sz w:val="42"/>
          <w:szCs w:val="42"/>
        </w:rPr>
      </w:pPr>
      <w:r>
        <w:rPr>
          <w:rFonts w:ascii="宋体" w:eastAsia="宋体" w:hAnsi="宋体" w:cs="宋体"/>
          <w:spacing w:val="3"/>
          <w:sz w:val="42"/>
          <w:szCs w:val="42"/>
        </w:rPr>
        <w:t>由于本工程征地边线富余量较小，根据现场实际情况，及施工图纸</w:t>
      </w:r>
      <w:r>
        <w:rPr>
          <w:rFonts w:ascii="宋体" w:eastAsia="宋体" w:hAnsi="宋体" w:cs="宋体"/>
          <w:spacing w:val="11"/>
          <w:sz w:val="42"/>
          <w:szCs w:val="42"/>
        </w:rPr>
        <w:t xml:space="preserve"> </w:t>
      </w:r>
      <w:r>
        <w:rPr>
          <w:rFonts w:ascii="宋体" w:eastAsia="宋体" w:hAnsi="宋体" w:cs="宋体"/>
          <w:spacing w:val="4"/>
          <w:sz w:val="42"/>
          <w:szCs w:val="42"/>
        </w:rPr>
        <w:t>开挖土方量的多少，拟采用超半幅施工的开挖方式，将超半幅开挖的可</w:t>
      </w:r>
      <w:r>
        <w:rPr>
          <w:rFonts w:ascii="宋体" w:eastAsia="宋体" w:hAnsi="宋体" w:cs="宋体"/>
          <w:spacing w:val="22"/>
          <w:sz w:val="42"/>
          <w:szCs w:val="42"/>
        </w:rPr>
        <w:t xml:space="preserve"> </w:t>
      </w:r>
      <w:r>
        <w:rPr>
          <w:rFonts w:ascii="宋体" w:eastAsia="宋体" w:hAnsi="宋体" w:cs="宋体"/>
          <w:spacing w:val="4"/>
          <w:sz w:val="42"/>
          <w:szCs w:val="42"/>
        </w:rPr>
        <w:t>利用土堆在未开挖的少半幅上，然后对开挖面进行处理或回填，施工完</w:t>
      </w:r>
      <w:r>
        <w:rPr>
          <w:rFonts w:ascii="宋体" w:eastAsia="宋体" w:hAnsi="宋体" w:cs="宋体"/>
          <w:spacing w:val="22"/>
          <w:sz w:val="42"/>
          <w:szCs w:val="42"/>
        </w:rPr>
        <w:t xml:space="preserve"> </w:t>
      </w:r>
      <w:r>
        <w:rPr>
          <w:rFonts w:ascii="宋体" w:eastAsia="宋体" w:hAnsi="宋体" w:cs="宋体"/>
          <w:spacing w:val="-5"/>
          <w:sz w:val="42"/>
          <w:szCs w:val="42"/>
        </w:rPr>
        <w:t>成后，开挖剩余少半幅。</w:t>
      </w:r>
    </w:p>
    <w:p w:rsidR="00434039" w14:paraId="43BCC741" w14:textId="77777777">
      <w:pPr>
        <w:spacing w:before="8" w:line="358" w:lineRule="auto"/>
        <w:ind w:left="2561" w:right="1984" w:firstLine="812"/>
        <w:rPr>
          <w:rFonts w:ascii="宋体" w:eastAsia="宋体" w:hAnsi="宋体" w:cs="宋体"/>
          <w:sz w:val="42"/>
          <w:szCs w:val="42"/>
        </w:rPr>
      </w:pPr>
      <w:r>
        <w:rPr>
          <w:rFonts w:ascii="宋体" w:eastAsia="宋体" w:hAnsi="宋体" w:cs="宋体"/>
          <w:spacing w:val="-9"/>
          <w:sz w:val="42"/>
          <w:szCs w:val="42"/>
        </w:rPr>
        <w:t>（</w:t>
      </w:r>
      <w:r>
        <w:rPr>
          <w:rFonts w:ascii="宋体" w:eastAsia="宋体" w:hAnsi="宋体" w:cs="宋体"/>
          <w:spacing w:val="-110"/>
          <w:sz w:val="42"/>
          <w:szCs w:val="42"/>
        </w:rPr>
        <w:t xml:space="preserve"> </w:t>
      </w:r>
      <w:r>
        <w:rPr>
          <w:rFonts w:ascii="宋体" w:eastAsia="宋体" w:hAnsi="宋体" w:cs="宋体"/>
          <w:spacing w:val="-9"/>
          <w:sz w:val="42"/>
          <w:szCs w:val="42"/>
        </w:rPr>
        <w:t>1</w:t>
      </w:r>
      <w:r>
        <w:rPr>
          <w:rFonts w:ascii="宋体" w:eastAsia="宋体" w:hAnsi="宋体" w:cs="宋体"/>
          <w:spacing w:val="-91"/>
          <w:sz w:val="42"/>
          <w:szCs w:val="42"/>
        </w:rPr>
        <w:t xml:space="preserve"> </w:t>
      </w:r>
      <w:r>
        <w:rPr>
          <w:rFonts w:ascii="宋体" w:eastAsia="宋体" w:hAnsi="宋体" w:cs="宋体"/>
          <w:spacing w:val="-9"/>
          <w:sz w:val="42"/>
          <w:szCs w:val="42"/>
        </w:rPr>
        <w:t>）路基土方开挖采用挖掘机开挖，挖出的可利用土方运至填方区</w:t>
      </w:r>
      <w:r>
        <w:rPr>
          <w:rFonts w:ascii="宋体" w:eastAsia="宋体" w:hAnsi="宋体" w:cs="宋体"/>
          <w:sz w:val="42"/>
          <w:szCs w:val="42"/>
        </w:rPr>
        <w:t xml:space="preserve"> </w:t>
      </w:r>
      <w:r>
        <w:rPr>
          <w:rFonts w:ascii="宋体" w:eastAsia="宋体" w:hAnsi="宋体" w:cs="宋体"/>
          <w:spacing w:val="-4"/>
          <w:sz w:val="42"/>
          <w:szCs w:val="42"/>
        </w:rPr>
        <w:t>用于路基土方填筑，非利用土方运至弃土场。采取分层开挖的方法开挖，</w:t>
      </w:r>
      <w:r>
        <w:rPr>
          <w:rFonts w:ascii="宋体" w:eastAsia="宋体" w:hAnsi="宋体" w:cs="宋体"/>
          <w:spacing w:val="1"/>
          <w:sz w:val="42"/>
          <w:szCs w:val="42"/>
        </w:rPr>
        <w:t xml:space="preserve"> </w:t>
      </w:r>
      <w:r>
        <w:rPr>
          <w:rFonts w:ascii="宋体" w:eastAsia="宋体" w:hAnsi="宋体" w:cs="宋体"/>
          <w:spacing w:val="-1"/>
          <w:sz w:val="42"/>
          <w:szCs w:val="42"/>
        </w:rPr>
        <w:t>以利于固定路基填筑材料和压实度检测。土方开挖自上而下进行，不得</w:t>
      </w:r>
      <w:r>
        <w:rPr>
          <w:rFonts w:ascii="宋体" w:eastAsia="宋体" w:hAnsi="宋体" w:cs="宋体"/>
          <w:spacing w:val="10"/>
          <w:sz w:val="42"/>
          <w:szCs w:val="42"/>
        </w:rPr>
        <w:t xml:space="preserve">  </w:t>
      </w:r>
      <w:r>
        <w:rPr>
          <w:rFonts w:ascii="宋体" w:eastAsia="宋体" w:hAnsi="宋体" w:cs="宋体"/>
          <w:spacing w:val="-12"/>
          <w:sz w:val="42"/>
          <w:szCs w:val="42"/>
        </w:rPr>
        <w:t>乱挖或超挖</w:t>
      </w:r>
      <w:r>
        <w:rPr>
          <w:rFonts w:ascii="宋体" w:eastAsia="宋体" w:hAnsi="宋体" w:cs="宋体"/>
          <w:spacing w:val="-12"/>
          <w:sz w:val="42"/>
          <w:szCs w:val="42"/>
        </w:rPr>
        <w:t>,</w:t>
      </w:r>
      <w:r>
        <w:rPr>
          <w:rFonts w:ascii="宋体" w:eastAsia="宋体" w:hAnsi="宋体" w:cs="宋体"/>
          <w:spacing w:val="-98"/>
          <w:sz w:val="42"/>
          <w:szCs w:val="42"/>
        </w:rPr>
        <w:t xml:space="preserve"> </w:t>
      </w:r>
      <w:r>
        <w:rPr>
          <w:rFonts w:ascii="宋体" w:eastAsia="宋体" w:hAnsi="宋体" w:cs="宋体"/>
          <w:spacing w:val="-12"/>
          <w:sz w:val="42"/>
          <w:szCs w:val="42"/>
        </w:rPr>
        <w:t>严禁掏洞开挖。</w:t>
      </w:r>
    </w:p>
    <w:p w:rsidR="00434039" w14:paraId="3C34EDEB" w14:textId="77777777">
      <w:pPr>
        <w:spacing w:line="359" w:lineRule="auto"/>
        <w:ind w:left="2582" w:right="2124" w:firstLine="791"/>
        <w:rPr>
          <w:rFonts w:ascii="宋体" w:eastAsia="宋体" w:hAnsi="宋体" w:cs="宋体"/>
          <w:sz w:val="42"/>
          <w:szCs w:val="42"/>
        </w:rPr>
      </w:pPr>
      <w:r>
        <w:rPr>
          <w:rFonts w:ascii="宋体" w:eastAsia="宋体" w:hAnsi="宋体" w:cs="宋体"/>
          <w:spacing w:val="-5"/>
          <w:sz w:val="42"/>
          <w:szCs w:val="42"/>
        </w:rPr>
        <w:t>（</w:t>
      </w:r>
      <w:r>
        <w:rPr>
          <w:rFonts w:ascii="宋体" w:eastAsia="宋体" w:hAnsi="宋体" w:cs="宋体"/>
          <w:spacing w:val="-5"/>
          <w:sz w:val="42"/>
          <w:szCs w:val="42"/>
        </w:rPr>
        <w:t>2</w:t>
      </w:r>
      <w:r>
        <w:rPr>
          <w:rFonts w:ascii="宋体" w:eastAsia="宋体" w:hAnsi="宋体" w:cs="宋体"/>
          <w:spacing w:val="-90"/>
          <w:sz w:val="42"/>
          <w:szCs w:val="42"/>
        </w:rPr>
        <w:t xml:space="preserve"> </w:t>
      </w:r>
      <w:r>
        <w:rPr>
          <w:rFonts w:ascii="宋体" w:eastAsia="宋体" w:hAnsi="宋体" w:cs="宋体"/>
          <w:spacing w:val="-5"/>
          <w:sz w:val="42"/>
          <w:szCs w:val="42"/>
        </w:rPr>
        <w:t>）开挖中发现土层性质有变化，修改施工方案及挖方边坡，并及</w:t>
      </w:r>
      <w:r>
        <w:rPr>
          <w:rFonts w:ascii="宋体" w:eastAsia="宋体" w:hAnsi="宋体" w:cs="宋体"/>
          <w:sz w:val="42"/>
          <w:szCs w:val="42"/>
        </w:rPr>
        <w:t xml:space="preserve"> </w:t>
      </w:r>
      <w:r>
        <w:rPr>
          <w:rFonts w:ascii="宋体" w:eastAsia="宋体" w:hAnsi="宋体" w:cs="宋体"/>
          <w:spacing w:val="-1"/>
          <w:sz w:val="42"/>
          <w:szCs w:val="42"/>
        </w:rPr>
        <w:t>时报监理工程师批准。作业中断或作业后，开挖面应做成稳定边坡。</w:t>
      </w:r>
    </w:p>
    <w:p w:rsidR="00434039" w14:paraId="55981A06" w14:textId="77777777">
      <w:pPr>
        <w:spacing w:before="1" w:line="359" w:lineRule="auto"/>
        <w:ind w:left="2559" w:right="1961" w:firstLine="814"/>
        <w:rPr>
          <w:rFonts w:ascii="宋体" w:eastAsia="宋体" w:hAnsi="宋体" w:cs="宋体"/>
          <w:sz w:val="42"/>
          <w:szCs w:val="42"/>
        </w:rPr>
      </w:pPr>
      <w:r>
        <w:rPr>
          <w:rFonts w:ascii="宋体" w:eastAsia="宋体" w:hAnsi="宋体" w:cs="宋体"/>
          <w:spacing w:val="-17"/>
          <w:sz w:val="42"/>
          <w:szCs w:val="42"/>
        </w:rPr>
        <w:t>（</w:t>
      </w:r>
      <w:r>
        <w:rPr>
          <w:rFonts w:ascii="宋体" w:eastAsia="宋体" w:hAnsi="宋体" w:cs="宋体"/>
          <w:spacing w:val="-17"/>
          <w:sz w:val="42"/>
          <w:szCs w:val="42"/>
        </w:rPr>
        <w:t>3</w:t>
      </w:r>
      <w:r>
        <w:rPr>
          <w:rFonts w:ascii="宋体" w:eastAsia="宋体" w:hAnsi="宋体" w:cs="宋体"/>
          <w:spacing w:val="-17"/>
          <w:sz w:val="42"/>
          <w:szCs w:val="42"/>
        </w:rPr>
        <w:t>）开挖深度接近路床设计标高时，不准超挖，</w:t>
      </w:r>
      <w:r>
        <w:rPr>
          <w:rFonts w:ascii="宋体" w:eastAsia="宋体" w:hAnsi="宋体" w:cs="宋体"/>
          <w:spacing w:val="30"/>
          <w:sz w:val="42"/>
          <w:szCs w:val="42"/>
        </w:rPr>
        <w:t xml:space="preserve"> </w:t>
      </w:r>
      <w:r>
        <w:rPr>
          <w:rFonts w:ascii="宋体" w:eastAsia="宋体" w:hAnsi="宋体" w:cs="宋体"/>
          <w:spacing w:val="-17"/>
          <w:sz w:val="42"/>
          <w:szCs w:val="42"/>
        </w:rPr>
        <w:t>以利于路床的施工。</w:t>
      </w:r>
      <w:r>
        <w:rPr>
          <w:rFonts w:ascii="宋体" w:eastAsia="宋体" w:hAnsi="宋体" w:cs="宋体"/>
          <w:sz w:val="42"/>
          <w:szCs w:val="42"/>
        </w:rPr>
        <w:t xml:space="preserve"> </w:t>
      </w:r>
      <w:r>
        <w:rPr>
          <w:rFonts w:ascii="宋体" w:eastAsia="宋体" w:hAnsi="宋体" w:cs="宋体"/>
          <w:spacing w:val="-1"/>
          <w:sz w:val="42"/>
          <w:szCs w:val="42"/>
        </w:rPr>
        <w:t>监理工程师和设计代表以及业主认定确实需要超挖换填时，再将原状土</w:t>
      </w:r>
      <w:r>
        <w:rPr>
          <w:rFonts w:ascii="宋体" w:eastAsia="宋体" w:hAnsi="宋体" w:cs="宋体"/>
          <w:spacing w:val="12"/>
          <w:sz w:val="42"/>
          <w:szCs w:val="42"/>
        </w:rPr>
        <w:t xml:space="preserve">  </w:t>
      </w:r>
      <w:r>
        <w:rPr>
          <w:rFonts w:ascii="宋体" w:eastAsia="宋体" w:hAnsi="宋体" w:cs="宋体"/>
          <w:spacing w:val="-4"/>
          <w:sz w:val="42"/>
          <w:szCs w:val="42"/>
        </w:rPr>
        <w:t>挖除后换填透水性材料。</w:t>
      </w:r>
    </w:p>
    <w:p w:rsidR="00434039" w14:paraId="472B4739" w14:textId="77777777">
      <w:pPr>
        <w:spacing w:before="2" w:line="359" w:lineRule="auto"/>
        <w:ind w:left="2562" w:right="2124" w:firstLine="811"/>
        <w:rPr>
          <w:rFonts w:ascii="宋体" w:eastAsia="宋体" w:hAnsi="宋体" w:cs="宋体"/>
          <w:sz w:val="42"/>
          <w:szCs w:val="42"/>
        </w:rPr>
      </w:pPr>
      <w:r>
        <w:rPr>
          <w:rFonts w:ascii="宋体" w:eastAsia="宋体" w:hAnsi="宋体" w:cs="宋体"/>
          <w:spacing w:val="-14"/>
          <w:sz w:val="42"/>
          <w:szCs w:val="42"/>
        </w:rPr>
        <w:t>（</w:t>
      </w:r>
      <w:r>
        <w:rPr>
          <w:rFonts w:ascii="宋体" w:eastAsia="宋体" w:hAnsi="宋体" w:cs="宋体"/>
          <w:spacing w:val="-14"/>
          <w:sz w:val="42"/>
          <w:szCs w:val="42"/>
        </w:rPr>
        <w:t>4</w:t>
      </w:r>
      <w:r>
        <w:rPr>
          <w:rFonts w:ascii="宋体" w:eastAsia="宋体" w:hAnsi="宋体" w:cs="宋体"/>
          <w:spacing w:val="-80"/>
          <w:sz w:val="42"/>
          <w:szCs w:val="42"/>
        </w:rPr>
        <w:t xml:space="preserve"> </w:t>
      </w:r>
      <w:r>
        <w:rPr>
          <w:rFonts w:ascii="宋体" w:eastAsia="宋体" w:hAnsi="宋体" w:cs="宋体"/>
          <w:spacing w:val="-14"/>
          <w:sz w:val="42"/>
          <w:szCs w:val="42"/>
        </w:rPr>
        <w:t>）路基挖方与村道相交的留足长度不挖，</w:t>
      </w:r>
      <w:r>
        <w:rPr>
          <w:rFonts w:ascii="宋体" w:eastAsia="宋体" w:hAnsi="宋体" w:cs="宋体"/>
          <w:spacing w:val="50"/>
          <w:sz w:val="42"/>
          <w:szCs w:val="42"/>
        </w:rPr>
        <w:t xml:space="preserve"> </w:t>
      </w:r>
      <w:r>
        <w:rPr>
          <w:rFonts w:ascii="宋体" w:eastAsia="宋体" w:hAnsi="宋体" w:cs="宋体"/>
          <w:spacing w:val="-14"/>
          <w:sz w:val="42"/>
          <w:szCs w:val="42"/>
        </w:rPr>
        <w:t>保证附近居民生活及交</w:t>
      </w:r>
      <w:r>
        <w:rPr>
          <w:rFonts w:ascii="宋体" w:eastAsia="宋体" w:hAnsi="宋体" w:cs="宋体"/>
          <w:sz w:val="42"/>
          <w:szCs w:val="42"/>
        </w:rPr>
        <w:t xml:space="preserve"> </w:t>
      </w:r>
      <w:r>
        <w:rPr>
          <w:rFonts w:ascii="宋体" w:eastAsia="宋体" w:hAnsi="宋体" w:cs="宋体"/>
          <w:spacing w:val="-10"/>
          <w:sz w:val="42"/>
          <w:szCs w:val="42"/>
        </w:rPr>
        <w:t>通，待改路工作完成后，</w:t>
      </w:r>
      <w:r>
        <w:rPr>
          <w:rFonts w:ascii="宋体" w:eastAsia="宋体" w:hAnsi="宋体" w:cs="宋体"/>
          <w:spacing w:val="93"/>
          <w:sz w:val="42"/>
          <w:szCs w:val="42"/>
        </w:rPr>
        <w:t xml:space="preserve"> </w:t>
      </w:r>
      <w:r>
        <w:rPr>
          <w:rFonts w:ascii="宋体" w:eastAsia="宋体" w:hAnsi="宋体" w:cs="宋体"/>
          <w:spacing w:val="-10"/>
          <w:sz w:val="42"/>
          <w:szCs w:val="42"/>
        </w:rPr>
        <w:t>再进行开挖。开挖时在村道两侧设置护栏，夜</w:t>
      </w:r>
      <w:r>
        <w:rPr>
          <w:rFonts w:ascii="宋体" w:eastAsia="宋体" w:hAnsi="宋体" w:cs="宋体"/>
          <w:sz w:val="42"/>
          <w:szCs w:val="42"/>
        </w:rPr>
        <w:t xml:space="preserve"> </w:t>
      </w:r>
      <w:r>
        <w:rPr>
          <w:rFonts w:ascii="宋体" w:eastAsia="宋体" w:hAnsi="宋体" w:cs="宋体"/>
          <w:spacing w:val="-1"/>
          <w:sz w:val="42"/>
          <w:szCs w:val="42"/>
        </w:rPr>
        <w:t>间设警示灯，保证行人安全。</w:t>
      </w:r>
    </w:p>
    <w:p w:rsidR="00434039" w14:paraId="625836E3" w14:textId="77777777">
      <w:pPr>
        <w:spacing w:before="1" w:line="359" w:lineRule="auto"/>
        <w:ind w:left="2559" w:right="2124" w:firstLine="814"/>
        <w:rPr>
          <w:rFonts w:ascii="宋体" w:eastAsia="宋体" w:hAnsi="宋体" w:cs="宋体"/>
          <w:sz w:val="42"/>
          <w:szCs w:val="42"/>
        </w:rPr>
      </w:pPr>
      <w:r>
        <w:rPr>
          <w:rFonts w:ascii="宋体" w:eastAsia="宋体" w:hAnsi="宋体" w:cs="宋体"/>
          <w:spacing w:val="-5"/>
          <w:sz w:val="42"/>
          <w:szCs w:val="42"/>
        </w:rPr>
        <w:t>（</w:t>
      </w:r>
      <w:r>
        <w:rPr>
          <w:rFonts w:ascii="宋体" w:eastAsia="宋体" w:hAnsi="宋体" w:cs="宋体"/>
          <w:spacing w:val="-5"/>
          <w:sz w:val="42"/>
          <w:szCs w:val="42"/>
        </w:rPr>
        <w:t>5</w:t>
      </w:r>
      <w:r>
        <w:rPr>
          <w:rFonts w:ascii="宋体" w:eastAsia="宋体" w:hAnsi="宋体" w:cs="宋体"/>
          <w:spacing w:val="-90"/>
          <w:sz w:val="42"/>
          <w:szCs w:val="42"/>
        </w:rPr>
        <w:t xml:space="preserve"> </w:t>
      </w:r>
      <w:r>
        <w:rPr>
          <w:rFonts w:ascii="宋体" w:eastAsia="宋体" w:hAnsi="宋体" w:cs="宋体"/>
          <w:spacing w:val="-5"/>
          <w:sz w:val="42"/>
          <w:szCs w:val="42"/>
        </w:rPr>
        <w:t>）路基土方随开挖随修整边坡，根据设计图纸要求的边坡坡率进</w:t>
      </w:r>
      <w:r>
        <w:rPr>
          <w:rFonts w:ascii="宋体" w:eastAsia="宋体" w:hAnsi="宋体" w:cs="宋体"/>
          <w:sz w:val="42"/>
          <w:szCs w:val="42"/>
        </w:rPr>
        <w:t xml:space="preserve"> </w:t>
      </w:r>
      <w:r>
        <w:rPr>
          <w:rFonts w:ascii="宋体" w:eastAsia="宋体" w:hAnsi="宋体" w:cs="宋体"/>
          <w:spacing w:val="-17"/>
          <w:sz w:val="42"/>
          <w:szCs w:val="42"/>
        </w:rPr>
        <w:t>行修整，使边坡坡面直顺、</w:t>
      </w:r>
      <w:r>
        <w:rPr>
          <w:rFonts w:ascii="宋体" w:eastAsia="宋体" w:hAnsi="宋体" w:cs="宋体"/>
          <w:spacing w:val="54"/>
          <w:sz w:val="42"/>
          <w:szCs w:val="42"/>
        </w:rPr>
        <w:t xml:space="preserve"> </w:t>
      </w:r>
      <w:r>
        <w:rPr>
          <w:rFonts w:ascii="宋体" w:eastAsia="宋体" w:hAnsi="宋体" w:cs="宋体"/>
          <w:spacing w:val="-17"/>
          <w:sz w:val="42"/>
          <w:szCs w:val="42"/>
        </w:rPr>
        <w:t>平整。路堑边坡为</w:t>
      </w:r>
      <w:r>
        <w:rPr>
          <w:rFonts w:ascii="宋体" w:eastAsia="宋体" w:hAnsi="宋体" w:cs="宋体"/>
          <w:spacing w:val="-78"/>
          <w:sz w:val="42"/>
          <w:szCs w:val="42"/>
        </w:rPr>
        <w:t xml:space="preserve"> </w:t>
      </w:r>
      <w:r>
        <w:rPr>
          <w:rFonts w:ascii="宋体" w:eastAsia="宋体" w:hAnsi="宋体" w:cs="宋体"/>
          <w:spacing w:val="-17"/>
          <w:sz w:val="42"/>
          <w:szCs w:val="42"/>
        </w:rPr>
        <w:t>1:1</w:t>
      </w:r>
      <w:r>
        <w:rPr>
          <w:rFonts w:ascii="宋体" w:eastAsia="宋体" w:hAnsi="宋体" w:cs="宋体"/>
          <w:spacing w:val="-105"/>
          <w:sz w:val="42"/>
          <w:szCs w:val="42"/>
        </w:rPr>
        <w:t xml:space="preserve"> </w:t>
      </w:r>
      <w:r>
        <w:rPr>
          <w:rFonts w:ascii="宋体" w:eastAsia="宋体" w:hAnsi="宋体" w:cs="宋体"/>
          <w:spacing w:val="-17"/>
          <w:sz w:val="42"/>
          <w:szCs w:val="42"/>
        </w:rPr>
        <w:t>。</w:t>
      </w:r>
    </w:p>
    <w:p w:rsidR="00434039" w14:paraId="6D3E92DB" w14:textId="77777777">
      <w:pPr>
        <w:spacing w:before="2" w:line="359" w:lineRule="auto"/>
        <w:ind w:left="2599" w:right="2282" w:firstLine="775"/>
        <w:rPr>
          <w:rFonts w:ascii="宋体" w:eastAsia="宋体" w:hAnsi="宋体" w:cs="宋体"/>
          <w:sz w:val="42"/>
          <w:szCs w:val="42"/>
        </w:rPr>
      </w:pPr>
      <w:r>
        <w:rPr>
          <w:rFonts w:ascii="宋体" w:eastAsia="宋体" w:hAnsi="宋体" w:cs="宋体"/>
          <w:spacing w:val="3"/>
          <w:sz w:val="42"/>
          <w:szCs w:val="42"/>
        </w:rPr>
        <w:t>（</w:t>
      </w:r>
      <w:r>
        <w:rPr>
          <w:rFonts w:ascii="宋体" w:eastAsia="宋体" w:hAnsi="宋体" w:cs="宋体"/>
          <w:spacing w:val="3"/>
          <w:sz w:val="42"/>
          <w:szCs w:val="42"/>
        </w:rPr>
        <w:t>6</w:t>
      </w:r>
      <w:r>
        <w:rPr>
          <w:rFonts w:ascii="宋体" w:eastAsia="宋体" w:hAnsi="宋体" w:cs="宋体"/>
          <w:spacing w:val="3"/>
          <w:sz w:val="42"/>
          <w:szCs w:val="42"/>
        </w:rPr>
        <w:t>）机械开挖作业时，必须避开构筑物、管线，在距管道边</w:t>
      </w:r>
      <w:r>
        <w:rPr>
          <w:rFonts w:ascii="宋体" w:eastAsia="宋体" w:hAnsi="宋体" w:cs="宋体"/>
          <w:spacing w:val="-68"/>
          <w:sz w:val="42"/>
          <w:szCs w:val="42"/>
        </w:rPr>
        <w:t xml:space="preserve"> </w:t>
      </w:r>
      <w:r>
        <w:rPr>
          <w:rFonts w:ascii="宋体" w:eastAsia="宋体" w:hAnsi="宋体" w:cs="宋体"/>
          <w:spacing w:val="3"/>
          <w:sz w:val="42"/>
          <w:szCs w:val="42"/>
        </w:rPr>
        <w:t>1m</w:t>
      </w:r>
      <w:r>
        <w:rPr>
          <w:rFonts w:ascii="宋体" w:eastAsia="宋体" w:hAnsi="宋体" w:cs="宋体"/>
          <w:spacing w:val="3"/>
          <w:sz w:val="42"/>
          <w:szCs w:val="42"/>
        </w:rPr>
        <w:t>范</w:t>
      </w:r>
      <w:r>
        <w:rPr>
          <w:rFonts w:ascii="宋体" w:eastAsia="宋体" w:hAnsi="宋体" w:cs="宋体"/>
          <w:sz w:val="42"/>
          <w:szCs w:val="42"/>
        </w:rPr>
        <w:t xml:space="preserve"> </w:t>
      </w:r>
      <w:r>
        <w:rPr>
          <w:rFonts w:ascii="宋体" w:eastAsia="宋体" w:hAnsi="宋体" w:cs="宋体"/>
          <w:spacing w:val="-9"/>
          <w:sz w:val="42"/>
          <w:szCs w:val="42"/>
        </w:rPr>
        <w:t>围内应采用人工开挖；</w:t>
      </w:r>
      <w:r>
        <w:rPr>
          <w:rFonts w:ascii="宋体" w:eastAsia="宋体" w:hAnsi="宋体" w:cs="宋体"/>
          <w:spacing w:val="76"/>
          <w:sz w:val="42"/>
          <w:szCs w:val="42"/>
        </w:rPr>
        <w:t xml:space="preserve"> </w:t>
      </w:r>
      <w:r>
        <w:rPr>
          <w:rFonts w:ascii="宋体" w:eastAsia="宋体" w:hAnsi="宋体" w:cs="宋体"/>
          <w:spacing w:val="-9"/>
          <w:sz w:val="42"/>
          <w:szCs w:val="42"/>
        </w:rPr>
        <w:t>在距直埋缆线</w:t>
      </w:r>
      <w:r>
        <w:rPr>
          <w:rFonts w:ascii="宋体" w:eastAsia="宋体" w:hAnsi="宋体" w:cs="宋体"/>
          <w:spacing w:val="-93"/>
          <w:sz w:val="42"/>
          <w:szCs w:val="42"/>
        </w:rPr>
        <w:t xml:space="preserve"> </w:t>
      </w:r>
      <w:r>
        <w:rPr>
          <w:rFonts w:ascii="宋体" w:eastAsia="宋体" w:hAnsi="宋体" w:cs="宋体"/>
          <w:spacing w:val="-9"/>
          <w:sz w:val="42"/>
          <w:szCs w:val="42"/>
        </w:rPr>
        <w:t>2m</w:t>
      </w:r>
      <w:r>
        <w:rPr>
          <w:rFonts w:ascii="宋体" w:eastAsia="宋体" w:hAnsi="宋体" w:cs="宋体"/>
          <w:spacing w:val="-9"/>
          <w:sz w:val="42"/>
          <w:szCs w:val="42"/>
        </w:rPr>
        <w:t>范围内必须采用人工开挖。</w:t>
      </w:r>
    </w:p>
    <w:p w:rsidR="00434039" w14:paraId="1494C715" w14:textId="77777777">
      <w:pPr>
        <w:spacing w:line="817" w:lineRule="exact"/>
        <w:ind w:firstLine="3374"/>
        <w:rPr>
          <w:rFonts w:ascii="宋体" w:eastAsia="宋体" w:hAnsi="宋体" w:cs="宋体"/>
          <w:sz w:val="42"/>
          <w:szCs w:val="42"/>
        </w:rPr>
      </w:pPr>
      <w:r>
        <w:rPr>
          <w:rFonts w:ascii="宋体" w:eastAsia="宋体" w:hAnsi="宋体" w:cs="宋体"/>
          <w:spacing w:val="-8"/>
          <w:position w:val="27"/>
          <w:sz w:val="42"/>
          <w:szCs w:val="42"/>
        </w:rPr>
        <w:t>（</w:t>
      </w:r>
      <w:r>
        <w:rPr>
          <w:rFonts w:ascii="宋体" w:eastAsia="宋体" w:hAnsi="宋体" w:cs="宋体"/>
          <w:spacing w:val="-8"/>
          <w:position w:val="27"/>
          <w:sz w:val="42"/>
          <w:szCs w:val="42"/>
        </w:rPr>
        <w:t>7</w:t>
      </w:r>
      <w:r>
        <w:rPr>
          <w:rFonts w:ascii="宋体" w:eastAsia="宋体" w:hAnsi="宋体" w:cs="宋体"/>
          <w:spacing w:val="-8"/>
          <w:position w:val="27"/>
          <w:sz w:val="42"/>
          <w:szCs w:val="42"/>
        </w:rPr>
        <w:t>）严禁挖掘机等机械在电力架空线路下作业。需在其一侧作业时，</w:t>
      </w:r>
    </w:p>
    <w:p w:rsidR="00434039" w14:paraId="2AA63D48" w14:textId="77777777">
      <w:pPr>
        <w:spacing w:line="238" w:lineRule="auto"/>
        <w:ind w:firstLine="2558"/>
        <w:rPr>
          <w:rFonts w:ascii="宋体" w:eastAsia="宋体" w:hAnsi="宋体" w:cs="宋体"/>
          <w:sz w:val="42"/>
          <w:szCs w:val="42"/>
        </w:rPr>
      </w:pPr>
      <w:r>
        <w:rPr>
          <w:rFonts w:ascii="宋体" w:eastAsia="宋体" w:hAnsi="宋体" w:cs="宋体"/>
          <w:spacing w:val="-3"/>
          <w:sz w:val="42"/>
          <w:szCs w:val="42"/>
        </w:rPr>
        <w:t>垂直及水平安全距离应符合下表：</w:t>
      </w:r>
    </w:p>
    <w:p w:rsidR="00434039" w14:paraId="4689C607" w14:textId="77777777">
      <w:pPr>
        <w:spacing w:line="198" w:lineRule="exact"/>
      </w:pPr>
    </w:p>
    <w:p w:rsidR="00434039" w14:paraId="2E7ED056" w14:textId="77777777">
      <w:pPr>
        <w:sectPr>
          <w:headerReference w:type="default" r:id="rId12"/>
          <w:pgSz w:w="17860" w:h="25258"/>
          <w:pgMar w:top="400" w:right="0" w:bottom="0" w:left="0" w:header="0" w:footer="0" w:gutter="0"/>
          <w:pgNumType w:start="7"/>
          <w:cols w:space="720" w:equalWidth="0">
            <w:col w:w="17860" w:space="0"/>
          </w:cols>
        </w:sectPr>
      </w:pPr>
    </w:p>
    <w:p w:rsidR="00434039" w14:paraId="520B4C42" w14:textId="77777777">
      <w:pPr>
        <w:spacing w:before="91" w:line="242" w:lineRule="auto"/>
        <w:ind w:firstLine="3543"/>
        <w:rPr>
          <w:rFonts w:ascii="宋体" w:eastAsia="宋体" w:hAnsi="宋体" w:cs="宋体"/>
          <w:sz w:val="42"/>
          <w:szCs w:val="42"/>
        </w:rPr>
      </w:pPr>
      <w:r>
        <w:rPr>
          <w:rFonts w:ascii="宋体" w:eastAsia="宋体" w:hAnsi="宋体" w:cs="宋体"/>
          <w:spacing w:val="-5"/>
          <w:sz w:val="42"/>
          <w:szCs w:val="42"/>
        </w:rPr>
        <w:t>电压（</w:t>
      </w:r>
      <w:r>
        <w:rPr>
          <w:rFonts w:ascii="宋体" w:eastAsia="宋体" w:hAnsi="宋体" w:cs="宋体"/>
          <w:spacing w:val="-5"/>
          <w:sz w:val="42"/>
          <w:szCs w:val="42"/>
        </w:rPr>
        <w:t>kv</w:t>
      </w:r>
      <w:r>
        <w:rPr>
          <w:rFonts w:ascii="宋体" w:eastAsia="宋体" w:hAnsi="宋体" w:cs="宋体"/>
          <w:spacing w:val="-5"/>
          <w:sz w:val="42"/>
          <w:szCs w:val="42"/>
        </w:rPr>
        <w:t>）</w:t>
      </w:r>
    </w:p>
    <w:p w:rsidR="00434039" w14:paraId="167951BA" w14:textId="77777777">
      <w:pPr>
        <w:spacing w:before="282" w:line="832" w:lineRule="exact"/>
        <w:ind w:firstLine="4256"/>
        <w:rPr>
          <w:rFonts w:ascii="宋体" w:eastAsia="宋体" w:hAnsi="宋体" w:cs="宋体"/>
          <w:sz w:val="42"/>
          <w:szCs w:val="42"/>
        </w:rPr>
      </w:pPr>
      <w:r>
        <w:rPr>
          <w:rFonts w:ascii="宋体" w:eastAsia="宋体" w:hAnsi="宋体" w:cs="宋体"/>
          <w:spacing w:val="-2"/>
          <w:position w:val="28"/>
          <w:sz w:val="42"/>
          <w:szCs w:val="42"/>
        </w:rPr>
        <w:t>沿垂直方向</w:t>
      </w:r>
    </w:p>
    <w:p w:rsidR="00434039" w14:paraId="47410691" w14:textId="77777777">
      <w:pPr>
        <w:spacing w:line="238" w:lineRule="auto"/>
        <w:ind w:firstLine="4256"/>
        <w:rPr>
          <w:rFonts w:ascii="宋体" w:eastAsia="宋体" w:hAnsi="宋体" w:cs="宋体"/>
          <w:sz w:val="42"/>
          <w:szCs w:val="42"/>
        </w:rPr>
      </w:pPr>
      <w:r>
        <w:rPr>
          <w:rFonts w:ascii="宋体" w:eastAsia="宋体" w:hAnsi="宋体" w:cs="宋体"/>
          <w:spacing w:val="-2"/>
          <w:sz w:val="42"/>
          <w:szCs w:val="42"/>
        </w:rPr>
        <w:t>沿水平方向</w:t>
      </w:r>
    </w:p>
    <w:p w:rsidR="00434039" w14:paraId="24A5B2C8" w14:textId="77777777">
      <w:pPr>
        <w:spacing w:line="183" w:lineRule="exact"/>
      </w:pPr>
    </w:p>
    <w:p w:rsidR="00434039" w14:paraId="03C86ECA" w14:textId="77777777">
      <w:pPr>
        <w:spacing w:line="14" w:lineRule="auto"/>
        <w:rPr>
          <w:sz w:val="2"/>
        </w:rPr>
      </w:pPr>
      <w:r>
        <w:rPr>
          <w:rFonts w:eastAsia="Arial"/>
          <w:sz w:val="2"/>
          <w:szCs w:val="2"/>
        </w:rPr>
        <w:br w:type="column"/>
      </w:r>
    </w:p>
    <w:p w:rsidR="00434039" w14:paraId="3B4EDD7A" w14:textId="77777777">
      <w:pPr>
        <w:spacing w:before="91" w:line="892" w:lineRule="exact"/>
        <w:ind w:firstLine="387"/>
        <w:rPr>
          <w:rFonts w:ascii="宋体" w:eastAsia="宋体" w:hAnsi="宋体" w:cs="宋体"/>
          <w:sz w:val="42"/>
          <w:szCs w:val="42"/>
        </w:rPr>
      </w:pPr>
      <w:r>
        <w:rPr>
          <w:rFonts w:ascii="宋体" w:eastAsia="宋体" w:hAnsi="宋体" w:cs="宋体"/>
          <w:spacing w:val="-16"/>
          <w:w w:val="80"/>
          <w:position w:val="33"/>
          <w:sz w:val="42"/>
          <w:szCs w:val="42"/>
        </w:rPr>
        <w:t>＜</w:t>
      </w:r>
      <w:r>
        <w:rPr>
          <w:rFonts w:ascii="宋体" w:eastAsia="宋体" w:hAnsi="宋体" w:cs="宋体"/>
          <w:spacing w:val="-124"/>
          <w:position w:val="33"/>
          <w:sz w:val="42"/>
          <w:szCs w:val="42"/>
        </w:rPr>
        <w:t xml:space="preserve"> </w:t>
      </w:r>
      <w:r>
        <w:rPr>
          <w:rFonts w:ascii="宋体" w:eastAsia="宋体" w:hAnsi="宋体" w:cs="宋体"/>
          <w:spacing w:val="-16"/>
          <w:w w:val="80"/>
          <w:position w:val="33"/>
          <w:sz w:val="42"/>
          <w:szCs w:val="42"/>
        </w:rPr>
        <w:t>1</w:t>
      </w:r>
    </w:p>
    <w:p w:rsidR="00434039" w14:paraId="5B935D99" w14:textId="77777777">
      <w:pPr>
        <w:spacing w:line="191" w:lineRule="auto"/>
        <w:ind w:firstLine="315"/>
        <w:rPr>
          <w:rFonts w:ascii="宋体" w:eastAsia="宋体" w:hAnsi="宋体" w:cs="宋体"/>
          <w:sz w:val="42"/>
          <w:szCs w:val="42"/>
        </w:rPr>
      </w:pPr>
      <w:r>
        <w:rPr>
          <w:rFonts w:ascii="宋体" w:eastAsia="宋体" w:hAnsi="宋体" w:cs="宋体"/>
          <w:spacing w:val="-20"/>
          <w:w w:val="94"/>
          <w:sz w:val="42"/>
          <w:szCs w:val="42"/>
        </w:rPr>
        <w:t>1.5</w:t>
      </w:r>
    </w:p>
    <w:p w:rsidR="00434039" w14:paraId="3F7A8CFA" w14:textId="77777777">
      <w:pPr>
        <w:spacing w:line="258" w:lineRule="auto"/>
      </w:pPr>
    </w:p>
    <w:p w:rsidR="00434039" w14:paraId="5B7F16DB" w14:textId="77777777">
      <w:pPr>
        <w:spacing w:before="138" w:line="191" w:lineRule="auto"/>
        <w:ind w:firstLine="315"/>
        <w:rPr>
          <w:rFonts w:ascii="宋体" w:eastAsia="宋体" w:hAnsi="宋体" w:cs="宋体"/>
          <w:sz w:val="42"/>
          <w:szCs w:val="42"/>
        </w:rPr>
      </w:pPr>
      <w:r>
        <w:rPr>
          <w:rFonts w:ascii="宋体" w:eastAsia="宋体" w:hAnsi="宋体" w:cs="宋体"/>
          <w:spacing w:val="-20"/>
          <w:w w:val="94"/>
          <w:sz w:val="42"/>
          <w:szCs w:val="42"/>
        </w:rPr>
        <w:t>1.5</w:t>
      </w:r>
    </w:p>
    <w:p w:rsidR="00434039" w14:paraId="359CA6B3" w14:textId="77777777">
      <w:pPr>
        <w:spacing w:line="14" w:lineRule="auto"/>
        <w:rPr>
          <w:sz w:val="2"/>
        </w:rPr>
      </w:pPr>
      <w:r>
        <w:rPr>
          <w:rFonts w:eastAsia="Arial"/>
          <w:sz w:val="2"/>
          <w:szCs w:val="2"/>
        </w:rPr>
        <w:br w:type="column"/>
      </w:r>
    </w:p>
    <w:p w:rsidR="00434039" w14:paraId="55B40462" w14:textId="77777777">
      <w:pPr>
        <w:spacing w:before="152" w:line="831" w:lineRule="exact"/>
        <w:ind w:firstLine="420"/>
        <w:rPr>
          <w:rFonts w:ascii="宋体" w:eastAsia="宋体" w:hAnsi="宋体" w:cs="宋体"/>
          <w:sz w:val="42"/>
          <w:szCs w:val="42"/>
        </w:rPr>
      </w:pPr>
      <w:r>
        <w:rPr>
          <w:rFonts w:ascii="宋体" w:eastAsia="宋体" w:hAnsi="宋体" w:cs="宋体"/>
          <w:spacing w:val="-9"/>
          <w:position w:val="36"/>
          <w:sz w:val="42"/>
          <w:szCs w:val="42"/>
        </w:rPr>
        <w:t>10</w:t>
      </w:r>
    </w:p>
    <w:p w:rsidR="00434039" w14:paraId="7618F7E5" w14:textId="77777777">
      <w:pPr>
        <w:spacing w:line="191" w:lineRule="auto"/>
        <w:ind w:firstLine="295"/>
        <w:rPr>
          <w:rFonts w:ascii="宋体" w:eastAsia="宋体" w:hAnsi="宋体" w:cs="宋体"/>
          <w:sz w:val="42"/>
          <w:szCs w:val="42"/>
        </w:rPr>
      </w:pPr>
      <w:r>
        <w:rPr>
          <w:rFonts w:ascii="宋体" w:eastAsia="宋体" w:hAnsi="宋体" w:cs="宋体"/>
          <w:spacing w:val="-20"/>
          <w:w w:val="96"/>
          <w:sz w:val="42"/>
          <w:szCs w:val="42"/>
        </w:rPr>
        <w:t>3.0</w:t>
      </w:r>
    </w:p>
    <w:p w:rsidR="00434039" w14:paraId="36EAF34B" w14:textId="77777777">
      <w:pPr>
        <w:spacing w:line="258" w:lineRule="auto"/>
      </w:pPr>
    </w:p>
    <w:p w:rsidR="00434039" w14:paraId="6E845BAF" w14:textId="77777777">
      <w:pPr>
        <w:spacing w:before="138" w:line="191" w:lineRule="auto"/>
        <w:ind w:firstLine="299"/>
        <w:rPr>
          <w:rFonts w:ascii="宋体" w:eastAsia="宋体" w:hAnsi="宋体" w:cs="宋体"/>
          <w:sz w:val="42"/>
          <w:szCs w:val="42"/>
        </w:rPr>
      </w:pPr>
      <w:r>
        <w:rPr>
          <w:rFonts w:ascii="宋体" w:eastAsia="宋体" w:hAnsi="宋体" w:cs="宋体"/>
          <w:spacing w:val="-20"/>
          <w:w w:val="96"/>
          <w:sz w:val="42"/>
          <w:szCs w:val="42"/>
        </w:rPr>
        <w:t>2.0</w:t>
      </w:r>
    </w:p>
    <w:p w:rsidR="00434039" w14:paraId="66BE47CD" w14:textId="77777777">
      <w:pPr>
        <w:spacing w:line="14" w:lineRule="auto"/>
        <w:rPr>
          <w:sz w:val="2"/>
        </w:rPr>
      </w:pPr>
      <w:r>
        <w:rPr>
          <w:rFonts w:eastAsia="Arial"/>
          <w:sz w:val="2"/>
          <w:szCs w:val="2"/>
        </w:rPr>
        <w:br w:type="column"/>
      </w:r>
    </w:p>
    <w:p w:rsidR="00434039" w14:paraId="2CD56DCC" w14:textId="77777777">
      <w:pPr>
        <w:spacing w:before="152" w:line="831" w:lineRule="exact"/>
        <w:ind w:firstLine="458"/>
        <w:rPr>
          <w:rFonts w:ascii="宋体" w:eastAsia="宋体" w:hAnsi="宋体" w:cs="宋体"/>
          <w:sz w:val="42"/>
          <w:szCs w:val="42"/>
        </w:rPr>
      </w:pPr>
      <w:r>
        <w:rPr>
          <w:rFonts w:ascii="宋体" w:eastAsia="宋体" w:hAnsi="宋体" w:cs="宋体"/>
          <w:spacing w:val="-4"/>
          <w:position w:val="36"/>
          <w:sz w:val="42"/>
          <w:szCs w:val="42"/>
        </w:rPr>
        <w:t>35</w:t>
      </w:r>
    </w:p>
    <w:p w:rsidR="00434039" w14:paraId="12E1FB49" w14:textId="77777777">
      <w:pPr>
        <w:spacing w:line="191" w:lineRule="auto"/>
        <w:ind w:firstLine="351"/>
        <w:rPr>
          <w:rFonts w:ascii="宋体" w:eastAsia="宋体" w:hAnsi="宋体" w:cs="宋体"/>
          <w:sz w:val="42"/>
          <w:szCs w:val="42"/>
        </w:rPr>
      </w:pPr>
      <w:r>
        <w:rPr>
          <w:rFonts w:ascii="宋体" w:eastAsia="宋体" w:hAnsi="宋体" w:cs="宋体"/>
          <w:spacing w:val="-20"/>
          <w:w w:val="96"/>
          <w:sz w:val="42"/>
          <w:szCs w:val="42"/>
        </w:rPr>
        <w:t>4.0</w:t>
      </w:r>
    </w:p>
    <w:p w:rsidR="00434039" w14:paraId="0271E0A3" w14:textId="77777777">
      <w:pPr>
        <w:spacing w:line="258" w:lineRule="auto"/>
      </w:pPr>
    </w:p>
    <w:p w:rsidR="00434039" w14:paraId="65C37AC5" w14:textId="77777777">
      <w:pPr>
        <w:spacing w:before="138" w:line="191" w:lineRule="auto"/>
        <w:ind w:firstLine="353"/>
        <w:rPr>
          <w:rFonts w:ascii="宋体" w:eastAsia="宋体" w:hAnsi="宋体" w:cs="宋体"/>
          <w:sz w:val="42"/>
          <w:szCs w:val="42"/>
        </w:rPr>
      </w:pPr>
      <w:r>
        <w:rPr>
          <w:rFonts w:ascii="宋体" w:eastAsia="宋体" w:hAnsi="宋体" w:cs="宋体"/>
          <w:spacing w:val="-20"/>
          <w:w w:val="96"/>
          <w:sz w:val="42"/>
          <w:szCs w:val="42"/>
        </w:rPr>
        <w:t>3.5</w:t>
      </w:r>
    </w:p>
    <w:p w:rsidR="00434039" w14:paraId="1749C232" w14:textId="77777777">
      <w:pPr>
        <w:spacing w:line="14" w:lineRule="auto"/>
        <w:rPr>
          <w:sz w:val="2"/>
        </w:rPr>
      </w:pPr>
      <w:r>
        <w:rPr>
          <w:rFonts w:eastAsia="Arial"/>
          <w:sz w:val="2"/>
          <w:szCs w:val="2"/>
        </w:rPr>
        <w:br w:type="column"/>
      </w:r>
    </w:p>
    <w:p w:rsidR="00434039" w14:paraId="03ABAE7E" w14:textId="77777777">
      <w:pPr>
        <w:spacing w:before="152" w:line="831" w:lineRule="exact"/>
        <w:ind w:firstLine="371"/>
        <w:rPr>
          <w:rFonts w:ascii="宋体" w:eastAsia="宋体" w:hAnsi="宋体" w:cs="宋体"/>
          <w:sz w:val="42"/>
          <w:szCs w:val="42"/>
        </w:rPr>
      </w:pPr>
      <w:r>
        <w:rPr>
          <w:rFonts w:ascii="宋体" w:eastAsia="宋体" w:hAnsi="宋体" w:cs="宋体"/>
          <w:spacing w:val="-8"/>
          <w:position w:val="36"/>
          <w:sz w:val="42"/>
          <w:szCs w:val="42"/>
        </w:rPr>
        <w:t>110</w:t>
      </w:r>
    </w:p>
    <w:p w:rsidR="00434039" w14:paraId="6C51BF55" w14:textId="77777777">
      <w:pPr>
        <w:spacing w:line="191" w:lineRule="auto"/>
        <w:ind w:firstLine="353"/>
        <w:rPr>
          <w:rFonts w:ascii="宋体" w:eastAsia="宋体" w:hAnsi="宋体" w:cs="宋体"/>
          <w:sz w:val="42"/>
          <w:szCs w:val="42"/>
        </w:rPr>
      </w:pPr>
      <w:r>
        <w:rPr>
          <w:rFonts w:ascii="宋体" w:eastAsia="宋体" w:hAnsi="宋体" w:cs="宋体"/>
          <w:spacing w:val="-20"/>
          <w:w w:val="96"/>
          <w:sz w:val="42"/>
          <w:szCs w:val="42"/>
        </w:rPr>
        <w:t>5.0</w:t>
      </w:r>
    </w:p>
    <w:p w:rsidR="00434039" w14:paraId="17261C7D" w14:textId="77777777">
      <w:pPr>
        <w:spacing w:line="258" w:lineRule="auto"/>
      </w:pPr>
    </w:p>
    <w:p w:rsidR="00434039" w14:paraId="2C1F9D96" w14:textId="77777777">
      <w:pPr>
        <w:spacing w:before="138" w:line="191" w:lineRule="auto"/>
        <w:ind w:firstLine="349"/>
        <w:rPr>
          <w:rFonts w:ascii="宋体" w:eastAsia="宋体" w:hAnsi="宋体" w:cs="宋体"/>
          <w:sz w:val="42"/>
          <w:szCs w:val="42"/>
        </w:rPr>
      </w:pPr>
      <w:r>
        <w:rPr>
          <w:rFonts w:ascii="宋体" w:eastAsia="宋体" w:hAnsi="宋体" w:cs="宋体"/>
          <w:spacing w:val="-20"/>
          <w:w w:val="96"/>
          <w:sz w:val="42"/>
          <w:szCs w:val="42"/>
        </w:rPr>
        <w:t>4.0</w:t>
      </w:r>
    </w:p>
    <w:p w:rsidR="00434039" w14:paraId="53ED437B" w14:textId="77777777">
      <w:pPr>
        <w:spacing w:line="14" w:lineRule="auto"/>
        <w:rPr>
          <w:sz w:val="2"/>
        </w:rPr>
      </w:pPr>
      <w:r>
        <w:rPr>
          <w:rFonts w:eastAsia="Arial"/>
          <w:sz w:val="2"/>
          <w:szCs w:val="2"/>
        </w:rPr>
        <w:br w:type="column"/>
      </w:r>
    </w:p>
    <w:p w:rsidR="00434039" w14:paraId="5042A42B" w14:textId="77777777">
      <w:pPr>
        <w:spacing w:before="152" w:line="831" w:lineRule="exact"/>
        <w:ind w:firstLine="301"/>
        <w:rPr>
          <w:rFonts w:ascii="宋体" w:eastAsia="宋体" w:hAnsi="宋体" w:cs="宋体"/>
          <w:sz w:val="42"/>
          <w:szCs w:val="42"/>
        </w:rPr>
      </w:pPr>
      <w:r>
        <w:rPr>
          <w:rFonts w:ascii="宋体" w:eastAsia="宋体" w:hAnsi="宋体" w:cs="宋体"/>
          <w:spacing w:val="-5"/>
          <w:position w:val="36"/>
          <w:sz w:val="42"/>
          <w:szCs w:val="42"/>
        </w:rPr>
        <w:t>220</w:t>
      </w:r>
    </w:p>
    <w:p w:rsidR="00434039" w14:paraId="27A0E156" w14:textId="77777777">
      <w:pPr>
        <w:spacing w:line="191" w:lineRule="auto"/>
        <w:ind w:firstLine="303"/>
        <w:rPr>
          <w:rFonts w:ascii="宋体" w:eastAsia="宋体" w:hAnsi="宋体" w:cs="宋体"/>
          <w:sz w:val="42"/>
          <w:szCs w:val="42"/>
        </w:rPr>
      </w:pPr>
      <w:r>
        <w:rPr>
          <w:rFonts w:ascii="宋体" w:eastAsia="宋体" w:hAnsi="宋体" w:cs="宋体"/>
          <w:spacing w:val="-20"/>
          <w:w w:val="96"/>
          <w:sz w:val="42"/>
          <w:szCs w:val="42"/>
        </w:rPr>
        <w:t>6.0</w:t>
      </w:r>
    </w:p>
    <w:p w:rsidR="00434039" w14:paraId="61F1604E" w14:textId="77777777">
      <w:pPr>
        <w:spacing w:line="258" w:lineRule="auto"/>
      </w:pPr>
    </w:p>
    <w:p w:rsidR="00434039" w14:paraId="040875CB" w14:textId="77777777">
      <w:pPr>
        <w:spacing w:before="138" w:line="191" w:lineRule="auto"/>
        <w:ind w:firstLine="303"/>
        <w:rPr>
          <w:rFonts w:ascii="宋体" w:eastAsia="宋体" w:hAnsi="宋体" w:cs="宋体"/>
          <w:sz w:val="42"/>
          <w:szCs w:val="42"/>
        </w:rPr>
      </w:pPr>
      <w:r>
        <w:rPr>
          <w:rFonts w:ascii="宋体" w:eastAsia="宋体" w:hAnsi="宋体" w:cs="宋体"/>
          <w:spacing w:val="-20"/>
          <w:w w:val="96"/>
          <w:sz w:val="42"/>
          <w:szCs w:val="42"/>
        </w:rPr>
        <w:t>6.0</w:t>
      </w:r>
    </w:p>
    <w:p w:rsidR="00434039" w14:paraId="539B9DF9" w14:textId="77777777">
      <w:pPr>
        <w:spacing w:line="14" w:lineRule="auto"/>
        <w:rPr>
          <w:sz w:val="2"/>
        </w:rPr>
      </w:pPr>
      <w:r>
        <w:rPr>
          <w:rFonts w:eastAsia="Arial"/>
          <w:sz w:val="2"/>
          <w:szCs w:val="2"/>
        </w:rPr>
        <w:br w:type="column"/>
      </w:r>
    </w:p>
    <w:p w:rsidR="00434039" w14:paraId="14084043" w14:textId="77777777">
      <w:pPr>
        <w:spacing w:before="152" w:line="831" w:lineRule="exact"/>
        <w:ind w:firstLine="300"/>
        <w:rPr>
          <w:rFonts w:ascii="宋体" w:eastAsia="宋体" w:hAnsi="宋体" w:cs="宋体"/>
          <w:sz w:val="42"/>
          <w:szCs w:val="42"/>
        </w:rPr>
      </w:pPr>
      <w:r>
        <w:rPr>
          <w:rFonts w:ascii="宋体" w:eastAsia="宋体" w:hAnsi="宋体" w:cs="宋体"/>
          <w:spacing w:val="-4"/>
          <w:position w:val="36"/>
          <w:sz w:val="42"/>
          <w:szCs w:val="42"/>
        </w:rPr>
        <w:t>330</w:t>
      </w:r>
    </w:p>
    <w:p w:rsidR="00434039" w14:paraId="1B9605E9" w14:textId="77777777">
      <w:pPr>
        <w:spacing w:line="191" w:lineRule="auto"/>
        <w:ind w:firstLine="303"/>
        <w:rPr>
          <w:rFonts w:ascii="宋体" w:eastAsia="宋体" w:hAnsi="宋体" w:cs="宋体"/>
          <w:sz w:val="42"/>
          <w:szCs w:val="42"/>
        </w:rPr>
      </w:pPr>
      <w:r>
        <w:rPr>
          <w:rFonts w:ascii="宋体" w:eastAsia="宋体" w:hAnsi="宋体" w:cs="宋体"/>
          <w:spacing w:val="-20"/>
          <w:w w:val="96"/>
          <w:sz w:val="42"/>
          <w:szCs w:val="42"/>
        </w:rPr>
        <w:t>7.0</w:t>
      </w:r>
    </w:p>
    <w:p w:rsidR="00434039" w14:paraId="656D7EA1" w14:textId="77777777">
      <w:pPr>
        <w:spacing w:line="258" w:lineRule="auto"/>
      </w:pPr>
    </w:p>
    <w:p w:rsidR="00434039" w14:paraId="349FCF2A" w14:textId="77777777">
      <w:pPr>
        <w:spacing w:before="138" w:line="191" w:lineRule="auto"/>
        <w:ind w:firstLine="303"/>
        <w:rPr>
          <w:rFonts w:ascii="宋体" w:eastAsia="宋体" w:hAnsi="宋体" w:cs="宋体"/>
          <w:sz w:val="42"/>
          <w:szCs w:val="42"/>
        </w:rPr>
      </w:pPr>
      <w:r>
        <w:rPr>
          <w:rFonts w:ascii="宋体" w:eastAsia="宋体" w:hAnsi="宋体" w:cs="宋体"/>
          <w:spacing w:val="-20"/>
          <w:w w:val="96"/>
          <w:sz w:val="42"/>
          <w:szCs w:val="42"/>
        </w:rPr>
        <w:t>7.0</w:t>
      </w:r>
    </w:p>
    <w:p w:rsidR="00434039" w14:paraId="71DB4E94" w14:textId="77777777">
      <w:pPr>
        <w:spacing w:line="14" w:lineRule="auto"/>
        <w:rPr>
          <w:sz w:val="2"/>
        </w:rPr>
      </w:pPr>
      <w:r>
        <w:rPr>
          <w:rFonts w:eastAsia="Arial"/>
          <w:sz w:val="2"/>
          <w:szCs w:val="2"/>
        </w:rPr>
        <w:br w:type="column"/>
      </w:r>
    </w:p>
    <w:p w:rsidR="00434039" w14:paraId="0562792F" w14:textId="77777777">
      <w:pPr>
        <w:spacing w:before="152" w:line="831" w:lineRule="exact"/>
        <w:ind w:firstLine="298"/>
        <w:rPr>
          <w:rFonts w:ascii="宋体" w:eastAsia="宋体" w:hAnsi="宋体" w:cs="宋体"/>
          <w:sz w:val="42"/>
          <w:szCs w:val="42"/>
        </w:rPr>
      </w:pPr>
      <w:r>
        <w:rPr>
          <w:rFonts w:ascii="宋体" w:eastAsia="宋体" w:hAnsi="宋体" w:cs="宋体"/>
          <w:spacing w:val="-4"/>
          <w:position w:val="36"/>
          <w:sz w:val="42"/>
          <w:szCs w:val="42"/>
        </w:rPr>
        <w:t>500</w:t>
      </w:r>
    </w:p>
    <w:p w:rsidR="00434039" w14:paraId="2DCFA577" w14:textId="77777777">
      <w:pPr>
        <w:spacing w:line="191" w:lineRule="auto"/>
        <w:ind w:firstLine="298"/>
        <w:rPr>
          <w:rFonts w:ascii="宋体" w:eastAsia="宋体" w:hAnsi="宋体" w:cs="宋体"/>
          <w:sz w:val="42"/>
          <w:szCs w:val="42"/>
        </w:rPr>
      </w:pPr>
      <w:r>
        <w:rPr>
          <w:rFonts w:ascii="宋体" w:eastAsia="宋体" w:hAnsi="宋体" w:cs="宋体"/>
          <w:spacing w:val="-20"/>
          <w:w w:val="96"/>
          <w:sz w:val="42"/>
          <w:szCs w:val="42"/>
        </w:rPr>
        <w:t>8.5</w:t>
      </w:r>
    </w:p>
    <w:p w:rsidR="00434039" w14:paraId="120B9236" w14:textId="77777777">
      <w:pPr>
        <w:spacing w:line="258" w:lineRule="auto"/>
      </w:pPr>
    </w:p>
    <w:p w:rsidR="00434039" w14:paraId="60F4DC22" w14:textId="77777777">
      <w:pPr>
        <w:spacing w:before="138" w:line="191" w:lineRule="auto"/>
        <w:ind w:firstLine="298"/>
        <w:rPr>
          <w:rFonts w:ascii="宋体" w:eastAsia="宋体" w:hAnsi="宋体" w:cs="宋体"/>
          <w:sz w:val="42"/>
          <w:szCs w:val="42"/>
        </w:rPr>
      </w:pPr>
      <w:r>
        <w:rPr>
          <w:rFonts w:ascii="宋体" w:eastAsia="宋体" w:hAnsi="宋体" w:cs="宋体"/>
          <w:spacing w:val="-20"/>
          <w:w w:val="96"/>
          <w:sz w:val="42"/>
          <w:szCs w:val="42"/>
        </w:rPr>
        <w:t>8.5</w:t>
      </w:r>
    </w:p>
    <w:p w:rsidR="00434039" w14:paraId="2CADFF3C" w14:textId="77777777">
      <w:pPr>
        <w:sectPr>
          <w:headerReference w:type="default" r:id="rId13"/>
          <w:type w:val="continuous"/>
          <w:pgSz w:w="17860" w:h="25258"/>
          <w:pgMar w:top="400" w:right="0" w:bottom="0" w:left="0" w:header="0" w:footer="0" w:gutter="0"/>
          <w:pgNumType w:start="8"/>
          <w:cols w:num="8" w:space="720" w:equalWidth="0">
            <w:col w:w="6663" w:space="100"/>
            <w:col w:w="1211" w:space="100"/>
            <w:col w:w="1157" w:space="100"/>
            <w:col w:w="1213" w:space="100"/>
            <w:col w:w="1268" w:space="100"/>
            <w:col w:w="1213" w:space="100"/>
            <w:col w:w="1214" w:space="100"/>
            <w:col w:w="3225" w:space="0"/>
          </w:cols>
        </w:sectPr>
      </w:pPr>
    </w:p>
    <w:p w:rsidR="00434039" w14:paraId="2A257671" w14:textId="77777777">
      <w:pPr>
        <w:spacing w:line="285" w:lineRule="auto"/>
      </w:pPr>
    </w:p>
    <w:p w:rsidR="00434039" w14:paraId="7A3D9820" w14:textId="77777777">
      <w:pPr>
        <w:spacing w:line="285" w:lineRule="auto"/>
      </w:pPr>
    </w:p>
    <w:p w:rsidR="00434039" w14:paraId="280203FB" w14:textId="77777777">
      <w:pPr>
        <w:spacing w:before="102" w:line="191" w:lineRule="auto"/>
        <w:ind w:firstLine="15586"/>
        <w:rPr>
          <w:rFonts w:ascii="宋体" w:eastAsia="宋体" w:hAnsi="宋体" w:cs="宋体"/>
          <w:sz w:val="31"/>
          <w:szCs w:val="31"/>
        </w:rPr>
      </w:pPr>
      <w:r>
        <w:drawing>
          <wp:anchor distT="0" distB="0" distL="0" distR="0" simplePos="0" relativeHeight="251726848" behindDoc="1" locked="0" layoutInCell="1" allowOverlap="1">
            <wp:simplePos x="0" y="0"/>
            <wp:positionH relativeFrom="column">
              <wp:posOffset>1587500</wp:posOffset>
            </wp:positionH>
            <wp:positionV relativeFrom="paragraph">
              <wp:posOffset>11762</wp:posOffset>
            </wp:positionV>
            <wp:extent cx="8445500" cy="8890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xmlns:r="http://schemas.openxmlformats.org/officeDocument/2006/relationships" r:embed="rId7"/>
                    <a:stretch>
                      <a:fillRect/>
                    </a:stretch>
                  </pic:blipFill>
                  <pic:spPr>
                    <a:xfrm>
                      <a:off x="0" y="0"/>
                      <a:ext cx="8445500" cy="88900"/>
                    </a:xfrm>
                    <a:prstGeom prst="rect">
                      <a:avLst/>
                    </a:prstGeom>
                  </pic:spPr>
                </pic:pic>
              </a:graphicData>
            </a:graphic>
          </wp:anchor>
        </w:drawing>
      </w:r>
      <w:r>
        <w:rPr>
          <w:rFonts w:ascii="宋体" w:eastAsia="宋体" w:hAnsi="宋体" w:cs="宋体"/>
          <w:sz w:val="31"/>
          <w:szCs w:val="31"/>
        </w:rPr>
        <w:t>5</w:t>
      </w:r>
    </w:p>
    <w:p w:rsidR="00434039" w14:paraId="705F6D80" w14:textId="77777777">
      <w:pPr>
        <w:spacing w:before="259" w:line="207" w:lineRule="auto"/>
        <w:ind w:firstLine="3408"/>
        <w:rPr>
          <w:rFonts w:ascii="宋体" w:eastAsia="宋体" w:hAnsi="宋体" w:cs="宋体"/>
          <w:sz w:val="31"/>
          <w:szCs w:val="31"/>
        </w:rPr>
      </w:pPr>
      <w:r>
        <w:rPr>
          <w:rFonts w:ascii="宋体" w:eastAsia="宋体" w:hAnsi="宋体" w:cs="宋体"/>
          <w:spacing w:val="4"/>
          <w:sz w:val="31"/>
          <w:szCs w:val="31"/>
        </w:rPr>
        <w:t>太平洋建设集团有限公司</w:t>
      </w:r>
    </w:p>
    <w:p w:rsidR="00434039" w14:paraId="17F8C5FB" w14:textId="77777777">
      <w:pPr>
        <w:sectPr>
          <w:headerReference w:type="default" r:id="rId14"/>
          <w:type w:val="continuous"/>
          <w:pgSz w:w="17860" w:h="25258"/>
          <w:pgMar w:top="400" w:right="0" w:bottom="0" w:left="0" w:header="0" w:footer="0" w:gutter="0"/>
          <w:pgNumType w:start="9"/>
          <w:cols w:space="720" w:equalWidth="0">
            <w:col w:w="17860" w:space="0"/>
          </w:cols>
        </w:sectPr>
      </w:pPr>
    </w:p>
    <w:p w:rsidR="00434039" w14:paraId="3DCFF90A" w14:textId="00354CE2">
      <w:pPr>
        <w:spacing w:line="259" w:lineRule="auto"/>
      </w:pPr>
      <w:r>
        <mc:AlternateContent>
          <mc:Choice Requires="wps">
            <w:drawing>
              <wp:anchor distT="0" distB="0" distL="114300" distR="114300" simplePos="0" relativeHeight="251736064"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139560311" name="文本框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5F116AE7">
                            <w:pPr>
                              <w:rPr>
                                <w:color w:val="FFFFFF"/>
                              </w:rPr>
                            </w:pPr>
                            <w:r w:rsidRPr="007F51E8">
                              <w:rPr>
                                <w:rFonts w:hint="eastAsia"/>
                                <w:color w:val="FFFFFF"/>
                              </w:rPr>
                              <w:t>构造物背后路基沉陷、裂缝，台背用砂砾石回填。（</w:t>
                            </w:r>
                            <w:r w:rsidRPr="007F51E8">
                              <w:rPr>
                                <w:rFonts w:hint="eastAsia"/>
                                <w:color w:val="FFFFFF"/>
                              </w:rPr>
                              <w:t>2</w:t>
                            </w:r>
                            <w:r w:rsidRPr="007F51E8">
                              <w:rPr>
                                <w:rFonts w:hint="eastAsia"/>
                                <w:color w:val="FFFFFF"/>
                              </w:rPr>
                              <w:t>）路基开工时在桥台处留出桥梁施工地段，桥台施工完成后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2" o:spid="_x0000_s1061" type="#_x0000_t202" style="width:10pt;height:10pt;margin-top:580pt;margin-left:540pt;mso-wrap-distance-bottom:0;mso-wrap-distance-left:9pt;mso-wrap-distance-right:9pt;mso-wrap-distance-top:0;position:absolute;v-text-anchor:top;z-index:251735040" filled="f" fillcolor="this" stroked="f" strokeweight="0.5pt">
                <v:textbox>
                  <w:txbxContent>
                    <w:p w:rsidR="007F51E8" w:rsidRPr="007F51E8" w14:paraId="14C60BD2" w14:textId="5F116AE7">
                      <w:pPr>
                        <w:rPr>
                          <w:color w:val="FFFFFF"/>
                        </w:rPr>
                      </w:pPr>
                      <w:r w:rsidRPr="007F51E8">
                        <w:rPr>
                          <w:rFonts w:hint="eastAsia"/>
                          <w:color w:val="FFFFFF"/>
                        </w:rPr>
                        <w:t>构造物背后路基沉陷、裂缝，台背用砂砾石回填。（</w:t>
                      </w:r>
                      <w:r w:rsidRPr="007F51E8">
                        <w:rPr>
                          <w:rFonts w:hint="eastAsia"/>
                          <w:color w:val="FFFFFF"/>
                        </w:rPr>
                        <w:t>2</w:t>
                      </w:r>
                      <w:r w:rsidRPr="007F51E8">
                        <w:rPr>
                          <w:rFonts w:hint="eastAsia"/>
                          <w:color w:val="FFFFFF"/>
                        </w:rPr>
                        <w:t>）路基开工时在桥台处留出桥梁施工地段，桥台施工完成后</w:t>
                      </w:r>
                    </w:p>
                  </w:txbxContent>
                </v:textbox>
              </v:shape>
            </w:pict>
          </mc:Fallback>
        </mc:AlternateContent>
      </w:r>
      <w:r>
        <mc:AlternateContent>
          <mc:Choice Requires="wps">
            <w:drawing>
              <wp:anchor distT="0" distB="0" distL="114300" distR="114300" simplePos="0" relativeHeight="251734016"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1411949089" name="文本框 3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5A3B71E8">
                            <w:pPr>
                              <w:rPr>
                                <w:color w:val="FFFFFF"/>
                              </w:rPr>
                            </w:pPr>
                            <w:r w:rsidRPr="007F51E8">
                              <w:rPr>
                                <w:rFonts w:hint="eastAsia"/>
                                <w:color w:val="FFFFFF"/>
                              </w:rPr>
                              <w:t>加密导线控制点进行施工控制，所有测量控制点经常进行校核，以防有误。</w:t>
                            </w:r>
                            <w:r w:rsidRPr="007F51E8">
                              <w:rPr>
                                <w:rFonts w:hint="eastAsia"/>
                                <w:color w:val="FFFFFF"/>
                              </w:rPr>
                              <w:t>b.</w:t>
                            </w:r>
                            <w:r w:rsidRPr="007F51E8">
                              <w:rPr>
                                <w:rFonts w:hint="eastAsia"/>
                                <w:color w:val="FFFFFF"/>
                              </w:rPr>
                              <w:t>建立施工测量复核制度和关键工序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1" o:spid="_x0000_s1062" type="#_x0000_t202" style="width:10pt;height:10pt;margin-top:430pt;margin-left:540pt;mso-wrap-distance-bottom:0;mso-wrap-distance-left:9pt;mso-wrap-distance-right:9pt;mso-wrap-distance-top:0;position:absolute;v-text-anchor:top;z-index:251732992" filled="f" fillcolor="this" stroked="f" strokeweight="0.5pt">
                <v:textbox>
                  <w:txbxContent>
                    <w:p w:rsidR="007F51E8" w:rsidRPr="007F51E8" w14:paraId="36712DA8" w14:textId="5A3B71E8">
                      <w:pPr>
                        <w:rPr>
                          <w:color w:val="FFFFFF"/>
                        </w:rPr>
                      </w:pPr>
                      <w:r w:rsidRPr="007F51E8">
                        <w:rPr>
                          <w:rFonts w:hint="eastAsia"/>
                          <w:color w:val="FFFFFF"/>
                        </w:rPr>
                        <w:t>加密导线控制点进行施工控制，所有测量控制点经常进行校核，以防有误。</w:t>
                      </w:r>
                      <w:r w:rsidRPr="007F51E8">
                        <w:rPr>
                          <w:rFonts w:hint="eastAsia"/>
                          <w:color w:val="FFFFFF"/>
                        </w:rPr>
                        <w:t>b.</w:t>
                      </w:r>
                      <w:r w:rsidRPr="007F51E8">
                        <w:rPr>
                          <w:rFonts w:hint="eastAsia"/>
                          <w:color w:val="FFFFFF"/>
                        </w:rPr>
                        <w:t>建立施工测量复核制度和关键工序</w:t>
                      </w:r>
                    </w:p>
                  </w:txbxContent>
                </v:textbox>
              </v:shape>
            </w:pict>
          </mc:Fallback>
        </mc:AlternateContent>
      </w:r>
      <w:r>
        <mc:AlternateContent>
          <mc:Choice Requires="wps">
            <w:drawing>
              <wp:anchor distT="0" distB="0" distL="114300" distR="114300" simplePos="0" relativeHeight="251731968"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990680797" name="文本框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118A1FEB">
                            <w:pPr>
                              <w:rPr>
                                <w:color w:val="FFFFFF"/>
                              </w:rPr>
                            </w:pPr>
                            <w:r w:rsidRPr="007F51E8">
                              <w:rPr>
                                <w:rFonts w:hint="eastAsia"/>
                                <w:color w:val="FFFFFF"/>
                              </w:rPr>
                              <w:t>车辆通行；灰土层面任何时期均不准履带式机械通行；（</w:t>
                            </w:r>
                            <w:r w:rsidRPr="007F51E8">
                              <w:rPr>
                                <w:rFonts w:hint="eastAsia"/>
                                <w:color w:val="FFFFFF"/>
                              </w:rPr>
                              <w:t>6</w:t>
                            </w:r>
                            <w:r w:rsidRPr="007F51E8">
                              <w:rPr>
                                <w:rFonts w:hint="eastAsia"/>
                                <w:color w:val="FFFFFF"/>
                              </w:rPr>
                              <w:t>）灰土拌合均匀，色泽调和；石灰中严禁含有未消解颗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0" o:spid="_x0000_s1063" type="#_x0000_t202" style="width:10pt;height:10pt;margin-top:280pt;margin-left:540pt;mso-wrap-distance-bottom:0;mso-wrap-distance-left:9pt;mso-wrap-distance-right:9pt;mso-wrap-distance-top:0;position:absolute;v-text-anchor:top;z-index:251730944" filled="f" fillcolor="this" stroked="f" strokeweight="0.5pt">
                <v:textbox>
                  <w:txbxContent>
                    <w:p w:rsidR="007F51E8" w:rsidRPr="007F51E8" w14:paraId="3927DC8F" w14:textId="118A1FEB">
                      <w:pPr>
                        <w:rPr>
                          <w:color w:val="FFFFFF"/>
                        </w:rPr>
                      </w:pPr>
                      <w:r w:rsidRPr="007F51E8">
                        <w:rPr>
                          <w:rFonts w:hint="eastAsia"/>
                          <w:color w:val="FFFFFF"/>
                        </w:rPr>
                        <w:t>车辆通行；灰土层面任何时期均不准履带式机械通行；（</w:t>
                      </w:r>
                      <w:r w:rsidRPr="007F51E8">
                        <w:rPr>
                          <w:rFonts w:hint="eastAsia"/>
                          <w:color w:val="FFFFFF"/>
                        </w:rPr>
                        <w:t>6</w:t>
                      </w:r>
                      <w:r w:rsidRPr="007F51E8">
                        <w:rPr>
                          <w:rFonts w:hint="eastAsia"/>
                          <w:color w:val="FFFFFF"/>
                        </w:rPr>
                        <w:t>）灰土拌合均匀，色泽调和；石灰中严禁含有未消解颗</w:t>
                      </w:r>
                    </w:p>
                  </w:txbxContent>
                </v:textbox>
              </v:shape>
            </w:pict>
          </mc:Fallback>
        </mc:AlternateContent>
      </w:r>
      <w:r>
        <mc:AlternateContent>
          <mc:Choice Requires="wps">
            <w:drawing>
              <wp:anchor distT="0" distB="0" distL="114300" distR="114300" simplePos="0" relativeHeight="251729920"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1353668359" name="文本框 2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6B88AF94">
                            <w:pPr>
                              <w:rPr>
                                <w:color w:val="FFFFFF"/>
                              </w:rPr>
                            </w:pPr>
                            <w:r w:rsidRPr="007F51E8">
                              <w:rPr>
                                <w:rFonts w:hint="eastAsia"/>
                                <w:color w:val="FFFFFF"/>
                              </w:rPr>
                              <w:t>行。</w:t>
                            </w:r>
                            <w:r w:rsidRPr="007F51E8">
                              <w:rPr>
                                <w:rFonts w:hint="eastAsia"/>
                                <w:color w:val="FFFFFF"/>
                              </w:rPr>
                              <w:t>5.</w:t>
                            </w:r>
                            <w:r w:rsidRPr="007F51E8">
                              <w:rPr>
                                <w:rFonts w:hint="eastAsia"/>
                                <w:color w:val="FFFFFF"/>
                              </w:rPr>
                              <w:t>按施工组织设计和工艺流程科学施工，严格工序衔接，严格操作规程，严禁各种违章作业行为发生。同时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9" o:spid="_x0000_s1064" type="#_x0000_t202" style="width:10pt;height:10pt;margin-top:130pt;margin-left:540pt;mso-wrap-distance-bottom:0;mso-wrap-distance-left:9pt;mso-wrap-distance-right:9pt;mso-wrap-distance-top:0;position:absolute;v-text-anchor:top;z-index:251728896" filled="f" fillcolor="this" stroked="f" strokeweight="0.5pt">
                <v:textbox>
                  <w:txbxContent>
                    <w:p w:rsidR="007F51E8" w:rsidRPr="007F51E8" w14:paraId="16DDDA69" w14:textId="6B88AF94">
                      <w:pPr>
                        <w:rPr>
                          <w:color w:val="FFFFFF"/>
                        </w:rPr>
                      </w:pPr>
                      <w:r w:rsidRPr="007F51E8">
                        <w:rPr>
                          <w:rFonts w:hint="eastAsia"/>
                          <w:color w:val="FFFFFF"/>
                        </w:rPr>
                        <w:t>行。</w:t>
                      </w:r>
                      <w:r w:rsidRPr="007F51E8">
                        <w:rPr>
                          <w:rFonts w:hint="eastAsia"/>
                          <w:color w:val="FFFFFF"/>
                        </w:rPr>
                        <w:t>5.</w:t>
                      </w:r>
                      <w:r w:rsidRPr="007F51E8">
                        <w:rPr>
                          <w:rFonts w:hint="eastAsia"/>
                          <w:color w:val="FFFFFF"/>
                        </w:rPr>
                        <w:t>按施工组织设计和工艺流程科学施工，严格工序衔接，严格操作规程，严禁各种违章作业行为发生。同时</w:t>
                      </w:r>
                    </w:p>
                  </w:txbxContent>
                </v:textbox>
              </v:shape>
            </w:pict>
          </mc:Fallback>
        </mc:AlternateContent>
      </w:r>
    </w:p>
    <w:p w:rsidR="00434039" w14:paraId="6E91B9B7" w14:textId="77777777">
      <w:pPr>
        <w:spacing w:line="259" w:lineRule="auto"/>
      </w:pPr>
    </w:p>
    <w:p w:rsidR="00434039" w14:paraId="678E8D73" w14:textId="77777777">
      <w:pPr>
        <w:spacing w:line="260" w:lineRule="auto"/>
      </w:pPr>
    </w:p>
    <w:p w:rsidR="00434039" w14:paraId="62D56B3D" w14:textId="77777777">
      <w:pPr>
        <w:spacing w:before="117" w:line="215" w:lineRule="auto"/>
        <w:ind w:firstLine="2558"/>
        <w:rPr>
          <w:rFonts w:ascii="宋体" w:eastAsia="宋体" w:hAnsi="宋体" w:cs="宋体"/>
          <w:sz w:val="36"/>
          <w:szCs w:val="36"/>
        </w:rPr>
      </w:pPr>
      <w:bookmarkStart w:id="4" w:name="_bookmark5"/>
      <w:bookmarkEnd w:id="4"/>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p w:rsidR="00434039" w14:paraId="307FE3AB" w14:textId="77777777">
      <w:pPr>
        <w:spacing w:line="360" w:lineRule="exact"/>
        <w:ind w:firstLine="2400"/>
        <w:textAlignment w:val="center"/>
      </w:pPr>
      <w:r>
        <w:drawing>
          <wp:inline distT="0" distB="0" distL="0" distR="0">
            <wp:extent cx="8559800" cy="228600"/>
            <wp:effectExtent l="0" t="0" r="0" b="0"/>
            <wp:docPr id="11" name="IM 11"/>
            <wp:cNvGraphicFramePr/>
            <a:graphic xmlns:a="http://schemas.openxmlformats.org/drawingml/2006/main">
              <a:graphicData uri="http://schemas.openxmlformats.org/drawingml/2006/picture">
                <pic:pic xmlns:pic="http://schemas.openxmlformats.org/drawingml/2006/picture">
                  <pic:nvPicPr>
                    <pic:cNvPr id="11" name="IM 11"/>
                    <pic:cNvPicPr/>
                  </pic:nvPicPr>
                  <pic:blipFill>
                    <a:blip xmlns:r="http://schemas.openxmlformats.org/officeDocument/2006/relationships" r:embed="rId6"/>
                    <a:stretch>
                      <a:fillRect/>
                    </a:stretch>
                  </pic:blipFill>
                  <pic:spPr>
                    <a:xfrm>
                      <a:off x="0" y="0"/>
                      <a:ext cx="8559800" cy="228600"/>
                    </a:xfrm>
                    <a:prstGeom prst="rect">
                      <a:avLst/>
                    </a:prstGeom>
                  </pic:spPr>
                </pic:pic>
              </a:graphicData>
            </a:graphic>
          </wp:inline>
        </w:drawing>
      </w:r>
    </w:p>
    <w:p w:rsidR="00434039" w14:paraId="354DEF2A" w14:textId="77777777">
      <w:pPr>
        <w:spacing w:line="306" w:lineRule="auto"/>
      </w:pPr>
    </w:p>
    <w:p w:rsidR="00434039" w14:paraId="09DCE225" w14:textId="77777777">
      <w:pPr>
        <w:spacing w:line="306" w:lineRule="auto"/>
      </w:pPr>
    </w:p>
    <w:p w:rsidR="00434039" w14:paraId="79DC6EA5" w14:textId="77777777">
      <w:pPr>
        <w:spacing w:before="137" w:line="359" w:lineRule="auto"/>
        <w:ind w:left="2556" w:right="1964" w:firstLine="810"/>
        <w:rPr>
          <w:rFonts w:ascii="宋体" w:eastAsia="宋体" w:hAnsi="宋体" w:cs="宋体"/>
          <w:sz w:val="42"/>
          <w:szCs w:val="42"/>
        </w:rPr>
      </w:pPr>
      <w:r>
        <w:rPr>
          <w:rFonts w:ascii="宋体" w:eastAsia="宋体" w:hAnsi="宋体" w:cs="宋体"/>
          <w:spacing w:val="-20"/>
          <w:w w:val="99"/>
          <w:sz w:val="42"/>
          <w:szCs w:val="42"/>
        </w:rPr>
        <w:t>（</w:t>
      </w:r>
      <w:r>
        <w:rPr>
          <w:rFonts w:ascii="宋体" w:eastAsia="宋体" w:hAnsi="宋体" w:cs="宋体"/>
          <w:spacing w:val="-20"/>
          <w:w w:val="99"/>
          <w:sz w:val="42"/>
          <w:szCs w:val="42"/>
        </w:rPr>
        <w:t>8</w:t>
      </w:r>
      <w:r>
        <w:rPr>
          <w:rFonts w:ascii="宋体" w:eastAsia="宋体" w:hAnsi="宋体" w:cs="宋体"/>
          <w:spacing w:val="-20"/>
          <w:w w:val="99"/>
          <w:sz w:val="42"/>
          <w:szCs w:val="42"/>
        </w:rPr>
        <w:t>）当路堑较深时，</w:t>
      </w:r>
      <w:r>
        <w:rPr>
          <w:rFonts w:ascii="宋体" w:eastAsia="宋体" w:hAnsi="宋体" w:cs="宋体"/>
          <w:spacing w:val="21"/>
          <w:sz w:val="42"/>
          <w:szCs w:val="42"/>
        </w:rPr>
        <w:t xml:space="preserve"> </w:t>
      </w:r>
      <w:r>
        <w:rPr>
          <w:rFonts w:ascii="宋体" w:eastAsia="宋体" w:hAnsi="宋体" w:cs="宋体"/>
          <w:spacing w:val="-20"/>
          <w:w w:val="99"/>
          <w:sz w:val="42"/>
          <w:szCs w:val="42"/>
        </w:rPr>
        <w:t>横向分成几个台阶进行开挖，</w:t>
      </w:r>
      <w:r>
        <w:rPr>
          <w:rFonts w:ascii="宋体" w:eastAsia="宋体" w:hAnsi="宋体" w:cs="宋体"/>
          <w:spacing w:val="1"/>
          <w:sz w:val="42"/>
          <w:szCs w:val="42"/>
        </w:rPr>
        <w:t xml:space="preserve"> </w:t>
      </w:r>
      <w:r>
        <w:rPr>
          <w:rFonts w:ascii="宋体" w:eastAsia="宋体" w:hAnsi="宋体" w:cs="宋体"/>
          <w:spacing w:val="-20"/>
          <w:w w:val="99"/>
          <w:sz w:val="42"/>
          <w:szCs w:val="42"/>
        </w:rPr>
        <w:t>路堑既长又深时，</w:t>
      </w:r>
      <w:r>
        <w:rPr>
          <w:rFonts w:ascii="宋体" w:eastAsia="宋体" w:hAnsi="宋体" w:cs="宋体"/>
          <w:sz w:val="42"/>
          <w:szCs w:val="42"/>
        </w:rPr>
        <w:t xml:space="preserve"> </w:t>
      </w:r>
      <w:r>
        <w:rPr>
          <w:rFonts w:ascii="宋体" w:eastAsia="宋体" w:hAnsi="宋体" w:cs="宋体"/>
          <w:spacing w:val="4"/>
          <w:sz w:val="42"/>
          <w:szCs w:val="42"/>
        </w:rPr>
        <w:t>纵向分段分层开挖，每层先挖出一通道，然后开挖两侧，使分层有独立</w:t>
      </w:r>
      <w:r>
        <w:rPr>
          <w:rFonts w:ascii="宋体" w:eastAsia="宋体" w:hAnsi="宋体" w:cs="宋体"/>
          <w:spacing w:val="27"/>
          <w:sz w:val="42"/>
          <w:szCs w:val="42"/>
        </w:rPr>
        <w:t xml:space="preserve"> </w:t>
      </w:r>
      <w:r>
        <w:rPr>
          <w:rFonts w:ascii="宋体" w:eastAsia="宋体" w:hAnsi="宋体" w:cs="宋体"/>
          <w:spacing w:val="4"/>
          <w:sz w:val="42"/>
          <w:szCs w:val="42"/>
        </w:rPr>
        <w:t>的出土道路和临时排水设施。以挖作填的挖方应随挖、随运、随填。不</w:t>
      </w:r>
      <w:r>
        <w:rPr>
          <w:rFonts w:ascii="宋体" w:eastAsia="宋体" w:hAnsi="宋体" w:cs="宋体"/>
          <w:spacing w:val="25"/>
          <w:sz w:val="42"/>
          <w:szCs w:val="42"/>
        </w:rPr>
        <w:t xml:space="preserve"> </w:t>
      </w:r>
      <w:r>
        <w:rPr>
          <w:rFonts w:ascii="宋体" w:eastAsia="宋体" w:hAnsi="宋体" w:cs="宋体"/>
          <w:spacing w:val="-4"/>
          <w:sz w:val="42"/>
          <w:szCs w:val="42"/>
        </w:rPr>
        <w:t>适用路基填筑或路基填筑剩余的材料，按指定的弃土场位置，予以废弃。</w:t>
      </w:r>
    </w:p>
    <w:p w:rsidR="00434039" w14:paraId="188D9B8B" w14:textId="77777777">
      <w:pPr>
        <w:spacing w:before="1" w:line="359" w:lineRule="auto"/>
        <w:ind w:left="2568" w:right="2120" w:firstLine="542"/>
        <w:rPr>
          <w:rFonts w:ascii="宋体" w:eastAsia="宋体" w:hAnsi="宋体" w:cs="宋体"/>
          <w:sz w:val="42"/>
          <w:szCs w:val="42"/>
        </w:rPr>
      </w:pPr>
      <w:r>
        <w:rPr>
          <w:rFonts w:ascii="宋体" w:eastAsia="宋体" w:hAnsi="宋体" w:cs="宋体"/>
          <w:spacing w:val="-13"/>
          <w:sz w:val="42"/>
          <w:szCs w:val="42"/>
        </w:rPr>
        <w:t>（</w:t>
      </w:r>
      <w:r>
        <w:rPr>
          <w:rFonts w:ascii="宋体" w:eastAsia="宋体" w:hAnsi="宋体" w:cs="宋体"/>
          <w:spacing w:val="-13"/>
          <w:sz w:val="42"/>
          <w:szCs w:val="42"/>
        </w:rPr>
        <w:t>9</w:t>
      </w:r>
      <w:r>
        <w:rPr>
          <w:rFonts w:ascii="宋体" w:eastAsia="宋体" w:hAnsi="宋体" w:cs="宋体"/>
          <w:spacing w:val="-13"/>
          <w:sz w:val="42"/>
          <w:szCs w:val="42"/>
        </w:rPr>
        <w:t>）挖方边坡不宜一次挖到设计位置，</w:t>
      </w:r>
      <w:r>
        <w:rPr>
          <w:rFonts w:ascii="宋体" w:eastAsia="宋体" w:hAnsi="宋体" w:cs="宋体"/>
          <w:spacing w:val="-11"/>
          <w:sz w:val="42"/>
          <w:szCs w:val="42"/>
        </w:rPr>
        <w:t xml:space="preserve"> </w:t>
      </w:r>
      <w:r>
        <w:rPr>
          <w:rFonts w:ascii="宋体" w:eastAsia="宋体" w:hAnsi="宋体" w:cs="宋体"/>
          <w:spacing w:val="-13"/>
          <w:sz w:val="42"/>
          <w:szCs w:val="42"/>
        </w:rPr>
        <w:t>沿坡面留</w:t>
      </w:r>
      <w:r>
        <w:rPr>
          <w:rFonts w:ascii="宋体" w:eastAsia="宋体" w:hAnsi="宋体" w:cs="宋体"/>
          <w:spacing w:val="-92"/>
          <w:sz w:val="42"/>
          <w:szCs w:val="42"/>
        </w:rPr>
        <w:t xml:space="preserve"> </w:t>
      </w:r>
      <w:r>
        <w:rPr>
          <w:rFonts w:ascii="宋体" w:eastAsia="宋体" w:hAnsi="宋体" w:cs="宋体"/>
          <w:spacing w:val="-13"/>
          <w:sz w:val="42"/>
          <w:szCs w:val="42"/>
        </w:rPr>
        <w:t>30cm</w:t>
      </w:r>
      <w:r>
        <w:rPr>
          <w:rFonts w:ascii="宋体" w:eastAsia="宋体" w:hAnsi="宋体" w:cs="宋体"/>
          <w:spacing w:val="-71"/>
          <w:sz w:val="42"/>
          <w:szCs w:val="42"/>
        </w:rPr>
        <w:t xml:space="preserve"> </w:t>
      </w:r>
      <w:r>
        <w:rPr>
          <w:rFonts w:ascii="宋体" w:eastAsia="宋体" w:hAnsi="宋体" w:cs="宋体"/>
          <w:spacing w:val="-13"/>
          <w:sz w:val="42"/>
          <w:szCs w:val="42"/>
        </w:rPr>
        <w:t>厚</w:t>
      </w:r>
      <w:r>
        <w:rPr>
          <w:rFonts w:ascii="宋体" w:eastAsia="宋体" w:hAnsi="宋体" w:cs="宋体"/>
          <w:spacing w:val="-13"/>
          <w:sz w:val="42"/>
          <w:szCs w:val="42"/>
        </w:rPr>
        <w:t>,</w:t>
      </w:r>
      <w:r>
        <w:rPr>
          <w:rFonts w:ascii="宋体" w:eastAsia="宋体" w:hAnsi="宋体" w:cs="宋体"/>
          <w:spacing w:val="-13"/>
          <w:sz w:val="42"/>
          <w:szCs w:val="42"/>
        </w:rPr>
        <w:t>待雨季过后</w:t>
      </w:r>
      <w:r>
        <w:rPr>
          <w:rFonts w:ascii="宋体" w:eastAsia="宋体" w:hAnsi="宋体" w:cs="宋体"/>
          <w:sz w:val="42"/>
          <w:szCs w:val="42"/>
        </w:rPr>
        <w:t xml:space="preserve"> </w:t>
      </w:r>
      <w:r>
        <w:rPr>
          <w:rFonts w:ascii="宋体" w:eastAsia="宋体" w:hAnsi="宋体" w:cs="宋体"/>
          <w:spacing w:val="-6"/>
          <w:sz w:val="42"/>
          <w:szCs w:val="42"/>
        </w:rPr>
        <w:t>再整修到设计坡度。</w:t>
      </w:r>
    </w:p>
    <w:p w:rsidR="00434039" w14:paraId="0B94D0AE" w14:textId="77777777">
      <w:pPr>
        <w:spacing w:before="1" w:line="359" w:lineRule="auto"/>
        <w:ind w:left="2575" w:right="2119" w:firstLine="536"/>
        <w:rPr>
          <w:rFonts w:ascii="宋体" w:eastAsia="宋体" w:hAnsi="宋体" w:cs="宋体"/>
          <w:sz w:val="42"/>
          <w:szCs w:val="42"/>
        </w:rPr>
      </w:pPr>
      <w:r>
        <w:rPr>
          <w:rFonts w:ascii="宋体" w:eastAsia="宋体" w:hAnsi="宋体" w:cs="宋体"/>
          <w:spacing w:val="-16"/>
          <w:sz w:val="42"/>
          <w:szCs w:val="42"/>
        </w:rPr>
        <w:t>（</w:t>
      </w:r>
      <w:r>
        <w:rPr>
          <w:rFonts w:ascii="宋体" w:eastAsia="宋体" w:hAnsi="宋体" w:cs="宋体"/>
          <w:spacing w:val="-101"/>
          <w:sz w:val="42"/>
          <w:szCs w:val="42"/>
        </w:rPr>
        <w:t xml:space="preserve"> </w:t>
      </w:r>
      <w:r>
        <w:rPr>
          <w:rFonts w:ascii="宋体" w:eastAsia="宋体" w:hAnsi="宋体" w:cs="宋体"/>
          <w:spacing w:val="-16"/>
          <w:sz w:val="42"/>
          <w:szCs w:val="42"/>
        </w:rPr>
        <w:t>10</w:t>
      </w:r>
      <w:r>
        <w:rPr>
          <w:rFonts w:ascii="宋体" w:eastAsia="宋体" w:hAnsi="宋体" w:cs="宋体"/>
          <w:spacing w:val="-90"/>
          <w:sz w:val="42"/>
          <w:szCs w:val="42"/>
        </w:rPr>
        <w:t xml:space="preserve"> </w:t>
      </w:r>
      <w:r>
        <w:rPr>
          <w:rFonts w:ascii="宋体" w:eastAsia="宋体" w:hAnsi="宋体" w:cs="宋体"/>
          <w:spacing w:val="-16"/>
          <w:sz w:val="42"/>
          <w:szCs w:val="42"/>
        </w:rPr>
        <w:t>）路基挖方施工过程中，对图纸未示出的地下管线，</w:t>
      </w:r>
      <w:r>
        <w:rPr>
          <w:rFonts w:ascii="宋体" w:eastAsia="宋体" w:hAnsi="宋体" w:cs="宋体"/>
          <w:spacing w:val="85"/>
          <w:sz w:val="42"/>
          <w:szCs w:val="42"/>
        </w:rPr>
        <w:t xml:space="preserve"> </w:t>
      </w:r>
      <w:r>
        <w:rPr>
          <w:rFonts w:ascii="宋体" w:eastAsia="宋体" w:hAnsi="宋体" w:cs="宋体"/>
          <w:spacing w:val="-16"/>
          <w:sz w:val="42"/>
          <w:szCs w:val="42"/>
        </w:rPr>
        <w:t>缆线和其它</w:t>
      </w:r>
      <w:r>
        <w:rPr>
          <w:rFonts w:ascii="宋体" w:eastAsia="宋体" w:hAnsi="宋体" w:cs="宋体"/>
          <w:sz w:val="42"/>
          <w:szCs w:val="42"/>
        </w:rPr>
        <w:t xml:space="preserve"> </w:t>
      </w:r>
      <w:r>
        <w:rPr>
          <w:rFonts w:ascii="宋体" w:eastAsia="宋体" w:hAnsi="宋体" w:cs="宋体"/>
          <w:spacing w:val="-1"/>
          <w:sz w:val="42"/>
          <w:szCs w:val="42"/>
        </w:rPr>
        <w:t>构造物进行保护。发现有文物或其它特殊情况，立即报告有关部门。</w:t>
      </w:r>
    </w:p>
    <w:p w:rsidR="00434039" w14:paraId="67166AFD" w14:textId="77777777">
      <w:pPr>
        <w:spacing w:line="238" w:lineRule="auto"/>
        <w:ind w:firstLine="3161"/>
        <w:rPr>
          <w:rFonts w:ascii="宋体" w:eastAsia="宋体" w:hAnsi="宋体" w:cs="宋体"/>
          <w:sz w:val="42"/>
          <w:szCs w:val="42"/>
        </w:rPr>
      </w:pPr>
      <w:r>
        <w:rPr>
          <w:rFonts w:ascii="宋体" w:eastAsia="宋体" w:hAnsi="宋体" w:cs="宋体"/>
          <w:spacing w:val="-15"/>
          <w:sz w:val="42"/>
          <w:szCs w:val="42"/>
        </w:rPr>
        <w:t>（</w:t>
      </w:r>
      <w:r>
        <w:rPr>
          <w:rFonts w:ascii="宋体" w:eastAsia="宋体" w:hAnsi="宋体" w:cs="宋体"/>
          <w:spacing w:val="-115"/>
          <w:sz w:val="42"/>
          <w:szCs w:val="42"/>
        </w:rPr>
        <w:t xml:space="preserve"> </w:t>
      </w:r>
      <w:r>
        <w:rPr>
          <w:rFonts w:ascii="宋体" w:eastAsia="宋体" w:hAnsi="宋体" w:cs="宋体"/>
          <w:spacing w:val="-15"/>
          <w:sz w:val="42"/>
          <w:szCs w:val="42"/>
        </w:rPr>
        <w:t>11</w:t>
      </w:r>
      <w:r>
        <w:rPr>
          <w:rFonts w:ascii="宋体" w:eastAsia="宋体" w:hAnsi="宋体" w:cs="宋体"/>
          <w:spacing w:val="-90"/>
          <w:sz w:val="42"/>
          <w:szCs w:val="42"/>
        </w:rPr>
        <w:t xml:space="preserve"> </w:t>
      </w:r>
      <w:r>
        <w:rPr>
          <w:rFonts w:ascii="宋体" w:eastAsia="宋体" w:hAnsi="宋体" w:cs="宋体"/>
          <w:spacing w:val="-15"/>
          <w:sz w:val="42"/>
          <w:szCs w:val="42"/>
        </w:rPr>
        <w:t>）挖方路基施工工艺见下图。</w:t>
      </w:r>
    </w:p>
    <w:p w:rsidR="00434039" w14:paraId="62136C8F" w14:textId="77777777">
      <w:pPr>
        <w:spacing w:line="241" w:lineRule="auto"/>
      </w:pPr>
    </w:p>
    <w:p w:rsidR="00434039" w14:paraId="1E38A56F" w14:textId="77777777">
      <w:pPr>
        <w:spacing w:line="241" w:lineRule="auto"/>
      </w:pPr>
    </w:p>
    <w:p w:rsidR="00434039" w14:paraId="7E2F53FC" w14:textId="77777777">
      <w:pPr>
        <w:spacing w:line="241" w:lineRule="auto"/>
      </w:pPr>
    </w:p>
    <w:p w:rsidR="00434039" w14:paraId="78B5E161" w14:textId="77777777">
      <w:pPr>
        <w:spacing w:line="241" w:lineRule="auto"/>
      </w:pPr>
    </w:p>
    <w:p w:rsidR="00434039" w14:paraId="749449BC" w14:textId="77777777">
      <w:pPr>
        <w:spacing w:line="242" w:lineRule="auto"/>
      </w:pPr>
    </w:p>
    <w:p w:rsidR="00434039" w14:paraId="77DDA91B" w14:textId="77777777">
      <w:pPr>
        <w:spacing w:line="242" w:lineRule="auto"/>
      </w:pPr>
    </w:p>
    <w:p w:rsidR="00434039" w14:paraId="0DAD5BBC" w14:textId="77777777">
      <w:pPr>
        <w:spacing w:line="242" w:lineRule="auto"/>
      </w:pPr>
    </w:p>
    <w:p w:rsidR="00434039" w14:paraId="4EA4F691" w14:textId="77777777">
      <w:pPr>
        <w:spacing w:line="242" w:lineRule="auto"/>
      </w:pPr>
    </w:p>
    <w:p w:rsidR="00434039" w14:paraId="2993E627" w14:textId="77777777">
      <w:pPr>
        <w:spacing w:line="242" w:lineRule="auto"/>
      </w:pPr>
    </w:p>
    <w:p w:rsidR="00434039" w14:paraId="29F138F7" w14:textId="77777777">
      <w:pPr>
        <w:spacing w:line="242" w:lineRule="auto"/>
      </w:pPr>
    </w:p>
    <w:p w:rsidR="00434039" w14:paraId="26232A8F" w14:textId="77777777">
      <w:pPr>
        <w:spacing w:line="242" w:lineRule="auto"/>
      </w:pPr>
    </w:p>
    <w:p w:rsidR="00434039" w14:paraId="2E2466B9" w14:textId="77777777">
      <w:pPr>
        <w:spacing w:line="242" w:lineRule="auto"/>
      </w:pPr>
    </w:p>
    <w:p w:rsidR="00434039" w14:paraId="45859894" w14:textId="77777777">
      <w:pPr>
        <w:spacing w:line="242" w:lineRule="auto"/>
      </w:pPr>
    </w:p>
    <w:p w:rsidR="00434039" w14:paraId="313B49A5" w14:textId="77777777">
      <w:pPr>
        <w:spacing w:line="242" w:lineRule="auto"/>
      </w:pPr>
    </w:p>
    <w:p w:rsidR="00434039" w14:paraId="4A851DA7" w14:textId="77777777">
      <w:pPr>
        <w:spacing w:line="242" w:lineRule="auto"/>
      </w:pPr>
    </w:p>
    <w:p w:rsidR="00434039" w14:paraId="6FCF59EB" w14:textId="77777777">
      <w:pPr>
        <w:spacing w:line="242" w:lineRule="auto"/>
      </w:pPr>
    </w:p>
    <w:p w:rsidR="00434039" w14:paraId="00B98CCD" w14:textId="77777777">
      <w:pPr>
        <w:spacing w:line="242" w:lineRule="auto"/>
      </w:pPr>
    </w:p>
    <w:p w:rsidR="00434039" w14:paraId="695B54D5" w14:textId="77777777">
      <w:pPr>
        <w:spacing w:line="242" w:lineRule="auto"/>
      </w:pPr>
    </w:p>
    <w:p w:rsidR="00434039" w14:paraId="6FD270B4" w14:textId="77777777">
      <w:pPr>
        <w:spacing w:line="242" w:lineRule="auto"/>
      </w:pPr>
    </w:p>
    <w:p w:rsidR="00434039" w14:paraId="773AA252" w14:textId="77777777">
      <w:pPr>
        <w:spacing w:line="242" w:lineRule="auto"/>
      </w:pPr>
    </w:p>
    <w:p w:rsidR="00434039" w14:paraId="1F722A96" w14:textId="77777777">
      <w:pPr>
        <w:spacing w:line="242" w:lineRule="auto"/>
      </w:pPr>
    </w:p>
    <w:p w:rsidR="00434039" w14:paraId="79D88DA3" w14:textId="77777777">
      <w:pPr>
        <w:spacing w:line="242" w:lineRule="auto"/>
      </w:pPr>
    </w:p>
    <w:p w:rsidR="00434039" w14:paraId="03BE9B8E" w14:textId="77777777">
      <w:pPr>
        <w:spacing w:line="242" w:lineRule="auto"/>
      </w:pPr>
    </w:p>
    <w:p w:rsidR="00434039" w14:paraId="42625B72" w14:textId="77777777">
      <w:pPr>
        <w:spacing w:line="242" w:lineRule="auto"/>
      </w:pPr>
    </w:p>
    <w:p w:rsidR="00434039" w14:paraId="525AFB7B" w14:textId="77777777">
      <w:pPr>
        <w:spacing w:line="242" w:lineRule="auto"/>
      </w:pPr>
    </w:p>
    <w:p w:rsidR="00434039" w14:paraId="076E7A13" w14:textId="77777777">
      <w:pPr>
        <w:spacing w:line="242" w:lineRule="auto"/>
      </w:pPr>
    </w:p>
    <w:p w:rsidR="00434039" w14:paraId="344DDCF5" w14:textId="77777777">
      <w:pPr>
        <w:spacing w:line="242" w:lineRule="auto"/>
      </w:pPr>
    </w:p>
    <w:p w:rsidR="00434039" w14:paraId="2A22635E" w14:textId="77777777">
      <w:pPr>
        <w:spacing w:line="242" w:lineRule="auto"/>
      </w:pPr>
    </w:p>
    <w:p w:rsidR="00434039" w14:paraId="044AE81E" w14:textId="77777777">
      <w:pPr>
        <w:spacing w:line="242" w:lineRule="auto"/>
      </w:pPr>
    </w:p>
    <w:p w:rsidR="00434039" w14:paraId="48B767A4" w14:textId="77777777">
      <w:pPr>
        <w:spacing w:line="242" w:lineRule="auto"/>
      </w:pPr>
    </w:p>
    <w:p w:rsidR="00434039" w14:paraId="3F0FE6E1" w14:textId="77777777">
      <w:pPr>
        <w:spacing w:line="242" w:lineRule="auto"/>
      </w:pPr>
    </w:p>
    <w:p w:rsidR="00434039" w14:paraId="60191995" w14:textId="77777777">
      <w:pPr>
        <w:spacing w:line="242" w:lineRule="auto"/>
      </w:pPr>
    </w:p>
    <w:p w:rsidR="00434039" w14:paraId="3DF74CC9" w14:textId="77777777">
      <w:pPr>
        <w:spacing w:line="242" w:lineRule="auto"/>
      </w:pPr>
    </w:p>
    <w:p w:rsidR="00434039" w14:paraId="534984D3" w14:textId="77777777">
      <w:pPr>
        <w:spacing w:line="242" w:lineRule="auto"/>
      </w:pPr>
    </w:p>
    <w:p w:rsidR="00434039" w14:paraId="46796945" w14:textId="77777777">
      <w:pPr>
        <w:spacing w:line="242" w:lineRule="auto"/>
      </w:pPr>
    </w:p>
    <w:p w:rsidR="00434039" w14:paraId="3AC85502" w14:textId="77777777">
      <w:pPr>
        <w:spacing w:line="242" w:lineRule="auto"/>
      </w:pPr>
    </w:p>
    <w:p w:rsidR="00434039" w14:paraId="3271F882" w14:textId="77777777">
      <w:pPr>
        <w:spacing w:line="242" w:lineRule="auto"/>
      </w:pPr>
    </w:p>
    <w:p w:rsidR="00434039" w14:paraId="59575157" w14:textId="77777777">
      <w:pPr>
        <w:spacing w:line="242" w:lineRule="auto"/>
      </w:pPr>
    </w:p>
    <w:p w:rsidR="00434039" w14:paraId="05D866B4" w14:textId="77777777">
      <w:pPr>
        <w:spacing w:line="242" w:lineRule="auto"/>
      </w:pPr>
    </w:p>
    <w:p w:rsidR="00434039" w14:paraId="59E8B0AD" w14:textId="77777777">
      <w:pPr>
        <w:spacing w:line="242" w:lineRule="auto"/>
      </w:pPr>
    </w:p>
    <w:p w:rsidR="00434039" w14:paraId="4ECEB9E8" w14:textId="77777777">
      <w:pPr>
        <w:spacing w:line="242" w:lineRule="auto"/>
      </w:pPr>
    </w:p>
    <w:p w:rsidR="00434039" w14:paraId="6BBEEA0C" w14:textId="77777777">
      <w:pPr>
        <w:spacing w:line="242" w:lineRule="auto"/>
      </w:pPr>
    </w:p>
    <w:p w:rsidR="00434039" w14:paraId="1625B65D" w14:textId="77777777">
      <w:pPr>
        <w:spacing w:line="242" w:lineRule="auto"/>
      </w:pPr>
    </w:p>
    <w:p w:rsidR="00434039" w14:paraId="3FD1C5C2" w14:textId="77777777">
      <w:pPr>
        <w:spacing w:line="242" w:lineRule="auto"/>
      </w:pPr>
    </w:p>
    <w:p w:rsidR="00434039" w14:paraId="6D9C7140" w14:textId="77777777">
      <w:pPr>
        <w:spacing w:line="242" w:lineRule="auto"/>
      </w:pPr>
    </w:p>
    <w:p w:rsidR="00434039" w14:paraId="25B192EC" w14:textId="77777777">
      <w:pPr>
        <w:spacing w:line="242" w:lineRule="auto"/>
      </w:pPr>
    </w:p>
    <w:p w:rsidR="00434039" w14:paraId="285E2627" w14:textId="77777777">
      <w:pPr>
        <w:spacing w:line="242" w:lineRule="auto"/>
      </w:pPr>
    </w:p>
    <w:p w:rsidR="00434039" w14:paraId="3EEA6568" w14:textId="77777777">
      <w:pPr>
        <w:spacing w:line="242" w:lineRule="auto"/>
      </w:pPr>
    </w:p>
    <w:p w:rsidR="00434039" w14:paraId="41412C4F" w14:textId="77777777">
      <w:pPr>
        <w:spacing w:line="242" w:lineRule="auto"/>
      </w:pPr>
    </w:p>
    <w:p w:rsidR="00434039" w14:paraId="7C4DB141" w14:textId="77777777">
      <w:pPr>
        <w:spacing w:line="242" w:lineRule="auto"/>
      </w:pPr>
    </w:p>
    <w:p w:rsidR="00434039" w14:paraId="4B9613A8" w14:textId="77777777">
      <w:pPr>
        <w:spacing w:line="242" w:lineRule="auto"/>
      </w:pPr>
    </w:p>
    <w:p w:rsidR="00434039" w14:paraId="577CF669" w14:textId="77777777">
      <w:pPr>
        <w:spacing w:line="242" w:lineRule="auto"/>
      </w:pPr>
    </w:p>
    <w:p w:rsidR="00434039" w14:paraId="700606F0" w14:textId="77777777">
      <w:pPr>
        <w:spacing w:line="242" w:lineRule="auto"/>
      </w:pPr>
    </w:p>
    <w:p w:rsidR="00434039" w14:paraId="32451B80" w14:textId="77777777">
      <w:pPr>
        <w:spacing w:line="242" w:lineRule="auto"/>
      </w:pPr>
    </w:p>
    <w:p w:rsidR="00434039" w14:paraId="203CD026" w14:textId="77777777">
      <w:pPr>
        <w:spacing w:before="101" w:line="194" w:lineRule="auto"/>
        <w:ind w:firstLine="15588"/>
        <w:rPr>
          <w:rFonts w:ascii="宋体" w:eastAsia="宋体" w:hAnsi="宋体" w:cs="宋体"/>
          <w:sz w:val="31"/>
          <w:szCs w:val="31"/>
        </w:rPr>
      </w:pPr>
      <w:r>
        <w:drawing>
          <wp:anchor distT="0" distB="0" distL="0" distR="0" simplePos="0" relativeHeight="251727872" behindDoc="1" locked="0" layoutInCell="1" allowOverlap="1">
            <wp:simplePos x="0" y="0"/>
            <wp:positionH relativeFrom="column">
              <wp:posOffset>1587500</wp:posOffset>
            </wp:positionH>
            <wp:positionV relativeFrom="paragraph">
              <wp:posOffset>14946</wp:posOffset>
            </wp:positionV>
            <wp:extent cx="8445500" cy="8890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xmlns:r="http://schemas.openxmlformats.org/officeDocument/2006/relationships" r:embed="rId7"/>
                    <a:stretch>
                      <a:fillRect/>
                    </a:stretch>
                  </pic:blipFill>
                  <pic:spPr>
                    <a:xfrm>
                      <a:off x="0" y="0"/>
                      <a:ext cx="8445500" cy="88900"/>
                    </a:xfrm>
                    <a:prstGeom prst="rect">
                      <a:avLst/>
                    </a:prstGeom>
                  </pic:spPr>
                </pic:pic>
              </a:graphicData>
            </a:graphic>
          </wp:anchor>
        </w:drawing>
      </w:r>
      <w:r>
        <w:rPr>
          <w:rFonts w:ascii="宋体" w:eastAsia="宋体" w:hAnsi="宋体" w:cs="宋体"/>
          <w:sz w:val="31"/>
          <w:szCs w:val="31"/>
        </w:rPr>
        <w:t>6</w:t>
      </w:r>
    </w:p>
    <w:p w:rsidR="00434039" w14:paraId="580A02B1" w14:textId="77777777">
      <w:pPr>
        <w:spacing w:before="259" w:line="242" w:lineRule="auto"/>
        <w:ind w:firstLine="3408"/>
        <w:rPr>
          <w:rFonts w:ascii="宋体" w:eastAsia="宋体" w:hAnsi="宋体" w:cs="宋体"/>
          <w:sz w:val="31"/>
          <w:szCs w:val="31"/>
        </w:rPr>
      </w:pPr>
      <w:r>
        <w:rPr>
          <w:rFonts w:ascii="宋体" w:eastAsia="宋体" w:hAnsi="宋体" w:cs="宋体"/>
          <w:spacing w:val="4"/>
          <w:sz w:val="31"/>
          <w:szCs w:val="31"/>
        </w:rPr>
        <w:t>太平洋建设集团有限公司</w:t>
      </w:r>
    </w:p>
    <w:p w:rsidR="00434039" w14:paraId="131625AF" w14:textId="77777777">
      <w:pPr>
        <w:sectPr>
          <w:headerReference w:type="default" r:id="rId15"/>
          <w:pgSz w:w="17860" w:h="25258"/>
          <w:pgMar w:top="400" w:right="0" w:bottom="0" w:left="0" w:header="0" w:footer="0" w:gutter="0"/>
          <w:pgNumType w:start="10"/>
          <w:cols w:space="720"/>
        </w:sectPr>
      </w:pPr>
    </w:p>
    <w:p w:rsidR="00434039" w14:paraId="53B054D5" w14:textId="4E41FCC0">
      <w:pPr>
        <w:spacing w:line="259" w:lineRule="auto"/>
      </w:pPr>
      <w:r>
        <mc:AlternateContent>
          <mc:Choice Requires="wps">
            <w:drawing>
              <wp:anchor distT="0" distB="0" distL="114300" distR="114300" simplePos="0" relativeHeight="251747328"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91167562" name="文本框 3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7AA39D70">
                            <w:pPr>
                              <w:rPr>
                                <w:color w:val="FFFFFF"/>
                              </w:rPr>
                            </w:pPr>
                            <w:r w:rsidRPr="007F51E8">
                              <w:rPr>
                                <w:rFonts w:hint="eastAsia"/>
                                <w:color w:val="FFFFFF"/>
                              </w:rPr>
                              <w:t>近路床设计标高时，不准超挖，以利于路床的施工。监理工程师和设计代表以及业主认定确实需要超挖换填时，再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6" o:spid="_x0000_s1065" type="#_x0000_t202" style="width:10pt;height:10pt;margin-top:580pt;margin-left:540pt;mso-wrap-distance-bottom:0;mso-wrap-distance-left:9pt;mso-wrap-distance-right:9pt;mso-wrap-distance-top:0;position:absolute;v-text-anchor:top;z-index:251746304" filled="f" fillcolor="this" stroked="f" strokeweight="0.5pt">
                <v:textbox>
                  <w:txbxContent>
                    <w:p w:rsidR="007F51E8" w:rsidRPr="007F51E8" w14:paraId="0A9A5683" w14:textId="7AA39D70">
                      <w:pPr>
                        <w:rPr>
                          <w:color w:val="FFFFFF"/>
                        </w:rPr>
                      </w:pPr>
                      <w:r w:rsidRPr="007F51E8">
                        <w:rPr>
                          <w:rFonts w:hint="eastAsia"/>
                          <w:color w:val="FFFFFF"/>
                        </w:rPr>
                        <w:t>近路床设计标高时，不准超挖，以利于路床的施工。监理工程师和设计代表以及业主认定确实需要超挖换填时，再</w:t>
                      </w:r>
                    </w:p>
                  </w:txbxContent>
                </v:textbox>
              </v:shape>
            </w:pict>
          </mc:Fallback>
        </mc:AlternateContent>
      </w:r>
      <w:r>
        <mc:AlternateContent>
          <mc:Choice Requires="wps">
            <w:drawing>
              <wp:anchor distT="0" distB="0" distL="114300" distR="114300" simplePos="0" relativeHeight="251745280"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993611416" name="文本框 3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5679DC0B">
                            <w:pPr>
                              <w:rPr>
                                <w:color w:val="FFFFFF"/>
                              </w:rPr>
                            </w:pPr>
                            <w:r w:rsidRPr="007F51E8">
                              <w:rPr>
                                <w:rFonts w:hint="eastAsia"/>
                                <w:color w:val="FFFFFF"/>
                              </w:rPr>
                              <w:t>压（</w:t>
                            </w:r>
                            <w:r w:rsidRPr="007F51E8">
                              <w:rPr>
                                <w:rFonts w:hint="eastAsia"/>
                                <w:color w:val="FFFFFF"/>
                              </w:rPr>
                              <w:t>kv</w:t>
                            </w:r>
                            <w:r w:rsidRPr="007F51E8">
                              <w:rPr>
                                <w:rFonts w:hint="eastAsia"/>
                                <w:color w:val="FFFFFF"/>
                              </w:rPr>
                              <w:t>）沿垂直方向沿水平方向＜</w:t>
                            </w:r>
                            <w:r w:rsidRPr="007F51E8">
                              <w:rPr>
                                <w:rFonts w:hint="eastAsia"/>
                                <w:color w:val="FFFFFF"/>
                              </w:rPr>
                              <w:t>11.51.5103.02.0354.03.51105.04.022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5" o:spid="_x0000_s1066" type="#_x0000_t202" style="width:10pt;height:10pt;margin-top:430pt;margin-left:540pt;mso-wrap-distance-bottom:0;mso-wrap-distance-left:9pt;mso-wrap-distance-right:9pt;mso-wrap-distance-top:0;position:absolute;v-text-anchor:top;z-index:251744256" filled="f" fillcolor="this" stroked="f" strokeweight="0.5pt">
                <v:textbox>
                  <w:txbxContent>
                    <w:p w:rsidR="007F51E8" w:rsidRPr="007F51E8" w14:paraId="46C98717" w14:textId="5679DC0B">
                      <w:pPr>
                        <w:rPr>
                          <w:color w:val="FFFFFF"/>
                        </w:rPr>
                      </w:pPr>
                      <w:r w:rsidRPr="007F51E8">
                        <w:rPr>
                          <w:rFonts w:hint="eastAsia"/>
                          <w:color w:val="FFFFFF"/>
                        </w:rPr>
                        <w:t>压（</w:t>
                      </w:r>
                      <w:r w:rsidRPr="007F51E8">
                        <w:rPr>
                          <w:rFonts w:hint="eastAsia"/>
                          <w:color w:val="FFFFFF"/>
                        </w:rPr>
                        <w:t>kv</w:t>
                      </w:r>
                      <w:r w:rsidRPr="007F51E8">
                        <w:rPr>
                          <w:rFonts w:hint="eastAsia"/>
                          <w:color w:val="FFFFFF"/>
                        </w:rPr>
                        <w:t>）沿垂直方向沿水平方向＜</w:t>
                      </w:r>
                      <w:r w:rsidRPr="007F51E8">
                        <w:rPr>
                          <w:rFonts w:hint="eastAsia"/>
                          <w:color w:val="FFFFFF"/>
                        </w:rPr>
                        <w:t>11.51.5103.02.0354.03.51105.04.022</w:t>
                      </w:r>
                    </w:p>
                  </w:txbxContent>
                </v:textbox>
              </v:shape>
            </w:pict>
          </mc:Fallback>
        </mc:AlternateContent>
      </w:r>
      <w:r>
        <mc:AlternateContent>
          <mc:Choice Requires="wps">
            <w:drawing>
              <wp:anchor distT="0" distB="0" distL="114300" distR="114300" simplePos="0" relativeHeight="251743232"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1135049084" name="文本框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6CB2214F">
                            <w:pPr>
                              <w:rPr>
                                <w:color w:val="FFFFFF"/>
                              </w:rPr>
                            </w:pPr>
                            <w:r w:rsidRPr="007F51E8">
                              <w:rPr>
                                <w:rFonts w:hint="eastAsia"/>
                                <w:color w:val="FFFFFF"/>
                              </w:rPr>
                              <w:t>06.06.03307.07.05008.58.55</w:t>
                            </w:r>
                            <w:r w:rsidRPr="007F51E8">
                              <w:rPr>
                                <w:rFonts w:hint="eastAsia"/>
                                <w:color w:val="FFFFFF"/>
                              </w:rPr>
                              <w:t>太平洋建设集团有限公司合肥东部新城基础设施建设二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4" o:spid="_x0000_s1067" type="#_x0000_t202" style="width:10pt;height:10pt;margin-top:280pt;margin-left:540pt;mso-wrap-distance-bottom:0;mso-wrap-distance-left:9pt;mso-wrap-distance-right:9pt;mso-wrap-distance-top:0;position:absolute;v-text-anchor:top;z-index:251742208" filled="f" fillcolor="this" stroked="f" strokeweight="0.5pt">
                <v:textbox>
                  <w:txbxContent>
                    <w:p w:rsidR="007F51E8" w:rsidRPr="007F51E8" w14:paraId="5CD68E8C" w14:textId="6CB2214F">
                      <w:pPr>
                        <w:rPr>
                          <w:color w:val="FFFFFF"/>
                        </w:rPr>
                      </w:pPr>
                      <w:r w:rsidRPr="007F51E8">
                        <w:rPr>
                          <w:rFonts w:hint="eastAsia"/>
                          <w:color w:val="FFFFFF"/>
                        </w:rPr>
                        <w:t>06.06.03307.07.05008.58.55</w:t>
                      </w:r>
                      <w:r w:rsidRPr="007F51E8">
                        <w:rPr>
                          <w:rFonts w:hint="eastAsia"/>
                          <w:color w:val="FFFFFF"/>
                        </w:rPr>
                        <w:t>太平洋建设集团有限公司合肥东部新城基础设施建设二</w:t>
                      </w:r>
                    </w:p>
                  </w:txbxContent>
                </v:textbox>
              </v:shape>
            </w:pict>
          </mc:Fallback>
        </mc:AlternateContent>
      </w:r>
      <w:r>
        <mc:AlternateContent>
          <mc:Choice Requires="wps">
            <w:drawing>
              <wp:anchor distT="0" distB="0" distL="114300" distR="114300" simplePos="0" relativeHeight="251741184"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1063298416" name="文本框 3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7F51E8" w:rsidRPr="007F51E8" w14:textId="1A874602">
                            <w:pPr>
                              <w:rPr>
                                <w:color w:val="FFFFFF"/>
                              </w:rPr>
                            </w:pPr>
                            <w:r w:rsidRPr="007F51E8">
                              <w:rPr>
                                <w:rFonts w:hint="eastAsia"/>
                                <w:color w:val="FFFFFF"/>
                              </w:rPr>
                              <w:t>况，按照施工任务及施工能力，本工程拟投入两个路基土方施工队负责组织实施。根据任务及施工进度要求，配备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3" o:spid="_x0000_s1068" type="#_x0000_t202" style="width:10pt;height:10pt;margin-top:130pt;margin-left:540pt;mso-wrap-distance-bottom:0;mso-wrap-distance-left:9pt;mso-wrap-distance-right:9pt;mso-wrap-distance-top:0;position:absolute;v-text-anchor:top;z-index:251740160" filled="f" fillcolor="this" stroked="f" strokeweight="0.5pt">
                <v:textbox>
                  <w:txbxContent>
                    <w:p w:rsidR="007F51E8" w:rsidRPr="007F51E8" w14:paraId="10BDD5AF" w14:textId="1A874602">
                      <w:pPr>
                        <w:rPr>
                          <w:color w:val="FFFFFF"/>
                        </w:rPr>
                      </w:pPr>
                      <w:r w:rsidRPr="007F51E8">
                        <w:rPr>
                          <w:rFonts w:hint="eastAsia"/>
                          <w:color w:val="FFFFFF"/>
                        </w:rPr>
                        <w:t>况，按照施工任务及施工能力，本工程拟投入两个路基土方施工队负责组织实施。根据任务及施工进度要求，配备</w:t>
                      </w:r>
                    </w:p>
                  </w:txbxContent>
                </v:textbox>
              </v:shape>
            </w:pict>
          </mc:Fallback>
        </mc:AlternateContent>
      </w:r>
      <w:r>
        <w:drawing>
          <wp:anchor distT="0" distB="0" distL="0" distR="0" simplePos="0" relativeHeight="251737088" behindDoc="1" locked="0" layoutInCell="0" allowOverlap="1">
            <wp:simplePos x="0" y="0"/>
            <wp:positionH relativeFrom="page">
              <wp:posOffset>1524000</wp:posOffset>
            </wp:positionH>
            <wp:positionV relativeFrom="page">
              <wp:posOffset>1092200</wp:posOffset>
            </wp:positionV>
            <wp:extent cx="8559800" cy="228600"/>
            <wp:effectExtent l="0" t="0" r="0" b="0"/>
            <wp:wrapNone/>
            <wp:docPr id="13" name="IM 13"/>
            <wp:cNvGraphicFramePr/>
            <a:graphic xmlns:a="http://schemas.openxmlformats.org/drawingml/2006/main">
              <a:graphicData uri="http://schemas.openxmlformats.org/drawingml/2006/picture">
                <pic:pic xmlns:pic="http://schemas.openxmlformats.org/drawingml/2006/picture">
                  <pic:nvPicPr>
                    <pic:cNvPr id="13" name="IM 13"/>
                    <pic:cNvPicPr/>
                  </pic:nvPicPr>
                  <pic:blipFill>
                    <a:blip xmlns:r="http://schemas.openxmlformats.org/officeDocument/2006/relationships" r:embed="rId6"/>
                    <a:stretch>
                      <a:fillRect/>
                    </a:stretch>
                  </pic:blipFill>
                  <pic:spPr>
                    <a:xfrm>
                      <a:off x="0" y="0"/>
                      <a:ext cx="8559800" cy="228600"/>
                    </a:xfrm>
                    <a:prstGeom prst="rect">
                      <a:avLst/>
                    </a:prstGeom>
                  </pic:spPr>
                </pic:pic>
              </a:graphicData>
            </a:graphic>
          </wp:anchor>
        </w:drawing>
      </w:r>
    </w:p>
    <w:p w:rsidR="00434039" w14:paraId="2EB35A4E" w14:textId="77777777">
      <w:pPr>
        <w:spacing w:line="260" w:lineRule="auto"/>
      </w:pPr>
    </w:p>
    <w:p w:rsidR="00434039" w14:paraId="319C1D88" w14:textId="77777777">
      <w:pPr>
        <w:spacing w:line="260" w:lineRule="auto"/>
      </w:pPr>
    </w:p>
    <w:p w:rsidR="00434039" w14:paraId="4D25B0EA" w14:textId="77777777">
      <w:pPr>
        <w:spacing w:before="117" w:line="237" w:lineRule="auto"/>
        <w:ind w:firstLine="2558"/>
        <w:rPr>
          <w:rFonts w:ascii="宋体" w:eastAsia="宋体" w:hAnsi="宋体" w:cs="宋体"/>
          <w:sz w:val="36"/>
          <w:szCs w:val="36"/>
        </w:rPr>
      </w:pPr>
      <w:r>
        <w:drawing>
          <wp:anchor distT="0" distB="0" distL="0" distR="0" simplePos="0" relativeHeight="251738112" behindDoc="1" locked="0" layoutInCell="1" allowOverlap="1">
            <wp:simplePos x="0" y="0"/>
            <wp:positionH relativeFrom="column">
              <wp:posOffset>0</wp:posOffset>
            </wp:positionH>
            <wp:positionV relativeFrom="paragraph">
              <wp:posOffset>-752071</wp:posOffset>
            </wp:positionV>
            <wp:extent cx="11340833" cy="16038559"/>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xmlns:r="http://schemas.openxmlformats.org/officeDocument/2006/relationships" r:embed="rId16"/>
                    <a:stretch>
                      <a:fillRect/>
                    </a:stretch>
                  </pic:blipFill>
                  <pic:spPr>
                    <a:xfrm>
                      <a:off x="0" y="0"/>
                      <a:ext cx="11340833" cy="16038559"/>
                    </a:xfrm>
                    <a:prstGeom prst="rect">
                      <a:avLst/>
                    </a:prstGeom>
                  </pic:spPr>
                </pic:pic>
              </a:graphicData>
            </a:graphic>
          </wp:anchor>
        </w:drawing>
      </w:r>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p w:rsidR="00434039" w14:paraId="3A00D7ED" w14:textId="77777777">
      <w:pPr>
        <w:spacing w:line="271" w:lineRule="auto"/>
      </w:pPr>
    </w:p>
    <w:p w:rsidR="00434039" w14:paraId="4D686D8C" w14:textId="77777777">
      <w:pPr>
        <w:spacing w:line="272" w:lineRule="auto"/>
      </w:pPr>
    </w:p>
    <w:p w:rsidR="00434039" w14:paraId="3A3F7484" w14:textId="77777777">
      <w:pPr>
        <w:spacing w:line="272" w:lineRule="auto"/>
      </w:pPr>
    </w:p>
    <w:p w:rsidR="00434039" w14:paraId="2F65D1EF" w14:textId="77777777">
      <w:pPr>
        <w:spacing w:line="272" w:lineRule="auto"/>
      </w:pPr>
    </w:p>
    <w:p w:rsidR="00434039" w14:paraId="70337977" w14:textId="77777777">
      <w:pPr>
        <w:spacing w:line="272" w:lineRule="auto"/>
      </w:pPr>
    </w:p>
    <w:p w:rsidR="00434039" w14:paraId="01C7BA8D" w14:textId="77777777">
      <w:pPr>
        <w:spacing w:line="272" w:lineRule="auto"/>
      </w:pPr>
    </w:p>
    <w:p w:rsidR="00434039" w14:paraId="664C717C" w14:textId="77777777">
      <w:pPr>
        <w:spacing w:before="137" w:line="241" w:lineRule="auto"/>
        <w:ind w:firstLine="7670"/>
        <w:rPr>
          <w:rFonts w:ascii="黑体" w:eastAsia="黑体" w:hAnsi="黑体" w:cs="黑体"/>
          <w:sz w:val="42"/>
          <w:szCs w:val="42"/>
        </w:rPr>
      </w:pPr>
      <w:r>
        <w:rPr>
          <w:rFonts w:ascii="黑体" w:eastAsia="黑体" w:hAnsi="黑体" w:cs="黑体"/>
          <w:sz w:val="42"/>
          <w:szCs w:val="42"/>
        </w:rPr>
        <w:t>挖方路基施工工艺</w:t>
      </w:r>
    </w:p>
    <w:p w:rsidR="00434039" w14:paraId="1DAAA015" w14:textId="77777777">
      <w:pPr>
        <w:spacing w:line="267" w:lineRule="auto"/>
      </w:pPr>
    </w:p>
    <w:p w:rsidR="00434039" w14:paraId="35CBFDAD" w14:textId="77777777">
      <w:pPr>
        <w:spacing w:line="267" w:lineRule="auto"/>
      </w:pPr>
    </w:p>
    <w:p w:rsidR="00434039" w14:paraId="6DCFAA97" w14:textId="77777777">
      <w:pPr>
        <w:spacing w:line="268" w:lineRule="auto"/>
      </w:pPr>
    </w:p>
    <w:p w:rsidR="00434039" w14:paraId="52D04D67" w14:textId="77777777">
      <w:pPr>
        <w:spacing w:line="268" w:lineRule="auto"/>
      </w:pPr>
    </w:p>
    <w:p w:rsidR="00434039" w14:paraId="1C364DA6" w14:textId="77777777">
      <w:pPr>
        <w:spacing w:before="101" w:line="242" w:lineRule="auto"/>
        <w:ind w:firstLine="8760"/>
        <w:rPr>
          <w:rFonts w:ascii="宋体" w:eastAsia="宋体" w:hAnsi="宋体" w:cs="宋体"/>
          <w:sz w:val="31"/>
          <w:szCs w:val="31"/>
        </w:rPr>
      </w:pPr>
      <w:r>
        <w:rPr>
          <w:rFonts w:ascii="宋体" w:eastAsia="宋体" w:hAnsi="宋体" w:cs="宋体"/>
          <w:spacing w:val="4"/>
          <w:sz w:val="31"/>
          <w:szCs w:val="31"/>
        </w:rPr>
        <w:t>施工放样</w:t>
      </w:r>
    </w:p>
    <w:p w:rsidR="00434039" w14:paraId="6A4D9BFD" w14:textId="77777777">
      <w:pPr>
        <w:spacing w:line="291" w:lineRule="auto"/>
      </w:pPr>
    </w:p>
    <w:p w:rsidR="00434039" w14:paraId="3E662C13" w14:textId="77777777">
      <w:pPr>
        <w:spacing w:line="291" w:lineRule="auto"/>
      </w:pPr>
    </w:p>
    <w:p w:rsidR="00434039" w14:paraId="70B5B5B5" w14:textId="77777777">
      <w:pPr>
        <w:spacing w:line="291" w:lineRule="auto"/>
      </w:pPr>
    </w:p>
    <w:p w:rsidR="00434039" w14:paraId="0608D4AC" w14:textId="77777777">
      <w:pPr>
        <w:spacing w:before="101" w:line="407" w:lineRule="exact"/>
        <w:ind w:firstLine="8605"/>
        <w:rPr>
          <w:rFonts w:ascii="宋体" w:eastAsia="宋体" w:hAnsi="宋体" w:cs="宋体"/>
          <w:sz w:val="31"/>
          <w:szCs w:val="31"/>
        </w:rPr>
      </w:pPr>
      <w:r>
        <w:rPr>
          <w:rFonts w:ascii="宋体" w:eastAsia="宋体" w:hAnsi="宋体" w:cs="宋体"/>
          <w:spacing w:val="4"/>
          <w:position w:val="1"/>
          <w:sz w:val="31"/>
          <w:szCs w:val="31"/>
        </w:rPr>
        <w:t>原地面复测</w:t>
      </w:r>
    </w:p>
    <w:p w:rsidR="00434039" w14:paraId="1BD37DF6" w14:textId="77777777">
      <w:pPr>
        <w:spacing w:line="291" w:lineRule="auto"/>
      </w:pPr>
    </w:p>
    <w:p w:rsidR="00434039" w14:paraId="1B94180B" w14:textId="77777777">
      <w:pPr>
        <w:spacing w:line="291" w:lineRule="auto"/>
      </w:pPr>
    </w:p>
    <w:p w:rsidR="00434039" w14:paraId="1B6B1106" w14:textId="77777777">
      <w:pPr>
        <w:spacing w:line="291" w:lineRule="auto"/>
      </w:pPr>
    </w:p>
    <w:p w:rsidR="00434039" w14:paraId="7578E167" w14:textId="77777777">
      <w:pPr>
        <w:spacing w:before="100" w:line="242" w:lineRule="auto"/>
        <w:ind w:firstLine="8769"/>
        <w:rPr>
          <w:rFonts w:ascii="宋体" w:eastAsia="宋体" w:hAnsi="宋体" w:cs="宋体"/>
          <w:sz w:val="31"/>
          <w:szCs w:val="31"/>
        </w:rPr>
      </w:pPr>
      <w:r>
        <w:rPr>
          <w:rFonts w:ascii="宋体" w:eastAsia="宋体" w:hAnsi="宋体" w:cs="宋体"/>
          <w:spacing w:val="2"/>
          <w:sz w:val="31"/>
          <w:szCs w:val="31"/>
        </w:rPr>
        <w:t>清理掘除</w:t>
      </w:r>
    </w:p>
    <w:p w:rsidR="00434039" w14:paraId="396C1E89" w14:textId="77777777">
      <w:pPr>
        <w:spacing w:line="268" w:lineRule="auto"/>
      </w:pPr>
    </w:p>
    <w:p w:rsidR="00434039" w14:paraId="03DC39D3" w14:textId="77777777">
      <w:pPr>
        <w:spacing w:line="268" w:lineRule="auto"/>
      </w:pPr>
    </w:p>
    <w:p w:rsidR="00434039" w14:paraId="32A31524" w14:textId="77777777">
      <w:pPr>
        <w:spacing w:line="269" w:lineRule="auto"/>
      </w:pPr>
    </w:p>
    <w:p w:rsidR="00434039" w14:paraId="356ED67A" w14:textId="77777777">
      <w:pPr>
        <w:spacing w:before="102" w:line="528" w:lineRule="exact"/>
        <w:ind w:firstLine="4650"/>
        <w:rPr>
          <w:rFonts w:ascii="宋体" w:eastAsia="宋体" w:hAnsi="宋体" w:cs="宋体"/>
          <w:sz w:val="31"/>
          <w:szCs w:val="31"/>
        </w:rPr>
      </w:pPr>
      <w:r>
        <w:rPr>
          <w:rFonts w:ascii="宋体" w:eastAsia="宋体" w:hAnsi="宋体" w:cs="宋体"/>
          <w:spacing w:val="4"/>
          <w:position w:val="10"/>
          <w:sz w:val="31"/>
          <w:szCs w:val="31"/>
        </w:rPr>
        <w:t>截水沟施工</w:t>
      </w:r>
      <w:r>
        <w:rPr>
          <w:rFonts w:ascii="宋体" w:eastAsia="宋体" w:hAnsi="宋体" w:cs="宋体"/>
          <w:spacing w:val="4"/>
          <w:position w:val="10"/>
          <w:sz w:val="31"/>
          <w:szCs w:val="31"/>
        </w:rPr>
        <w:t xml:space="preserve">              </w:t>
      </w:r>
      <w:r>
        <w:rPr>
          <w:rFonts w:ascii="宋体" w:eastAsia="宋体" w:hAnsi="宋体" w:cs="宋体"/>
          <w:spacing w:val="4"/>
          <w:position w:val="3"/>
          <w:sz w:val="31"/>
          <w:szCs w:val="31"/>
        </w:rPr>
        <w:t>放出开挖边线</w:t>
      </w:r>
      <w:r>
        <w:rPr>
          <w:rFonts w:ascii="宋体" w:eastAsia="宋体" w:hAnsi="宋体" w:cs="宋体"/>
          <w:spacing w:val="6"/>
          <w:position w:val="3"/>
          <w:sz w:val="31"/>
          <w:szCs w:val="31"/>
        </w:rPr>
        <w:t xml:space="preserve">             </w:t>
      </w:r>
      <w:r>
        <w:rPr>
          <w:rFonts w:ascii="宋体" w:eastAsia="宋体" w:hAnsi="宋体" w:cs="宋体"/>
          <w:spacing w:val="4"/>
          <w:position w:val="-1"/>
          <w:sz w:val="31"/>
          <w:szCs w:val="31"/>
        </w:rPr>
        <w:t>边线外开挖临时排水沟</w:t>
      </w:r>
    </w:p>
    <w:p w:rsidR="00434039" w14:paraId="7826DC56" w14:textId="77777777">
      <w:pPr>
        <w:spacing w:line="273" w:lineRule="auto"/>
      </w:pPr>
    </w:p>
    <w:p w:rsidR="00434039" w14:paraId="05DFBD2A" w14:textId="77777777">
      <w:pPr>
        <w:spacing w:line="273" w:lineRule="auto"/>
      </w:pPr>
    </w:p>
    <w:p w:rsidR="00434039" w14:paraId="7368B9B7" w14:textId="77777777">
      <w:pPr>
        <w:spacing w:line="274" w:lineRule="auto"/>
      </w:pPr>
    </w:p>
    <w:p w:rsidR="00434039" w14:paraId="13A989EF" w14:textId="77777777">
      <w:pPr>
        <w:spacing w:before="101" w:line="478" w:lineRule="exact"/>
        <w:ind w:firstLine="4133"/>
        <w:rPr>
          <w:rFonts w:ascii="宋体" w:eastAsia="宋体" w:hAnsi="宋体" w:cs="宋体"/>
          <w:sz w:val="31"/>
          <w:szCs w:val="31"/>
        </w:rPr>
      </w:pPr>
      <w:r>
        <w:rPr>
          <w:rFonts w:ascii="宋体" w:eastAsia="宋体" w:hAnsi="宋体" w:cs="宋体"/>
          <w:spacing w:val="4"/>
          <w:sz w:val="31"/>
          <w:szCs w:val="31"/>
        </w:rPr>
        <w:t>运至填方区做填土</w:t>
      </w:r>
      <w:r>
        <w:rPr>
          <w:rFonts w:ascii="宋体" w:eastAsia="宋体" w:hAnsi="宋体" w:cs="宋体"/>
          <w:spacing w:val="9"/>
          <w:sz w:val="31"/>
          <w:szCs w:val="31"/>
        </w:rPr>
        <w:t xml:space="preserve">           </w:t>
      </w:r>
      <w:r>
        <w:rPr>
          <w:rFonts w:ascii="宋体" w:eastAsia="宋体" w:hAnsi="宋体" w:cs="宋体"/>
          <w:spacing w:val="4"/>
          <w:position w:val="6"/>
          <w:sz w:val="31"/>
          <w:szCs w:val="31"/>
        </w:rPr>
        <w:t>分层开挖土方</w:t>
      </w:r>
      <w:r>
        <w:rPr>
          <w:rFonts w:ascii="宋体" w:eastAsia="宋体" w:hAnsi="宋体" w:cs="宋体"/>
          <w:spacing w:val="6"/>
          <w:position w:val="6"/>
          <w:sz w:val="31"/>
          <w:szCs w:val="31"/>
        </w:rPr>
        <w:t xml:space="preserve">                </w:t>
      </w:r>
      <w:r>
        <w:rPr>
          <w:rFonts w:ascii="宋体" w:eastAsia="宋体" w:hAnsi="宋体" w:cs="宋体"/>
          <w:spacing w:val="4"/>
          <w:sz w:val="31"/>
          <w:szCs w:val="31"/>
        </w:rPr>
        <w:t>弃往弃土场</w:t>
      </w:r>
    </w:p>
    <w:p w:rsidR="00434039" w14:paraId="6A1D5164" w14:textId="77777777">
      <w:pPr>
        <w:spacing w:line="267" w:lineRule="auto"/>
      </w:pPr>
    </w:p>
    <w:p w:rsidR="00434039" w14:paraId="01C852AE" w14:textId="77777777">
      <w:pPr>
        <w:spacing w:line="267" w:lineRule="auto"/>
      </w:pPr>
    </w:p>
    <w:p w:rsidR="00434039" w14:paraId="7D189F85" w14:textId="77777777">
      <w:pPr>
        <w:spacing w:line="268" w:lineRule="auto"/>
      </w:pPr>
    </w:p>
    <w:p w:rsidR="00434039" w14:paraId="34ACA802" w14:textId="77777777">
      <w:pPr>
        <w:spacing w:before="102" w:line="241" w:lineRule="auto"/>
        <w:ind w:firstLine="8135"/>
        <w:rPr>
          <w:rFonts w:ascii="宋体" w:eastAsia="宋体" w:hAnsi="宋体" w:cs="宋体"/>
          <w:sz w:val="31"/>
          <w:szCs w:val="31"/>
        </w:rPr>
      </w:pPr>
      <w:r>
        <w:rPr>
          <w:rFonts w:ascii="宋体" w:eastAsia="宋体" w:hAnsi="宋体" w:cs="宋体"/>
          <w:spacing w:val="4"/>
          <w:sz w:val="31"/>
          <w:szCs w:val="31"/>
        </w:rPr>
        <w:t>机械分层整修边坡</w:t>
      </w:r>
    </w:p>
    <w:p w:rsidR="00434039" w14:paraId="5EB6147D" w14:textId="77777777">
      <w:pPr>
        <w:spacing w:line="281" w:lineRule="auto"/>
      </w:pPr>
    </w:p>
    <w:p w:rsidR="00434039" w14:paraId="0A3CEF5B" w14:textId="77777777">
      <w:pPr>
        <w:spacing w:line="281" w:lineRule="auto"/>
      </w:pPr>
    </w:p>
    <w:p w:rsidR="00434039" w14:paraId="5EB737C5" w14:textId="77777777">
      <w:pPr>
        <w:spacing w:line="281" w:lineRule="auto"/>
      </w:pPr>
    </w:p>
    <w:p w:rsidR="00434039" w14:paraId="35E365DF" w14:textId="77777777">
      <w:pPr>
        <w:spacing w:before="101" w:line="449" w:lineRule="exact"/>
        <w:ind w:firstLine="4378"/>
        <w:rPr>
          <w:rFonts w:ascii="宋体" w:eastAsia="宋体" w:hAnsi="宋体" w:cs="宋体"/>
          <w:sz w:val="31"/>
          <w:szCs w:val="31"/>
        </w:rPr>
      </w:pPr>
      <w:r>
        <w:rPr>
          <w:rFonts w:ascii="宋体" w:eastAsia="宋体" w:hAnsi="宋体" w:cs="宋体"/>
          <w:spacing w:val="1"/>
          <w:position w:val="4"/>
          <w:sz w:val="31"/>
          <w:szCs w:val="31"/>
        </w:rPr>
        <w:t>施工检测放样</w:t>
      </w:r>
      <w:r>
        <w:rPr>
          <w:rFonts w:ascii="宋体" w:eastAsia="宋体" w:hAnsi="宋体" w:cs="宋体"/>
          <w:spacing w:val="8"/>
          <w:position w:val="4"/>
          <w:sz w:val="31"/>
          <w:szCs w:val="31"/>
        </w:rPr>
        <w:t xml:space="preserve">              </w:t>
      </w:r>
      <w:r>
        <w:rPr>
          <w:rFonts w:ascii="宋体" w:eastAsia="宋体" w:hAnsi="宋体" w:cs="宋体"/>
          <w:spacing w:val="1"/>
          <w:position w:val="3"/>
          <w:sz w:val="31"/>
          <w:szCs w:val="31"/>
        </w:rPr>
        <w:t>留</w:t>
      </w:r>
      <w:r>
        <w:rPr>
          <w:rFonts w:ascii="宋体" w:eastAsia="宋体" w:hAnsi="宋体" w:cs="宋体"/>
          <w:spacing w:val="-41"/>
          <w:position w:val="3"/>
          <w:sz w:val="31"/>
          <w:szCs w:val="31"/>
        </w:rPr>
        <w:t xml:space="preserve"> </w:t>
      </w:r>
      <w:r>
        <w:rPr>
          <w:rFonts w:ascii="宋体" w:eastAsia="宋体" w:hAnsi="宋体" w:cs="宋体"/>
          <w:spacing w:val="1"/>
          <w:position w:val="3"/>
          <w:sz w:val="31"/>
          <w:szCs w:val="31"/>
        </w:rPr>
        <w:t>10</w:t>
      </w:r>
      <w:r>
        <w:rPr>
          <w:rFonts w:ascii="宋体" w:eastAsia="宋体" w:hAnsi="宋体" w:cs="宋体"/>
          <w:spacing w:val="-69"/>
          <w:position w:val="3"/>
          <w:sz w:val="31"/>
          <w:szCs w:val="31"/>
        </w:rPr>
        <w:t xml:space="preserve"> </w:t>
      </w:r>
      <w:r>
        <w:rPr>
          <w:rFonts w:ascii="宋体" w:eastAsia="宋体" w:hAnsi="宋体" w:cs="宋体"/>
          <w:spacing w:val="1"/>
          <w:position w:val="3"/>
          <w:sz w:val="31"/>
          <w:szCs w:val="31"/>
        </w:rPr>
        <w:t>米平台</w:t>
      </w:r>
      <w:r>
        <w:rPr>
          <w:rFonts w:ascii="宋体" w:eastAsia="宋体" w:hAnsi="宋体" w:cs="宋体"/>
          <w:spacing w:val="5"/>
          <w:position w:val="3"/>
          <w:sz w:val="31"/>
          <w:szCs w:val="31"/>
        </w:rPr>
        <w:t xml:space="preserve">              </w:t>
      </w:r>
      <w:r>
        <w:rPr>
          <w:rFonts w:ascii="宋体" w:eastAsia="宋体" w:hAnsi="宋体" w:cs="宋体"/>
          <w:spacing w:val="1"/>
          <w:position w:val="1"/>
          <w:sz w:val="31"/>
          <w:szCs w:val="31"/>
        </w:rPr>
        <w:t>平台截水沟施工</w:t>
      </w:r>
    </w:p>
    <w:p w:rsidR="00434039" w14:paraId="6FC7E5AA" w14:textId="77777777">
      <w:pPr>
        <w:spacing w:line="280" w:lineRule="auto"/>
      </w:pPr>
    </w:p>
    <w:p w:rsidR="00434039" w14:paraId="62C299CD" w14:textId="77777777">
      <w:pPr>
        <w:spacing w:line="280" w:lineRule="auto"/>
      </w:pPr>
    </w:p>
    <w:p w:rsidR="00434039" w14:paraId="5E932ECE" w14:textId="77777777">
      <w:pPr>
        <w:spacing w:line="281" w:lineRule="auto"/>
      </w:pPr>
    </w:p>
    <w:p w:rsidR="00434039" w14:paraId="4F776CCD" w14:textId="77777777">
      <w:pPr>
        <w:spacing w:before="101" w:line="242" w:lineRule="auto"/>
        <w:ind w:firstLine="8446"/>
        <w:rPr>
          <w:rFonts w:ascii="宋体" w:eastAsia="宋体" w:hAnsi="宋体" w:cs="宋体"/>
          <w:sz w:val="31"/>
          <w:szCs w:val="31"/>
        </w:rPr>
      </w:pPr>
      <w:r>
        <w:rPr>
          <w:rFonts w:ascii="宋体" w:eastAsia="宋体" w:hAnsi="宋体" w:cs="宋体"/>
          <w:spacing w:val="4"/>
          <w:sz w:val="31"/>
          <w:szCs w:val="31"/>
        </w:rPr>
        <w:t>挖至路床标高</w:t>
      </w:r>
    </w:p>
    <w:p w:rsidR="00434039" w14:paraId="3395D7C1" w14:textId="77777777">
      <w:pPr>
        <w:spacing w:line="298" w:lineRule="auto"/>
      </w:pPr>
    </w:p>
    <w:p w:rsidR="00434039" w14:paraId="1682D471" w14:textId="77777777">
      <w:pPr>
        <w:spacing w:line="298" w:lineRule="auto"/>
      </w:pPr>
    </w:p>
    <w:p w:rsidR="00434039" w14:paraId="341CB7E9" w14:textId="77777777">
      <w:pPr>
        <w:spacing w:line="299" w:lineRule="auto"/>
      </w:pPr>
    </w:p>
    <w:p w:rsidR="00434039" w14:paraId="4CC83CB6" w14:textId="77777777">
      <w:pPr>
        <w:spacing w:before="101" w:line="409" w:lineRule="exact"/>
        <w:ind w:firstLine="8618"/>
        <w:rPr>
          <w:rFonts w:ascii="宋体" w:eastAsia="宋体" w:hAnsi="宋体" w:cs="宋体"/>
          <w:sz w:val="31"/>
          <w:szCs w:val="31"/>
        </w:rPr>
      </w:pPr>
      <w:r>
        <w:rPr>
          <w:rFonts w:ascii="宋体" w:eastAsia="宋体" w:hAnsi="宋体" w:cs="宋体"/>
          <w:spacing w:val="2"/>
          <w:position w:val="1"/>
          <w:sz w:val="31"/>
          <w:szCs w:val="31"/>
        </w:rPr>
        <w:t>翻挖至设计</w:t>
      </w:r>
    </w:p>
    <w:p w:rsidR="00434039" w14:paraId="38CDEE81" w14:textId="77777777">
      <w:pPr>
        <w:spacing w:line="282" w:lineRule="auto"/>
      </w:pPr>
    </w:p>
    <w:p w:rsidR="00434039" w14:paraId="4F43A347" w14:textId="77777777">
      <w:pPr>
        <w:spacing w:line="282" w:lineRule="auto"/>
      </w:pPr>
    </w:p>
    <w:p w:rsidR="00434039" w14:paraId="70DBC184" w14:textId="77777777">
      <w:pPr>
        <w:spacing w:line="282" w:lineRule="auto"/>
      </w:pPr>
    </w:p>
    <w:p w:rsidR="00434039" w14:paraId="399BE648" w14:textId="77777777">
      <w:pPr>
        <w:spacing w:before="101" w:line="241" w:lineRule="auto"/>
        <w:ind w:firstLine="8605"/>
        <w:rPr>
          <w:rFonts w:ascii="宋体" w:eastAsia="宋体" w:hAnsi="宋体" w:cs="宋体"/>
          <w:sz w:val="31"/>
          <w:szCs w:val="31"/>
        </w:rPr>
      </w:pPr>
      <w:r>
        <w:rPr>
          <w:rFonts w:ascii="宋体" w:eastAsia="宋体" w:hAnsi="宋体" w:cs="宋体"/>
          <w:spacing w:val="4"/>
          <w:sz w:val="31"/>
          <w:szCs w:val="31"/>
        </w:rPr>
        <w:t>压路机压实</w:t>
      </w:r>
    </w:p>
    <w:p w:rsidR="00434039" w14:paraId="2CDE1F6A" w14:textId="77777777">
      <w:pPr>
        <w:spacing w:line="293" w:lineRule="auto"/>
      </w:pPr>
    </w:p>
    <w:p w:rsidR="00434039" w14:paraId="6067F561" w14:textId="77777777">
      <w:pPr>
        <w:spacing w:line="293" w:lineRule="auto"/>
      </w:pPr>
    </w:p>
    <w:p w:rsidR="00434039" w14:paraId="0F3D7C35" w14:textId="77777777">
      <w:pPr>
        <w:spacing w:line="293" w:lineRule="auto"/>
      </w:pPr>
    </w:p>
    <w:p w:rsidR="00434039" w14:paraId="44D2BB4B" w14:textId="77777777">
      <w:pPr>
        <w:spacing w:before="101" w:line="242" w:lineRule="auto"/>
        <w:ind w:firstLine="8763"/>
        <w:rPr>
          <w:rFonts w:ascii="宋体" w:eastAsia="宋体" w:hAnsi="宋体" w:cs="宋体"/>
          <w:sz w:val="31"/>
          <w:szCs w:val="31"/>
        </w:rPr>
      </w:pPr>
      <w:r>
        <w:rPr>
          <w:rFonts w:ascii="宋体" w:eastAsia="宋体" w:hAnsi="宋体" w:cs="宋体"/>
          <w:spacing w:val="4"/>
          <w:sz w:val="31"/>
          <w:szCs w:val="31"/>
        </w:rPr>
        <w:t>边坡修整</w:t>
      </w:r>
    </w:p>
    <w:p w:rsidR="00434039" w14:paraId="6368155E" w14:textId="77777777">
      <w:pPr>
        <w:spacing w:line="257" w:lineRule="auto"/>
      </w:pPr>
    </w:p>
    <w:p w:rsidR="00434039" w14:paraId="2B08B148" w14:textId="77777777">
      <w:pPr>
        <w:spacing w:line="258" w:lineRule="auto"/>
      </w:pPr>
    </w:p>
    <w:p w:rsidR="00434039" w14:paraId="0785F3D9" w14:textId="77777777">
      <w:pPr>
        <w:spacing w:line="258" w:lineRule="auto"/>
      </w:pPr>
    </w:p>
    <w:p w:rsidR="00434039" w14:paraId="38E87365" w14:textId="77777777">
      <w:pPr>
        <w:spacing w:before="101" w:line="242" w:lineRule="auto"/>
        <w:ind w:firstLine="8683"/>
        <w:rPr>
          <w:rFonts w:ascii="宋体" w:eastAsia="宋体" w:hAnsi="宋体" w:cs="宋体"/>
          <w:sz w:val="31"/>
          <w:szCs w:val="31"/>
        </w:rPr>
      </w:pPr>
      <w:r>
        <w:rPr>
          <w:rFonts w:ascii="宋体" w:eastAsia="宋体" w:hAnsi="宋体" w:cs="宋体"/>
          <w:spacing w:val="3"/>
          <w:sz w:val="31"/>
          <w:szCs w:val="31"/>
        </w:rPr>
        <w:t>土路基校验</w:t>
      </w:r>
    </w:p>
    <w:p w:rsidR="00434039" w14:paraId="489FBFEF" w14:textId="77777777">
      <w:pPr>
        <w:spacing w:line="313" w:lineRule="auto"/>
      </w:pPr>
    </w:p>
    <w:p w:rsidR="00434039" w14:paraId="33931049" w14:textId="77777777">
      <w:pPr>
        <w:spacing w:line="314" w:lineRule="auto"/>
      </w:pPr>
    </w:p>
    <w:p w:rsidR="00434039" w14:paraId="2BE49FE8" w14:textId="77777777">
      <w:pPr>
        <w:spacing w:line="314" w:lineRule="auto"/>
      </w:pPr>
    </w:p>
    <w:p w:rsidR="00434039" w14:paraId="7CD74385" w14:textId="77777777">
      <w:pPr>
        <w:spacing w:before="101" w:line="242" w:lineRule="auto"/>
        <w:ind w:firstLine="8853"/>
        <w:rPr>
          <w:rFonts w:ascii="宋体" w:eastAsia="宋体" w:hAnsi="宋体" w:cs="宋体"/>
          <w:sz w:val="31"/>
          <w:szCs w:val="31"/>
        </w:rPr>
      </w:pPr>
      <w:r>
        <w:rPr>
          <w:rFonts w:ascii="宋体" w:eastAsia="宋体" w:hAnsi="宋体" w:cs="宋体"/>
          <w:spacing w:val="4"/>
          <w:sz w:val="31"/>
          <w:szCs w:val="31"/>
        </w:rPr>
        <w:t>交工验收</w:t>
      </w:r>
    </w:p>
    <w:p w:rsidR="00434039" w14:paraId="69464704" w14:textId="77777777">
      <w:pPr>
        <w:spacing w:line="267" w:lineRule="auto"/>
      </w:pPr>
    </w:p>
    <w:p w:rsidR="00434039" w14:paraId="481F4E7A" w14:textId="77777777">
      <w:pPr>
        <w:spacing w:line="267" w:lineRule="auto"/>
      </w:pPr>
    </w:p>
    <w:p w:rsidR="00434039" w14:paraId="741278FB" w14:textId="77777777">
      <w:pPr>
        <w:spacing w:line="268" w:lineRule="auto"/>
      </w:pPr>
    </w:p>
    <w:p w:rsidR="00434039" w14:paraId="03B82D26" w14:textId="77777777">
      <w:pPr>
        <w:spacing w:before="102" w:line="191" w:lineRule="auto"/>
        <w:ind w:firstLine="15587"/>
        <w:rPr>
          <w:rFonts w:ascii="宋体" w:eastAsia="宋体" w:hAnsi="宋体" w:cs="宋体"/>
          <w:sz w:val="31"/>
          <w:szCs w:val="31"/>
        </w:rPr>
      </w:pPr>
      <w:r>
        <w:drawing>
          <wp:anchor distT="0" distB="0" distL="0" distR="0" simplePos="0" relativeHeight="251739136" behindDoc="1" locked="0" layoutInCell="1" allowOverlap="1">
            <wp:simplePos x="0" y="0"/>
            <wp:positionH relativeFrom="column">
              <wp:posOffset>1587500</wp:posOffset>
            </wp:positionH>
            <wp:positionV relativeFrom="paragraph">
              <wp:posOffset>11926</wp:posOffset>
            </wp:positionV>
            <wp:extent cx="8445500" cy="88900"/>
            <wp:effectExtent l="0" t="0" r="0" b="0"/>
            <wp:wrapNone/>
            <wp:docPr id="15" name="IM 15"/>
            <wp:cNvGraphicFramePr/>
            <a:graphic xmlns:a="http://schemas.openxmlformats.org/drawingml/2006/main">
              <a:graphicData uri="http://schemas.openxmlformats.org/drawingml/2006/picture">
                <pic:pic xmlns:pic="http://schemas.openxmlformats.org/drawingml/2006/picture">
                  <pic:nvPicPr>
                    <pic:cNvPr id="15" name="IM 15"/>
                    <pic:cNvPicPr/>
                  </pic:nvPicPr>
                  <pic:blipFill>
                    <a:blip xmlns:r="http://schemas.openxmlformats.org/officeDocument/2006/relationships" r:embed="rId7"/>
                    <a:stretch>
                      <a:fillRect/>
                    </a:stretch>
                  </pic:blipFill>
                  <pic:spPr>
                    <a:xfrm>
                      <a:off x="0" y="0"/>
                      <a:ext cx="8445500" cy="88900"/>
                    </a:xfrm>
                    <a:prstGeom prst="rect">
                      <a:avLst/>
                    </a:prstGeom>
                  </pic:spPr>
                </pic:pic>
              </a:graphicData>
            </a:graphic>
          </wp:anchor>
        </w:drawing>
      </w:r>
      <w:r>
        <w:rPr>
          <w:rFonts w:ascii="宋体" w:eastAsia="宋体" w:hAnsi="宋体" w:cs="宋体"/>
          <w:sz w:val="31"/>
          <w:szCs w:val="31"/>
        </w:rPr>
        <w:t>7</w:t>
      </w:r>
    </w:p>
    <w:p w:rsidR="00434039" w14:paraId="4BA8B6F0" w14:textId="77777777">
      <w:pPr>
        <w:spacing w:before="258" w:line="242" w:lineRule="auto"/>
        <w:ind w:firstLine="3408"/>
        <w:rPr>
          <w:rFonts w:ascii="宋体" w:eastAsia="宋体" w:hAnsi="宋体" w:cs="宋体"/>
          <w:sz w:val="31"/>
          <w:szCs w:val="31"/>
        </w:rPr>
      </w:pPr>
      <w:r>
        <w:rPr>
          <w:rFonts w:ascii="宋体" w:eastAsia="宋体" w:hAnsi="宋体" w:cs="宋体"/>
          <w:spacing w:val="4"/>
          <w:sz w:val="31"/>
          <w:szCs w:val="31"/>
        </w:rPr>
        <w:t>太平洋建设集团有限公司</w:t>
      </w:r>
    </w:p>
    <w:p w:rsidR="00434039" w14:paraId="227EEE81" w14:textId="77777777">
      <w:r>
        <w:br/>
      </w:r>
      <w:r>
        <w:br/>
      </w:r>
    </w:p>
    <w:p>
      <w:pPr>
        <w:kinsoku/>
        <w:autoSpaceDE/>
        <w:autoSpaceDN/>
        <w:adjustRightInd/>
        <w:snapToGrid/>
        <w:textAlignment w:val="auto"/>
        <w:rPr>
          <w:rFonts w:ascii="SimSun" w:eastAsia="SimSun" w:hAnsi="SimSun" w:cs="SimSun"/>
          <w:b/>
          <w:bCs/>
          <w:noProof w:val="0"/>
          <w:snapToGrid/>
          <w:sz w:val="30"/>
          <w:szCs w:val="30"/>
        </w:rPr>
      </w:pPr>
      <w:r>
        <w:rPr>
          <w:rFonts w:ascii="SimSun" w:eastAsia="SimSun" w:hAnsi="SimSun" w:cs="SimSun"/>
          <w:b/>
          <w:bCs/>
          <w:noProof w:val="0"/>
          <w:snapToGrid/>
          <w:sz w:val="30"/>
          <w:szCs w:val="30"/>
        </w:rPr>
        <w:t>以上内容仅为本文档的试下载部分，为可阅读页数的一半内容。如要下载或阅读全文，请访问：</w:t>
      </w:r>
      <w:hyperlink r:id="rId17" w:history="1">
        <w:r>
          <w:rPr>
            <w:rFonts w:ascii="SimSun" w:eastAsia="SimSun" w:hAnsi="SimSun" w:cs="SimSun"/>
            <w:b/>
            <w:bCs/>
            <w:noProof w:val="0"/>
            <w:snapToGrid/>
            <w:color w:val="0000EE"/>
            <w:sz w:val="30"/>
            <w:szCs w:val="30"/>
            <w:u w:val="single" w:color="0000EE"/>
          </w:rPr>
          <w:t>https://d.book118.com/028023023006006032</w:t>
        </w:r>
      </w:hyperlink>
    </w:p>
    <w:p w:rsidR="00434039"/>
    <w:sectPr>
      <w:headerReference w:type="default" r:id="rId18"/>
      <w:pgSz w:w="17860" w:h="25258"/>
      <w:pgMar w:top="400" w:right="0" w:bottom="0" w:left="0" w:header="0" w:footer="0" w:gutter="0"/>
      <w:pgNumType w:start="1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paraId="028CE670" w14:textId="77777777">
    <w:pPr>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paraId="72BFE009" w14:textId="77777777">
    <w:pPr>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textId="77777777">
    <w:pPr>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textId="77777777">
    <w:pPr>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paraId="721662C1" w14:textId="77777777">
    <w:pPr>
      <w:spacing w:line="14" w:lineRule="auto"/>
      <w:rPr>
        <w:sz w:val="2"/>
      </w:rPr>
    </w:pPr>
    <w:r>
      <w:pict>
        <v:shapetype id="_x0000_t202" coordsize="21600,21600" o:spt="202" path="m,l,21600r21600,l21600,xe">
          <v:stroke joinstyle="miter"/>
          <v:path gradientshapeok="t" o:connecttype="rect"/>
        </v:shapetype>
        <v:shape id="_x0000_s2049" type="#_x0000_t202" style="width:640.8pt;height:25.1pt;margin-top:64.1pt;margin-left:126.95pt;mso-position-horizontal-relative:page;mso-position-vertical-relative:page;position:absolute;z-index:251658240" o:allowincell="f" filled="f" stroked="f">
          <v:textbox inset="0,0,0,0">
            <w:txbxContent>
              <w:p w:rsidR="00434039" w14:paraId="2411511B" w14:textId="77777777">
                <w:pPr>
                  <w:spacing w:before="19" w:line="237" w:lineRule="auto"/>
                  <w:ind w:firstLine="20"/>
                  <w:rPr>
                    <w:rFonts w:ascii="宋体" w:eastAsia="宋体" w:hAnsi="宋体" w:cs="宋体"/>
                    <w:sz w:val="36"/>
                    <w:szCs w:val="36"/>
                  </w:rPr>
                </w:pPr>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txbxContent>
          </v:textbox>
        </v:shape>
      </w:pict>
    </w:r>
    <w:r>
      <w:drawing>
        <wp:anchor distT="0" distB="0" distL="0" distR="0" simplePos="0" relativeHeight="251659264" behindDoc="0" locked="0" layoutInCell="0" allowOverlap="1">
          <wp:simplePos x="0" y="0"/>
          <wp:positionH relativeFrom="page">
            <wp:posOffset>0</wp:posOffset>
          </wp:positionH>
          <wp:positionV relativeFrom="page">
            <wp:posOffset>4</wp:posOffset>
          </wp:positionV>
          <wp:extent cx="11340833" cy="16038559"/>
          <wp:effectExtent l="0" t="0" r="0" b="0"/>
          <wp:wrapNone/>
          <wp:docPr id="9" name="IM 9"/>
          <wp:cNvGraphicFramePr/>
          <a:graphic xmlns:a="http://schemas.openxmlformats.org/drawingml/2006/main">
            <a:graphicData uri="http://schemas.openxmlformats.org/drawingml/2006/picture">
              <pic:pic xmlns:pic="http://schemas.openxmlformats.org/drawingml/2006/picture">
                <pic:nvPicPr>
                  <pic:cNvPr id="9" name="IM 9"/>
                  <pic:cNvPicPr/>
                </pic:nvPicPr>
                <pic:blipFill>
                  <a:blip xmlns:r="http://schemas.openxmlformats.org/officeDocument/2006/relationships" r:embed="rId1"/>
                  <a:stretch>
                    <a:fillRect/>
                  </a:stretch>
                </pic:blipFill>
                <pic:spPr>
                  <a:xfrm>
                    <a:off x="0" y="0"/>
                    <a:ext cx="11340833" cy="16038559"/>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textId="77777777">
    <w:pPr>
      <w:spacing w:line="14" w:lineRule="auto"/>
      <w:rPr>
        <w:sz w:val="2"/>
      </w:rPr>
    </w:pPr>
    <w:r>
      <w:pict>
        <v:shapetype id="_x0000_t202" coordsize="21600,21600" o:spt="202" path="m,l,21600r21600,l21600,xe">
          <v:stroke joinstyle="miter"/>
          <v:path gradientshapeok="t" o:connecttype="rect"/>
        </v:shapetype>
        <v:shape id="_x0000_s2050" type="#_x0000_t202" style="width:640.8pt;height:25.1pt;margin-top:64.1pt;margin-left:126.95pt;mso-position-horizontal-relative:page;mso-position-vertical-relative:page;position:absolute;z-index:251660288" o:allowincell="f" filled="f" stroked="f">
          <v:textbox inset="0,0,0,0">
            <w:txbxContent>
              <w:p w:rsidR="00434039" w14:textId="77777777">
                <w:pPr>
                  <w:spacing w:before="19" w:line="237" w:lineRule="auto"/>
                  <w:ind w:firstLine="20"/>
                  <w:rPr>
                    <w:rFonts w:ascii="宋体" w:eastAsia="宋体" w:hAnsi="宋体" w:cs="宋体"/>
                    <w:sz w:val="36"/>
                    <w:szCs w:val="36"/>
                  </w:rPr>
                </w:pPr>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txbxContent>
          </v:textbox>
        </v:shape>
      </w:pict>
    </w:r>
    <w:r>
      <w:drawing>
        <wp:anchor distT="0" distB="0" distL="0" distR="0" simplePos="0" relativeHeight="251661312" behindDoc="0" locked="0" layoutInCell="0" allowOverlap="1">
          <wp:simplePos x="0" y="0"/>
          <wp:positionH relativeFrom="page">
            <wp:posOffset>0</wp:posOffset>
          </wp:positionH>
          <wp:positionV relativeFrom="page">
            <wp:posOffset>4</wp:posOffset>
          </wp:positionV>
          <wp:extent cx="11340833" cy="16038559"/>
          <wp:effectExtent l="0" t="0" r="0" b="0"/>
          <wp:wrapNone/>
          <wp:docPr id="573777550" name="IM 9"/>
          <wp:cNvGraphicFramePr/>
          <a:graphic xmlns:a="http://schemas.openxmlformats.org/drawingml/2006/main">
            <a:graphicData uri="http://schemas.openxmlformats.org/drawingml/2006/picture">
              <pic:pic xmlns:pic="http://schemas.openxmlformats.org/drawingml/2006/picture">
                <pic:nvPicPr>
                  <pic:cNvPr id="573777550" name="IM 9"/>
                  <pic:cNvPicPr/>
                </pic:nvPicPr>
                <pic:blipFill>
                  <a:blip xmlns:r="http://schemas.openxmlformats.org/officeDocument/2006/relationships" r:embed="rId1"/>
                  <a:stretch>
                    <a:fillRect/>
                  </a:stretch>
                </pic:blipFill>
                <pic:spPr>
                  <a:xfrm>
                    <a:off x="0" y="0"/>
                    <a:ext cx="11340833" cy="16038559"/>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textId="77777777">
    <w:pPr>
      <w:spacing w:line="14" w:lineRule="auto"/>
      <w:rPr>
        <w:sz w:val="2"/>
      </w:rPr>
    </w:pPr>
    <w:r>
      <w:pict>
        <v:shapetype id="_x0000_t202" coordsize="21600,21600" o:spt="202" path="m,l,21600r21600,l21600,xe">
          <v:stroke joinstyle="miter"/>
          <v:path gradientshapeok="t" o:connecttype="rect"/>
        </v:shapetype>
        <v:shape id="_x0000_s2051" type="#_x0000_t202" style="width:640.8pt;height:25.1pt;margin-top:64.1pt;margin-left:126.95pt;mso-position-horizontal-relative:page;mso-position-vertical-relative:page;position:absolute;z-index:251662336" o:allowincell="f" filled="f" stroked="f">
          <v:textbox inset="0,0,0,0">
            <w:txbxContent>
              <w:p w:rsidR="00434039" w14:textId="77777777">
                <w:pPr>
                  <w:spacing w:before="19" w:line="237" w:lineRule="auto"/>
                  <w:ind w:firstLine="20"/>
                  <w:rPr>
                    <w:rFonts w:ascii="宋体" w:eastAsia="宋体" w:hAnsi="宋体" w:cs="宋体"/>
                    <w:sz w:val="36"/>
                    <w:szCs w:val="36"/>
                  </w:rPr>
                </w:pPr>
                <w:r>
                  <w:rPr>
                    <w:rFonts w:ascii="宋体" w:eastAsia="宋体" w:hAnsi="宋体" w:cs="宋体"/>
                    <w:color w:val="1B0FEF"/>
                    <w:spacing w:val="-1"/>
                    <w:sz w:val="36"/>
                    <w:szCs w:val="36"/>
                  </w:rPr>
                  <w:t>合肥东部新城基础设施建设二期工程</w:t>
                </w:r>
                <w:r>
                  <w:rPr>
                    <w:rFonts w:ascii="宋体" w:eastAsia="宋体" w:hAnsi="宋体" w:cs="宋体"/>
                    <w:color w:val="1B0FEF"/>
                    <w:spacing w:val="1"/>
                    <w:sz w:val="36"/>
                    <w:szCs w:val="36"/>
                  </w:rPr>
                  <w:t xml:space="preserve">                   </w:t>
                </w:r>
                <w:r>
                  <w:rPr>
                    <w:rFonts w:ascii="宋体" w:eastAsia="宋体" w:hAnsi="宋体" w:cs="宋体"/>
                    <w:color w:val="1B0FEF"/>
                    <w:spacing w:val="-1"/>
                    <w:sz w:val="36"/>
                    <w:szCs w:val="36"/>
                  </w:rPr>
                  <w:t>土方路基专项施工方案</w:t>
                </w:r>
              </w:p>
            </w:txbxContent>
          </v:textbox>
        </v:shape>
      </w:pict>
    </w:r>
    <w:r>
      <w:drawing>
        <wp:anchor distT="0" distB="0" distL="0" distR="0" simplePos="0" relativeHeight="251663360" behindDoc="0" locked="0" layoutInCell="0" allowOverlap="1">
          <wp:simplePos x="0" y="0"/>
          <wp:positionH relativeFrom="page">
            <wp:posOffset>0</wp:posOffset>
          </wp:positionH>
          <wp:positionV relativeFrom="page">
            <wp:posOffset>4</wp:posOffset>
          </wp:positionV>
          <wp:extent cx="11340833" cy="16038559"/>
          <wp:effectExtent l="0" t="0" r="0" b="0"/>
          <wp:wrapNone/>
          <wp:docPr id="1606554843" name="IM 9"/>
          <wp:cNvGraphicFramePr/>
          <a:graphic xmlns:a="http://schemas.openxmlformats.org/drawingml/2006/main">
            <a:graphicData uri="http://schemas.openxmlformats.org/drawingml/2006/picture">
              <pic:pic xmlns:pic="http://schemas.openxmlformats.org/drawingml/2006/picture">
                <pic:nvPicPr>
                  <pic:cNvPr id="1606554843" name="IM 9"/>
                  <pic:cNvPicPr/>
                </pic:nvPicPr>
                <pic:blipFill>
                  <a:blip xmlns:r="http://schemas.openxmlformats.org/officeDocument/2006/relationships" r:embed="rId1"/>
                  <a:stretch>
                    <a:fillRect/>
                  </a:stretch>
                </pic:blipFill>
                <pic:spPr>
                  <a:xfrm>
                    <a:off x="0" y="0"/>
                    <a:ext cx="11340833" cy="16038559"/>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paraId="65D9362E" w14:textId="77777777">
    <w:pPr>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4039" w14:textId="77777777">
    <w:pPr>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characterSpacingControl w:val="doNotCompress"/>
  <w:compat>
    <w:spaceForUL/>
    <w:ulTrailSpace/>
    <w:useFELayout/>
    <w:compatSetting w:name="compatibilityMode" w:uri="http://schemas.microsoft.com/office/word" w:val="14"/>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039"/>
    <w:rsid w:val="00434039"/>
    <w:rsid w:val="007F51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04EFA6CD"/>
  <w15:docId w15:val="{CBD5E155-14F1-43CE-AB9E-8E59F1C8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Theme="minorEastAsia" w:cs="Arial"/>
        <w:snapToGrid w:val="0"/>
        <w:color w:val="000000"/>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kinsoku w:val="0"/>
      <w:autoSpaceDE w:val="0"/>
      <w:autoSpaceDN w:val="0"/>
      <w:adjustRightInd w:val="0"/>
      <w:snapToGrid w:val="0"/>
      <w:textAlignment w:val="baseline"/>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semiHidden/>
    <w:unhideWhenUsed/>
    <w:qFormat/>
    <w:tblPr>
      <w:tblCellMar>
        <w:top w:w="0" w:type="dxa"/>
        <w:left w:w="0" w:type="dxa"/>
        <w:bottom w:w="0" w:type="dxa"/>
        <w:right w:w="0" w:type="dxa"/>
      </w:tblCellMar>
    </w:tblPr>
  </w:style>
  <w:style w:type="paragraph" w:styleId="Header">
    <w:name w:val="header"/>
    <w:basedOn w:val="Normal"/>
    <w:link w:val="a"/>
    <w:uiPriority w:val="99"/>
    <w:unhideWhenUsed/>
    <w:rsid w:val="007F51E8"/>
    <w:pPr>
      <w:tabs>
        <w:tab w:val="center" w:pos="4153"/>
        <w:tab w:val="right" w:pos="8306"/>
      </w:tabs>
      <w:jc w:val="center"/>
    </w:pPr>
    <w:rPr>
      <w:sz w:val="18"/>
      <w:szCs w:val="18"/>
    </w:rPr>
  </w:style>
  <w:style w:type="character" w:customStyle="1" w:styleId="a">
    <w:name w:val="页眉 字符"/>
    <w:basedOn w:val="DefaultParagraphFont"/>
    <w:link w:val="Header"/>
    <w:uiPriority w:val="99"/>
    <w:rsid w:val="007F51E8"/>
    <w:rPr>
      <w:noProof/>
      <w:sz w:val="18"/>
      <w:szCs w:val="18"/>
    </w:rPr>
  </w:style>
  <w:style w:type="paragraph" w:styleId="Footer">
    <w:name w:val="footer"/>
    <w:basedOn w:val="Normal"/>
    <w:link w:val="a0"/>
    <w:uiPriority w:val="99"/>
    <w:unhideWhenUsed/>
    <w:rsid w:val="007F51E8"/>
    <w:pPr>
      <w:tabs>
        <w:tab w:val="center" w:pos="4153"/>
        <w:tab w:val="right" w:pos="8306"/>
      </w:tabs>
    </w:pPr>
    <w:rPr>
      <w:sz w:val="18"/>
      <w:szCs w:val="18"/>
    </w:rPr>
  </w:style>
  <w:style w:type="character" w:customStyle="1" w:styleId="a0">
    <w:name w:val="页脚 字符"/>
    <w:basedOn w:val="DefaultParagraphFont"/>
    <w:link w:val="Footer"/>
    <w:uiPriority w:val="99"/>
    <w:rsid w:val="007F51E8"/>
    <w:rPr>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image" Target="media/image6.png" /><Relationship Id="rId17" Type="http://schemas.openxmlformats.org/officeDocument/2006/relationships/hyperlink" Target="https://d.book118.com/028023023006006032" TargetMode="External" /><Relationship Id="rId18" Type="http://schemas.openxmlformats.org/officeDocument/2006/relationships/header" Target="header9.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header" Target="header1.xml" /><Relationship Id="rId9" Type="http://schemas.openxmlformats.org/officeDocument/2006/relationships/header" Target="header2.xml" /></Relationships>
</file>

<file path=word/_rels/header5.xml.rels><?xml version="1.0" encoding="utf-8" standalone="yes"?><Relationships xmlns="http://schemas.openxmlformats.org/package/2006/relationships"><Relationship Id="rId1" Type="http://schemas.openxmlformats.org/officeDocument/2006/relationships/image" Target="media/image5.png" /></Relationships>
</file>

<file path=word/_rels/header6.xml.rels><?xml version="1.0" encoding="utf-8" standalone="yes"?><Relationships xmlns="http://schemas.openxmlformats.org/package/2006/relationships"><Relationship Id="rId1" Type="http://schemas.openxmlformats.org/officeDocument/2006/relationships/image" Target="media/image5.png" /></Relationships>
</file>

<file path=word/_rels/header7.xml.rels><?xml version="1.0" encoding="utf-8" standalone="yes"?><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6074</Words>
  <Characters>6561</Characters>
  <Application>Microsoft Office Word</Application>
  <DocSecurity>0</DocSecurity>
  <Lines>729</Lines>
  <Paragraphs>323</Paragraphs>
  <ScaleCrop>false</ScaleCrop>
  <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successful</cp:lastModifiedBy>
  <cp:revision>2</cp:revision>
  <dcterms:created xsi:type="dcterms:W3CDTF">2023-11-03T08:23:00Z</dcterms:created>
  <dcterms:modified xsi:type="dcterms:W3CDTF">2023-11-03T08:23:00Z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2023-10-21T14:50:48Z</vt:filetime>
  </property>
  <property fmtid="{D5CDD505-2E9C-101B-9397-08002B2CF9AE}" pid="3" name="CRO">
    <vt:lpwstr>wqlLaW5nc29mdCBQREYgdG8gV1BTIDcw</vt:lpwstr>
  </property>
</Properties>
</file>