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NITI基记忆合金材料项目可行性建设方案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7" w:history="1">
        <w:r>
          <w:rPr>
            <w:rFonts w:ascii="仿宋" w:eastAsia="仿宋" w:hAnsi="仿宋" w:cs="仿宋" w:hint="eastAsia"/>
            <w:lang w:eastAsia="zh-CN"/>
          </w:rPr>
          <w:t>序言</w:t>
        </w:r>
        <w:r>
          <w:tab/>
        </w:r>
        <w:r>
          <w:fldChar w:fldCharType="begin"/>
        </w:r>
        <w:r>
          <w:instrText xml:space="preserve"> PAGEREF _Toc2877 \h </w:instrText>
        </w:r>
        <w:r>
          <w:fldChar w:fldCharType="separate"/>
        </w:r>
        <w:r>
          <w:t>3</w:t>
        </w:r>
        <w:r>
          <w:fldChar w:fldCharType="end"/>
        </w:r>
      </w:hyperlink>
    </w:p>
    <w:p>
      <w:pPr>
        <w:pStyle w:val="TOC1"/>
        <w:tabs>
          <w:tab w:val="right" w:leader="dot" w:pos="8306"/>
        </w:tabs>
      </w:pPr>
      <w:hyperlink w:anchor="_Toc1926" w:history="1">
        <w:r>
          <w:rPr>
            <w:rFonts w:ascii="仿宋" w:eastAsia="仿宋" w:hAnsi="仿宋" w:cs="仿宋" w:hint="eastAsia"/>
            <w:lang w:eastAsia="zh-CN"/>
          </w:rPr>
          <w:t>一、资源开发及综合利用分析</w:t>
        </w:r>
        <w:r>
          <w:tab/>
        </w:r>
        <w:r>
          <w:fldChar w:fldCharType="begin"/>
        </w:r>
        <w:r>
          <w:instrText xml:space="preserve"> PAGEREF _Toc1926 \h </w:instrText>
        </w:r>
        <w:r>
          <w:fldChar w:fldCharType="separate"/>
        </w:r>
        <w:r>
          <w:t>3</w:t>
        </w:r>
        <w:r>
          <w:fldChar w:fldCharType="end"/>
        </w:r>
      </w:hyperlink>
    </w:p>
    <w:p>
      <w:pPr>
        <w:pStyle w:val="TOC2"/>
        <w:tabs>
          <w:tab w:val="right" w:leader="dot" w:pos="8306"/>
        </w:tabs>
      </w:pPr>
      <w:hyperlink w:anchor="_Toc14450" w:history="1">
        <w:r>
          <w:rPr>
            <w:rFonts w:ascii="仿宋" w:eastAsia="仿宋" w:hAnsi="仿宋" w:cs="仿宋" w:hint="eastAsia"/>
            <w:lang w:eastAsia="zh-CN"/>
          </w:rPr>
          <w:t>(一)、资源开发方案</w:t>
        </w:r>
        <w:r>
          <w:tab/>
        </w:r>
        <w:r>
          <w:fldChar w:fldCharType="begin"/>
        </w:r>
        <w:r>
          <w:instrText xml:space="preserve"> PAGEREF _Toc14450 \h </w:instrText>
        </w:r>
        <w:r>
          <w:fldChar w:fldCharType="separate"/>
        </w:r>
        <w:r>
          <w:t>3</w:t>
        </w:r>
        <w:r>
          <w:fldChar w:fldCharType="end"/>
        </w:r>
      </w:hyperlink>
    </w:p>
    <w:p>
      <w:pPr>
        <w:pStyle w:val="TOC2"/>
        <w:tabs>
          <w:tab w:val="right" w:leader="dot" w:pos="8306"/>
        </w:tabs>
      </w:pPr>
      <w:hyperlink w:anchor="_Toc12229" w:history="1">
        <w:r>
          <w:rPr>
            <w:rFonts w:ascii="仿宋" w:eastAsia="仿宋" w:hAnsi="仿宋" w:cs="仿宋" w:hint="eastAsia"/>
            <w:lang w:eastAsia="zh-CN"/>
          </w:rPr>
          <w:t>(二)、资源利用方案</w:t>
        </w:r>
        <w:r>
          <w:tab/>
        </w:r>
        <w:r>
          <w:fldChar w:fldCharType="begin"/>
        </w:r>
        <w:r>
          <w:instrText xml:space="preserve"> PAGEREF _Toc12229 \h </w:instrText>
        </w:r>
        <w:r>
          <w:fldChar w:fldCharType="separate"/>
        </w:r>
        <w:r>
          <w:t>4</w:t>
        </w:r>
        <w:r>
          <w:fldChar w:fldCharType="end"/>
        </w:r>
      </w:hyperlink>
    </w:p>
    <w:p>
      <w:pPr>
        <w:pStyle w:val="TOC2"/>
        <w:tabs>
          <w:tab w:val="right" w:leader="dot" w:pos="8306"/>
        </w:tabs>
      </w:pPr>
      <w:hyperlink w:anchor="_Toc31030" w:history="1">
        <w:r>
          <w:rPr>
            <w:rFonts w:ascii="仿宋" w:eastAsia="仿宋" w:hAnsi="仿宋" w:cs="仿宋" w:hint="eastAsia"/>
            <w:lang w:eastAsia="zh-CN"/>
          </w:rPr>
          <w:t>(三)、资源节约措施</w:t>
        </w:r>
        <w:r>
          <w:tab/>
        </w:r>
        <w:r>
          <w:fldChar w:fldCharType="begin"/>
        </w:r>
        <w:r>
          <w:instrText xml:space="preserve"> PAGEREF _Toc31030 \h </w:instrText>
        </w:r>
        <w:r>
          <w:fldChar w:fldCharType="separate"/>
        </w:r>
        <w:r>
          <w:t>5</w:t>
        </w:r>
        <w:r>
          <w:fldChar w:fldCharType="end"/>
        </w:r>
      </w:hyperlink>
    </w:p>
    <w:p>
      <w:pPr>
        <w:pStyle w:val="TOC1"/>
        <w:tabs>
          <w:tab w:val="right" w:leader="dot" w:pos="8306"/>
        </w:tabs>
      </w:pPr>
      <w:hyperlink w:anchor="_Toc26006" w:history="1">
        <w:r>
          <w:rPr>
            <w:rFonts w:ascii="仿宋" w:eastAsia="仿宋" w:hAnsi="仿宋" w:cs="仿宋" w:hint="eastAsia"/>
            <w:lang w:eastAsia="zh-CN"/>
          </w:rPr>
          <w:t>二、NITI基记忆合金材料项目概论</w:t>
        </w:r>
        <w:r>
          <w:tab/>
        </w:r>
        <w:r>
          <w:fldChar w:fldCharType="begin"/>
        </w:r>
        <w:r>
          <w:instrText xml:space="preserve"> PAGEREF _Toc26006 \h </w:instrText>
        </w:r>
        <w:r>
          <w:fldChar w:fldCharType="separate"/>
        </w:r>
        <w:r>
          <w:t>6</w:t>
        </w:r>
        <w:r>
          <w:fldChar w:fldCharType="end"/>
        </w:r>
      </w:hyperlink>
    </w:p>
    <w:p>
      <w:pPr>
        <w:pStyle w:val="TOC2"/>
        <w:tabs>
          <w:tab w:val="right" w:leader="dot" w:pos="8306"/>
        </w:tabs>
      </w:pPr>
      <w:hyperlink w:anchor="_Toc391" w:history="1">
        <w:r>
          <w:rPr>
            <w:rFonts w:ascii="仿宋" w:eastAsia="仿宋" w:hAnsi="仿宋" w:cs="仿宋" w:hint="eastAsia"/>
            <w:lang w:eastAsia="zh-CN"/>
          </w:rPr>
          <w:t>(一)、项目申报单位概况</w:t>
        </w:r>
        <w:r>
          <w:tab/>
        </w:r>
        <w:r>
          <w:fldChar w:fldCharType="begin"/>
        </w:r>
        <w:r>
          <w:instrText xml:space="preserve"> PAGEREF _Toc391 \h </w:instrText>
        </w:r>
        <w:r>
          <w:fldChar w:fldCharType="separate"/>
        </w:r>
        <w:r>
          <w:t>6</w:t>
        </w:r>
        <w:r>
          <w:fldChar w:fldCharType="end"/>
        </w:r>
      </w:hyperlink>
    </w:p>
    <w:p>
      <w:pPr>
        <w:pStyle w:val="TOC2"/>
        <w:tabs>
          <w:tab w:val="right" w:leader="dot" w:pos="8306"/>
        </w:tabs>
      </w:pPr>
      <w:hyperlink w:anchor="_Toc6386" w:history="1">
        <w:r>
          <w:rPr>
            <w:rFonts w:ascii="仿宋" w:eastAsia="仿宋" w:hAnsi="仿宋" w:cs="仿宋" w:hint="eastAsia"/>
            <w:lang w:eastAsia="zh-CN"/>
          </w:rPr>
          <w:t>(二)、项目概况</w:t>
        </w:r>
        <w:r>
          <w:tab/>
        </w:r>
        <w:r>
          <w:fldChar w:fldCharType="begin"/>
        </w:r>
        <w:r>
          <w:instrText xml:space="preserve"> PAGEREF _Toc6386 \h </w:instrText>
        </w:r>
        <w:r>
          <w:fldChar w:fldCharType="separate"/>
        </w:r>
        <w:r>
          <w:t>8</w:t>
        </w:r>
        <w:r>
          <w:fldChar w:fldCharType="end"/>
        </w:r>
      </w:hyperlink>
    </w:p>
    <w:p>
      <w:pPr>
        <w:pStyle w:val="TOC1"/>
        <w:tabs>
          <w:tab w:val="right" w:leader="dot" w:pos="8306"/>
        </w:tabs>
      </w:pPr>
      <w:hyperlink w:anchor="_Toc9642" w:history="1">
        <w:r>
          <w:rPr>
            <w:rFonts w:ascii="仿宋" w:eastAsia="仿宋" w:hAnsi="仿宋" w:cs="仿宋" w:hint="eastAsia"/>
            <w:lang w:eastAsia="zh-CN"/>
          </w:rPr>
          <w:t>三、经济影响分析</w:t>
        </w:r>
        <w:r>
          <w:tab/>
        </w:r>
        <w:r>
          <w:fldChar w:fldCharType="begin"/>
        </w:r>
        <w:r>
          <w:instrText xml:space="preserve"> PAGEREF _Toc9642 \h </w:instrText>
        </w:r>
        <w:r>
          <w:fldChar w:fldCharType="separate"/>
        </w:r>
        <w:r>
          <w:t>11</w:t>
        </w:r>
        <w:r>
          <w:fldChar w:fldCharType="end"/>
        </w:r>
      </w:hyperlink>
    </w:p>
    <w:p>
      <w:pPr>
        <w:pStyle w:val="TOC2"/>
        <w:tabs>
          <w:tab w:val="right" w:leader="dot" w:pos="8306"/>
        </w:tabs>
      </w:pPr>
      <w:hyperlink w:anchor="_Toc2186" w:history="1">
        <w:r>
          <w:rPr>
            <w:rFonts w:ascii="仿宋" w:eastAsia="仿宋" w:hAnsi="仿宋" w:cs="仿宋" w:hint="eastAsia"/>
            <w:lang w:eastAsia="zh-CN"/>
          </w:rPr>
          <w:t>(一)、经济费用效益或费用效果分析</w:t>
        </w:r>
        <w:r>
          <w:tab/>
        </w:r>
        <w:r>
          <w:fldChar w:fldCharType="begin"/>
        </w:r>
        <w:r>
          <w:instrText xml:space="preserve"> PAGEREF _Toc2186 \h </w:instrText>
        </w:r>
        <w:r>
          <w:fldChar w:fldCharType="separate"/>
        </w:r>
        <w:r>
          <w:t>11</w:t>
        </w:r>
        <w:r>
          <w:fldChar w:fldCharType="end"/>
        </w:r>
      </w:hyperlink>
    </w:p>
    <w:p>
      <w:pPr>
        <w:pStyle w:val="TOC2"/>
        <w:tabs>
          <w:tab w:val="right" w:leader="dot" w:pos="8306"/>
        </w:tabs>
      </w:pPr>
      <w:hyperlink w:anchor="_Toc32511" w:history="1">
        <w:r>
          <w:rPr>
            <w:rFonts w:ascii="仿宋" w:eastAsia="仿宋" w:hAnsi="仿宋" w:cs="仿宋" w:hint="eastAsia"/>
            <w:lang w:eastAsia="zh-CN"/>
          </w:rPr>
          <w:t>(二)、行业影响分析</w:t>
        </w:r>
        <w:r>
          <w:tab/>
        </w:r>
        <w:r>
          <w:fldChar w:fldCharType="begin"/>
        </w:r>
        <w:r>
          <w:instrText xml:space="preserve"> PAGEREF _Toc32511 \h </w:instrText>
        </w:r>
        <w:r>
          <w:fldChar w:fldCharType="separate"/>
        </w:r>
        <w:r>
          <w:t>13</w:t>
        </w:r>
        <w:r>
          <w:fldChar w:fldCharType="end"/>
        </w:r>
      </w:hyperlink>
    </w:p>
    <w:p>
      <w:pPr>
        <w:pStyle w:val="TOC2"/>
        <w:tabs>
          <w:tab w:val="right" w:leader="dot" w:pos="8306"/>
        </w:tabs>
      </w:pPr>
      <w:hyperlink w:anchor="_Toc20431" w:history="1">
        <w:r>
          <w:rPr>
            <w:rFonts w:ascii="仿宋" w:eastAsia="仿宋" w:hAnsi="仿宋" w:cs="仿宋" w:hint="eastAsia"/>
            <w:lang w:eastAsia="zh-CN"/>
          </w:rPr>
          <w:t>(三)、区域经济影响分析</w:t>
        </w:r>
        <w:r>
          <w:tab/>
        </w:r>
        <w:r>
          <w:fldChar w:fldCharType="begin"/>
        </w:r>
        <w:r>
          <w:instrText xml:space="preserve"> PAGEREF _Toc20431 \h </w:instrText>
        </w:r>
        <w:r>
          <w:fldChar w:fldCharType="separate"/>
        </w:r>
        <w:r>
          <w:t>15</w:t>
        </w:r>
        <w:r>
          <w:fldChar w:fldCharType="end"/>
        </w:r>
      </w:hyperlink>
    </w:p>
    <w:p>
      <w:pPr>
        <w:pStyle w:val="TOC2"/>
        <w:tabs>
          <w:tab w:val="right" w:leader="dot" w:pos="8306"/>
        </w:tabs>
      </w:pPr>
      <w:hyperlink w:anchor="_Toc19586" w:history="1">
        <w:r>
          <w:rPr>
            <w:rFonts w:ascii="仿宋" w:eastAsia="仿宋" w:hAnsi="仿宋" w:cs="仿宋" w:hint="eastAsia"/>
            <w:lang w:eastAsia="zh-CN"/>
          </w:rPr>
          <w:t>(四)、宏观经济影响分析</w:t>
        </w:r>
        <w:r>
          <w:tab/>
        </w:r>
        <w:r>
          <w:fldChar w:fldCharType="begin"/>
        </w:r>
        <w:r>
          <w:instrText xml:space="preserve"> PAGEREF _Toc19586 \h </w:instrText>
        </w:r>
        <w:r>
          <w:fldChar w:fldCharType="separate"/>
        </w:r>
        <w:r>
          <w:t>16</w:t>
        </w:r>
        <w:r>
          <w:fldChar w:fldCharType="end"/>
        </w:r>
      </w:hyperlink>
    </w:p>
    <w:p>
      <w:pPr>
        <w:pStyle w:val="TOC1"/>
        <w:tabs>
          <w:tab w:val="right" w:leader="dot" w:pos="8306"/>
        </w:tabs>
      </w:pPr>
      <w:hyperlink w:anchor="_Toc9715" w:history="1">
        <w:r>
          <w:rPr>
            <w:rFonts w:ascii="仿宋" w:eastAsia="仿宋" w:hAnsi="仿宋" w:cs="仿宋" w:hint="eastAsia"/>
            <w:lang w:eastAsia="zh-CN"/>
          </w:rPr>
          <w:t>四、财务管理与成本控制</w:t>
        </w:r>
        <w:r>
          <w:tab/>
        </w:r>
        <w:r>
          <w:fldChar w:fldCharType="begin"/>
        </w:r>
        <w:r>
          <w:instrText xml:space="preserve"> PAGEREF _Toc9715 \h </w:instrText>
        </w:r>
        <w:r>
          <w:fldChar w:fldCharType="separate"/>
        </w:r>
        <w:r>
          <w:t>17</w:t>
        </w:r>
        <w:r>
          <w:fldChar w:fldCharType="end"/>
        </w:r>
      </w:hyperlink>
    </w:p>
    <w:p>
      <w:pPr>
        <w:pStyle w:val="TOC2"/>
        <w:tabs>
          <w:tab w:val="right" w:leader="dot" w:pos="8306"/>
        </w:tabs>
      </w:pPr>
      <w:hyperlink w:anchor="_Toc5173" w:history="1">
        <w:r>
          <w:rPr>
            <w:rFonts w:ascii="仿宋" w:eastAsia="仿宋" w:hAnsi="仿宋" w:cs="仿宋" w:hint="eastAsia"/>
            <w:lang w:eastAsia="zh-CN"/>
          </w:rPr>
          <w:t>(一)、财务管理体系建设</w:t>
        </w:r>
        <w:r>
          <w:tab/>
        </w:r>
        <w:r>
          <w:fldChar w:fldCharType="begin"/>
        </w:r>
        <w:r>
          <w:instrText xml:space="preserve"> PAGEREF _Toc5173 \h </w:instrText>
        </w:r>
        <w:r>
          <w:fldChar w:fldCharType="separate"/>
        </w:r>
        <w:r>
          <w:t>17</w:t>
        </w:r>
        <w:r>
          <w:fldChar w:fldCharType="end"/>
        </w:r>
      </w:hyperlink>
    </w:p>
    <w:p>
      <w:pPr>
        <w:pStyle w:val="TOC2"/>
        <w:tabs>
          <w:tab w:val="right" w:leader="dot" w:pos="8306"/>
        </w:tabs>
      </w:pPr>
      <w:hyperlink w:anchor="_Toc24093" w:history="1">
        <w:r>
          <w:rPr>
            <w:rFonts w:ascii="仿宋" w:eastAsia="仿宋" w:hAnsi="仿宋" w:cs="仿宋" w:hint="eastAsia"/>
            <w:lang w:eastAsia="zh-CN"/>
          </w:rPr>
          <w:t>(二)、成本控制措施</w:t>
        </w:r>
        <w:r>
          <w:tab/>
        </w:r>
        <w:r>
          <w:fldChar w:fldCharType="begin"/>
        </w:r>
        <w:r>
          <w:instrText xml:space="preserve"> PAGEREF _Toc24093 \h </w:instrText>
        </w:r>
        <w:r>
          <w:fldChar w:fldCharType="separate"/>
        </w:r>
        <w:r>
          <w:t>18</w:t>
        </w:r>
        <w:r>
          <w:fldChar w:fldCharType="end"/>
        </w:r>
      </w:hyperlink>
    </w:p>
    <w:p>
      <w:pPr>
        <w:pStyle w:val="TOC1"/>
        <w:tabs>
          <w:tab w:val="right" w:leader="dot" w:pos="8306"/>
        </w:tabs>
      </w:pPr>
      <w:hyperlink w:anchor="_Toc29966" w:history="1">
        <w:r>
          <w:rPr>
            <w:rFonts w:ascii="仿宋" w:eastAsia="仿宋" w:hAnsi="仿宋" w:cs="仿宋" w:hint="eastAsia"/>
            <w:lang w:eastAsia="zh-CN"/>
          </w:rPr>
          <w:t>五、社会影响分析</w:t>
        </w:r>
        <w:r>
          <w:tab/>
        </w:r>
        <w:r>
          <w:fldChar w:fldCharType="begin"/>
        </w:r>
        <w:r>
          <w:instrText xml:space="preserve"> PAGEREF _Toc29966 \h </w:instrText>
        </w:r>
        <w:r>
          <w:fldChar w:fldCharType="separate"/>
        </w:r>
        <w:r>
          <w:t>20</w:t>
        </w:r>
        <w:r>
          <w:fldChar w:fldCharType="end"/>
        </w:r>
      </w:hyperlink>
    </w:p>
    <w:p>
      <w:pPr>
        <w:pStyle w:val="TOC2"/>
        <w:tabs>
          <w:tab w:val="right" w:leader="dot" w:pos="8306"/>
        </w:tabs>
      </w:pPr>
      <w:hyperlink w:anchor="_Toc31280" w:history="1">
        <w:r>
          <w:rPr>
            <w:rFonts w:ascii="仿宋" w:eastAsia="仿宋" w:hAnsi="仿宋" w:cs="仿宋" w:hint="eastAsia"/>
            <w:lang w:eastAsia="zh-CN"/>
          </w:rPr>
          <w:t>(一)、社会影响效果分析</w:t>
        </w:r>
        <w:r>
          <w:tab/>
        </w:r>
        <w:r>
          <w:fldChar w:fldCharType="begin"/>
        </w:r>
        <w:r>
          <w:instrText xml:space="preserve"> PAGEREF _Toc31280 \h </w:instrText>
        </w:r>
        <w:r>
          <w:fldChar w:fldCharType="separate"/>
        </w:r>
        <w:r>
          <w:t>20</w:t>
        </w:r>
        <w:r>
          <w:fldChar w:fldCharType="end"/>
        </w:r>
      </w:hyperlink>
    </w:p>
    <w:p>
      <w:pPr>
        <w:pStyle w:val="TOC2"/>
        <w:tabs>
          <w:tab w:val="right" w:leader="dot" w:pos="8306"/>
        </w:tabs>
      </w:pPr>
      <w:hyperlink w:anchor="_Toc21787" w:history="1">
        <w:r>
          <w:rPr>
            <w:rFonts w:ascii="仿宋" w:eastAsia="仿宋" w:hAnsi="仿宋" w:cs="仿宋" w:hint="eastAsia"/>
            <w:lang w:eastAsia="zh-CN"/>
          </w:rPr>
          <w:t>(二)、社会适应性分析</w:t>
        </w:r>
        <w:r>
          <w:tab/>
        </w:r>
        <w:r>
          <w:fldChar w:fldCharType="begin"/>
        </w:r>
        <w:r>
          <w:instrText xml:space="preserve"> PAGEREF _Toc21787 \h </w:instrText>
        </w:r>
        <w:r>
          <w:fldChar w:fldCharType="separate"/>
        </w:r>
        <w:r>
          <w:t>22</w:t>
        </w:r>
        <w:r>
          <w:fldChar w:fldCharType="end"/>
        </w:r>
      </w:hyperlink>
    </w:p>
    <w:p>
      <w:pPr>
        <w:pStyle w:val="TOC2"/>
        <w:tabs>
          <w:tab w:val="right" w:leader="dot" w:pos="8306"/>
        </w:tabs>
      </w:pPr>
      <w:hyperlink w:anchor="_Toc27858" w:history="1">
        <w:r>
          <w:rPr>
            <w:rFonts w:ascii="仿宋" w:eastAsia="仿宋" w:hAnsi="仿宋" w:cs="仿宋" w:hint="eastAsia"/>
            <w:lang w:eastAsia="zh-CN"/>
          </w:rPr>
          <w:t>(三)、社会风险及对策分析</w:t>
        </w:r>
        <w:r>
          <w:tab/>
        </w:r>
        <w:r>
          <w:fldChar w:fldCharType="begin"/>
        </w:r>
        <w:r>
          <w:instrText xml:space="preserve"> PAGEREF _Toc27858 \h </w:instrText>
        </w:r>
        <w:r>
          <w:fldChar w:fldCharType="separate"/>
        </w:r>
        <w:r>
          <w:t>24</w:t>
        </w:r>
        <w:r>
          <w:fldChar w:fldCharType="end"/>
        </w:r>
      </w:hyperlink>
    </w:p>
    <w:p>
      <w:pPr>
        <w:pStyle w:val="TOC1"/>
        <w:tabs>
          <w:tab w:val="right" w:leader="dot" w:pos="8306"/>
        </w:tabs>
      </w:pPr>
      <w:hyperlink w:anchor="_Toc13816" w:history="1">
        <w:r>
          <w:rPr>
            <w:rFonts w:ascii="仿宋" w:eastAsia="仿宋" w:hAnsi="仿宋" w:cs="仿宋" w:hint="eastAsia"/>
            <w:lang w:eastAsia="zh-CN"/>
          </w:rPr>
          <w:t>六、发展规划、产业政策和行业准入分析</w:t>
        </w:r>
        <w:r>
          <w:tab/>
        </w:r>
        <w:r>
          <w:fldChar w:fldCharType="begin"/>
        </w:r>
        <w:r>
          <w:instrText xml:space="preserve"> PAGEREF _Toc13816 \h </w:instrText>
        </w:r>
        <w:r>
          <w:fldChar w:fldCharType="separate"/>
        </w:r>
        <w:r>
          <w:t>27</w:t>
        </w:r>
        <w:r>
          <w:fldChar w:fldCharType="end"/>
        </w:r>
      </w:hyperlink>
    </w:p>
    <w:p>
      <w:pPr>
        <w:pStyle w:val="TOC2"/>
        <w:tabs>
          <w:tab w:val="right" w:leader="dot" w:pos="8306"/>
        </w:tabs>
      </w:pPr>
      <w:hyperlink w:anchor="_Toc19602" w:history="1">
        <w:r>
          <w:rPr>
            <w:rFonts w:ascii="仿宋" w:eastAsia="仿宋" w:hAnsi="仿宋" w:cs="仿宋" w:hint="eastAsia"/>
            <w:lang w:eastAsia="zh-CN"/>
          </w:rPr>
          <w:t>(一)、发展规划分析</w:t>
        </w:r>
        <w:r>
          <w:tab/>
        </w:r>
        <w:r>
          <w:fldChar w:fldCharType="begin"/>
        </w:r>
        <w:r>
          <w:instrText xml:space="preserve"> PAGEREF _Toc19602 \h </w:instrText>
        </w:r>
        <w:r>
          <w:fldChar w:fldCharType="separate"/>
        </w:r>
        <w:r>
          <w:t>27</w:t>
        </w:r>
        <w:r>
          <w:fldChar w:fldCharType="end"/>
        </w:r>
      </w:hyperlink>
    </w:p>
    <w:p>
      <w:pPr>
        <w:pStyle w:val="TOC2"/>
        <w:tabs>
          <w:tab w:val="right" w:leader="dot" w:pos="8306"/>
        </w:tabs>
      </w:pPr>
      <w:hyperlink w:anchor="_Toc2513" w:history="1">
        <w:r>
          <w:rPr>
            <w:rFonts w:ascii="仿宋" w:eastAsia="仿宋" w:hAnsi="仿宋" w:cs="仿宋" w:hint="eastAsia"/>
            <w:lang w:eastAsia="zh-CN"/>
          </w:rPr>
          <w:t>(二)、产业政策分析</w:t>
        </w:r>
        <w:r>
          <w:tab/>
        </w:r>
        <w:r>
          <w:fldChar w:fldCharType="begin"/>
        </w:r>
        <w:r>
          <w:instrText xml:space="preserve"> PAGEREF _Toc2513 \h </w:instrText>
        </w:r>
        <w:r>
          <w:fldChar w:fldCharType="separate"/>
        </w:r>
        <w:r>
          <w:t>29</w:t>
        </w:r>
        <w:r>
          <w:fldChar w:fldCharType="end"/>
        </w:r>
      </w:hyperlink>
    </w:p>
    <w:p>
      <w:pPr>
        <w:pStyle w:val="TOC2"/>
        <w:tabs>
          <w:tab w:val="right" w:leader="dot" w:pos="8306"/>
        </w:tabs>
      </w:pPr>
      <w:hyperlink w:anchor="_Toc2401" w:history="1">
        <w:r>
          <w:rPr>
            <w:rFonts w:ascii="仿宋" w:eastAsia="仿宋" w:hAnsi="仿宋" w:cs="仿宋" w:hint="eastAsia"/>
            <w:lang w:eastAsia="zh-CN"/>
          </w:rPr>
          <w:t>(三)、行业准入分析</w:t>
        </w:r>
        <w:r>
          <w:tab/>
        </w:r>
        <w:r>
          <w:fldChar w:fldCharType="begin"/>
        </w:r>
        <w:r>
          <w:instrText xml:space="preserve"> PAGEREF _Toc2401 \h </w:instrText>
        </w:r>
        <w:r>
          <w:fldChar w:fldCharType="separate"/>
        </w:r>
        <w:r>
          <w:t>30</w:t>
        </w:r>
        <w:r>
          <w:fldChar w:fldCharType="end"/>
        </w:r>
      </w:hyperlink>
    </w:p>
    <w:p>
      <w:pPr>
        <w:pStyle w:val="TOC1"/>
        <w:tabs>
          <w:tab w:val="right" w:leader="dot" w:pos="8306"/>
        </w:tabs>
      </w:pPr>
      <w:hyperlink w:anchor="_Toc30075" w:history="1">
        <w:r>
          <w:rPr>
            <w:rFonts w:ascii="仿宋" w:eastAsia="仿宋" w:hAnsi="仿宋" w:cs="仿宋" w:hint="eastAsia"/>
            <w:lang w:eastAsia="zh-CN"/>
          </w:rPr>
          <w:t>七、环境保护与治理方案</w:t>
        </w:r>
        <w:r>
          <w:tab/>
        </w:r>
        <w:r>
          <w:fldChar w:fldCharType="begin"/>
        </w:r>
        <w:r>
          <w:instrText xml:space="preserve"> PAGEREF _Toc30075 \h </w:instrText>
        </w:r>
        <w:r>
          <w:fldChar w:fldCharType="separate"/>
        </w:r>
        <w:r>
          <w:t>32</w:t>
        </w:r>
        <w:r>
          <w:fldChar w:fldCharType="end"/>
        </w:r>
      </w:hyperlink>
    </w:p>
    <w:p>
      <w:pPr>
        <w:pStyle w:val="TOC2"/>
        <w:tabs>
          <w:tab w:val="right" w:leader="dot" w:pos="8306"/>
        </w:tabs>
      </w:pPr>
      <w:hyperlink w:anchor="_Toc32446" w:history="1">
        <w:r>
          <w:rPr>
            <w:rFonts w:ascii="仿宋" w:eastAsia="仿宋" w:hAnsi="仿宋" w:cs="仿宋" w:hint="eastAsia"/>
            <w:lang w:eastAsia="zh-CN"/>
          </w:rPr>
          <w:t>(一)、项目环境影响评估</w:t>
        </w:r>
        <w:r>
          <w:tab/>
        </w:r>
        <w:r>
          <w:fldChar w:fldCharType="begin"/>
        </w:r>
        <w:r>
          <w:instrText xml:space="preserve"> PAGEREF _Toc32446 \h </w:instrText>
        </w:r>
        <w:r>
          <w:fldChar w:fldCharType="separate"/>
        </w:r>
        <w:r>
          <w:t>32</w:t>
        </w:r>
        <w:r>
          <w:fldChar w:fldCharType="end"/>
        </w:r>
      </w:hyperlink>
    </w:p>
    <w:p>
      <w:pPr>
        <w:pStyle w:val="TOC2"/>
        <w:tabs>
          <w:tab w:val="right" w:leader="dot" w:pos="8306"/>
        </w:tabs>
      </w:pPr>
      <w:hyperlink w:anchor="_Toc4214" w:history="1">
        <w:r>
          <w:rPr>
            <w:rFonts w:ascii="仿宋" w:eastAsia="仿宋" w:hAnsi="仿宋" w:cs="仿宋" w:hint="eastAsia"/>
            <w:lang w:eastAsia="zh-CN"/>
          </w:rPr>
          <w:t>(二)、环境保护措施与治理方案</w:t>
        </w:r>
        <w:r>
          <w:tab/>
        </w:r>
        <w:r>
          <w:fldChar w:fldCharType="begin"/>
        </w:r>
        <w:r>
          <w:instrText xml:space="preserve"> PAGEREF _Toc4214 \h </w:instrText>
        </w:r>
        <w:r>
          <w:fldChar w:fldCharType="separate"/>
        </w:r>
        <w:r>
          <w:t>32</w:t>
        </w:r>
        <w:r>
          <w:fldChar w:fldCharType="end"/>
        </w:r>
      </w:hyperlink>
    </w:p>
    <w:p>
      <w:pPr>
        <w:pStyle w:val="TOC1"/>
        <w:tabs>
          <w:tab w:val="right" w:leader="dot" w:pos="8306"/>
        </w:tabs>
      </w:pPr>
      <w:hyperlink w:anchor="_Toc20539" w:history="1">
        <w:r>
          <w:rPr>
            <w:rFonts w:ascii="仿宋" w:eastAsia="仿宋" w:hAnsi="仿宋" w:cs="仿宋" w:hint="eastAsia"/>
            <w:lang w:eastAsia="zh-CN"/>
          </w:rPr>
          <w:t>八、安全与应急管理</w:t>
        </w:r>
        <w:r>
          <w:tab/>
        </w:r>
        <w:r>
          <w:fldChar w:fldCharType="begin"/>
        </w:r>
        <w:r>
          <w:instrText xml:space="preserve"> PAGEREF _Toc20539 \h </w:instrText>
        </w:r>
        <w:r>
          <w:fldChar w:fldCharType="separate"/>
        </w:r>
        <w:r>
          <w:t>33</w:t>
        </w:r>
        <w:r>
          <w:fldChar w:fldCharType="end"/>
        </w:r>
      </w:hyperlink>
    </w:p>
    <w:p>
      <w:pPr>
        <w:pStyle w:val="TOC2"/>
        <w:tabs>
          <w:tab w:val="right" w:leader="dot" w:pos="8306"/>
        </w:tabs>
      </w:pPr>
      <w:hyperlink w:anchor="_Toc31184" w:history="1">
        <w:r>
          <w:rPr>
            <w:rFonts w:ascii="仿宋" w:eastAsia="仿宋" w:hAnsi="仿宋" w:cs="仿宋" w:hint="eastAsia"/>
            <w:lang w:eastAsia="zh-CN"/>
          </w:rPr>
          <w:t>(一)、安全生产管理</w:t>
        </w:r>
        <w:r>
          <w:tab/>
        </w:r>
        <w:r>
          <w:fldChar w:fldCharType="begin"/>
        </w:r>
        <w:r>
          <w:instrText xml:space="preserve"> PAGEREF _Toc31184 \h </w:instrText>
        </w:r>
        <w:r>
          <w:fldChar w:fldCharType="separate"/>
        </w:r>
        <w:r>
          <w:t>33</w:t>
        </w:r>
        <w:r>
          <w:fldChar w:fldCharType="end"/>
        </w:r>
      </w:hyperlink>
    </w:p>
    <w:p>
      <w:pPr>
        <w:pStyle w:val="TOC2"/>
        <w:tabs>
          <w:tab w:val="right" w:leader="dot" w:pos="8306"/>
        </w:tabs>
      </w:pPr>
      <w:hyperlink w:anchor="_Toc11090" w:history="1">
        <w:r>
          <w:rPr>
            <w:rFonts w:ascii="仿宋" w:eastAsia="仿宋" w:hAnsi="仿宋" w:cs="仿宋" w:hint="eastAsia"/>
            <w:lang w:eastAsia="zh-CN"/>
          </w:rPr>
          <w:t>(二)、应急预案与响应</w:t>
        </w:r>
        <w:r>
          <w:tab/>
        </w:r>
        <w:r>
          <w:fldChar w:fldCharType="begin"/>
        </w:r>
        <w:r>
          <w:instrText xml:space="preserve"> PAGEREF _Toc11090 \h </w:instrText>
        </w:r>
        <w:r>
          <w:fldChar w:fldCharType="separate"/>
        </w:r>
        <w:r>
          <w:t>34</w:t>
        </w:r>
        <w:r>
          <w:fldChar w:fldCharType="end"/>
        </w:r>
      </w:hyperlink>
    </w:p>
    <w:p>
      <w:pPr>
        <w:pStyle w:val="TOC1"/>
        <w:tabs>
          <w:tab w:val="right" w:leader="dot" w:pos="8306"/>
        </w:tabs>
      </w:pPr>
      <w:hyperlink w:anchor="_Toc4414" w:history="1">
        <w:r>
          <w:rPr>
            <w:rFonts w:ascii="仿宋" w:eastAsia="仿宋" w:hAnsi="仿宋" w:cs="仿宋" w:hint="eastAsia"/>
            <w:lang w:eastAsia="zh-CN"/>
          </w:rPr>
          <w:t>九、项目变更管理</w:t>
        </w:r>
        <w:r>
          <w:tab/>
        </w:r>
        <w:r>
          <w:fldChar w:fldCharType="begin"/>
        </w:r>
        <w:r>
          <w:instrText xml:space="preserve"> PAGEREF _Toc4414 \h </w:instrText>
        </w:r>
        <w:r>
          <w:fldChar w:fldCharType="separate"/>
        </w:r>
        <w:r>
          <w:t>36</w:t>
        </w:r>
        <w:r>
          <w:fldChar w:fldCharType="end"/>
        </w:r>
      </w:hyperlink>
    </w:p>
    <w:p>
      <w:pPr>
        <w:pStyle w:val="TOC2"/>
        <w:tabs>
          <w:tab w:val="right" w:leader="dot" w:pos="8306"/>
        </w:tabs>
      </w:pPr>
      <w:hyperlink w:anchor="_Toc8342" w:history="1">
        <w:r>
          <w:rPr>
            <w:rFonts w:ascii="仿宋" w:eastAsia="仿宋" w:hAnsi="仿宋" w:cs="仿宋" w:hint="eastAsia"/>
            <w:lang w:eastAsia="zh-CN"/>
          </w:rPr>
          <w:t>(一)、变更控制流程</w:t>
        </w:r>
        <w:r>
          <w:tab/>
        </w:r>
        <w:r>
          <w:fldChar w:fldCharType="begin"/>
        </w:r>
        <w:r>
          <w:instrText xml:space="preserve"> PAGEREF _Toc8342 \h </w:instrText>
        </w:r>
        <w:r>
          <w:fldChar w:fldCharType="separate"/>
        </w:r>
        <w:r>
          <w:t>36</w:t>
        </w:r>
        <w:r>
          <w:fldChar w:fldCharType="end"/>
        </w:r>
      </w:hyperlink>
    </w:p>
    <w:p>
      <w:pPr>
        <w:pStyle w:val="TOC2"/>
        <w:tabs>
          <w:tab w:val="right" w:leader="dot" w:pos="8306"/>
        </w:tabs>
      </w:pPr>
      <w:hyperlink w:anchor="_Toc24041" w:history="1">
        <w:r>
          <w:rPr>
            <w:rFonts w:ascii="仿宋" w:eastAsia="仿宋" w:hAnsi="仿宋" w:cs="仿宋" w:hint="eastAsia"/>
            <w:lang w:eastAsia="zh-CN"/>
          </w:rPr>
          <w:t>(二)、影响评估与处理</w:t>
        </w:r>
        <w:r>
          <w:tab/>
        </w:r>
        <w:r>
          <w:fldChar w:fldCharType="begin"/>
        </w:r>
        <w:r>
          <w:instrText xml:space="preserve"> PAGEREF _Toc24041 \h </w:instrText>
        </w:r>
        <w:r>
          <w:fldChar w:fldCharType="separate"/>
        </w:r>
        <w:r>
          <w:t>37</w:t>
        </w:r>
        <w:r>
          <w:fldChar w:fldCharType="end"/>
        </w:r>
      </w:hyperlink>
    </w:p>
    <w:p>
      <w:pPr>
        <w:pStyle w:val="TOC2"/>
        <w:tabs>
          <w:tab w:val="right" w:leader="dot" w:pos="8306"/>
        </w:tabs>
      </w:pPr>
      <w:hyperlink w:anchor="_Toc6091" w:history="1">
        <w:r>
          <w:rPr>
            <w:rFonts w:ascii="仿宋" w:eastAsia="仿宋" w:hAnsi="仿宋" w:cs="仿宋" w:hint="eastAsia"/>
            <w:lang w:eastAsia="zh-CN"/>
          </w:rPr>
          <w:t>(三)、变更记录与追踪</w:t>
        </w:r>
        <w:r>
          <w:tab/>
        </w:r>
        <w:r>
          <w:fldChar w:fldCharType="begin"/>
        </w:r>
        <w:r>
          <w:instrText xml:space="preserve"> PAGEREF _Toc6091 \h </w:instrText>
        </w:r>
        <w:r>
          <w:fldChar w:fldCharType="separate"/>
        </w:r>
        <w:r>
          <w:t>39</w:t>
        </w:r>
        <w:r>
          <w:fldChar w:fldCharType="end"/>
        </w:r>
      </w:hyperlink>
    </w:p>
    <w:p>
      <w:pPr>
        <w:pStyle w:val="TOC2"/>
        <w:tabs>
          <w:tab w:val="right" w:leader="dot" w:pos="8306"/>
        </w:tabs>
      </w:pPr>
      <w:hyperlink w:anchor="_Toc14532" w:history="1">
        <w:r>
          <w:rPr>
            <w:rFonts w:ascii="仿宋" w:eastAsia="仿宋" w:hAnsi="仿宋" w:cs="仿宋" w:hint="eastAsia"/>
            <w:lang w:eastAsia="zh-CN"/>
          </w:rPr>
          <w:t>(四)、变更管理策略</w:t>
        </w:r>
        <w:r>
          <w:tab/>
        </w:r>
        <w:r>
          <w:fldChar w:fldCharType="begin"/>
        </w:r>
        <w:r>
          <w:instrText xml:space="preserve"> PAGEREF _Toc14532 \h </w:instrText>
        </w:r>
        <w:r>
          <w:fldChar w:fldCharType="separate"/>
        </w:r>
        <w:r>
          <w:t>40</w:t>
        </w:r>
        <w:r>
          <w:fldChar w:fldCharType="end"/>
        </w:r>
      </w:hyperlink>
    </w:p>
    <w:p>
      <w:pPr>
        <w:pStyle w:val="TOC1"/>
        <w:tabs>
          <w:tab w:val="right" w:leader="dot" w:pos="8306"/>
        </w:tabs>
      </w:pPr>
      <w:hyperlink w:anchor="_Toc15725" w:history="1">
        <w:r>
          <w:rPr>
            <w:rFonts w:ascii="仿宋" w:eastAsia="仿宋" w:hAnsi="仿宋" w:cs="仿宋" w:hint="eastAsia"/>
            <w:lang w:eastAsia="zh-CN"/>
          </w:rPr>
          <w:t>十、客户关系管理与市场拓展</w:t>
        </w:r>
        <w:r>
          <w:tab/>
        </w:r>
        <w:r>
          <w:fldChar w:fldCharType="begin"/>
        </w:r>
        <w:r>
          <w:instrText xml:space="preserve"> PAGEREF _Toc15725 \h </w:instrText>
        </w:r>
        <w:r>
          <w:fldChar w:fldCharType="separate"/>
        </w:r>
        <w:r>
          <w:t>42</w:t>
        </w:r>
        <w:r>
          <w:fldChar w:fldCharType="end"/>
        </w:r>
      </w:hyperlink>
    </w:p>
    <w:p>
      <w:pPr>
        <w:pStyle w:val="TOC2"/>
        <w:tabs>
          <w:tab w:val="right" w:leader="dot" w:pos="8306"/>
        </w:tabs>
      </w:pPr>
      <w:hyperlink w:anchor="_Toc15970" w:history="1">
        <w:r>
          <w:rPr>
            <w:rFonts w:ascii="仿宋" w:eastAsia="仿宋" w:hAnsi="仿宋" w:cs="仿宋" w:hint="eastAsia"/>
            <w:lang w:eastAsia="zh-CN"/>
          </w:rPr>
          <w:t>(一)、客户关系管理策略</w:t>
        </w:r>
        <w:r>
          <w:tab/>
        </w:r>
        <w:r>
          <w:fldChar w:fldCharType="begin"/>
        </w:r>
        <w:r>
          <w:instrText xml:space="preserve"> PAGEREF _Toc15970 \h </w:instrText>
        </w:r>
        <w:r>
          <w:fldChar w:fldCharType="separate"/>
        </w:r>
        <w:r>
          <w:t>42</w:t>
        </w:r>
        <w:r>
          <w:fldChar w:fldCharType="end"/>
        </w:r>
      </w:hyperlink>
    </w:p>
    <w:p>
      <w:pPr>
        <w:pStyle w:val="TOC2"/>
        <w:tabs>
          <w:tab w:val="right" w:leader="dot" w:pos="8306"/>
        </w:tabs>
      </w:pPr>
      <w:hyperlink w:anchor="_Toc32166" w:history="1">
        <w:r>
          <w:rPr>
            <w:rFonts w:ascii="仿宋" w:eastAsia="仿宋" w:hAnsi="仿宋" w:cs="仿宋" w:hint="eastAsia"/>
            <w:lang w:eastAsia="zh-CN"/>
          </w:rPr>
          <w:t>(二)、市场拓展方案</w:t>
        </w:r>
        <w:r>
          <w:tab/>
        </w:r>
        <w:r>
          <w:fldChar w:fldCharType="begin"/>
        </w:r>
        <w:r>
          <w:instrText xml:space="preserve"> PAGEREF _Toc32166 \h </w:instrText>
        </w:r>
        <w:r>
          <w:fldChar w:fldCharType="separate"/>
        </w:r>
        <w:r>
          <w:t>43</w:t>
        </w:r>
        <w:r>
          <w:fldChar w:fldCharType="end"/>
        </w:r>
      </w:hyperlink>
    </w:p>
    <w:p>
      <w:pPr>
        <w:pStyle w:val="TOC1"/>
        <w:tabs>
          <w:tab w:val="right" w:leader="dot" w:pos="8306"/>
        </w:tabs>
      </w:pPr>
      <w:hyperlink w:anchor="_Toc27810" w:history="1">
        <w:r>
          <w:rPr>
            <w:rFonts w:ascii="仿宋" w:eastAsia="仿宋" w:hAnsi="仿宋" w:cs="仿宋" w:hint="eastAsia"/>
            <w:lang w:eastAsia="zh-CN"/>
          </w:rPr>
          <w:t>十一、项目质量与标准</w:t>
        </w:r>
        <w:r>
          <w:tab/>
        </w:r>
        <w:r>
          <w:fldChar w:fldCharType="begin"/>
        </w:r>
        <w:r>
          <w:instrText xml:space="preserve"> PAGEREF _Toc27810 \h </w:instrText>
        </w:r>
        <w:r>
          <w:fldChar w:fldCharType="separate"/>
        </w:r>
        <w:r>
          <w:t>44</w:t>
        </w:r>
        <w:r>
          <w:fldChar w:fldCharType="end"/>
        </w:r>
      </w:hyperlink>
    </w:p>
    <w:p>
      <w:pPr>
        <w:pStyle w:val="TOC2"/>
        <w:tabs>
          <w:tab w:val="right" w:leader="dot" w:pos="8306"/>
        </w:tabs>
      </w:pPr>
      <w:hyperlink w:anchor="_Toc32712" w:history="1">
        <w:r>
          <w:rPr>
            <w:rFonts w:ascii="仿宋" w:eastAsia="仿宋" w:hAnsi="仿宋" w:cs="仿宋" w:hint="eastAsia"/>
            <w:lang w:eastAsia="zh-CN"/>
          </w:rPr>
          <w:t>(一)、质量保障体系</w:t>
        </w:r>
        <w:r>
          <w:tab/>
        </w:r>
        <w:r>
          <w:fldChar w:fldCharType="begin"/>
        </w:r>
        <w:r>
          <w:instrText xml:space="preserve"> PAGEREF _Toc32712 \h </w:instrText>
        </w:r>
        <w:r>
          <w:fldChar w:fldCharType="separate"/>
        </w:r>
        <w:r>
          <w:t>44</w:t>
        </w:r>
        <w:r>
          <w:fldChar w:fldCharType="end"/>
        </w:r>
      </w:hyperlink>
    </w:p>
    <w:p>
      <w:pPr>
        <w:pStyle w:val="TOC2"/>
        <w:tabs>
          <w:tab w:val="right" w:leader="dot" w:pos="8306"/>
        </w:tabs>
      </w:pPr>
      <w:hyperlink w:anchor="_Toc12981" w:history="1">
        <w:r>
          <w:rPr>
            <w:rFonts w:ascii="仿宋" w:eastAsia="仿宋" w:hAnsi="仿宋" w:cs="仿宋" w:hint="eastAsia"/>
            <w:lang w:eastAsia="zh-CN"/>
          </w:rPr>
          <w:t>(二)、标准化作业流程</w:t>
        </w:r>
        <w:r>
          <w:tab/>
        </w:r>
        <w:r>
          <w:fldChar w:fldCharType="begin"/>
        </w:r>
        <w:r>
          <w:instrText xml:space="preserve"> PAGEREF _Toc12981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57" w:history="1">
        <w:r>
          <w:rPr>
            <w:rFonts w:ascii="仿宋" w:eastAsia="仿宋" w:hAnsi="仿宋" w:cs="仿宋" w:hint="eastAsia"/>
            <w:lang w:eastAsia="zh-CN"/>
          </w:rPr>
          <w:t>(三)、质量监控与评估</w:t>
        </w:r>
        <w:r>
          <w:tab/>
        </w:r>
        <w:r>
          <w:fldChar w:fldCharType="begin"/>
        </w:r>
        <w:r>
          <w:instrText xml:space="preserve"> PAGEREF _Toc28357 \h </w:instrText>
        </w:r>
        <w:r>
          <w:fldChar w:fldCharType="separate"/>
        </w:r>
        <w:r>
          <w:t>47</w:t>
        </w:r>
        <w:r>
          <w:fldChar w:fldCharType="end"/>
        </w:r>
      </w:hyperlink>
    </w:p>
    <w:p>
      <w:pPr>
        <w:pStyle w:val="TOC2"/>
        <w:tabs>
          <w:tab w:val="right" w:leader="dot" w:pos="8306"/>
        </w:tabs>
      </w:pPr>
      <w:hyperlink w:anchor="_Toc11840" w:history="1">
        <w:r>
          <w:rPr>
            <w:rFonts w:ascii="仿宋" w:eastAsia="仿宋" w:hAnsi="仿宋" w:cs="仿宋" w:hint="eastAsia"/>
            <w:lang w:eastAsia="zh-CN"/>
          </w:rPr>
          <w:t>(四)、质量改进计划</w:t>
        </w:r>
        <w:r>
          <w:tab/>
        </w:r>
        <w:r>
          <w:fldChar w:fldCharType="begin"/>
        </w:r>
        <w:r>
          <w:instrText xml:space="preserve"> PAGEREF _Toc11840 \h </w:instrText>
        </w:r>
        <w:r>
          <w:fldChar w:fldCharType="separate"/>
        </w:r>
        <w:r>
          <w:t>48</w:t>
        </w:r>
        <w:r>
          <w:fldChar w:fldCharType="end"/>
        </w:r>
      </w:hyperlink>
    </w:p>
    <w:p>
      <w:pPr>
        <w:pStyle w:val="TOC1"/>
        <w:tabs>
          <w:tab w:val="right" w:leader="dot" w:pos="8306"/>
        </w:tabs>
      </w:pPr>
      <w:hyperlink w:anchor="_Toc32317" w:history="1">
        <w:r>
          <w:rPr>
            <w:rFonts w:ascii="仿宋" w:eastAsia="仿宋" w:hAnsi="仿宋" w:cs="仿宋" w:hint="eastAsia"/>
            <w:lang w:eastAsia="zh-CN"/>
          </w:rPr>
          <w:t>十二、项目实施与管理方案</w:t>
        </w:r>
        <w:r>
          <w:tab/>
        </w:r>
        <w:r>
          <w:fldChar w:fldCharType="begin"/>
        </w:r>
        <w:r>
          <w:instrText xml:space="preserve"> PAGEREF _Toc32317 \h </w:instrText>
        </w:r>
        <w:r>
          <w:fldChar w:fldCharType="separate"/>
        </w:r>
        <w:r>
          <w:t>50</w:t>
        </w:r>
        <w:r>
          <w:fldChar w:fldCharType="end"/>
        </w:r>
      </w:hyperlink>
    </w:p>
    <w:p>
      <w:pPr>
        <w:pStyle w:val="TOC2"/>
        <w:tabs>
          <w:tab w:val="right" w:leader="dot" w:pos="8306"/>
        </w:tabs>
      </w:pPr>
      <w:hyperlink w:anchor="_Toc26285" w:history="1">
        <w:r>
          <w:rPr>
            <w:rFonts w:ascii="仿宋" w:eastAsia="仿宋" w:hAnsi="仿宋" w:cs="仿宋" w:hint="eastAsia"/>
            <w:lang w:eastAsia="zh-CN"/>
          </w:rPr>
          <w:t>(一)、项目实施计划</w:t>
        </w:r>
        <w:r>
          <w:tab/>
        </w:r>
        <w:r>
          <w:fldChar w:fldCharType="begin"/>
        </w:r>
        <w:r>
          <w:instrText xml:space="preserve"> PAGEREF _Toc26285 \h </w:instrText>
        </w:r>
        <w:r>
          <w:fldChar w:fldCharType="separate"/>
        </w:r>
        <w:r>
          <w:t>50</w:t>
        </w:r>
        <w:r>
          <w:fldChar w:fldCharType="end"/>
        </w:r>
      </w:hyperlink>
    </w:p>
    <w:p>
      <w:pPr>
        <w:pStyle w:val="TOC2"/>
        <w:tabs>
          <w:tab w:val="right" w:leader="dot" w:pos="8306"/>
        </w:tabs>
      </w:pPr>
      <w:hyperlink w:anchor="_Toc22805" w:history="1">
        <w:r>
          <w:rPr>
            <w:rFonts w:ascii="仿宋" w:eastAsia="仿宋" w:hAnsi="仿宋" w:cs="仿宋" w:hint="eastAsia"/>
            <w:lang w:eastAsia="zh-CN"/>
          </w:rPr>
          <w:t>(二)、项目组织机构与职责</w:t>
        </w:r>
        <w:r>
          <w:tab/>
        </w:r>
        <w:r>
          <w:fldChar w:fldCharType="begin"/>
        </w:r>
        <w:r>
          <w:instrText xml:space="preserve"> PAGEREF _Toc22805 \h </w:instrText>
        </w:r>
        <w:r>
          <w:fldChar w:fldCharType="separate"/>
        </w:r>
        <w:r>
          <w:t>51</w:t>
        </w:r>
        <w:r>
          <w:fldChar w:fldCharType="end"/>
        </w:r>
      </w:hyperlink>
    </w:p>
    <w:p>
      <w:pPr>
        <w:pStyle w:val="TOC2"/>
        <w:tabs>
          <w:tab w:val="right" w:leader="dot" w:pos="8306"/>
        </w:tabs>
      </w:pPr>
      <w:hyperlink w:anchor="_Toc8169" w:history="1">
        <w:r>
          <w:rPr>
            <w:rFonts w:ascii="仿宋" w:eastAsia="仿宋" w:hAnsi="仿宋" w:cs="仿宋" w:hint="eastAsia"/>
            <w:lang w:eastAsia="zh-CN"/>
          </w:rPr>
          <w:t>(三)、项目管理与监控体系</w:t>
        </w:r>
        <w:r>
          <w:tab/>
        </w:r>
        <w:r>
          <w:fldChar w:fldCharType="begin"/>
        </w:r>
        <w:r>
          <w:instrText xml:space="preserve"> PAGEREF _Toc8169 \h </w:instrText>
        </w:r>
        <w:r>
          <w:fldChar w:fldCharType="separate"/>
        </w:r>
        <w:r>
          <w:t>54</w:t>
        </w:r>
        <w:r>
          <w:fldChar w:fldCharType="end"/>
        </w:r>
      </w:hyperlink>
    </w:p>
    <w:p>
      <w:pPr>
        <w:pStyle w:val="TOC1"/>
        <w:tabs>
          <w:tab w:val="right" w:leader="dot" w:pos="8306"/>
        </w:tabs>
      </w:pPr>
      <w:hyperlink w:anchor="_Toc19895" w:history="1">
        <w:r>
          <w:rPr>
            <w:rFonts w:ascii="仿宋" w:eastAsia="仿宋" w:hAnsi="仿宋" w:cs="仿宋" w:hint="eastAsia"/>
            <w:lang w:eastAsia="zh-CN"/>
          </w:rPr>
          <w:t>十三、产业协同与集群发展</w:t>
        </w:r>
        <w:r>
          <w:tab/>
        </w:r>
        <w:r>
          <w:fldChar w:fldCharType="begin"/>
        </w:r>
        <w:r>
          <w:instrText xml:space="preserve"> PAGEREF _Toc19895 \h </w:instrText>
        </w:r>
        <w:r>
          <w:fldChar w:fldCharType="separate"/>
        </w:r>
        <w:r>
          <w:t>55</w:t>
        </w:r>
        <w:r>
          <w:fldChar w:fldCharType="end"/>
        </w:r>
      </w:hyperlink>
    </w:p>
    <w:p>
      <w:pPr>
        <w:pStyle w:val="TOC2"/>
        <w:tabs>
          <w:tab w:val="right" w:leader="dot" w:pos="8306"/>
        </w:tabs>
      </w:pPr>
      <w:hyperlink w:anchor="_Toc26653" w:history="1">
        <w:r>
          <w:rPr>
            <w:rFonts w:ascii="仿宋" w:eastAsia="仿宋" w:hAnsi="仿宋" w:cs="仿宋" w:hint="eastAsia"/>
            <w:lang w:eastAsia="zh-CN"/>
          </w:rPr>
          <w:t>(一)、产业协同机制建设</w:t>
        </w:r>
        <w:r>
          <w:tab/>
        </w:r>
        <w:r>
          <w:fldChar w:fldCharType="begin"/>
        </w:r>
        <w:r>
          <w:instrText xml:space="preserve"> PAGEREF _Toc26653 \h </w:instrText>
        </w:r>
        <w:r>
          <w:fldChar w:fldCharType="separate"/>
        </w:r>
        <w:r>
          <w:t>55</w:t>
        </w:r>
        <w:r>
          <w:fldChar w:fldCharType="end"/>
        </w:r>
      </w:hyperlink>
    </w:p>
    <w:p>
      <w:pPr>
        <w:pStyle w:val="TOC2"/>
        <w:tabs>
          <w:tab w:val="right" w:leader="dot" w:pos="8306"/>
        </w:tabs>
      </w:pPr>
      <w:hyperlink w:anchor="_Toc28014" w:history="1">
        <w:r>
          <w:rPr>
            <w:rFonts w:ascii="仿宋" w:eastAsia="仿宋" w:hAnsi="仿宋" w:cs="仿宋" w:hint="eastAsia"/>
            <w:lang w:eastAsia="zh-CN"/>
          </w:rPr>
          <w:t>(二)、产业集群培育与发展</w:t>
        </w:r>
        <w:r>
          <w:tab/>
        </w:r>
        <w:r>
          <w:fldChar w:fldCharType="begin"/>
        </w:r>
        <w:r>
          <w:instrText xml:space="preserve"> PAGEREF _Toc28014 \h </w:instrText>
        </w:r>
        <w:r>
          <w:fldChar w:fldCharType="separate"/>
        </w:r>
        <w:r>
          <w:t>56</w:t>
        </w:r>
        <w:r>
          <w:fldChar w:fldCharType="end"/>
        </w:r>
      </w:hyperlink>
    </w:p>
    <w:p>
      <w:pPr>
        <w:pStyle w:val="TOC1"/>
        <w:tabs>
          <w:tab w:val="right" w:leader="dot" w:pos="8306"/>
        </w:tabs>
      </w:pPr>
      <w:hyperlink w:anchor="_Toc24612" w:history="1">
        <w:r>
          <w:rPr>
            <w:rFonts w:ascii="仿宋" w:eastAsia="仿宋" w:hAnsi="仿宋" w:cs="仿宋" w:hint="eastAsia"/>
            <w:lang w:eastAsia="zh-CN"/>
          </w:rPr>
          <w:t>十四、企业合规与伦理</w:t>
        </w:r>
        <w:r>
          <w:tab/>
        </w:r>
        <w:r>
          <w:fldChar w:fldCharType="begin"/>
        </w:r>
        <w:r>
          <w:instrText xml:space="preserve"> PAGEREF _Toc24612 \h </w:instrText>
        </w:r>
        <w:r>
          <w:fldChar w:fldCharType="separate"/>
        </w:r>
        <w:r>
          <w:t>57</w:t>
        </w:r>
        <w:r>
          <w:fldChar w:fldCharType="end"/>
        </w:r>
      </w:hyperlink>
    </w:p>
    <w:p>
      <w:pPr>
        <w:pStyle w:val="TOC2"/>
        <w:tabs>
          <w:tab w:val="right" w:leader="dot" w:pos="8306"/>
        </w:tabs>
      </w:pPr>
      <w:hyperlink w:anchor="_Toc16246" w:history="1">
        <w:r>
          <w:rPr>
            <w:rFonts w:ascii="仿宋" w:eastAsia="仿宋" w:hAnsi="仿宋" w:cs="仿宋" w:hint="eastAsia"/>
            <w:lang w:eastAsia="zh-CN"/>
          </w:rPr>
          <w:t>(一)、合规政策与程序</w:t>
        </w:r>
        <w:r>
          <w:tab/>
        </w:r>
        <w:r>
          <w:fldChar w:fldCharType="begin"/>
        </w:r>
        <w:r>
          <w:instrText xml:space="preserve"> PAGEREF _Toc16246 \h </w:instrText>
        </w:r>
        <w:r>
          <w:fldChar w:fldCharType="separate"/>
        </w:r>
        <w:r>
          <w:t>57</w:t>
        </w:r>
        <w:r>
          <w:fldChar w:fldCharType="end"/>
        </w:r>
      </w:hyperlink>
    </w:p>
    <w:p>
      <w:pPr>
        <w:pStyle w:val="TOC2"/>
        <w:tabs>
          <w:tab w:val="right" w:leader="dot" w:pos="8306"/>
        </w:tabs>
      </w:pPr>
      <w:hyperlink w:anchor="_Toc31953" w:history="1">
        <w:r>
          <w:rPr>
            <w:rFonts w:ascii="仿宋" w:eastAsia="仿宋" w:hAnsi="仿宋" w:cs="仿宋" w:hint="eastAsia"/>
            <w:lang w:eastAsia="zh-CN"/>
          </w:rPr>
          <w:t>(二)、伦理规范与培训</w:t>
        </w:r>
        <w:r>
          <w:tab/>
        </w:r>
        <w:r>
          <w:fldChar w:fldCharType="begin"/>
        </w:r>
        <w:r>
          <w:instrText xml:space="preserve"> PAGEREF _Toc31953 \h </w:instrText>
        </w:r>
        <w:r>
          <w:fldChar w:fldCharType="separate"/>
        </w:r>
        <w:r>
          <w:t>59</w:t>
        </w:r>
        <w:r>
          <w:fldChar w:fldCharType="end"/>
        </w:r>
      </w:hyperlink>
    </w:p>
    <w:p>
      <w:pPr>
        <w:pStyle w:val="TOC2"/>
        <w:tabs>
          <w:tab w:val="right" w:leader="dot" w:pos="8306"/>
        </w:tabs>
      </w:pPr>
      <w:hyperlink w:anchor="_Toc28090" w:history="1">
        <w:r>
          <w:rPr>
            <w:rFonts w:ascii="仿宋" w:eastAsia="仿宋" w:hAnsi="仿宋" w:cs="仿宋" w:hint="eastAsia"/>
            <w:lang w:eastAsia="zh-CN"/>
          </w:rPr>
          <w:t>(三)、合规风险评估</w:t>
        </w:r>
        <w:r>
          <w:tab/>
        </w:r>
        <w:r>
          <w:fldChar w:fldCharType="begin"/>
        </w:r>
        <w:r>
          <w:instrText xml:space="preserve"> PAGEREF _Toc28090 \h </w:instrText>
        </w:r>
        <w:r>
          <w:fldChar w:fldCharType="separate"/>
        </w:r>
        <w:r>
          <w:t>59</w:t>
        </w:r>
        <w:r>
          <w:fldChar w:fldCharType="end"/>
        </w:r>
      </w:hyperlink>
    </w:p>
    <w:p>
      <w:pPr>
        <w:pStyle w:val="TOC2"/>
        <w:tabs>
          <w:tab w:val="right" w:leader="dot" w:pos="8306"/>
        </w:tabs>
      </w:pPr>
      <w:hyperlink w:anchor="_Toc12097" w:history="1">
        <w:r>
          <w:rPr>
            <w:rFonts w:ascii="仿宋" w:eastAsia="仿宋" w:hAnsi="仿宋" w:cs="仿宋" w:hint="eastAsia"/>
            <w:lang w:eastAsia="zh-CN"/>
          </w:rPr>
          <w:t>(四)、合规监督与执行</w:t>
        </w:r>
        <w:r>
          <w:tab/>
        </w:r>
        <w:r>
          <w:fldChar w:fldCharType="begin"/>
        </w:r>
        <w:r>
          <w:instrText xml:space="preserve"> PAGEREF _Toc12097 \h </w:instrText>
        </w:r>
        <w:r>
          <w:fldChar w:fldCharType="separate"/>
        </w:r>
        <w:r>
          <w:t>61</w:t>
        </w:r>
        <w:r>
          <w:fldChar w:fldCharType="end"/>
        </w:r>
      </w:hyperlink>
    </w:p>
    <w:p>
      <w:pPr>
        <w:pStyle w:val="TOC1"/>
        <w:tabs>
          <w:tab w:val="right" w:leader="dot" w:pos="8306"/>
        </w:tabs>
      </w:pPr>
      <w:hyperlink w:anchor="_Toc16471" w:history="1">
        <w:r>
          <w:rPr>
            <w:rFonts w:ascii="仿宋" w:eastAsia="仿宋" w:hAnsi="仿宋" w:cs="仿宋" w:hint="eastAsia"/>
            <w:lang w:eastAsia="zh-CN"/>
          </w:rPr>
          <w:t>十五、质量管理与控制</w:t>
        </w:r>
        <w:r>
          <w:tab/>
        </w:r>
        <w:r>
          <w:fldChar w:fldCharType="begin"/>
        </w:r>
        <w:r>
          <w:instrText xml:space="preserve"> PAGEREF _Toc16471 \h </w:instrText>
        </w:r>
        <w:r>
          <w:fldChar w:fldCharType="separate"/>
        </w:r>
        <w:r>
          <w:t>61</w:t>
        </w:r>
        <w:r>
          <w:fldChar w:fldCharType="end"/>
        </w:r>
      </w:hyperlink>
    </w:p>
    <w:p>
      <w:pPr>
        <w:pStyle w:val="TOC2"/>
        <w:tabs>
          <w:tab w:val="right" w:leader="dot" w:pos="8306"/>
        </w:tabs>
      </w:pPr>
      <w:hyperlink w:anchor="_Toc5317" w:history="1">
        <w:r>
          <w:rPr>
            <w:rFonts w:ascii="仿宋" w:eastAsia="仿宋" w:hAnsi="仿宋" w:cs="仿宋" w:hint="eastAsia"/>
            <w:lang w:eastAsia="zh-CN"/>
          </w:rPr>
          <w:t>(一)、质量管理体系建设</w:t>
        </w:r>
        <w:r>
          <w:tab/>
        </w:r>
        <w:r>
          <w:fldChar w:fldCharType="begin"/>
        </w:r>
        <w:r>
          <w:instrText xml:space="preserve"> PAGEREF _Toc5317 \h </w:instrText>
        </w:r>
        <w:r>
          <w:fldChar w:fldCharType="separate"/>
        </w:r>
        <w:r>
          <w:t>61</w:t>
        </w:r>
        <w:r>
          <w:fldChar w:fldCharType="end"/>
        </w:r>
      </w:hyperlink>
    </w:p>
    <w:p>
      <w:pPr>
        <w:pStyle w:val="TOC2"/>
        <w:tabs>
          <w:tab w:val="right" w:leader="dot" w:pos="8306"/>
        </w:tabs>
      </w:pPr>
      <w:hyperlink w:anchor="_Toc9818" w:history="1">
        <w:r>
          <w:rPr>
            <w:rFonts w:ascii="仿宋" w:eastAsia="仿宋" w:hAnsi="仿宋" w:cs="仿宋" w:hint="eastAsia"/>
            <w:lang w:eastAsia="zh-CN"/>
          </w:rPr>
          <w:t>(二)、质量控制措施</w:t>
        </w:r>
        <w:r>
          <w:tab/>
        </w:r>
        <w:r>
          <w:fldChar w:fldCharType="begin"/>
        </w:r>
        <w:r>
          <w:instrText xml:space="preserve"> PAGEREF _Toc9818 \h </w:instrText>
        </w:r>
        <w:r>
          <w:fldChar w:fldCharType="separate"/>
        </w:r>
        <w:r>
          <w:t>63</w:t>
        </w:r>
        <w:r>
          <w:fldChar w:fldCharType="end"/>
        </w:r>
      </w:hyperlink>
    </w:p>
    <w:p>
      <w:pPr>
        <w:pStyle w:val="TOC1"/>
        <w:tabs>
          <w:tab w:val="right" w:leader="dot" w:pos="8306"/>
        </w:tabs>
      </w:pPr>
      <w:hyperlink w:anchor="_Toc4914" w:history="1">
        <w:r>
          <w:rPr>
            <w:rFonts w:ascii="仿宋" w:eastAsia="仿宋" w:hAnsi="仿宋" w:cs="仿宋" w:hint="eastAsia"/>
            <w:lang w:eastAsia="zh-CN"/>
          </w:rPr>
          <w:t>十六、法律法规与政策遵循</w:t>
        </w:r>
        <w:r>
          <w:tab/>
        </w:r>
        <w:r>
          <w:fldChar w:fldCharType="begin"/>
        </w:r>
        <w:r>
          <w:instrText xml:space="preserve"> PAGEREF _Toc4914 \h </w:instrText>
        </w:r>
        <w:r>
          <w:fldChar w:fldCharType="separate"/>
        </w:r>
        <w:r>
          <w:t>64</w:t>
        </w:r>
        <w:r>
          <w:fldChar w:fldCharType="end"/>
        </w:r>
      </w:hyperlink>
    </w:p>
    <w:p>
      <w:pPr>
        <w:pStyle w:val="TOC2"/>
        <w:tabs>
          <w:tab w:val="right" w:leader="dot" w:pos="8306"/>
        </w:tabs>
      </w:pPr>
      <w:hyperlink w:anchor="_Toc15702" w:history="1">
        <w:r>
          <w:rPr>
            <w:rFonts w:ascii="仿宋" w:eastAsia="仿宋" w:hAnsi="仿宋" w:cs="仿宋" w:hint="eastAsia"/>
            <w:lang w:eastAsia="zh-CN"/>
          </w:rPr>
          <w:t>(一)、法律法规遵守</w:t>
        </w:r>
        <w:r>
          <w:tab/>
        </w:r>
        <w:r>
          <w:fldChar w:fldCharType="begin"/>
        </w:r>
        <w:r>
          <w:instrText xml:space="preserve"> PAGEREF _Toc15702 \h </w:instrText>
        </w:r>
        <w:r>
          <w:fldChar w:fldCharType="separate"/>
        </w:r>
        <w:r>
          <w:t>64</w:t>
        </w:r>
        <w:r>
          <w:fldChar w:fldCharType="end"/>
        </w:r>
      </w:hyperlink>
    </w:p>
    <w:p>
      <w:pPr>
        <w:pStyle w:val="TOC2"/>
        <w:tabs>
          <w:tab w:val="right" w:leader="dot" w:pos="8306"/>
        </w:tabs>
      </w:pPr>
      <w:hyperlink w:anchor="_Toc11413" w:history="1">
        <w:r>
          <w:rPr>
            <w:rFonts w:ascii="仿宋" w:eastAsia="仿宋" w:hAnsi="仿宋" w:cs="仿宋" w:hint="eastAsia"/>
            <w:lang w:eastAsia="zh-CN"/>
          </w:rPr>
          <w:t>(二)、政策导向与利用</w:t>
        </w:r>
        <w:r>
          <w:tab/>
        </w:r>
        <w:r>
          <w:fldChar w:fldCharType="begin"/>
        </w:r>
        <w:r>
          <w:instrText xml:space="preserve"> PAGEREF _Toc11413 \h </w:instrText>
        </w:r>
        <w:r>
          <w:fldChar w:fldCharType="separate"/>
        </w:r>
        <w:r>
          <w:t>65</w:t>
        </w:r>
        <w:r>
          <w:fldChar w:fldCharType="end"/>
        </w:r>
      </w:hyperlink>
    </w:p>
    <w:p>
      <w:pPr>
        <w:pStyle w:val="TOC1"/>
        <w:tabs>
          <w:tab w:val="right" w:leader="dot" w:pos="8306"/>
        </w:tabs>
      </w:pPr>
      <w:hyperlink w:anchor="_Toc5829" w:history="1">
        <w:r>
          <w:rPr>
            <w:rFonts w:ascii="仿宋" w:eastAsia="仿宋" w:hAnsi="仿宋" w:cs="仿宋" w:hint="eastAsia"/>
            <w:lang w:eastAsia="zh-CN"/>
          </w:rPr>
          <w:t>十七、合作与交流机制建立</w:t>
        </w:r>
        <w:r>
          <w:tab/>
        </w:r>
        <w:r>
          <w:fldChar w:fldCharType="begin"/>
        </w:r>
        <w:r>
          <w:instrText xml:space="preserve"> PAGEREF _Toc5829 \h </w:instrText>
        </w:r>
        <w:r>
          <w:fldChar w:fldCharType="separate"/>
        </w:r>
        <w:r>
          <w:t>66</w:t>
        </w:r>
        <w:r>
          <w:fldChar w:fldCharType="end"/>
        </w:r>
      </w:hyperlink>
    </w:p>
    <w:p>
      <w:pPr>
        <w:pStyle w:val="TOC2"/>
        <w:tabs>
          <w:tab w:val="right" w:leader="dot" w:pos="8306"/>
        </w:tabs>
      </w:pPr>
      <w:hyperlink w:anchor="_Toc28060" w:history="1">
        <w:r>
          <w:rPr>
            <w:rFonts w:ascii="仿宋" w:eastAsia="仿宋" w:hAnsi="仿宋" w:cs="仿宋" w:hint="eastAsia"/>
            <w:lang w:eastAsia="zh-CN"/>
          </w:rPr>
          <w:t>(一)、合作伙伴选择与合作方式</w:t>
        </w:r>
        <w:r>
          <w:tab/>
        </w:r>
        <w:r>
          <w:fldChar w:fldCharType="begin"/>
        </w:r>
        <w:r>
          <w:instrText xml:space="preserve"> PAGEREF _Toc28060 \h </w:instrText>
        </w:r>
        <w:r>
          <w:fldChar w:fldCharType="separate"/>
        </w:r>
        <w:r>
          <w:t>66</w:t>
        </w:r>
        <w:r>
          <w:fldChar w:fldCharType="end"/>
        </w:r>
      </w:hyperlink>
    </w:p>
    <w:p>
      <w:pPr>
        <w:pStyle w:val="TOC2"/>
        <w:tabs>
          <w:tab w:val="right" w:leader="dot" w:pos="8306"/>
        </w:tabs>
      </w:pPr>
      <w:hyperlink w:anchor="_Toc12625" w:history="1">
        <w:r>
          <w:rPr>
            <w:rFonts w:ascii="仿宋" w:eastAsia="仿宋" w:hAnsi="仿宋" w:cs="仿宋" w:hint="eastAsia"/>
            <w:lang w:eastAsia="zh-CN"/>
          </w:rPr>
          <w:t>(二)、交流与合作平台搭建</w:t>
        </w:r>
        <w:r>
          <w:tab/>
        </w:r>
        <w:r>
          <w:fldChar w:fldCharType="begin"/>
        </w:r>
        <w:r>
          <w:instrText xml:space="preserve"> PAGEREF _Toc12625 \h </w:instrText>
        </w:r>
        <w:r>
          <w:fldChar w:fldCharType="separate"/>
        </w:r>
        <w:r>
          <w:t>67</w:t>
        </w:r>
        <w:r>
          <w:fldChar w:fldCharType="end"/>
        </w:r>
      </w:hyperlink>
    </w:p>
    <w:p>
      <w:pPr>
        <w:pStyle w:val="TOC1"/>
        <w:tabs>
          <w:tab w:val="right" w:leader="dot" w:pos="8306"/>
        </w:tabs>
      </w:pPr>
      <w:hyperlink w:anchor="_Toc13365" w:history="1">
        <w:r>
          <w:rPr>
            <w:rFonts w:ascii="仿宋" w:eastAsia="仿宋" w:hAnsi="仿宋" w:cs="仿宋" w:hint="eastAsia"/>
            <w:lang w:eastAsia="zh-CN"/>
          </w:rPr>
          <w:t>十八、人力资源管理与开发</w:t>
        </w:r>
        <w:r>
          <w:tab/>
        </w:r>
        <w:r>
          <w:fldChar w:fldCharType="begin"/>
        </w:r>
        <w:r>
          <w:instrText xml:space="preserve"> PAGEREF _Toc13365 \h </w:instrText>
        </w:r>
        <w:r>
          <w:fldChar w:fldCharType="separate"/>
        </w:r>
        <w:r>
          <w:t>69</w:t>
        </w:r>
        <w:r>
          <w:fldChar w:fldCharType="end"/>
        </w:r>
      </w:hyperlink>
    </w:p>
    <w:p>
      <w:pPr>
        <w:pStyle w:val="TOC2"/>
        <w:tabs>
          <w:tab w:val="right" w:leader="dot" w:pos="8306"/>
        </w:tabs>
      </w:pPr>
      <w:hyperlink w:anchor="_Toc3442" w:history="1">
        <w:r>
          <w:rPr>
            <w:rFonts w:ascii="仿宋" w:eastAsia="仿宋" w:hAnsi="仿宋" w:cs="仿宋" w:hint="eastAsia"/>
            <w:lang w:eastAsia="zh-CN"/>
          </w:rPr>
          <w:t>(一)、人力资源规划</w:t>
        </w:r>
        <w:r>
          <w:tab/>
        </w:r>
        <w:r>
          <w:fldChar w:fldCharType="begin"/>
        </w:r>
        <w:r>
          <w:instrText xml:space="preserve"> PAGEREF _Toc3442 \h </w:instrText>
        </w:r>
        <w:r>
          <w:fldChar w:fldCharType="separate"/>
        </w:r>
        <w:r>
          <w:t>69</w:t>
        </w:r>
        <w:r>
          <w:fldChar w:fldCharType="end"/>
        </w:r>
      </w:hyperlink>
    </w:p>
    <w:p>
      <w:pPr>
        <w:pStyle w:val="TOC2"/>
        <w:tabs>
          <w:tab w:val="right" w:leader="dot" w:pos="8306"/>
        </w:tabs>
      </w:pPr>
      <w:hyperlink w:anchor="_Toc14382" w:history="1">
        <w:r>
          <w:rPr>
            <w:rFonts w:ascii="仿宋" w:eastAsia="仿宋" w:hAnsi="仿宋" w:cs="仿宋" w:hint="eastAsia"/>
            <w:lang w:eastAsia="zh-CN"/>
          </w:rPr>
          <w:t>(二)、人力资源开发与培训</w:t>
        </w:r>
        <w:r>
          <w:tab/>
        </w:r>
        <w:r>
          <w:fldChar w:fldCharType="begin"/>
        </w:r>
        <w:r>
          <w:instrText xml:space="preserve"> PAGEREF _Toc14382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445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一、NITI基记忆合金材料项目的技术资源开发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二、NITI基记忆合金材料项目的人力资源管理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NITI基记忆合金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三、NITI基记忆合金材料项目的资金资源筹措与优化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NITI基记忆合金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222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NITI基记忆合金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NITI基记忆合金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NITI基记忆合金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103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NITI基记忆合金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NITI基记忆合金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NITI基记忆合金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006"/>
      <w:r>
        <w:rPr>
          <w:rFonts w:ascii="仿宋" w:eastAsia="仿宋" w:hAnsi="仿宋" w:cs="仿宋" w:hint="eastAsia"/>
          <w:sz w:val="28"/>
          <w:lang w:eastAsia="zh-CN"/>
        </w:rPr>
        <w:t>二、NITI基记忆合金材料项目概论</w:t>
      </w:r>
      <w:bookmarkEnd w:id="6"/>
    </w:p>
    <w:p>
      <w:pPr>
        <w:pStyle w:val="Heading2"/>
        <w:rPr>
          <w:rFonts w:ascii="仿宋" w:eastAsia="仿宋" w:hAnsi="仿宋" w:cs="仿宋" w:hint="eastAsia"/>
          <w:lang w:eastAsia="zh-CN"/>
        </w:rPr>
      </w:pPr>
      <w:bookmarkStart w:id="7" w:name="_Toc39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NITI基记忆合金材料项目的申报单位是“XXX实业发展公司”，这是一家在其所处行业内备受尊敬的企业。公司自成立以来，通过其在NITI基记忆合金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NITI基记忆合金材料项目及其他多个行业领域中都有着显著的贡献。秦XX以其出色的领导才能和敏锐的商业洞察力，带领公司在NITI基记忆合金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NITI基记忆合金材料项目的重要合作伙伴。公司专注于[行业名称]领域，以创新作为驱动力，不断推动技术进步和市场扩张。在NITI基记忆合金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经营方面，XXX实业发展公司在NITI基记忆合金材料项目中展现了强劲的增长和稳定的财务表现。公司通过有效的策略，在NITI基记忆合金材料项目中扩大了其市场份额并增强了盈利能力。同时，公司积极承担社会责任，参与各类社会公益项目，增强了其在NITI基记忆合金材料项目中的品牌形象和社会影响力。</w:t>
      </w:r>
    </w:p>
    <w:p>
      <w:pPr>
        <w:pStyle w:val="Heading2"/>
        <w:ind w:firstLine="560" w:firstLineChars="200"/>
        <w:rPr>
          <w:rFonts w:ascii="仿宋" w:eastAsia="仿宋" w:hAnsi="仿宋" w:cs="仿宋" w:hint="eastAsia"/>
          <w:sz w:val="28"/>
          <w:lang w:eastAsia="zh-CN"/>
        </w:rPr>
      </w:pPr>
      <w:bookmarkStart w:id="8" w:name="_Toc638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NITI基记忆合金材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NITI基记忆合金材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9642"/>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186"/>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直接收益：假设NITI基记忆合金材料项目的产品或服务年销售收入为XX万元。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https://d.book118.com/028023055104006034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NITI基记忆合金材料项目可行性建设方案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F84468"/>
    <w:rsid w:val="7EF844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2305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2024-02-01T16:38:00Z</dcterms:created>
  <dcterms:modified xsi:type="dcterms:W3CDTF">2024-02-01T16:38:33Z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3CC324C9502248D994A9DC0272F40944_11</vt:lpwstr>
  </property>
  <property fmtid="{D5CDD505-2E9C-101B-9397-08002B2CF9AE}" pid="3" name="KSOProductBuildVer">
    <vt:lpwstr>2052-12.1.0.16250</vt:lpwstr>
  </property>
</Properties>
</file>