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杂环化合物项目计划设计方案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7" w:history="1">
        <w:r>
          <w:rPr>
            <w:rFonts w:ascii="仿宋" w:eastAsia="仿宋" w:hAnsi="仿宋" w:cs="仿宋" w:hint="eastAsia"/>
            <w:lang w:eastAsia="zh-CN"/>
          </w:rPr>
          <w:t>概论</w:t>
        </w:r>
        <w:r>
          <w:tab/>
        </w:r>
        <w:r>
          <w:fldChar w:fldCharType="begin"/>
        </w:r>
        <w:r>
          <w:instrText xml:space="preserve"> PAGEREF _Toc7687 \h </w:instrText>
        </w:r>
        <w:r>
          <w:fldChar w:fldCharType="separate"/>
        </w:r>
        <w:r>
          <w:t>3</w:t>
        </w:r>
        <w:r>
          <w:fldChar w:fldCharType="end"/>
        </w:r>
      </w:hyperlink>
    </w:p>
    <w:p>
      <w:pPr>
        <w:pStyle w:val="TOC1"/>
        <w:tabs>
          <w:tab w:val="right" w:leader="dot" w:pos="8306"/>
        </w:tabs>
      </w:pPr>
      <w:hyperlink w:anchor="_Toc24420" w:history="1">
        <w:r>
          <w:rPr>
            <w:rFonts w:ascii="仿宋" w:eastAsia="仿宋" w:hAnsi="仿宋" w:cs="仿宋" w:hint="eastAsia"/>
            <w:lang w:eastAsia="zh-CN"/>
          </w:rPr>
          <w:t>一、产品规划分析</w:t>
        </w:r>
        <w:r>
          <w:tab/>
        </w:r>
        <w:r>
          <w:fldChar w:fldCharType="begin"/>
        </w:r>
        <w:r>
          <w:instrText xml:space="preserve"> PAGEREF _Toc24420 \h </w:instrText>
        </w:r>
        <w:r>
          <w:fldChar w:fldCharType="separate"/>
        </w:r>
        <w:r>
          <w:t>3</w:t>
        </w:r>
        <w:r>
          <w:fldChar w:fldCharType="end"/>
        </w:r>
      </w:hyperlink>
    </w:p>
    <w:p>
      <w:pPr>
        <w:pStyle w:val="TOC2"/>
        <w:tabs>
          <w:tab w:val="right" w:leader="dot" w:pos="8306"/>
        </w:tabs>
      </w:pPr>
      <w:hyperlink w:anchor="_Toc26035" w:history="1">
        <w:r>
          <w:rPr>
            <w:rFonts w:ascii="仿宋" w:eastAsia="仿宋" w:hAnsi="仿宋" w:cs="仿宋" w:hint="eastAsia"/>
            <w:lang w:eastAsia="zh-CN"/>
          </w:rPr>
          <w:t>(一)、产品规划</w:t>
        </w:r>
        <w:r>
          <w:tab/>
        </w:r>
        <w:r>
          <w:fldChar w:fldCharType="begin"/>
        </w:r>
        <w:r>
          <w:instrText xml:space="preserve"> PAGEREF _Toc26035 \h </w:instrText>
        </w:r>
        <w:r>
          <w:fldChar w:fldCharType="separate"/>
        </w:r>
        <w:r>
          <w:t>3</w:t>
        </w:r>
        <w:r>
          <w:fldChar w:fldCharType="end"/>
        </w:r>
      </w:hyperlink>
    </w:p>
    <w:p>
      <w:pPr>
        <w:pStyle w:val="TOC2"/>
        <w:tabs>
          <w:tab w:val="right" w:leader="dot" w:pos="8306"/>
        </w:tabs>
      </w:pPr>
      <w:hyperlink w:anchor="_Toc6335" w:history="1">
        <w:r>
          <w:rPr>
            <w:rFonts w:ascii="仿宋" w:eastAsia="仿宋" w:hAnsi="仿宋" w:cs="仿宋" w:hint="eastAsia"/>
            <w:lang w:eastAsia="zh-CN"/>
          </w:rPr>
          <w:t>(二)、建设规模</w:t>
        </w:r>
        <w:r>
          <w:tab/>
        </w:r>
        <w:r>
          <w:fldChar w:fldCharType="begin"/>
        </w:r>
        <w:r>
          <w:instrText xml:space="preserve"> PAGEREF _Toc6335 \h </w:instrText>
        </w:r>
        <w:r>
          <w:fldChar w:fldCharType="separate"/>
        </w:r>
        <w:r>
          <w:t>4</w:t>
        </w:r>
        <w:r>
          <w:fldChar w:fldCharType="end"/>
        </w:r>
      </w:hyperlink>
    </w:p>
    <w:p>
      <w:pPr>
        <w:pStyle w:val="TOC1"/>
        <w:tabs>
          <w:tab w:val="right" w:leader="dot" w:pos="8306"/>
        </w:tabs>
      </w:pPr>
      <w:hyperlink w:anchor="_Toc32287" w:history="1">
        <w:r>
          <w:rPr>
            <w:rFonts w:ascii="仿宋" w:eastAsia="仿宋" w:hAnsi="仿宋" w:cs="仿宋" w:hint="eastAsia"/>
            <w:lang w:eastAsia="zh-CN"/>
          </w:rPr>
          <w:t>二、杂环化合物项目建设背景及必要性分析</w:t>
        </w:r>
        <w:r>
          <w:tab/>
        </w:r>
        <w:r>
          <w:fldChar w:fldCharType="begin"/>
        </w:r>
        <w:r>
          <w:instrText xml:space="preserve"> PAGEREF _Toc32287 \h </w:instrText>
        </w:r>
        <w:r>
          <w:fldChar w:fldCharType="separate"/>
        </w:r>
        <w:r>
          <w:t>5</w:t>
        </w:r>
        <w:r>
          <w:fldChar w:fldCharType="end"/>
        </w:r>
      </w:hyperlink>
    </w:p>
    <w:p>
      <w:pPr>
        <w:pStyle w:val="TOC2"/>
        <w:tabs>
          <w:tab w:val="right" w:leader="dot" w:pos="8306"/>
        </w:tabs>
      </w:pPr>
      <w:hyperlink w:anchor="_Toc8484" w:history="1">
        <w:r>
          <w:rPr>
            <w:rFonts w:ascii="仿宋" w:eastAsia="仿宋" w:hAnsi="仿宋" w:cs="仿宋" w:hint="eastAsia"/>
            <w:lang w:eastAsia="zh-CN"/>
          </w:rPr>
          <w:t>(一)、杂环化合物项目背景分析</w:t>
        </w:r>
        <w:r>
          <w:tab/>
        </w:r>
        <w:r>
          <w:fldChar w:fldCharType="begin"/>
        </w:r>
        <w:r>
          <w:instrText xml:space="preserve"> PAGEREF _Toc8484 \h </w:instrText>
        </w:r>
        <w:r>
          <w:fldChar w:fldCharType="separate"/>
        </w:r>
        <w:r>
          <w:t>5</w:t>
        </w:r>
        <w:r>
          <w:fldChar w:fldCharType="end"/>
        </w:r>
      </w:hyperlink>
    </w:p>
    <w:p>
      <w:pPr>
        <w:pStyle w:val="TOC2"/>
        <w:tabs>
          <w:tab w:val="right" w:leader="dot" w:pos="8306"/>
        </w:tabs>
      </w:pPr>
      <w:hyperlink w:anchor="_Toc4760" w:history="1">
        <w:r>
          <w:rPr>
            <w:rFonts w:ascii="仿宋" w:eastAsia="仿宋" w:hAnsi="仿宋" w:cs="仿宋" w:hint="eastAsia"/>
            <w:lang w:eastAsia="zh-CN"/>
          </w:rPr>
          <w:t>(二)、杂环化合物项目建设必要性分析</w:t>
        </w:r>
        <w:r>
          <w:tab/>
        </w:r>
        <w:r>
          <w:fldChar w:fldCharType="begin"/>
        </w:r>
        <w:r>
          <w:instrText xml:space="preserve"> PAGEREF _Toc4760 \h </w:instrText>
        </w:r>
        <w:r>
          <w:fldChar w:fldCharType="separate"/>
        </w:r>
        <w:r>
          <w:t>7</w:t>
        </w:r>
        <w:r>
          <w:fldChar w:fldCharType="end"/>
        </w:r>
      </w:hyperlink>
    </w:p>
    <w:p>
      <w:pPr>
        <w:pStyle w:val="TOC1"/>
        <w:tabs>
          <w:tab w:val="right" w:leader="dot" w:pos="8306"/>
        </w:tabs>
      </w:pPr>
      <w:hyperlink w:anchor="_Toc29412" w:history="1">
        <w:r>
          <w:rPr>
            <w:rFonts w:ascii="仿宋" w:eastAsia="仿宋" w:hAnsi="仿宋" w:cs="仿宋" w:hint="eastAsia"/>
            <w:lang w:eastAsia="zh-CN"/>
          </w:rPr>
          <w:t>三、市场分析、调研</w:t>
        </w:r>
        <w:r>
          <w:tab/>
        </w:r>
        <w:r>
          <w:fldChar w:fldCharType="begin"/>
        </w:r>
        <w:r>
          <w:instrText xml:space="preserve"> PAGEREF _Toc29412 \h </w:instrText>
        </w:r>
        <w:r>
          <w:fldChar w:fldCharType="separate"/>
        </w:r>
        <w:r>
          <w:t>8</w:t>
        </w:r>
        <w:r>
          <w:fldChar w:fldCharType="end"/>
        </w:r>
      </w:hyperlink>
    </w:p>
    <w:p>
      <w:pPr>
        <w:pStyle w:val="TOC2"/>
        <w:tabs>
          <w:tab w:val="right" w:leader="dot" w:pos="8306"/>
        </w:tabs>
      </w:pPr>
      <w:hyperlink w:anchor="_Toc10109" w:history="1">
        <w:r>
          <w:rPr>
            <w:rFonts w:ascii="仿宋" w:eastAsia="仿宋" w:hAnsi="仿宋" w:cs="仿宋" w:hint="eastAsia"/>
            <w:lang w:eastAsia="zh-CN"/>
          </w:rPr>
          <w:t>(一)、杂环化合物行业分析</w:t>
        </w:r>
        <w:r>
          <w:tab/>
        </w:r>
        <w:r>
          <w:fldChar w:fldCharType="begin"/>
        </w:r>
        <w:r>
          <w:instrText xml:space="preserve"> PAGEREF _Toc10109 \h </w:instrText>
        </w:r>
        <w:r>
          <w:fldChar w:fldCharType="separate"/>
        </w:r>
        <w:r>
          <w:t>8</w:t>
        </w:r>
        <w:r>
          <w:fldChar w:fldCharType="end"/>
        </w:r>
      </w:hyperlink>
    </w:p>
    <w:p>
      <w:pPr>
        <w:pStyle w:val="TOC2"/>
        <w:tabs>
          <w:tab w:val="right" w:leader="dot" w:pos="8306"/>
        </w:tabs>
      </w:pPr>
      <w:hyperlink w:anchor="_Toc28392" w:history="1">
        <w:r>
          <w:rPr>
            <w:rFonts w:ascii="仿宋" w:eastAsia="仿宋" w:hAnsi="仿宋" w:cs="仿宋" w:hint="eastAsia"/>
            <w:lang w:eastAsia="zh-CN"/>
          </w:rPr>
          <w:t>(二)、杂环化合物市场分析预测</w:t>
        </w:r>
        <w:r>
          <w:tab/>
        </w:r>
        <w:r>
          <w:fldChar w:fldCharType="begin"/>
        </w:r>
        <w:r>
          <w:instrText xml:space="preserve"> PAGEREF _Toc28392 \h </w:instrText>
        </w:r>
        <w:r>
          <w:fldChar w:fldCharType="separate"/>
        </w:r>
        <w:r>
          <w:t>9</w:t>
        </w:r>
        <w:r>
          <w:fldChar w:fldCharType="end"/>
        </w:r>
      </w:hyperlink>
    </w:p>
    <w:p>
      <w:pPr>
        <w:pStyle w:val="TOC1"/>
        <w:tabs>
          <w:tab w:val="right" w:leader="dot" w:pos="8306"/>
        </w:tabs>
      </w:pPr>
      <w:hyperlink w:anchor="_Toc30707" w:history="1">
        <w:r>
          <w:rPr>
            <w:rFonts w:ascii="仿宋" w:eastAsia="仿宋" w:hAnsi="仿宋" w:cs="仿宋" w:hint="eastAsia"/>
            <w:lang w:eastAsia="zh-CN"/>
          </w:rPr>
          <w:t>四、杂环化合物项目土建工程</w:t>
        </w:r>
        <w:r>
          <w:tab/>
        </w:r>
        <w:r>
          <w:fldChar w:fldCharType="begin"/>
        </w:r>
        <w:r>
          <w:instrText xml:space="preserve"> PAGEREF _Toc30707 \h </w:instrText>
        </w:r>
        <w:r>
          <w:fldChar w:fldCharType="separate"/>
        </w:r>
        <w:r>
          <w:t>10</w:t>
        </w:r>
        <w:r>
          <w:fldChar w:fldCharType="end"/>
        </w:r>
      </w:hyperlink>
    </w:p>
    <w:p>
      <w:pPr>
        <w:pStyle w:val="TOC2"/>
        <w:tabs>
          <w:tab w:val="right" w:leader="dot" w:pos="8306"/>
        </w:tabs>
      </w:pPr>
      <w:hyperlink w:anchor="_Toc21023" w:history="1">
        <w:r>
          <w:rPr>
            <w:rFonts w:ascii="仿宋" w:eastAsia="仿宋" w:hAnsi="仿宋" w:cs="仿宋" w:hint="eastAsia"/>
            <w:lang w:eastAsia="zh-CN"/>
          </w:rPr>
          <w:t>(一)、建筑工程设计原则</w:t>
        </w:r>
        <w:r>
          <w:tab/>
        </w:r>
        <w:r>
          <w:fldChar w:fldCharType="begin"/>
        </w:r>
        <w:r>
          <w:instrText xml:space="preserve"> PAGEREF _Toc21023 \h </w:instrText>
        </w:r>
        <w:r>
          <w:fldChar w:fldCharType="separate"/>
        </w:r>
        <w:r>
          <w:t>10</w:t>
        </w:r>
        <w:r>
          <w:fldChar w:fldCharType="end"/>
        </w:r>
      </w:hyperlink>
    </w:p>
    <w:p>
      <w:pPr>
        <w:pStyle w:val="TOC2"/>
        <w:tabs>
          <w:tab w:val="right" w:leader="dot" w:pos="8306"/>
        </w:tabs>
      </w:pPr>
      <w:hyperlink w:anchor="_Toc27169" w:history="1">
        <w:r>
          <w:rPr>
            <w:rFonts w:ascii="仿宋" w:eastAsia="仿宋" w:hAnsi="仿宋" w:cs="仿宋" w:hint="eastAsia"/>
            <w:lang w:eastAsia="zh-CN"/>
          </w:rPr>
          <w:t>(二)、土建工程设计年限及安全等级</w:t>
        </w:r>
        <w:r>
          <w:tab/>
        </w:r>
        <w:r>
          <w:fldChar w:fldCharType="begin"/>
        </w:r>
        <w:r>
          <w:instrText xml:space="preserve"> PAGEREF _Toc27169 \h </w:instrText>
        </w:r>
        <w:r>
          <w:fldChar w:fldCharType="separate"/>
        </w:r>
        <w:r>
          <w:t>11</w:t>
        </w:r>
        <w:r>
          <w:fldChar w:fldCharType="end"/>
        </w:r>
      </w:hyperlink>
    </w:p>
    <w:p>
      <w:pPr>
        <w:pStyle w:val="TOC2"/>
        <w:tabs>
          <w:tab w:val="right" w:leader="dot" w:pos="8306"/>
        </w:tabs>
      </w:pPr>
      <w:hyperlink w:anchor="_Toc23360" w:history="1">
        <w:r>
          <w:rPr>
            <w:rFonts w:ascii="仿宋" w:eastAsia="仿宋" w:hAnsi="仿宋" w:cs="仿宋" w:hint="eastAsia"/>
            <w:lang w:eastAsia="zh-CN"/>
          </w:rPr>
          <w:t>(三)、建筑工程设计总体要求</w:t>
        </w:r>
        <w:r>
          <w:tab/>
        </w:r>
        <w:r>
          <w:fldChar w:fldCharType="begin"/>
        </w:r>
        <w:r>
          <w:instrText xml:space="preserve"> PAGEREF _Toc23360 \h </w:instrText>
        </w:r>
        <w:r>
          <w:fldChar w:fldCharType="separate"/>
        </w:r>
        <w:r>
          <w:t>12</w:t>
        </w:r>
        <w:r>
          <w:fldChar w:fldCharType="end"/>
        </w:r>
      </w:hyperlink>
    </w:p>
    <w:p>
      <w:pPr>
        <w:pStyle w:val="TOC2"/>
        <w:tabs>
          <w:tab w:val="right" w:leader="dot" w:pos="8306"/>
        </w:tabs>
      </w:pPr>
      <w:hyperlink w:anchor="_Toc5729" w:history="1">
        <w:r>
          <w:rPr>
            <w:rFonts w:ascii="仿宋" w:eastAsia="仿宋" w:hAnsi="仿宋" w:cs="仿宋" w:hint="eastAsia"/>
            <w:lang w:eastAsia="zh-CN"/>
          </w:rPr>
          <w:t>(四)、土建工程建设指标</w:t>
        </w:r>
        <w:r>
          <w:tab/>
        </w:r>
        <w:r>
          <w:fldChar w:fldCharType="begin"/>
        </w:r>
        <w:r>
          <w:instrText xml:space="preserve"> PAGEREF _Toc5729 \h </w:instrText>
        </w:r>
        <w:r>
          <w:fldChar w:fldCharType="separate"/>
        </w:r>
        <w:r>
          <w:t>13</w:t>
        </w:r>
        <w:r>
          <w:fldChar w:fldCharType="end"/>
        </w:r>
      </w:hyperlink>
    </w:p>
    <w:p>
      <w:pPr>
        <w:pStyle w:val="TOC1"/>
        <w:tabs>
          <w:tab w:val="right" w:leader="dot" w:pos="8306"/>
        </w:tabs>
      </w:pPr>
      <w:hyperlink w:anchor="_Toc19376" w:history="1">
        <w:r>
          <w:rPr>
            <w:rFonts w:ascii="仿宋" w:eastAsia="仿宋" w:hAnsi="仿宋" w:cs="仿宋" w:hint="eastAsia"/>
            <w:lang w:eastAsia="zh-CN"/>
          </w:rPr>
          <w:t>五、杂环化合物项目建设单位说明</w:t>
        </w:r>
        <w:r>
          <w:tab/>
        </w:r>
        <w:r>
          <w:fldChar w:fldCharType="begin"/>
        </w:r>
        <w:r>
          <w:instrText xml:space="preserve"> PAGEREF _Toc19376 \h </w:instrText>
        </w:r>
        <w:r>
          <w:fldChar w:fldCharType="separate"/>
        </w:r>
        <w:r>
          <w:t>13</w:t>
        </w:r>
        <w:r>
          <w:fldChar w:fldCharType="end"/>
        </w:r>
      </w:hyperlink>
    </w:p>
    <w:p>
      <w:pPr>
        <w:pStyle w:val="TOC2"/>
        <w:tabs>
          <w:tab w:val="right" w:leader="dot" w:pos="8306"/>
        </w:tabs>
      </w:pPr>
      <w:hyperlink w:anchor="_Toc280" w:history="1">
        <w:r>
          <w:rPr>
            <w:rFonts w:ascii="仿宋" w:eastAsia="仿宋" w:hAnsi="仿宋" w:cs="仿宋" w:hint="eastAsia"/>
            <w:lang w:eastAsia="zh-CN"/>
          </w:rPr>
          <w:t>(一)、杂环化合物项目承办单位基本情况</w:t>
        </w:r>
        <w:r>
          <w:tab/>
        </w:r>
        <w:r>
          <w:fldChar w:fldCharType="begin"/>
        </w:r>
        <w:r>
          <w:instrText xml:space="preserve"> PAGEREF _Toc280 \h </w:instrText>
        </w:r>
        <w:r>
          <w:fldChar w:fldCharType="separate"/>
        </w:r>
        <w:r>
          <w:t>13</w:t>
        </w:r>
        <w:r>
          <w:fldChar w:fldCharType="end"/>
        </w:r>
      </w:hyperlink>
    </w:p>
    <w:p>
      <w:pPr>
        <w:pStyle w:val="TOC2"/>
        <w:tabs>
          <w:tab w:val="right" w:leader="dot" w:pos="8306"/>
        </w:tabs>
      </w:pPr>
      <w:hyperlink w:anchor="_Toc1169" w:history="1">
        <w:r>
          <w:rPr>
            <w:rFonts w:ascii="仿宋" w:eastAsia="仿宋" w:hAnsi="仿宋" w:cs="仿宋" w:hint="eastAsia"/>
            <w:lang w:eastAsia="zh-CN"/>
          </w:rPr>
          <w:t>(二)、公司经济效益分析</w:t>
        </w:r>
        <w:r>
          <w:tab/>
        </w:r>
        <w:r>
          <w:fldChar w:fldCharType="begin"/>
        </w:r>
        <w:r>
          <w:instrText xml:space="preserve"> PAGEREF _Toc1169 \h </w:instrText>
        </w:r>
        <w:r>
          <w:fldChar w:fldCharType="separate"/>
        </w:r>
        <w:r>
          <w:t>14</w:t>
        </w:r>
        <w:r>
          <w:fldChar w:fldCharType="end"/>
        </w:r>
      </w:hyperlink>
    </w:p>
    <w:p>
      <w:pPr>
        <w:pStyle w:val="TOC1"/>
        <w:tabs>
          <w:tab w:val="right" w:leader="dot" w:pos="8306"/>
        </w:tabs>
      </w:pPr>
      <w:hyperlink w:anchor="_Toc25605" w:history="1">
        <w:r>
          <w:rPr>
            <w:rFonts w:ascii="仿宋" w:eastAsia="仿宋" w:hAnsi="仿宋" w:cs="仿宋" w:hint="eastAsia"/>
            <w:lang w:eastAsia="zh-CN"/>
          </w:rPr>
          <w:t>六、杂环化合物项目危机管理</w:t>
        </w:r>
        <w:r>
          <w:tab/>
        </w:r>
        <w:r>
          <w:fldChar w:fldCharType="begin"/>
        </w:r>
        <w:r>
          <w:instrText xml:space="preserve"> PAGEREF _Toc25605 \h </w:instrText>
        </w:r>
        <w:r>
          <w:fldChar w:fldCharType="separate"/>
        </w:r>
        <w:r>
          <w:t>15</w:t>
        </w:r>
        <w:r>
          <w:fldChar w:fldCharType="end"/>
        </w:r>
      </w:hyperlink>
    </w:p>
    <w:p>
      <w:pPr>
        <w:pStyle w:val="TOC2"/>
        <w:tabs>
          <w:tab w:val="right" w:leader="dot" w:pos="8306"/>
        </w:tabs>
      </w:pPr>
      <w:hyperlink w:anchor="_Toc18750" w:history="1">
        <w:r>
          <w:rPr>
            <w:rFonts w:ascii="仿宋" w:eastAsia="仿宋" w:hAnsi="仿宋" w:cs="仿宋" w:hint="eastAsia"/>
            <w:lang w:eastAsia="zh-CN"/>
          </w:rPr>
          <w:t>(一)、危机预警与识别</w:t>
        </w:r>
        <w:r>
          <w:tab/>
        </w:r>
        <w:r>
          <w:fldChar w:fldCharType="begin"/>
        </w:r>
        <w:r>
          <w:instrText xml:space="preserve"> PAGEREF _Toc18750 \h </w:instrText>
        </w:r>
        <w:r>
          <w:fldChar w:fldCharType="separate"/>
        </w:r>
        <w:r>
          <w:t>15</w:t>
        </w:r>
        <w:r>
          <w:fldChar w:fldCharType="end"/>
        </w:r>
      </w:hyperlink>
    </w:p>
    <w:p>
      <w:pPr>
        <w:pStyle w:val="TOC2"/>
        <w:tabs>
          <w:tab w:val="right" w:leader="dot" w:pos="8306"/>
        </w:tabs>
      </w:pPr>
      <w:hyperlink w:anchor="_Toc2886" w:history="1">
        <w:r>
          <w:rPr>
            <w:rFonts w:ascii="仿宋" w:eastAsia="仿宋" w:hAnsi="仿宋" w:cs="仿宋" w:hint="eastAsia"/>
            <w:lang w:eastAsia="zh-CN"/>
          </w:rPr>
          <w:t>(二)、危机应对与恢复</w:t>
        </w:r>
        <w:r>
          <w:tab/>
        </w:r>
        <w:r>
          <w:fldChar w:fldCharType="begin"/>
        </w:r>
        <w:r>
          <w:instrText xml:space="preserve"> PAGEREF _Toc2886 \h </w:instrText>
        </w:r>
        <w:r>
          <w:fldChar w:fldCharType="separate"/>
        </w:r>
        <w:r>
          <w:t>16</w:t>
        </w:r>
        <w:r>
          <w:fldChar w:fldCharType="end"/>
        </w:r>
      </w:hyperlink>
    </w:p>
    <w:p>
      <w:pPr>
        <w:pStyle w:val="TOC1"/>
        <w:tabs>
          <w:tab w:val="right" w:leader="dot" w:pos="8306"/>
        </w:tabs>
      </w:pPr>
      <w:hyperlink w:anchor="_Toc15046" w:history="1">
        <w:r>
          <w:rPr>
            <w:rFonts w:ascii="仿宋" w:eastAsia="仿宋" w:hAnsi="仿宋" w:cs="仿宋" w:hint="eastAsia"/>
            <w:lang w:eastAsia="zh-CN"/>
          </w:rPr>
          <w:t>七、杂环化合物项目人力资源培养与发展</w:t>
        </w:r>
        <w:r>
          <w:tab/>
        </w:r>
        <w:r>
          <w:fldChar w:fldCharType="begin"/>
        </w:r>
        <w:r>
          <w:instrText xml:space="preserve"> PAGEREF _Toc15046 \h </w:instrText>
        </w:r>
        <w:r>
          <w:fldChar w:fldCharType="separate"/>
        </w:r>
        <w:r>
          <w:t>17</w:t>
        </w:r>
        <w:r>
          <w:fldChar w:fldCharType="end"/>
        </w:r>
      </w:hyperlink>
    </w:p>
    <w:p>
      <w:pPr>
        <w:pStyle w:val="TOC2"/>
        <w:tabs>
          <w:tab w:val="right" w:leader="dot" w:pos="8306"/>
        </w:tabs>
      </w:pPr>
      <w:hyperlink w:anchor="_Toc11119" w:history="1">
        <w:r>
          <w:rPr>
            <w:rFonts w:ascii="仿宋" w:eastAsia="仿宋" w:hAnsi="仿宋" w:cs="仿宋" w:hint="eastAsia"/>
            <w:lang w:eastAsia="zh-CN"/>
          </w:rPr>
          <w:t>(一)、人才需求与规划</w:t>
        </w:r>
        <w:r>
          <w:tab/>
        </w:r>
        <w:r>
          <w:fldChar w:fldCharType="begin"/>
        </w:r>
        <w:r>
          <w:instrText xml:space="preserve"> PAGEREF _Toc11119 \h </w:instrText>
        </w:r>
        <w:r>
          <w:fldChar w:fldCharType="separate"/>
        </w:r>
        <w:r>
          <w:t>17</w:t>
        </w:r>
        <w:r>
          <w:fldChar w:fldCharType="end"/>
        </w:r>
      </w:hyperlink>
    </w:p>
    <w:p>
      <w:pPr>
        <w:pStyle w:val="TOC2"/>
        <w:tabs>
          <w:tab w:val="right" w:leader="dot" w:pos="8306"/>
        </w:tabs>
      </w:pPr>
      <w:hyperlink w:anchor="_Toc31780" w:history="1">
        <w:r>
          <w:rPr>
            <w:rFonts w:ascii="仿宋" w:eastAsia="仿宋" w:hAnsi="仿宋" w:cs="仿宋" w:hint="eastAsia"/>
            <w:lang w:eastAsia="zh-CN"/>
          </w:rPr>
          <w:t>(二)、培训与发展计划</w:t>
        </w:r>
        <w:r>
          <w:tab/>
        </w:r>
        <w:r>
          <w:fldChar w:fldCharType="begin"/>
        </w:r>
        <w:r>
          <w:instrText xml:space="preserve"> PAGEREF _Toc31780 \h </w:instrText>
        </w:r>
        <w:r>
          <w:fldChar w:fldCharType="separate"/>
        </w:r>
        <w:r>
          <w:t>17</w:t>
        </w:r>
        <w:r>
          <w:fldChar w:fldCharType="end"/>
        </w:r>
      </w:hyperlink>
    </w:p>
    <w:p>
      <w:pPr>
        <w:pStyle w:val="TOC1"/>
        <w:tabs>
          <w:tab w:val="right" w:leader="dot" w:pos="8306"/>
        </w:tabs>
      </w:pPr>
      <w:hyperlink w:anchor="_Toc354" w:history="1">
        <w:r>
          <w:rPr>
            <w:rFonts w:ascii="仿宋" w:eastAsia="仿宋" w:hAnsi="仿宋" w:cs="仿宋" w:hint="eastAsia"/>
            <w:lang w:eastAsia="zh-CN"/>
          </w:rPr>
          <w:t>八、杂环化合物项目环境影响分析</w:t>
        </w:r>
        <w:r>
          <w:tab/>
        </w:r>
        <w:r>
          <w:fldChar w:fldCharType="begin"/>
        </w:r>
        <w:r>
          <w:instrText xml:space="preserve"> PAGEREF _Toc354 \h </w:instrText>
        </w:r>
        <w:r>
          <w:fldChar w:fldCharType="separate"/>
        </w:r>
        <w:r>
          <w:t>18</w:t>
        </w:r>
        <w:r>
          <w:fldChar w:fldCharType="end"/>
        </w:r>
      </w:hyperlink>
    </w:p>
    <w:p>
      <w:pPr>
        <w:pStyle w:val="TOC2"/>
        <w:tabs>
          <w:tab w:val="right" w:leader="dot" w:pos="8306"/>
        </w:tabs>
      </w:pPr>
      <w:hyperlink w:anchor="_Toc11587" w:history="1">
        <w:r>
          <w:rPr>
            <w:rFonts w:ascii="仿宋" w:eastAsia="仿宋" w:hAnsi="仿宋" w:cs="仿宋" w:hint="eastAsia"/>
            <w:lang w:eastAsia="zh-CN"/>
          </w:rPr>
          <w:t>(一)、建设区域环境质量现状</w:t>
        </w:r>
        <w:r>
          <w:tab/>
        </w:r>
        <w:r>
          <w:fldChar w:fldCharType="begin"/>
        </w:r>
        <w:r>
          <w:instrText xml:space="preserve"> PAGEREF _Toc11587 \h </w:instrText>
        </w:r>
        <w:r>
          <w:fldChar w:fldCharType="separate"/>
        </w:r>
        <w:r>
          <w:t>18</w:t>
        </w:r>
        <w:r>
          <w:fldChar w:fldCharType="end"/>
        </w:r>
      </w:hyperlink>
    </w:p>
    <w:p>
      <w:pPr>
        <w:pStyle w:val="TOC2"/>
        <w:tabs>
          <w:tab w:val="right" w:leader="dot" w:pos="8306"/>
        </w:tabs>
      </w:pPr>
      <w:hyperlink w:anchor="_Toc20931" w:history="1">
        <w:r>
          <w:rPr>
            <w:rFonts w:ascii="仿宋" w:eastAsia="仿宋" w:hAnsi="仿宋" w:cs="仿宋" w:hint="eastAsia"/>
            <w:lang w:eastAsia="zh-CN"/>
          </w:rPr>
          <w:t>(二)、建设期环境保护</w:t>
        </w:r>
        <w:r>
          <w:tab/>
        </w:r>
        <w:r>
          <w:fldChar w:fldCharType="begin"/>
        </w:r>
        <w:r>
          <w:instrText xml:space="preserve"> PAGEREF _Toc20931 \h </w:instrText>
        </w:r>
        <w:r>
          <w:fldChar w:fldCharType="separate"/>
        </w:r>
        <w:r>
          <w:t>19</w:t>
        </w:r>
        <w:r>
          <w:fldChar w:fldCharType="end"/>
        </w:r>
      </w:hyperlink>
    </w:p>
    <w:p>
      <w:pPr>
        <w:pStyle w:val="TOC2"/>
        <w:tabs>
          <w:tab w:val="right" w:leader="dot" w:pos="8306"/>
        </w:tabs>
      </w:pPr>
      <w:hyperlink w:anchor="_Toc6925" w:history="1">
        <w:r>
          <w:rPr>
            <w:rFonts w:ascii="仿宋" w:eastAsia="仿宋" w:hAnsi="仿宋" w:cs="仿宋" w:hint="eastAsia"/>
            <w:lang w:eastAsia="zh-CN"/>
          </w:rPr>
          <w:t>(三)、运营期环境保护</w:t>
        </w:r>
        <w:r>
          <w:tab/>
        </w:r>
        <w:r>
          <w:fldChar w:fldCharType="begin"/>
        </w:r>
        <w:r>
          <w:instrText xml:space="preserve"> PAGEREF _Toc6925 \h </w:instrText>
        </w:r>
        <w:r>
          <w:fldChar w:fldCharType="separate"/>
        </w:r>
        <w:r>
          <w:t>21</w:t>
        </w:r>
        <w:r>
          <w:fldChar w:fldCharType="end"/>
        </w:r>
      </w:hyperlink>
    </w:p>
    <w:p>
      <w:pPr>
        <w:pStyle w:val="TOC2"/>
        <w:tabs>
          <w:tab w:val="right" w:leader="dot" w:pos="8306"/>
        </w:tabs>
      </w:pPr>
      <w:hyperlink w:anchor="_Toc19778" w:history="1">
        <w:r>
          <w:rPr>
            <w:rFonts w:ascii="仿宋" w:eastAsia="仿宋" w:hAnsi="仿宋" w:cs="仿宋" w:hint="eastAsia"/>
            <w:lang w:eastAsia="zh-CN"/>
          </w:rPr>
          <w:t>(四)、杂环化合物项目建设对区域经济的影响</w:t>
        </w:r>
        <w:r>
          <w:tab/>
        </w:r>
        <w:r>
          <w:fldChar w:fldCharType="begin"/>
        </w:r>
        <w:r>
          <w:instrText xml:space="preserve"> PAGEREF _Toc19778 \h </w:instrText>
        </w:r>
        <w:r>
          <w:fldChar w:fldCharType="separate"/>
        </w:r>
        <w:r>
          <w:t>22</w:t>
        </w:r>
        <w:r>
          <w:fldChar w:fldCharType="end"/>
        </w:r>
      </w:hyperlink>
    </w:p>
    <w:p>
      <w:pPr>
        <w:pStyle w:val="TOC2"/>
        <w:tabs>
          <w:tab w:val="right" w:leader="dot" w:pos="8306"/>
        </w:tabs>
      </w:pPr>
      <w:hyperlink w:anchor="_Toc13594" w:history="1">
        <w:r>
          <w:rPr>
            <w:rFonts w:ascii="仿宋" w:eastAsia="仿宋" w:hAnsi="仿宋" w:cs="仿宋" w:hint="eastAsia"/>
            <w:lang w:eastAsia="zh-CN"/>
          </w:rPr>
          <w:t>(五)、废弃物处理</w:t>
        </w:r>
        <w:r>
          <w:tab/>
        </w:r>
        <w:r>
          <w:fldChar w:fldCharType="begin"/>
        </w:r>
        <w:r>
          <w:instrText xml:space="preserve"> PAGEREF _Toc13594 \h </w:instrText>
        </w:r>
        <w:r>
          <w:fldChar w:fldCharType="separate"/>
        </w:r>
        <w:r>
          <w:t>24</w:t>
        </w:r>
        <w:r>
          <w:fldChar w:fldCharType="end"/>
        </w:r>
      </w:hyperlink>
    </w:p>
    <w:p>
      <w:pPr>
        <w:pStyle w:val="TOC2"/>
        <w:tabs>
          <w:tab w:val="right" w:leader="dot" w:pos="8306"/>
        </w:tabs>
      </w:pPr>
      <w:hyperlink w:anchor="_Toc18455" w:history="1">
        <w:r>
          <w:rPr>
            <w:rFonts w:ascii="仿宋" w:eastAsia="仿宋" w:hAnsi="仿宋" w:cs="仿宋" w:hint="eastAsia"/>
            <w:lang w:eastAsia="zh-CN"/>
          </w:rPr>
          <w:t>(六)、特殊环境影响分析</w:t>
        </w:r>
        <w:r>
          <w:tab/>
        </w:r>
        <w:r>
          <w:fldChar w:fldCharType="begin"/>
        </w:r>
        <w:r>
          <w:instrText xml:space="preserve"> PAGEREF _Toc18455 \h </w:instrText>
        </w:r>
        <w:r>
          <w:fldChar w:fldCharType="separate"/>
        </w:r>
        <w:r>
          <w:t>25</w:t>
        </w:r>
        <w:r>
          <w:fldChar w:fldCharType="end"/>
        </w:r>
      </w:hyperlink>
    </w:p>
    <w:p>
      <w:pPr>
        <w:pStyle w:val="TOC2"/>
        <w:tabs>
          <w:tab w:val="right" w:leader="dot" w:pos="8306"/>
        </w:tabs>
      </w:pPr>
      <w:hyperlink w:anchor="_Toc7616" w:history="1">
        <w:r>
          <w:rPr>
            <w:rFonts w:ascii="仿宋" w:eastAsia="仿宋" w:hAnsi="仿宋" w:cs="仿宋" w:hint="eastAsia"/>
            <w:lang w:eastAsia="zh-CN"/>
          </w:rPr>
          <w:t>(七)、清洁生产</w:t>
        </w:r>
        <w:r>
          <w:tab/>
        </w:r>
        <w:r>
          <w:fldChar w:fldCharType="begin"/>
        </w:r>
        <w:r>
          <w:instrText xml:space="preserve"> PAGEREF _Toc7616 \h </w:instrText>
        </w:r>
        <w:r>
          <w:fldChar w:fldCharType="separate"/>
        </w:r>
        <w:r>
          <w:t>26</w:t>
        </w:r>
        <w:r>
          <w:fldChar w:fldCharType="end"/>
        </w:r>
      </w:hyperlink>
    </w:p>
    <w:p>
      <w:pPr>
        <w:pStyle w:val="TOC2"/>
        <w:tabs>
          <w:tab w:val="right" w:leader="dot" w:pos="8306"/>
        </w:tabs>
      </w:pPr>
      <w:hyperlink w:anchor="_Toc26201" w:history="1">
        <w:r>
          <w:rPr>
            <w:rFonts w:ascii="仿宋" w:eastAsia="仿宋" w:hAnsi="仿宋" w:cs="仿宋" w:hint="eastAsia"/>
            <w:lang w:eastAsia="zh-CN"/>
          </w:rPr>
          <w:t>(八)、环境保护综合评价</w:t>
        </w:r>
        <w:r>
          <w:tab/>
        </w:r>
        <w:r>
          <w:fldChar w:fldCharType="begin"/>
        </w:r>
        <w:r>
          <w:instrText xml:space="preserve"> PAGEREF _Toc26201 \h </w:instrText>
        </w:r>
        <w:r>
          <w:fldChar w:fldCharType="separate"/>
        </w:r>
        <w:r>
          <w:t>27</w:t>
        </w:r>
        <w:r>
          <w:fldChar w:fldCharType="end"/>
        </w:r>
      </w:hyperlink>
    </w:p>
    <w:p>
      <w:pPr>
        <w:pStyle w:val="TOC1"/>
        <w:tabs>
          <w:tab w:val="right" w:leader="dot" w:pos="8306"/>
        </w:tabs>
      </w:pPr>
      <w:hyperlink w:anchor="_Toc3970" w:history="1">
        <w:r>
          <w:rPr>
            <w:rFonts w:ascii="仿宋" w:eastAsia="仿宋" w:hAnsi="仿宋" w:cs="仿宋" w:hint="eastAsia"/>
            <w:lang w:eastAsia="zh-CN"/>
          </w:rPr>
          <w:t>九、杂环化合物项目人力资源管理</w:t>
        </w:r>
        <w:r>
          <w:tab/>
        </w:r>
        <w:r>
          <w:fldChar w:fldCharType="begin"/>
        </w:r>
        <w:r>
          <w:instrText xml:space="preserve"> PAGEREF _Toc3970 \h </w:instrText>
        </w:r>
        <w:r>
          <w:fldChar w:fldCharType="separate"/>
        </w:r>
        <w:r>
          <w:t>29</w:t>
        </w:r>
        <w:r>
          <w:fldChar w:fldCharType="end"/>
        </w:r>
      </w:hyperlink>
    </w:p>
    <w:p>
      <w:pPr>
        <w:pStyle w:val="TOC2"/>
        <w:tabs>
          <w:tab w:val="right" w:leader="dot" w:pos="8306"/>
        </w:tabs>
      </w:pPr>
      <w:hyperlink w:anchor="_Toc11292" w:history="1">
        <w:r>
          <w:rPr>
            <w:rFonts w:ascii="仿宋" w:eastAsia="仿宋" w:hAnsi="仿宋" w:cs="仿宋" w:hint="eastAsia"/>
            <w:lang w:eastAsia="zh-CN"/>
          </w:rPr>
          <w:t>(一)、建立健全的预算管理制度</w:t>
        </w:r>
        <w:r>
          <w:tab/>
        </w:r>
        <w:r>
          <w:fldChar w:fldCharType="begin"/>
        </w:r>
        <w:r>
          <w:instrText xml:space="preserve"> PAGEREF _Toc11292 \h </w:instrText>
        </w:r>
        <w:r>
          <w:fldChar w:fldCharType="separate"/>
        </w:r>
        <w:r>
          <w:t>29</w:t>
        </w:r>
        <w:r>
          <w:fldChar w:fldCharType="end"/>
        </w:r>
      </w:hyperlink>
    </w:p>
    <w:p>
      <w:pPr>
        <w:pStyle w:val="TOC2"/>
        <w:tabs>
          <w:tab w:val="right" w:leader="dot" w:pos="8306"/>
        </w:tabs>
      </w:pPr>
      <w:hyperlink w:anchor="_Toc27453" w:history="1">
        <w:r>
          <w:rPr>
            <w:rFonts w:ascii="仿宋" w:eastAsia="仿宋" w:hAnsi="仿宋" w:cs="仿宋" w:hint="eastAsia"/>
            <w:lang w:eastAsia="zh-CN"/>
          </w:rPr>
          <w:t>(二)、加强资金流动监控</w:t>
        </w:r>
        <w:r>
          <w:tab/>
        </w:r>
        <w:r>
          <w:fldChar w:fldCharType="begin"/>
        </w:r>
        <w:r>
          <w:instrText xml:space="preserve"> PAGEREF _Toc27453 \h </w:instrText>
        </w:r>
        <w:r>
          <w:fldChar w:fldCharType="separate"/>
        </w:r>
        <w:r>
          <w:t>30</w:t>
        </w:r>
        <w:r>
          <w:fldChar w:fldCharType="end"/>
        </w:r>
      </w:hyperlink>
    </w:p>
    <w:p>
      <w:pPr>
        <w:pStyle w:val="TOC2"/>
        <w:tabs>
          <w:tab w:val="right" w:leader="dot" w:pos="8306"/>
        </w:tabs>
      </w:pPr>
      <w:hyperlink w:anchor="_Toc6014" w:history="1">
        <w:r>
          <w:rPr>
            <w:rFonts w:ascii="仿宋" w:eastAsia="仿宋" w:hAnsi="仿宋" w:cs="仿宋" w:hint="eastAsia"/>
            <w:lang w:eastAsia="zh-CN"/>
          </w:rPr>
          <w:t>(三)、制定完善的风险控制机制</w:t>
        </w:r>
        <w:r>
          <w:tab/>
        </w:r>
        <w:r>
          <w:fldChar w:fldCharType="begin"/>
        </w:r>
        <w:r>
          <w:instrText xml:space="preserve"> PAGEREF _Toc6014 \h </w:instrText>
        </w:r>
        <w:r>
          <w:fldChar w:fldCharType="separate"/>
        </w:r>
        <w:r>
          <w:t>31</w:t>
        </w:r>
        <w:r>
          <w:fldChar w:fldCharType="end"/>
        </w:r>
      </w:hyperlink>
    </w:p>
    <w:p>
      <w:pPr>
        <w:pStyle w:val="TOC2"/>
        <w:tabs>
          <w:tab w:val="right" w:leader="dot" w:pos="8306"/>
        </w:tabs>
      </w:pPr>
      <w:hyperlink w:anchor="_Toc7301" w:history="1">
        <w:r>
          <w:rPr>
            <w:rFonts w:ascii="仿宋" w:eastAsia="仿宋" w:hAnsi="仿宋" w:cs="仿宋" w:hint="eastAsia"/>
            <w:lang w:eastAsia="zh-CN"/>
          </w:rPr>
          <w:t>(四)、优化成本管理</w:t>
        </w:r>
        <w:r>
          <w:tab/>
        </w:r>
        <w:r>
          <w:fldChar w:fldCharType="begin"/>
        </w:r>
        <w:r>
          <w:instrText xml:space="preserve"> PAGEREF _Toc7301 \h </w:instrText>
        </w:r>
        <w:r>
          <w:fldChar w:fldCharType="separate"/>
        </w:r>
        <w:r>
          <w:t>33</w:t>
        </w:r>
        <w:r>
          <w:fldChar w:fldCharType="end"/>
        </w:r>
      </w:hyperlink>
    </w:p>
    <w:p>
      <w:pPr>
        <w:pStyle w:val="TOC1"/>
        <w:tabs>
          <w:tab w:val="right" w:leader="dot" w:pos="8306"/>
        </w:tabs>
      </w:pPr>
      <w:hyperlink w:anchor="_Toc23553" w:history="1">
        <w:r>
          <w:rPr>
            <w:rFonts w:ascii="仿宋" w:eastAsia="仿宋" w:hAnsi="仿宋" w:cs="仿宋" w:hint="eastAsia"/>
            <w:lang w:eastAsia="zh-CN"/>
          </w:rPr>
          <w:t>十、杂环化合物项目社会影响</w:t>
        </w:r>
        <w:r>
          <w:tab/>
        </w:r>
        <w:r>
          <w:fldChar w:fldCharType="begin"/>
        </w:r>
        <w:r>
          <w:instrText xml:space="preserve"> PAGEREF _Toc23553 \h </w:instrText>
        </w:r>
        <w:r>
          <w:fldChar w:fldCharType="separate"/>
        </w:r>
        <w:r>
          <w:t>34</w:t>
        </w:r>
        <w:r>
          <w:fldChar w:fldCharType="end"/>
        </w:r>
      </w:hyperlink>
    </w:p>
    <w:p>
      <w:pPr>
        <w:pStyle w:val="TOC2"/>
        <w:tabs>
          <w:tab w:val="right" w:leader="dot" w:pos="8306"/>
        </w:tabs>
      </w:pPr>
      <w:hyperlink w:anchor="_Toc11784" w:history="1">
        <w:r>
          <w:rPr>
            <w:rFonts w:ascii="仿宋" w:eastAsia="仿宋" w:hAnsi="仿宋" w:cs="仿宋" w:hint="eastAsia"/>
            <w:lang w:eastAsia="zh-CN"/>
          </w:rPr>
          <w:t>(一)、社会责任与义务</w:t>
        </w:r>
        <w:r>
          <w:tab/>
        </w:r>
        <w:r>
          <w:fldChar w:fldCharType="begin"/>
        </w:r>
        <w:r>
          <w:instrText xml:space="preserve"> PAGEREF _Toc11784 \h </w:instrText>
        </w:r>
        <w:r>
          <w:fldChar w:fldCharType="separate"/>
        </w:r>
        <w:r>
          <w:t>34</w:t>
        </w:r>
        <w:r>
          <w:fldChar w:fldCharType="end"/>
        </w:r>
      </w:hyperlink>
    </w:p>
    <w:p>
      <w:pPr>
        <w:pStyle w:val="TOC2"/>
        <w:tabs>
          <w:tab w:val="right" w:leader="dot" w:pos="8306"/>
        </w:tabs>
      </w:pPr>
      <w:hyperlink w:anchor="_Toc20974" w:history="1">
        <w:r>
          <w:rPr>
            <w:rFonts w:ascii="仿宋" w:eastAsia="仿宋" w:hAnsi="仿宋" w:cs="仿宋" w:hint="eastAsia"/>
            <w:lang w:eastAsia="zh-CN"/>
          </w:rPr>
          <w:t>(二)、社会参与与沟通</w:t>
        </w:r>
        <w:r>
          <w:tab/>
        </w:r>
        <w:r>
          <w:fldChar w:fldCharType="begin"/>
        </w:r>
        <w:r>
          <w:instrText xml:space="preserve"> PAGEREF _Toc20974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0" w:history="1">
        <w:r>
          <w:rPr>
            <w:rFonts w:ascii="仿宋" w:eastAsia="仿宋" w:hAnsi="仿宋" w:cs="仿宋" w:hint="eastAsia"/>
            <w:lang w:eastAsia="zh-CN"/>
          </w:rPr>
          <w:t>十一、杂环化合物项目创新与研发</w:t>
        </w:r>
        <w:r>
          <w:tab/>
        </w:r>
        <w:r>
          <w:fldChar w:fldCharType="begin"/>
        </w:r>
        <w:r>
          <w:instrText xml:space="preserve"> PAGEREF _Toc30200 \h </w:instrText>
        </w:r>
        <w:r>
          <w:fldChar w:fldCharType="separate"/>
        </w:r>
        <w:r>
          <w:t>36</w:t>
        </w:r>
        <w:r>
          <w:fldChar w:fldCharType="end"/>
        </w:r>
      </w:hyperlink>
    </w:p>
    <w:p>
      <w:pPr>
        <w:pStyle w:val="TOC2"/>
        <w:tabs>
          <w:tab w:val="right" w:leader="dot" w:pos="8306"/>
        </w:tabs>
      </w:pPr>
      <w:hyperlink w:anchor="_Toc404" w:history="1">
        <w:r>
          <w:rPr>
            <w:rFonts w:ascii="仿宋" w:eastAsia="仿宋" w:hAnsi="仿宋" w:cs="仿宋" w:hint="eastAsia"/>
            <w:lang w:eastAsia="zh-CN"/>
          </w:rPr>
          <w:t>(一)、创新策略与方向</w:t>
        </w:r>
        <w:r>
          <w:tab/>
        </w:r>
        <w:r>
          <w:fldChar w:fldCharType="begin"/>
        </w:r>
        <w:r>
          <w:instrText xml:space="preserve"> PAGEREF _Toc404 \h </w:instrText>
        </w:r>
        <w:r>
          <w:fldChar w:fldCharType="separate"/>
        </w:r>
        <w:r>
          <w:t>36</w:t>
        </w:r>
        <w:r>
          <w:fldChar w:fldCharType="end"/>
        </w:r>
      </w:hyperlink>
    </w:p>
    <w:p>
      <w:pPr>
        <w:pStyle w:val="TOC2"/>
        <w:tabs>
          <w:tab w:val="right" w:leader="dot" w:pos="8306"/>
        </w:tabs>
      </w:pPr>
      <w:hyperlink w:anchor="_Toc17093" w:history="1">
        <w:r>
          <w:rPr>
            <w:rFonts w:ascii="仿宋" w:eastAsia="仿宋" w:hAnsi="仿宋" w:cs="仿宋" w:hint="eastAsia"/>
            <w:lang w:eastAsia="zh-CN"/>
          </w:rPr>
          <w:t>(二)、研发规划与投入</w:t>
        </w:r>
        <w:r>
          <w:tab/>
        </w:r>
        <w:r>
          <w:fldChar w:fldCharType="begin"/>
        </w:r>
        <w:r>
          <w:instrText xml:space="preserve"> PAGEREF _Toc17093 \h </w:instrText>
        </w:r>
        <w:r>
          <w:fldChar w:fldCharType="separate"/>
        </w:r>
        <w:r>
          <w:t>37</w:t>
        </w:r>
        <w:r>
          <w:fldChar w:fldCharType="end"/>
        </w:r>
      </w:hyperlink>
    </w:p>
    <w:p>
      <w:pPr>
        <w:pStyle w:val="TOC1"/>
        <w:tabs>
          <w:tab w:val="right" w:leader="dot" w:pos="8306"/>
        </w:tabs>
      </w:pPr>
      <w:hyperlink w:anchor="_Toc12693" w:history="1">
        <w:r>
          <w:rPr>
            <w:rFonts w:ascii="仿宋" w:eastAsia="仿宋" w:hAnsi="仿宋" w:cs="仿宋" w:hint="eastAsia"/>
            <w:lang w:eastAsia="zh-CN"/>
          </w:rPr>
          <w:t>十二、生产安全保护</w:t>
        </w:r>
        <w:r>
          <w:tab/>
        </w:r>
        <w:r>
          <w:fldChar w:fldCharType="begin"/>
        </w:r>
        <w:r>
          <w:instrText xml:space="preserve"> PAGEREF _Toc12693 \h </w:instrText>
        </w:r>
        <w:r>
          <w:fldChar w:fldCharType="separate"/>
        </w:r>
        <w:r>
          <w:t>39</w:t>
        </w:r>
        <w:r>
          <w:fldChar w:fldCharType="end"/>
        </w:r>
      </w:hyperlink>
    </w:p>
    <w:p>
      <w:pPr>
        <w:pStyle w:val="TOC2"/>
        <w:tabs>
          <w:tab w:val="right" w:leader="dot" w:pos="8306"/>
        </w:tabs>
      </w:pPr>
      <w:hyperlink w:anchor="_Toc29360" w:history="1">
        <w:r>
          <w:rPr>
            <w:rFonts w:ascii="仿宋" w:eastAsia="仿宋" w:hAnsi="仿宋" w:cs="仿宋" w:hint="eastAsia"/>
            <w:lang w:eastAsia="zh-CN"/>
          </w:rPr>
          <w:t>(一)、消防安全</w:t>
        </w:r>
        <w:r>
          <w:tab/>
        </w:r>
        <w:r>
          <w:fldChar w:fldCharType="begin"/>
        </w:r>
        <w:r>
          <w:instrText xml:space="preserve"> PAGEREF _Toc29360 \h </w:instrText>
        </w:r>
        <w:r>
          <w:fldChar w:fldCharType="separate"/>
        </w:r>
        <w:r>
          <w:t>39</w:t>
        </w:r>
        <w:r>
          <w:fldChar w:fldCharType="end"/>
        </w:r>
      </w:hyperlink>
    </w:p>
    <w:p>
      <w:pPr>
        <w:pStyle w:val="TOC2"/>
        <w:tabs>
          <w:tab w:val="right" w:leader="dot" w:pos="8306"/>
        </w:tabs>
      </w:pPr>
      <w:hyperlink w:anchor="_Toc22699" w:history="1">
        <w:r>
          <w:rPr>
            <w:rFonts w:ascii="仿宋" w:eastAsia="仿宋" w:hAnsi="仿宋" w:cs="仿宋" w:hint="eastAsia"/>
            <w:lang w:eastAsia="zh-CN"/>
          </w:rPr>
          <w:t>(二)、防火防爆总图布置措施</w:t>
        </w:r>
        <w:r>
          <w:tab/>
        </w:r>
        <w:r>
          <w:fldChar w:fldCharType="begin"/>
        </w:r>
        <w:r>
          <w:instrText xml:space="preserve"> PAGEREF _Toc22699 \h </w:instrText>
        </w:r>
        <w:r>
          <w:fldChar w:fldCharType="separate"/>
        </w:r>
        <w:r>
          <w:t>40</w:t>
        </w:r>
        <w:r>
          <w:fldChar w:fldCharType="end"/>
        </w:r>
      </w:hyperlink>
    </w:p>
    <w:p>
      <w:pPr>
        <w:pStyle w:val="TOC2"/>
        <w:tabs>
          <w:tab w:val="right" w:leader="dot" w:pos="8306"/>
        </w:tabs>
      </w:pPr>
      <w:hyperlink w:anchor="_Toc29957" w:history="1">
        <w:r>
          <w:rPr>
            <w:rFonts w:ascii="仿宋" w:eastAsia="仿宋" w:hAnsi="仿宋" w:cs="仿宋" w:hint="eastAsia"/>
            <w:lang w:eastAsia="zh-CN"/>
          </w:rPr>
          <w:t>(三)、自然灾害防范措施</w:t>
        </w:r>
        <w:r>
          <w:tab/>
        </w:r>
        <w:r>
          <w:fldChar w:fldCharType="begin"/>
        </w:r>
        <w:r>
          <w:instrText xml:space="preserve"> PAGEREF _Toc29957 \h </w:instrText>
        </w:r>
        <w:r>
          <w:fldChar w:fldCharType="separate"/>
        </w:r>
        <w:r>
          <w:t>41</w:t>
        </w:r>
        <w:r>
          <w:fldChar w:fldCharType="end"/>
        </w:r>
      </w:hyperlink>
    </w:p>
    <w:p>
      <w:pPr>
        <w:pStyle w:val="TOC2"/>
        <w:tabs>
          <w:tab w:val="right" w:leader="dot" w:pos="8306"/>
        </w:tabs>
      </w:pPr>
      <w:hyperlink w:anchor="_Toc5769" w:history="1">
        <w:r>
          <w:rPr>
            <w:rFonts w:ascii="仿宋" w:eastAsia="仿宋" w:hAnsi="仿宋" w:cs="仿宋" w:hint="eastAsia"/>
            <w:lang w:eastAsia="zh-CN"/>
          </w:rPr>
          <w:t>(四)、安全色及安全标志使用要求</w:t>
        </w:r>
        <w:r>
          <w:tab/>
        </w:r>
        <w:r>
          <w:fldChar w:fldCharType="begin"/>
        </w:r>
        <w:r>
          <w:instrText xml:space="preserve"> PAGEREF _Toc5769 \h </w:instrText>
        </w:r>
        <w:r>
          <w:fldChar w:fldCharType="separate"/>
        </w:r>
        <w:r>
          <w:t>42</w:t>
        </w:r>
        <w:r>
          <w:fldChar w:fldCharType="end"/>
        </w:r>
      </w:hyperlink>
    </w:p>
    <w:p>
      <w:pPr>
        <w:pStyle w:val="TOC2"/>
        <w:tabs>
          <w:tab w:val="right" w:leader="dot" w:pos="8306"/>
        </w:tabs>
      </w:pPr>
      <w:hyperlink w:anchor="_Toc27123" w:history="1">
        <w:r>
          <w:rPr>
            <w:rFonts w:ascii="仿宋" w:eastAsia="仿宋" w:hAnsi="仿宋" w:cs="仿宋" w:hint="eastAsia"/>
            <w:lang w:eastAsia="zh-CN"/>
          </w:rPr>
          <w:t>(五)、防尘防毒措施</w:t>
        </w:r>
        <w:r>
          <w:tab/>
        </w:r>
        <w:r>
          <w:fldChar w:fldCharType="begin"/>
        </w:r>
        <w:r>
          <w:instrText xml:space="preserve"> PAGEREF _Toc27123 \h </w:instrText>
        </w:r>
        <w:r>
          <w:fldChar w:fldCharType="separate"/>
        </w:r>
        <w:r>
          <w:t>43</w:t>
        </w:r>
        <w:r>
          <w:fldChar w:fldCharType="end"/>
        </w:r>
      </w:hyperlink>
    </w:p>
    <w:p>
      <w:pPr>
        <w:pStyle w:val="TOC2"/>
        <w:tabs>
          <w:tab w:val="right" w:leader="dot" w:pos="8306"/>
        </w:tabs>
      </w:pPr>
      <w:hyperlink w:anchor="_Toc13506" w:history="1">
        <w:r>
          <w:rPr>
            <w:rFonts w:ascii="仿宋" w:eastAsia="仿宋" w:hAnsi="仿宋" w:cs="仿宋" w:hint="eastAsia"/>
            <w:lang w:eastAsia="zh-CN"/>
          </w:rPr>
          <w:t>(六)、防静电、触电防护及防雷措施</w:t>
        </w:r>
        <w:r>
          <w:tab/>
        </w:r>
        <w:r>
          <w:fldChar w:fldCharType="begin"/>
        </w:r>
        <w:r>
          <w:instrText xml:space="preserve"> PAGEREF _Toc13506 \h </w:instrText>
        </w:r>
        <w:r>
          <w:fldChar w:fldCharType="separate"/>
        </w:r>
        <w:r>
          <w:t>44</w:t>
        </w:r>
        <w:r>
          <w:fldChar w:fldCharType="end"/>
        </w:r>
      </w:hyperlink>
    </w:p>
    <w:p>
      <w:pPr>
        <w:pStyle w:val="TOC2"/>
        <w:tabs>
          <w:tab w:val="right" w:leader="dot" w:pos="8306"/>
        </w:tabs>
      </w:pPr>
      <w:hyperlink w:anchor="_Toc32352" w:history="1">
        <w:r>
          <w:rPr>
            <w:rFonts w:ascii="仿宋" w:eastAsia="仿宋" w:hAnsi="仿宋" w:cs="仿宋" w:hint="eastAsia"/>
            <w:lang w:eastAsia="zh-CN"/>
          </w:rPr>
          <w:t>(七)、机械设备安全保障措施</w:t>
        </w:r>
        <w:r>
          <w:tab/>
        </w:r>
        <w:r>
          <w:fldChar w:fldCharType="begin"/>
        </w:r>
        <w:r>
          <w:instrText xml:space="preserve"> PAGEREF _Toc32352 \h </w:instrText>
        </w:r>
        <w:r>
          <w:fldChar w:fldCharType="separate"/>
        </w:r>
        <w:r>
          <w:t>45</w:t>
        </w:r>
        <w:r>
          <w:fldChar w:fldCharType="end"/>
        </w:r>
      </w:hyperlink>
    </w:p>
    <w:p>
      <w:pPr>
        <w:pStyle w:val="TOC1"/>
        <w:tabs>
          <w:tab w:val="right" w:leader="dot" w:pos="8306"/>
        </w:tabs>
      </w:pPr>
      <w:hyperlink w:anchor="_Toc30680" w:history="1">
        <w:r>
          <w:rPr>
            <w:rFonts w:ascii="仿宋" w:eastAsia="仿宋" w:hAnsi="仿宋" w:cs="仿宋" w:hint="eastAsia"/>
            <w:lang w:eastAsia="zh-CN"/>
          </w:rPr>
          <w:t>十三、质量管理体系</w:t>
        </w:r>
        <w:r>
          <w:tab/>
        </w:r>
        <w:r>
          <w:fldChar w:fldCharType="begin"/>
        </w:r>
        <w:r>
          <w:instrText xml:space="preserve"> PAGEREF _Toc30680 \h </w:instrText>
        </w:r>
        <w:r>
          <w:fldChar w:fldCharType="separate"/>
        </w:r>
        <w:r>
          <w:t>47</w:t>
        </w:r>
        <w:r>
          <w:fldChar w:fldCharType="end"/>
        </w:r>
      </w:hyperlink>
    </w:p>
    <w:p>
      <w:pPr>
        <w:pStyle w:val="TOC2"/>
        <w:tabs>
          <w:tab w:val="right" w:leader="dot" w:pos="8306"/>
        </w:tabs>
      </w:pPr>
      <w:hyperlink w:anchor="_Toc19245" w:history="1">
        <w:r>
          <w:rPr>
            <w:rFonts w:ascii="仿宋" w:eastAsia="仿宋" w:hAnsi="仿宋" w:cs="仿宋" w:hint="eastAsia"/>
            <w:lang w:eastAsia="zh-CN"/>
          </w:rPr>
          <w:t>(一)、质量目标与方针</w:t>
        </w:r>
        <w:r>
          <w:tab/>
        </w:r>
        <w:r>
          <w:fldChar w:fldCharType="begin"/>
        </w:r>
        <w:r>
          <w:instrText xml:space="preserve"> PAGEREF _Toc19245 \h </w:instrText>
        </w:r>
        <w:r>
          <w:fldChar w:fldCharType="separate"/>
        </w:r>
        <w:r>
          <w:t>47</w:t>
        </w:r>
        <w:r>
          <w:fldChar w:fldCharType="end"/>
        </w:r>
      </w:hyperlink>
    </w:p>
    <w:p>
      <w:pPr>
        <w:pStyle w:val="TOC2"/>
        <w:tabs>
          <w:tab w:val="right" w:leader="dot" w:pos="8306"/>
        </w:tabs>
      </w:pPr>
      <w:hyperlink w:anchor="_Toc2533" w:history="1">
        <w:r>
          <w:rPr>
            <w:rFonts w:ascii="仿宋" w:eastAsia="仿宋" w:hAnsi="仿宋" w:cs="仿宋" w:hint="eastAsia"/>
            <w:lang w:eastAsia="zh-CN"/>
          </w:rPr>
          <w:t>(二)、质量管理责任</w:t>
        </w:r>
        <w:r>
          <w:tab/>
        </w:r>
        <w:r>
          <w:fldChar w:fldCharType="begin"/>
        </w:r>
        <w:r>
          <w:instrText xml:space="preserve"> PAGEREF _Toc2533 \h </w:instrText>
        </w:r>
        <w:r>
          <w:fldChar w:fldCharType="separate"/>
        </w:r>
        <w:r>
          <w:t>48</w:t>
        </w:r>
        <w:r>
          <w:fldChar w:fldCharType="end"/>
        </w:r>
      </w:hyperlink>
    </w:p>
    <w:p>
      <w:pPr>
        <w:pStyle w:val="TOC2"/>
        <w:tabs>
          <w:tab w:val="right" w:leader="dot" w:pos="8306"/>
        </w:tabs>
      </w:pPr>
      <w:hyperlink w:anchor="_Toc31684" w:history="1">
        <w:r>
          <w:rPr>
            <w:rFonts w:ascii="仿宋" w:eastAsia="仿宋" w:hAnsi="仿宋" w:cs="仿宋" w:hint="eastAsia"/>
            <w:lang w:eastAsia="zh-CN"/>
          </w:rPr>
          <w:t>(三)、质量管理体系文件</w:t>
        </w:r>
        <w:r>
          <w:tab/>
        </w:r>
        <w:r>
          <w:fldChar w:fldCharType="begin"/>
        </w:r>
        <w:r>
          <w:instrText xml:space="preserve"> PAGEREF _Toc31684 \h </w:instrText>
        </w:r>
        <w:r>
          <w:fldChar w:fldCharType="separate"/>
        </w:r>
        <w:r>
          <w:t>49</w:t>
        </w:r>
        <w:r>
          <w:fldChar w:fldCharType="end"/>
        </w:r>
      </w:hyperlink>
    </w:p>
    <w:p>
      <w:pPr>
        <w:pStyle w:val="TOC2"/>
        <w:tabs>
          <w:tab w:val="right" w:leader="dot" w:pos="8306"/>
        </w:tabs>
      </w:pPr>
      <w:hyperlink w:anchor="_Toc21379" w:history="1">
        <w:r>
          <w:rPr>
            <w:rFonts w:ascii="仿宋" w:eastAsia="仿宋" w:hAnsi="仿宋" w:cs="仿宋" w:hint="eastAsia"/>
            <w:lang w:eastAsia="zh-CN"/>
          </w:rPr>
          <w:t>(四)、质量培训与教育</w:t>
        </w:r>
        <w:r>
          <w:tab/>
        </w:r>
        <w:r>
          <w:fldChar w:fldCharType="begin"/>
        </w:r>
        <w:r>
          <w:instrText xml:space="preserve"> PAGEREF _Toc21379 \h </w:instrText>
        </w:r>
        <w:r>
          <w:fldChar w:fldCharType="separate"/>
        </w:r>
        <w:r>
          <w:t>51</w:t>
        </w:r>
        <w:r>
          <w:fldChar w:fldCharType="end"/>
        </w:r>
      </w:hyperlink>
    </w:p>
    <w:p>
      <w:pPr>
        <w:pStyle w:val="TOC2"/>
        <w:tabs>
          <w:tab w:val="right" w:leader="dot" w:pos="8306"/>
        </w:tabs>
      </w:pPr>
      <w:hyperlink w:anchor="_Toc24036" w:history="1">
        <w:r>
          <w:rPr>
            <w:rFonts w:ascii="仿宋" w:eastAsia="仿宋" w:hAnsi="仿宋" w:cs="仿宋" w:hint="eastAsia"/>
            <w:lang w:eastAsia="zh-CN"/>
          </w:rPr>
          <w:t>(五)、质量审核与评价</w:t>
        </w:r>
        <w:r>
          <w:tab/>
        </w:r>
        <w:r>
          <w:fldChar w:fldCharType="begin"/>
        </w:r>
        <w:r>
          <w:instrText xml:space="preserve"> PAGEREF _Toc24036 \h </w:instrText>
        </w:r>
        <w:r>
          <w:fldChar w:fldCharType="separate"/>
        </w:r>
        <w:r>
          <w:t>52</w:t>
        </w:r>
        <w:r>
          <w:fldChar w:fldCharType="end"/>
        </w:r>
      </w:hyperlink>
    </w:p>
    <w:p>
      <w:pPr>
        <w:pStyle w:val="TOC2"/>
        <w:tabs>
          <w:tab w:val="right" w:leader="dot" w:pos="8306"/>
        </w:tabs>
      </w:pPr>
      <w:hyperlink w:anchor="_Toc31953" w:history="1">
        <w:r>
          <w:rPr>
            <w:rFonts w:ascii="仿宋" w:eastAsia="仿宋" w:hAnsi="仿宋" w:cs="仿宋" w:hint="eastAsia"/>
            <w:lang w:eastAsia="zh-CN"/>
          </w:rPr>
          <w:t>(六)、不符合与纠正措施</w:t>
        </w:r>
        <w:r>
          <w:tab/>
        </w:r>
        <w:r>
          <w:fldChar w:fldCharType="begin"/>
        </w:r>
        <w:r>
          <w:instrText xml:space="preserve"> PAGEREF _Toc31953 \h </w:instrText>
        </w:r>
        <w:r>
          <w:fldChar w:fldCharType="separate"/>
        </w:r>
        <w:r>
          <w:t>54</w:t>
        </w:r>
        <w:r>
          <w:fldChar w:fldCharType="end"/>
        </w:r>
      </w:hyperlink>
    </w:p>
    <w:p>
      <w:pPr>
        <w:pStyle w:val="TOC1"/>
        <w:tabs>
          <w:tab w:val="right" w:leader="dot" w:pos="8306"/>
        </w:tabs>
      </w:pPr>
      <w:hyperlink w:anchor="_Toc19724" w:history="1">
        <w:r>
          <w:rPr>
            <w:rFonts w:ascii="仿宋" w:eastAsia="仿宋" w:hAnsi="仿宋" w:cs="仿宋" w:hint="eastAsia"/>
            <w:lang w:eastAsia="zh-CN"/>
          </w:rPr>
          <w:t>十四、杂环化合物项目治理与监督</w:t>
        </w:r>
        <w:r>
          <w:tab/>
        </w:r>
        <w:r>
          <w:fldChar w:fldCharType="begin"/>
        </w:r>
        <w:r>
          <w:instrText xml:space="preserve"> PAGEREF _Toc19724 \h </w:instrText>
        </w:r>
        <w:r>
          <w:fldChar w:fldCharType="separate"/>
        </w:r>
        <w:r>
          <w:t>55</w:t>
        </w:r>
        <w:r>
          <w:fldChar w:fldCharType="end"/>
        </w:r>
      </w:hyperlink>
    </w:p>
    <w:p>
      <w:pPr>
        <w:pStyle w:val="TOC2"/>
        <w:tabs>
          <w:tab w:val="right" w:leader="dot" w:pos="8306"/>
        </w:tabs>
      </w:pPr>
      <w:hyperlink w:anchor="_Toc24522" w:history="1">
        <w:r>
          <w:rPr>
            <w:rFonts w:ascii="仿宋" w:eastAsia="仿宋" w:hAnsi="仿宋" w:cs="仿宋" w:hint="eastAsia"/>
            <w:lang w:eastAsia="zh-CN"/>
          </w:rPr>
          <w:t>(一)、杂环化合物项目治理结构</w:t>
        </w:r>
        <w:r>
          <w:tab/>
        </w:r>
        <w:r>
          <w:fldChar w:fldCharType="begin"/>
        </w:r>
        <w:r>
          <w:instrText xml:space="preserve"> PAGEREF _Toc24522 \h </w:instrText>
        </w:r>
        <w:r>
          <w:fldChar w:fldCharType="separate"/>
        </w:r>
        <w:r>
          <w:t>55</w:t>
        </w:r>
        <w:r>
          <w:fldChar w:fldCharType="end"/>
        </w:r>
      </w:hyperlink>
    </w:p>
    <w:p>
      <w:pPr>
        <w:pStyle w:val="TOC2"/>
        <w:tabs>
          <w:tab w:val="right" w:leader="dot" w:pos="8306"/>
        </w:tabs>
      </w:pPr>
      <w:hyperlink w:anchor="_Toc15854" w:history="1">
        <w:r>
          <w:rPr>
            <w:rFonts w:ascii="仿宋" w:eastAsia="仿宋" w:hAnsi="仿宋" w:cs="仿宋" w:hint="eastAsia"/>
            <w:lang w:eastAsia="zh-CN"/>
          </w:rPr>
          <w:t>(二)、监督与审计</w:t>
        </w:r>
        <w:r>
          <w:tab/>
        </w:r>
        <w:r>
          <w:fldChar w:fldCharType="begin"/>
        </w:r>
        <w:r>
          <w:instrText xml:space="preserve"> PAGEREF _Toc15854 \h </w:instrText>
        </w:r>
        <w:r>
          <w:fldChar w:fldCharType="separate"/>
        </w:r>
        <w:r>
          <w:t>56</w:t>
        </w:r>
        <w:r>
          <w:fldChar w:fldCharType="end"/>
        </w:r>
      </w:hyperlink>
    </w:p>
    <w:p>
      <w:pPr>
        <w:pStyle w:val="TOC1"/>
        <w:tabs>
          <w:tab w:val="right" w:leader="dot" w:pos="8306"/>
        </w:tabs>
      </w:pPr>
      <w:hyperlink w:anchor="_Toc15958" w:history="1">
        <w:r>
          <w:rPr>
            <w:rFonts w:ascii="仿宋" w:eastAsia="仿宋" w:hAnsi="仿宋" w:cs="仿宋" w:hint="eastAsia"/>
            <w:lang w:eastAsia="zh-CN"/>
          </w:rPr>
          <w:t>十五、营销与推广策略</w:t>
        </w:r>
        <w:r>
          <w:tab/>
        </w:r>
        <w:r>
          <w:fldChar w:fldCharType="begin"/>
        </w:r>
        <w:r>
          <w:instrText xml:space="preserve"> PAGEREF _Toc15958 \h </w:instrText>
        </w:r>
        <w:r>
          <w:fldChar w:fldCharType="separate"/>
        </w:r>
        <w:r>
          <w:t>58</w:t>
        </w:r>
        <w:r>
          <w:fldChar w:fldCharType="end"/>
        </w:r>
      </w:hyperlink>
    </w:p>
    <w:p>
      <w:pPr>
        <w:pStyle w:val="TOC2"/>
        <w:tabs>
          <w:tab w:val="right" w:leader="dot" w:pos="8306"/>
        </w:tabs>
      </w:pPr>
      <w:hyperlink w:anchor="_Toc4820" w:history="1">
        <w:r>
          <w:rPr>
            <w:rFonts w:ascii="仿宋" w:eastAsia="仿宋" w:hAnsi="仿宋" w:cs="仿宋" w:hint="eastAsia"/>
            <w:lang w:eastAsia="zh-CN"/>
          </w:rPr>
          <w:t>(一)、产品/服务定位与特点</w:t>
        </w:r>
        <w:r>
          <w:tab/>
        </w:r>
        <w:r>
          <w:fldChar w:fldCharType="begin"/>
        </w:r>
        <w:r>
          <w:instrText xml:space="preserve"> PAGEREF _Toc4820 \h </w:instrText>
        </w:r>
        <w:r>
          <w:fldChar w:fldCharType="separate"/>
        </w:r>
        <w:r>
          <w:t>58</w:t>
        </w:r>
        <w:r>
          <w:fldChar w:fldCharType="end"/>
        </w:r>
      </w:hyperlink>
    </w:p>
    <w:p>
      <w:pPr>
        <w:pStyle w:val="TOC2"/>
        <w:tabs>
          <w:tab w:val="right" w:leader="dot" w:pos="8306"/>
        </w:tabs>
      </w:pPr>
      <w:hyperlink w:anchor="_Toc25002" w:history="1">
        <w:r>
          <w:rPr>
            <w:rFonts w:ascii="仿宋" w:eastAsia="仿宋" w:hAnsi="仿宋" w:cs="仿宋" w:hint="eastAsia"/>
            <w:lang w:eastAsia="zh-CN"/>
          </w:rPr>
          <w:t>(二)、市场定位与竞争分析</w:t>
        </w:r>
        <w:r>
          <w:tab/>
        </w:r>
        <w:r>
          <w:fldChar w:fldCharType="begin"/>
        </w:r>
        <w:r>
          <w:instrText xml:space="preserve"> PAGEREF _Toc25002 \h </w:instrText>
        </w:r>
        <w:r>
          <w:fldChar w:fldCharType="separate"/>
        </w:r>
        <w:r>
          <w:t>59</w:t>
        </w:r>
        <w:r>
          <w:fldChar w:fldCharType="end"/>
        </w:r>
      </w:hyperlink>
    </w:p>
    <w:p>
      <w:pPr>
        <w:pStyle w:val="TOC2"/>
        <w:tabs>
          <w:tab w:val="right" w:leader="dot" w:pos="8306"/>
        </w:tabs>
      </w:pPr>
      <w:hyperlink w:anchor="_Toc26594" w:history="1">
        <w:r>
          <w:rPr>
            <w:rFonts w:ascii="仿宋" w:eastAsia="仿宋" w:hAnsi="仿宋" w:cs="仿宋" w:hint="eastAsia"/>
            <w:lang w:eastAsia="zh-CN"/>
          </w:rPr>
          <w:t>(三)、营销渠道与策略</w:t>
        </w:r>
        <w:r>
          <w:tab/>
        </w:r>
        <w:r>
          <w:fldChar w:fldCharType="begin"/>
        </w:r>
        <w:r>
          <w:instrText xml:space="preserve"> PAGEREF _Toc26594 \h </w:instrText>
        </w:r>
        <w:r>
          <w:fldChar w:fldCharType="separate"/>
        </w:r>
        <w:r>
          <w:t>60</w:t>
        </w:r>
        <w:r>
          <w:fldChar w:fldCharType="end"/>
        </w:r>
      </w:hyperlink>
    </w:p>
    <w:p>
      <w:pPr>
        <w:pStyle w:val="TOC2"/>
        <w:tabs>
          <w:tab w:val="right" w:leader="dot" w:pos="8306"/>
        </w:tabs>
      </w:pPr>
      <w:hyperlink w:anchor="_Toc13823" w:history="1">
        <w:r>
          <w:rPr>
            <w:rFonts w:ascii="仿宋" w:eastAsia="仿宋" w:hAnsi="仿宋" w:cs="仿宋" w:hint="eastAsia"/>
            <w:lang w:eastAsia="zh-CN"/>
          </w:rPr>
          <w:t>(四)、推广与宣传活动</w:t>
        </w:r>
        <w:r>
          <w:tab/>
        </w:r>
        <w:r>
          <w:fldChar w:fldCharType="begin"/>
        </w:r>
        <w:r>
          <w:instrText xml:space="preserve"> PAGEREF _Toc13823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杂环化合物项目的主要产品是XXXX，预计年产值为XXX万元。这一产品在市场中占据着重要的地位，其广泛的应用范围使得该杂环化合物项目的市场前景非常广阔。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杂环化合物项目的xxx产品作为重要的原材料之一，将在多个领域发挥关键作用。其在建筑、交通、能源等方面的广泛应用将为整个产业链提供强大的支持，形成产业协同效应。杂环化合物项目的年产值XXX万XXX万XXX万万元不仅反映了其在市场上的巨大潜力，更预示着它对国民经济的积极贡献。这种关联度高、涉及面广的产业关系，使得该杂环化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3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总征地面积为XXXX平方米，相当于约XX.XX亩，其中净用地面积为XXXX平方米，红线范围内相当于约XX.XX亩。这一用地规模充分考虑了杂环化合物项目的建设需求，保障了杂环化合物项目在合适的空间内得以充分发展。杂环化合物项目规划的总建筑面积为XXXX平方米，其中主体工程建设占XXXX平方米，计容建筑面积达XXXX平方米。预计建筑工程的投资将达到XXXX万元，为杂环化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计划购置的设备共计XXXX台（套），设备购置费用为XXXX万元。这一设备购置计划充分考虑到杂环化合物项目的生产需求和技术要求，确保了杂环化合物项目在生产运营中具备先进的技术装备和高效的生产能力。设备的合理配置将为杂环化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计划总投资为XXXX万元，预计年实现营业收入为XXXX万元。这一产能规模的设定旨在确保杂环化合物项目能够在投资与回报之间取得平衡，实现长期可持续的发展。杂环化合物项目的总投资充分考虑到各个方面的需求，包括用地建设、设备购置等多个环节，以确保杂环化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87"/>
      <w:r>
        <w:rPr>
          <w:rFonts w:ascii="仿宋" w:eastAsia="仿宋" w:hAnsi="仿宋" w:cs="仿宋" w:hint="eastAsia"/>
          <w:sz w:val="28"/>
          <w:lang w:eastAsia="zh-CN"/>
        </w:rPr>
        <w:t>二、杂环化合物项目建设背景及必要性分析</w:t>
      </w:r>
      <w:bookmarkEnd w:id="5"/>
    </w:p>
    <w:p>
      <w:pPr>
        <w:pStyle w:val="Heading2"/>
        <w:rPr>
          <w:rFonts w:ascii="仿宋" w:eastAsia="仿宋" w:hAnsi="仿宋" w:cs="仿宋" w:hint="eastAsia"/>
          <w:lang w:eastAsia="zh-CN"/>
        </w:rPr>
      </w:pPr>
      <w:bookmarkStart w:id="6" w:name="_Toc8484"/>
      <w:r>
        <w:rPr>
          <w:rFonts w:ascii="仿宋" w:eastAsia="仿宋" w:hAnsi="仿宋" w:cs="仿宋" w:hint="eastAsia"/>
          <w:lang w:eastAsia="zh-CN"/>
        </w:rPr>
        <w:t>(一)、杂环化合物项目背景分析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杂环化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杂环化合物项目在这个潮流中的定位。同时，我们将关注行业内涌现的新兴机遇，以便杂环化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杂环化合物项目提供了强大的发展动力。我们将聚焦于行业内最新的技术发展趋势，包括但不限于人工智能、大数据分析、物联网等领域。通过深度的技术研究，我们将确保杂环化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杂环化合物项目发展的源泉。我们将投入更多的精力对市场需求进行深入剖析，超越表面的需求，深入挖掘潜在的市场痛点和机遇。通过对市场需求的细致了解，杂环化合物项目将更有针对性地设计解决方案，满足市场的多样化需求，从而更好地促进杂环化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杂环化合物项目战略至关重要。我们将对竞争态势进行更为深入的分析，包括但不限于市场份额、产品特点、客户满意度等多个维度。通过深度的竞争分析，杂环化合物项目将能够更准确地把握市场脉搏，制定具有竞争力的杂环化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杂环化合物项目的发展具有直接的影响。我们将进行更为全面的法规和政策分析，了解行业发展中的潜在法律风险和合规挑战。通过充分了解和遵守相关法规，杂环化合物项目将确保在法律框架内合法合规运营，为杂环化合物项目的稳健发展提供有力支持。</w:t>
      </w:r>
    </w:p>
    <w:p>
      <w:pPr>
        <w:pStyle w:val="Heading2"/>
        <w:ind w:firstLine="560" w:firstLineChars="200"/>
        <w:rPr>
          <w:rFonts w:ascii="仿宋" w:eastAsia="仿宋" w:hAnsi="仿宋" w:cs="仿宋" w:hint="eastAsia"/>
          <w:sz w:val="28"/>
          <w:lang w:eastAsia="zh-CN"/>
        </w:rPr>
      </w:pPr>
      <w:bookmarkStart w:id="7" w:name="_Toc4760"/>
      <w:r>
        <w:rPr>
          <w:rFonts w:ascii="仿宋" w:eastAsia="仿宋" w:hAnsi="仿宋" w:cs="仿宋" w:hint="eastAsia"/>
          <w:sz w:val="28"/>
          <w:lang w:eastAsia="zh-CN"/>
        </w:rPr>
        <w:t>(二)、杂环化合物项目建设必要性分析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建设的迫切性源于对行业发展趋势的深刻洞察。我们正处于一个行业变革的时代，科技创新、数字化转型成为企业发展的关键动力。杂环化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建设不仅仅是为了跟上潮流，更是为了通过技术创新推动企业的持续发展。通过引入先进的技术和解决方案，杂环化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杂环化合物项目的建设成为必然选择，通过提高产品质量、拓展服务领域，从而在竞争中获得更多的机会。杂环化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杂环化合物项目建设的必要性体现在对客户需求更精准的满足。通过杂环化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建设的背后是对企业持续创新的追求。只有通过不断创新，企业才能在竞争中立于不败之地。杂环化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41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0109"/>
      <w:r>
        <w:rPr>
          <w:rFonts w:ascii="仿宋" w:eastAsia="仿宋" w:hAnsi="仿宋" w:cs="仿宋" w:hint="eastAsia"/>
          <w:lang w:eastAsia="zh-CN"/>
        </w:rPr>
        <w:t>(一)、杂环化合物行业分析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行业一直以来都是市场的关注焦点。行业内的发展趋势、竞争态势以及潜在机会都对杂环化合物项目的推进产生深远的影响。通过深入研究行业的整体概貌，我们将更好地理解行业的核心特征，为杂环化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行业，技术一直是推动创新和发展的关键因素。我们将对当前技术趋势进行详尽分析，包括但不限于人工智能、大数据应用、先进制造技术等。这有助于杂环化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杂环化合物项目成功的基础。我们将对主要竞争对手进行深入研究，包括其市场份额、产品特点、市场定位等。通过全面了解竞争对手的优势和劣势，杂环化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392"/>
      <w:r>
        <w:rPr>
          <w:rFonts w:ascii="仿宋" w:eastAsia="仿宋" w:hAnsi="仿宋" w:cs="仿宋" w:hint="eastAsia"/>
          <w:sz w:val="28"/>
          <w:lang w:eastAsia="zh-CN"/>
        </w:rPr>
        <w:t>(二)、杂环化合物市场分析预测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杂环化合物市场未来的增长趋势。这包括市场的整体规模、各细分领域的发展趋势等。杂环化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杂环化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杂环化合物项目实施过程中需要充分考虑的因素。我们将对市场风险进行全面评估，包括但不限于政策法规风险、市场竞争风险、技术变革风险等。通过对潜在风险的深入分析，杂环化合物项目可以制定相应的风险缓解策略，降低不确定性对杂环化合物项目的影响。</w:t>
      </w:r>
    </w:p>
    <w:p>
      <w:pPr>
        <w:pStyle w:val="Heading1"/>
        <w:ind w:firstLine="560" w:firstLineChars="200"/>
        <w:rPr>
          <w:rFonts w:ascii="仿宋" w:eastAsia="仿宋" w:hAnsi="仿宋" w:cs="仿宋" w:hint="eastAsia"/>
          <w:sz w:val="28"/>
          <w:lang w:eastAsia="zh-CN"/>
        </w:rPr>
      </w:pPr>
      <w:bookmarkStart w:id="11" w:name="_Toc30707"/>
      <w:r>
        <w:rPr>
          <w:rFonts w:ascii="仿宋" w:eastAsia="仿宋" w:hAnsi="仿宋" w:cs="仿宋" w:hint="eastAsia"/>
          <w:sz w:val="28"/>
          <w:lang w:eastAsia="zh-CN"/>
        </w:rPr>
        <w:t>四、杂环化合物项目土建工程</w:t>
      </w:r>
      <w:bookmarkEnd w:id="11"/>
    </w:p>
    <w:p>
      <w:pPr>
        <w:pStyle w:val="Heading2"/>
        <w:rPr>
          <w:rFonts w:ascii="仿宋" w:eastAsia="仿宋" w:hAnsi="仿宋" w:cs="仿宋" w:hint="eastAsia"/>
          <w:lang w:eastAsia="zh-CN"/>
        </w:rPr>
      </w:pPr>
      <w:bookmarkStart w:id="12" w:name="_Toc2102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在杂环化合物项目的建筑工程设计中，我们将秉承一系列重要的设计原则，以确保杂环化合物项目建筑在功能、美观、可持续性等方面达到最佳效果。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首要原则是确保建筑的功能性得到最大化的发挥。我们将充分理解杂环化合物项目的实际需求，合理布局各个功能区域，保证建筑在满足业务需求的同时，提供高效的工作环境。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在建筑设计中，我们将综合考虑建设和运营成本。通过精细的经济效益分析，确保设计方案在高效利用资源的同时，对杂环化合物项目的长期盈利能力有积极的贡献。</w:t>
      </w:r>
    </w:p>
    <w:p>
      <w:pPr>
        <w:pStyle w:val="Heading2"/>
        <w:ind w:firstLine="560" w:firstLineChars="200"/>
        <w:rPr>
          <w:rFonts w:ascii="仿宋" w:eastAsia="仿宋" w:hAnsi="仿宋" w:cs="仿宋" w:hint="eastAsia"/>
          <w:sz w:val="28"/>
          <w:lang w:eastAsia="zh-CN"/>
        </w:rPr>
      </w:pPr>
      <w:bookmarkStart w:id="13" w:name="_Toc2716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土建工程设计中，我们将精准设定设计年限，结合杂环化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杂环化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36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杂环化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杂环化合物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杂环化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72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本期工程杂环化合物项目预计总建筑面积XXX平方米，其中：计容建筑面积XXX平方米，计划建筑工程投资XX万元，占杂环化合物项目总投资的XX%。</w:t>
      </w:r>
    </w:p>
    <w:p>
      <w:pPr>
        <w:pStyle w:val="Heading1"/>
        <w:ind w:firstLine="560" w:firstLineChars="200"/>
        <w:rPr>
          <w:rFonts w:ascii="仿宋" w:eastAsia="仿宋" w:hAnsi="仿宋" w:cs="仿宋" w:hint="eastAsia"/>
          <w:sz w:val="28"/>
          <w:lang w:eastAsia="zh-CN"/>
        </w:rPr>
      </w:pPr>
      <w:bookmarkStart w:id="16" w:name="_Toc19376"/>
      <w:r>
        <w:rPr>
          <w:rFonts w:ascii="仿宋" w:eastAsia="仿宋" w:hAnsi="仿宋" w:cs="仿宋" w:hint="eastAsia"/>
          <w:sz w:val="28"/>
          <w:lang w:eastAsia="zh-CN"/>
        </w:rPr>
        <w:t>五、杂环化合物项目建设单位说明</w:t>
      </w:r>
      <w:bookmarkEnd w:id="16"/>
    </w:p>
    <w:p>
      <w:pPr>
        <w:pStyle w:val="Heading2"/>
        <w:rPr>
          <w:rFonts w:ascii="仿宋" w:eastAsia="仿宋" w:hAnsi="仿宋" w:cs="仿宋" w:hint="eastAsia"/>
          <w:lang w:eastAsia="zh-CN"/>
        </w:rPr>
      </w:pPr>
      <w:bookmarkStart w:id="17" w:name="_Toc280"/>
      <w:r>
        <w:rPr>
          <w:rFonts w:ascii="仿宋" w:eastAsia="仿宋" w:hAnsi="仿宋" w:cs="仿宋" w:hint="eastAsia"/>
          <w:lang w:eastAsia="zh-CN"/>
        </w:rPr>
        <w:t>(一)、杂环化合物项目承办单位基本情况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6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杂环化合物项目承办单位的XXXX，我们着眼于实现可持续的经济效益。通过技术创新和解决方案的提供，公司预计在杂环化合物项目执行期间将获得可观的收入增长。这一收入来源主要包括杂环化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同时，我们注重成本控制和效率提升，以确保杂环化合物项目的可持续盈利。透过精细的管理和资源优化，公司期望实现杂环化合物项目利润最大化。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杂环化合物项目实施进行全面的投资评估，包括杂环化合物项目启动阶段的资金投入和后续运营成本。通过对杂环化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杂环化合物项目实施过程中具备足够的资金流动性，公司将进行详尽的现金流分析。这包括资金需求的合理预测、杂环化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5605"/>
      <w:r>
        <w:rPr>
          <w:rFonts w:ascii="仿宋" w:eastAsia="仿宋" w:hAnsi="仿宋" w:cs="仿宋" w:hint="eastAsia"/>
          <w:sz w:val="28"/>
          <w:lang w:eastAsia="zh-CN"/>
        </w:rPr>
        <w:t>六、杂环化合物项目危机管理</w:t>
      </w:r>
      <w:bookmarkEnd w:id="19"/>
    </w:p>
    <w:p>
      <w:pPr>
        <w:pStyle w:val="Heading2"/>
        <w:rPr>
          <w:rFonts w:ascii="仿宋" w:eastAsia="仿宋" w:hAnsi="仿宋" w:cs="仿宋" w:hint="eastAsia"/>
          <w:lang w:eastAsia="zh-CN"/>
        </w:rPr>
      </w:pPr>
      <w:bookmarkStart w:id="20" w:name="_Toc1875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危机管理中，危机预警与识别是确保杂环化合物项目稳健运行的核心步骤。通过建立全面的监测机制，杂环化合物项目团队旨在及时发现和理解潜在的风险和危机因素，以便采取及时的预防和应对措施，确保杂环化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首先，通过深入的风险评估，杂环化合物项目团队全面分析了整个杂环化合物项目和各个阶段可能存在的威胁。这包括准确评估每个潜在风险的发生概率和可能影响的程度，为后续危机预警提供了有力支持。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杂环化合物项目团队着重于明确定义杂环化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杂环化合物项目进展的持续监控，团队能够及时发现潜在问题并作出迅速反应。杂环化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在这一阶段，团队的专业素养和反应速度将发挥至关重要的作用，以确保潜在危机能够在初期得到有效的处理，最大程度地减轻负面影响。通过危机预警与识别，杂环化合物项目得以更有序、可控地推进。</w:t>
      </w:r>
    </w:p>
    <w:p>
      <w:pPr>
        <w:pStyle w:val="Heading2"/>
        <w:ind w:firstLine="560" w:firstLineChars="200"/>
        <w:rPr>
          <w:rFonts w:ascii="仿宋" w:eastAsia="仿宋" w:hAnsi="仿宋" w:cs="仿宋" w:hint="eastAsia"/>
          <w:sz w:val="28"/>
          <w:lang w:eastAsia="zh-CN"/>
        </w:rPr>
      </w:pPr>
      <w:bookmarkStart w:id="21" w:name="_Toc2886"/>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在危机发生时，杂环化合物项目团队立即行动，成立了应急小组。该小组的任务是迅速制定并实施紧急应对措施，以最小化潜在损失。以下是采取的主要措施：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暂停杂环化合物项目进度：为遏制危机蔓延，杂环化合物项目暂时停止进行，以便全面评估当前状况。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资源重新分配：重新评估杂环化合物项目资源的分配，确保最大限度地减小损失。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实时沟通：与关键利益相关者建立实时沟通机制，向他们传递杂环化合物项目危机的实际状况，保障杂环化合物项目核心利益。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在紧急应对的同时，杂环化合物项目团队强调了团队协作和有效沟通的重要性。以下是团队协作的关键举措：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信息共享机制：建立了信息共享平台，确保团队成员能够及时获取杂环化合物项目危机的实时信息。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领导者沟通：杂环化合物项目领导者通过定期会议和即时沟通工具，指导团队应对危机，保持团队稳定运行。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https://d.book118.com/028024010135006034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1205A"/>
    <w:rsid w:val="433120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240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2024-02-06T05:45:00Z</dcterms:created>
  <dcterms:modified xsi:type="dcterms:W3CDTF">2024-02-06T05:45:23Z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2CB88A71F0A94619BB6E49671E8D52BF_11</vt:lpwstr>
  </property>
  <property fmtid="{D5CDD505-2E9C-101B-9397-08002B2CF9AE}" pid="3" name="KSOProductBuildVer">
    <vt:lpwstr>2052-12.1.0.16250</vt:lpwstr>
  </property>
</Properties>
</file>