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促凝血药项目规划设计方案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2" w:history="1">
        <w:r>
          <w:rPr>
            <w:rFonts w:ascii="仿宋" w:eastAsia="仿宋" w:hAnsi="仿宋" w:cs="仿宋" w:hint="eastAsia"/>
            <w:lang w:eastAsia="zh-CN"/>
          </w:rPr>
          <w:t>前言</w:t>
        </w:r>
        <w:r>
          <w:tab/>
        </w:r>
        <w:r>
          <w:fldChar w:fldCharType="begin"/>
        </w:r>
        <w:r>
          <w:instrText xml:space="preserve"> PAGEREF _Toc5712 \h </w:instrText>
        </w:r>
        <w:r>
          <w:fldChar w:fldCharType="separate"/>
        </w:r>
        <w:r>
          <w:t>3</w:t>
        </w:r>
        <w:r>
          <w:fldChar w:fldCharType="end"/>
        </w:r>
      </w:hyperlink>
    </w:p>
    <w:p>
      <w:pPr>
        <w:pStyle w:val="TOC1"/>
        <w:tabs>
          <w:tab w:val="right" w:leader="dot" w:pos="8306"/>
        </w:tabs>
      </w:pPr>
      <w:hyperlink w:anchor="_Toc2912" w:history="1">
        <w:r>
          <w:rPr>
            <w:rFonts w:ascii="仿宋" w:eastAsia="仿宋" w:hAnsi="仿宋" w:cs="仿宋" w:hint="eastAsia"/>
            <w:lang w:eastAsia="zh-CN"/>
          </w:rPr>
          <w:t>一、产品规划分析</w:t>
        </w:r>
        <w:r>
          <w:tab/>
        </w:r>
        <w:r>
          <w:fldChar w:fldCharType="begin"/>
        </w:r>
        <w:r>
          <w:instrText xml:space="preserve"> PAGEREF _Toc2912 \h </w:instrText>
        </w:r>
        <w:r>
          <w:fldChar w:fldCharType="separate"/>
        </w:r>
        <w:r>
          <w:t>3</w:t>
        </w:r>
        <w:r>
          <w:fldChar w:fldCharType="end"/>
        </w:r>
      </w:hyperlink>
    </w:p>
    <w:p>
      <w:pPr>
        <w:pStyle w:val="TOC2"/>
        <w:tabs>
          <w:tab w:val="right" w:leader="dot" w:pos="8306"/>
        </w:tabs>
      </w:pPr>
      <w:hyperlink w:anchor="_Toc27562" w:history="1">
        <w:r>
          <w:rPr>
            <w:rFonts w:ascii="仿宋" w:eastAsia="仿宋" w:hAnsi="仿宋" w:cs="仿宋" w:hint="eastAsia"/>
            <w:lang w:eastAsia="zh-CN"/>
          </w:rPr>
          <w:t>(一)、产品规划</w:t>
        </w:r>
        <w:r>
          <w:tab/>
        </w:r>
        <w:r>
          <w:fldChar w:fldCharType="begin"/>
        </w:r>
        <w:r>
          <w:instrText xml:space="preserve"> PAGEREF _Toc27562 \h </w:instrText>
        </w:r>
        <w:r>
          <w:fldChar w:fldCharType="separate"/>
        </w:r>
        <w:r>
          <w:t>3</w:t>
        </w:r>
        <w:r>
          <w:fldChar w:fldCharType="end"/>
        </w:r>
      </w:hyperlink>
    </w:p>
    <w:p>
      <w:pPr>
        <w:pStyle w:val="TOC2"/>
        <w:tabs>
          <w:tab w:val="right" w:leader="dot" w:pos="8306"/>
        </w:tabs>
      </w:pPr>
      <w:hyperlink w:anchor="_Toc20429" w:history="1">
        <w:r>
          <w:rPr>
            <w:rFonts w:ascii="仿宋" w:eastAsia="仿宋" w:hAnsi="仿宋" w:cs="仿宋" w:hint="eastAsia"/>
            <w:lang w:eastAsia="zh-CN"/>
          </w:rPr>
          <w:t>(二)、建设规模</w:t>
        </w:r>
        <w:r>
          <w:tab/>
        </w:r>
        <w:r>
          <w:fldChar w:fldCharType="begin"/>
        </w:r>
        <w:r>
          <w:instrText xml:space="preserve"> PAGEREF _Toc20429 \h </w:instrText>
        </w:r>
        <w:r>
          <w:fldChar w:fldCharType="separate"/>
        </w:r>
        <w:r>
          <w:t>4</w:t>
        </w:r>
        <w:r>
          <w:fldChar w:fldCharType="end"/>
        </w:r>
      </w:hyperlink>
    </w:p>
    <w:p>
      <w:pPr>
        <w:pStyle w:val="TOC1"/>
        <w:tabs>
          <w:tab w:val="right" w:leader="dot" w:pos="8306"/>
        </w:tabs>
      </w:pPr>
      <w:hyperlink w:anchor="_Toc2574" w:history="1">
        <w:r>
          <w:rPr>
            <w:rFonts w:ascii="仿宋" w:eastAsia="仿宋" w:hAnsi="仿宋" w:cs="仿宋" w:hint="eastAsia"/>
            <w:lang w:eastAsia="zh-CN"/>
          </w:rPr>
          <w:t>二、促凝血药项目建设背景及必要性分析</w:t>
        </w:r>
        <w:r>
          <w:tab/>
        </w:r>
        <w:r>
          <w:fldChar w:fldCharType="begin"/>
        </w:r>
        <w:r>
          <w:instrText xml:space="preserve"> PAGEREF _Toc2574 \h </w:instrText>
        </w:r>
        <w:r>
          <w:fldChar w:fldCharType="separate"/>
        </w:r>
        <w:r>
          <w:t>5</w:t>
        </w:r>
        <w:r>
          <w:fldChar w:fldCharType="end"/>
        </w:r>
      </w:hyperlink>
    </w:p>
    <w:p>
      <w:pPr>
        <w:pStyle w:val="TOC2"/>
        <w:tabs>
          <w:tab w:val="right" w:leader="dot" w:pos="8306"/>
        </w:tabs>
      </w:pPr>
      <w:hyperlink w:anchor="_Toc1594" w:history="1">
        <w:r>
          <w:rPr>
            <w:rFonts w:ascii="仿宋" w:eastAsia="仿宋" w:hAnsi="仿宋" w:cs="仿宋" w:hint="eastAsia"/>
            <w:lang w:eastAsia="zh-CN"/>
          </w:rPr>
          <w:t>(一)、促凝血药项目背景分析</w:t>
        </w:r>
        <w:r>
          <w:tab/>
        </w:r>
        <w:r>
          <w:fldChar w:fldCharType="begin"/>
        </w:r>
        <w:r>
          <w:instrText xml:space="preserve"> PAGEREF _Toc1594 \h </w:instrText>
        </w:r>
        <w:r>
          <w:fldChar w:fldCharType="separate"/>
        </w:r>
        <w:r>
          <w:t>5</w:t>
        </w:r>
        <w:r>
          <w:fldChar w:fldCharType="end"/>
        </w:r>
      </w:hyperlink>
    </w:p>
    <w:p>
      <w:pPr>
        <w:pStyle w:val="TOC2"/>
        <w:tabs>
          <w:tab w:val="right" w:leader="dot" w:pos="8306"/>
        </w:tabs>
      </w:pPr>
      <w:hyperlink w:anchor="_Toc13337" w:history="1">
        <w:r>
          <w:rPr>
            <w:rFonts w:ascii="仿宋" w:eastAsia="仿宋" w:hAnsi="仿宋" w:cs="仿宋" w:hint="eastAsia"/>
            <w:lang w:eastAsia="zh-CN"/>
          </w:rPr>
          <w:t>(二)、促凝血药项目建设必要性分析</w:t>
        </w:r>
        <w:r>
          <w:tab/>
        </w:r>
        <w:r>
          <w:fldChar w:fldCharType="begin"/>
        </w:r>
        <w:r>
          <w:instrText xml:space="preserve"> PAGEREF _Toc13337 \h </w:instrText>
        </w:r>
        <w:r>
          <w:fldChar w:fldCharType="separate"/>
        </w:r>
        <w:r>
          <w:t>7</w:t>
        </w:r>
        <w:r>
          <w:fldChar w:fldCharType="end"/>
        </w:r>
      </w:hyperlink>
    </w:p>
    <w:p>
      <w:pPr>
        <w:pStyle w:val="TOC1"/>
        <w:tabs>
          <w:tab w:val="right" w:leader="dot" w:pos="8306"/>
        </w:tabs>
      </w:pPr>
      <w:hyperlink w:anchor="_Toc6597" w:history="1">
        <w:r>
          <w:rPr>
            <w:rFonts w:ascii="仿宋" w:eastAsia="仿宋" w:hAnsi="仿宋" w:cs="仿宋" w:hint="eastAsia"/>
            <w:lang w:eastAsia="zh-CN"/>
          </w:rPr>
          <w:t>三、市场分析、调研</w:t>
        </w:r>
        <w:r>
          <w:tab/>
        </w:r>
        <w:r>
          <w:fldChar w:fldCharType="begin"/>
        </w:r>
        <w:r>
          <w:instrText xml:space="preserve"> PAGEREF _Toc6597 \h </w:instrText>
        </w:r>
        <w:r>
          <w:fldChar w:fldCharType="separate"/>
        </w:r>
        <w:r>
          <w:t>8</w:t>
        </w:r>
        <w:r>
          <w:fldChar w:fldCharType="end"/>
        </w:r>
      </w:hyperlink>
    </w:p>
    <w:p>
      <w:pPr>
        <w:pStyle w:val="TOC2"/>
        <w:tabs>
          <w:tab w:val="right" w:leader="dot" w:pos="8306"/>
        </w:tabs>
      </w:pPr>
      <w:hyperlink w:anchor="_Toc22426" w:history="1">
        <w:r>
          <w:rPr>
            <w:rFonts w:ascii="仿宋" w:eastAsia="仿宋" w:hAnsi="仿宋" w:cs="仿宋" w:hint="eastAsia"/>
            <w:lang w:eastAsia="zh-CN"/>
          </w:rPr>
          <w:t>(一)、促凝血药行业分析</w:t>
        </w:r>
        <w:r>
          <w:tab/>
        </w:r>
        <w:r>
          <w:fldChar w:fldCharType="begin"/>
        </w:r>
        <w:r>
          <w:instrText xml:space="preserve"> PAGEREF _Toc22426 \h </w:instrText>
        </w:r>
        <w:r>
          <w:fldChar w:fldCharType="separate"/>
        </w:r>
        <w:r>
          <w:t>8</w:t>
        </w:r>
        <w:r>
          <w:fldChar w:fldCharType="end"/>
        </w:r>
      </w:hyperlink>
    </w:p>
    <w:p>
      <w:pPr>
        <w:pStyle w:val="TOC2"/>
        <w:tabs>
          <w:tab w:val="right" w:leader="dot" w:pos="8306"/>
        </w:tabs>
      </w:pPr>
      <w:hyperlink w:anchor="_Toc23421" w:history="1">
        <w:r>
          <w:rPr>
            <w:rFonts w:ascii="仿宋" w:eastAsia="仿宋" w:hAnsi="仿宋" w:cs="仿宋" w:hint="eastAsia"/>
            <w:lang w:eastAsia="zh-CN"/>
          </w:rPr>
          <w:t>(二)、促凝血药市场分析预测</w:t>
        </w:r>
        <w:r>
          <w:tab/>
        </w:r>
        <w:r>
          <w:fldChar w:fldCharType="begin"/>
        </w:r>
        <w:r>
          <w:instrText xml:space="preserve"> PAGEREF _Toc23421 \h </w:instrText>
        </w:r>
        <w:r>
          <w:fldChar w:fldCharType="separate"/>
        </w:r>
        <w:r>
          <w:t>9</w:t>
        </w:r>
        <w:r>
          <w:fldChar w:fldCharType="end"/>
        </w:r>
      </w:hyperlink>
    </w:p>
    <w:p>
      <w:pPr>
        <w:pStyle w:val="TOC1"/>
        <w:tabs>
          <w:tab w:val="right" w:leader="dot" w:pos="8306"/>
        </w:tabs>
      </w:pPr>
      <w:hyperlink w:anchor="_Toc14813" w:history="1">
        <w:r>
          <w:rPr>
            <w:rFonts w:ascii="仿宋" w:eastAsia="仿宋" w:hAnsi="仿宋" w:cs="仿宋" w:hint="eastAsia"/>
            <w:lang w:eastAsia="zh-CN"/>
          </w:rPr>
          <w:t>四、促凝血药项目概论</w:t>
        </w:r>
        <w:r>
          <w:tab/>
        </w:r>
        <w:r>
          <w:fldChar w:fldCharType="begin"/>
        </w:r>
        <w:r>
          <w:instrText xml:space="preserve"> PAGEREF _Toc14813 \h </w:instrText>
        </w:r>
        <w:r>
          <w:fldChar w:fldCharType="separate"/>
        </w:r>
        <w:r>
          <w:t>9</w:t>
        </w:r>
        <w:r>
          <w:fldChar w:fldCharType="end"/>
        </w:r>
      </w:hyperlink>
    </w:p>
    <w:p>
      <w:pPr>
        <w:pStyle w:val="TOC2"/>
        <w:tabs>
          <w:tab w:val="right" w:leader="dot" w:pos="8306"/>
        </w:tabs>
      </w:pPr>
      <w:hyperlink w:anchor="_Toc14868" w:history="1">
        <w:r>
          <w:rPr>
            <w:rFonts w:ascii="仿宋" w:eastAsia="仿宋" w:hAnsi="仿宋" w:cs="仿宋" w:hint="eastAsia"/>
            <w:lang w:eastAsia="zh-CN"/>
          </w:rPr>
          <w:t>(一)、促凝血药项目概况</w:t>
        </w:r>
        <w:r>
          <w:tab/>
        </w:r>
        <w:r>
          <w:fldChar w:fldCharType="begin"/>
        </w:r>
        <w:r>
          <w:instrText xml:space="preserve"> PAGEREF _Toc14868 \h </w:instrText>
        </w:r>
        <w:r>
          <w:fldChar w:fldCharType="separate"/>
        </w:r>
        <w:r>
          <w:t>9</w:t>
        </w:r>
        <w:r>
          <w:fldChar w:fldCharType="end"/>
        </w:r>
      </w:hyperlink>
    </w:p>
    <w:p>
      <w:pPr>
        <w:pStyle w:val="TOC2"/>
        <w:tabs>
          <w:tab w:val="right" w:leader="dot" w:pos="8306"/>
        </w:tabs>
      </w:pPr>
      <w:hyperlink w:anchor="_Toc6932" w:history="1">
        <w:r>
          <w:rPr>
            <w:rFonts w:ascii="仿宋" w:eastAsia="仿宋" w:hAnsi="仿宋" w:cs="仿宋" w:hint="eastAsia"/>
            <w:lang w:eastAsia="zh-CN"/>
          </w:rPr>
          <w:t>(二)、促凝血药项目目标</w:t>
        </w:r>
        <w:r>
          <w:tab/>
        </w:r>
        <w:r>
          <w:fldChar w:fldCharType="begin"/>
        </w:r>
        <w:r>
          <w:instrText xml:space="preserve"> PAGEREF _Toc6932 \h </w:instrText>
        </w:r>
        <w:r>
          <w:fldChar w:fldCharType="separate"/>
        </w:r>
        <w:r>
          <w:t>12</w:t>
        </w:r>
        <w:r>
          <w:fldChar w:fldCharType="end"/>
        </w:r>
      </w:hyperlink>
    </w:p>
    <w:p>
      <w:pPr>
        <w:pStyle w:val="TOC2"/>
        <w:tabs>
          <w:tab w:val="right" w:leader="dot" w:pos="8306"/>
        </w:tabs>
      </w:pPr>
      <w:hyperlink w:anchor="_Toc30742" w:history="1">
        <w:r>
          <w:rPr>
            <w:rFonts w:ascii="仿宋" w:eastAsia="仿宋" w:hAnsi="仿宋" w:cs="仿宋" w:hint="eastAsia"/>
            <w:lang w:eastAsia="zh-CN"/>
          </w:rPr>
          <w:t>(三)、促凝血药项目提出的理由</w:t>
        </w:r>
        <w:r>
          <w:tab/>
        </w:r>
        <w:r>
          <w:fldChar w:fldCharType="begin"/>
        </w:r>
        <w:r>
          <w:instrText xml:space="preserve"> PAGEREF _Toc30742 \h </w:instrText>
        </w:r>
        <w:r>
          <w:fldChar w:fldCharType="separate"/>
        </w:r>
        <w:r>
          <w:t>12</w:t>
        </w:r>
        <w:r>
          <w:fldChar w:fldCharType="end"/>
        </w:r>
      </w:hyperlink>
    </w:p>
    <w:p>
      <w:pPr>
        <w:pStyle w:val="TOC2"/>
        <w:tabs>
          <w:tab w:val="right" w:leader="dot" w:pos="8306"/>
        </w:tabs>
      </w:pPr>
      <w:hyperlink w:anchor="_Toc12857" w:history="1">
        <w:r>
          <w:rPr>
            <w:rFonts w:ascii="仿宋" w:eastAsia="仿宋" w:hAnsi="仿宋" w:cs="仿宋" w:hint="eastAsia"/>
            <w:lang w:eastAsia="zh-CN"/>
          </w:rPr>
          <w:t>(四)、促凝血药项目意义</w:t>
        </w:r>
        <w:r>
          <w:tab/>
        </w:r>
        <w:r>
          <w:fldChar w:fldCharType="begin"/>
        </w:r>
        <w:r>
          <w:instrText xml:space="preserve"> PAGEREF _Toc12857 \h </w:instrText>
        </w:r>
        <w:r>
          <w:fldChar w:fldCharType="separate"/>
        </w:r>
        <w:r>
          <w:t>14</w:t>
        </w:r>
        <w:r>
          <w:fldChar w:fldCharType="end"/>
        </w:r>
      </w:hyperlink>
    </w:p>
    <w:p>
      <w:pPr>
        <w:pStyle w:val="TOC2"/>
        <w:tabs>
          <w:tab w:val="right" w:leader="dot" w:pos="8306"/>
        </w:tabs>
      </w:pPr>
      <w:hyperlink w:anchor="_Toc23753" w:history="1">
        <w:r>
          <w:rPr>
            <w:rFonts w:ascii="仿宋" w:eastAsia="仿宋" w:hAnsi="仿宋" w:cs="仿宋" w:hint="eastAsia"/>
            <w:lang w:eastAsia="zh-CN"/>
          </w:rPr>
          <w:t>(五)、促凝血药项目背景</w:t>
        </w:r>
        <w:r>
          <w:tab/>
        </w:r>
        <w:r>
          <w:fldChar w:fldCharType="begin"/>
        </w:r>
        <w:r>
          <w:instrText xml:space="preserve"> PAGEREF _Toc23753 \h </w:instrText>
        </w:r>
        <w:r>
          <w:fldChar w:fldCharType="separate"/>
        </w:r>
        <w:r>
          <w:t>15</w:t>
        </w:r>
        <w:r>
          <w:fldChar w:fldCharType="end"/>
        </w:r>
      </w:hyperlink>
    </w:p>
    <w:p>
      <w:pPr>
        <w:pStyle w:val="TOC1"/>
        <w:tabs>
          <w:tab w:val="right" w:leader="dot" w:pos="8306"/>
        </w:tabs>
      </w:pPr>
      <w:hyperlink w:anchor="_Toc11491" w:history="1">
        <w:r>
          <w:rPr>
            <w:rFonts w:ascii="仿宋" w:eastAsia="仿宋" w:hAnsi="仿宋" w:cs="仿宋" w:hint="eastAsia"/>
            <w:lang w:eastAsia="zh-CN"/>
          </w:rPr>
          <w:t>五、促凝血药项目土建工程</w:t>
        </w:r>
        <w:r>
          <w:tab/>
        </w:r>
        <w:r>
          <w:fldChar w:fldCharType="begin"/>
        </w:r>
        <w:r>
          <w:instrText xml:space="preserve"> PAGEREF _Toc11491 \h </w:instrText>
        </w:r>
        <w:r>
          <w:fldChar w:fldCharType="separate"/>
        </w:r>
        <w:r>
          <w:t>16</w:t>
        </w:r>
        <w:r>
          <w:fldChar w:fldCharType="end"/>
        </w:r>
      </w:hyperlink>
    </w:p>
    <w:p>
      <w:pPr>
        <w:pStyle w:val="TOC2"/>
        <w:tabs>
          <w:tab w:val="right" w:leader="dot" w:pos="8306"/>
        </w:tabs>
      </w:pPr>
      <w:hyperlink w:anchor="_Toc32037" w:history="1">
        <w:r>
          <w:rPr>
            <w:rFonts w:ascii="仿宋" w:eastAsia="仿宋" w:hAnsi="仿宋" w:cs="仿宋" w:hint="eastAsia"/>
            <w:lang w:eastAsia="zh-CN"/>
          </w:rPr>
          <w:t>(一)、建筑工程设计原则</w:t>
        </w:r>
        <w:r>
          <w:tab/>
        </w:r>
        <w:r>
          <w:fldChar w:fldCharType="begin"/>
        </w:r>
        <w:r>
          <w:instrText xml:space="preserve"> PAGEREF _Toc32037 \h </w:instrText>
        </w:r>
        <w:r>
          <w:fldChar w:fldCharType="separate"/>
        </w:r>
        <w:r>
          <w:t>16</w:t>
        </w:r>
        <w:r>
          <w:fldChar w:fldCharType="end"/>
        </w:r>
      </w:hyperlink>
    </w:p>
    <w:p>
      <w:pPr>
        <w:pStyle w:val="TOC2"/>
        <w:tabs>
          <w:tab w:val="right" w:leader="dot" w:pos="8306"/>
        </w:tabs>
      </w:pPr>
      <w:hyperlink w:anchor="_Toc31459" w:history="1">
        <w:r>
          <w:rPr>
            <w:rFonts w:ascii="仿宋" w:eastAsia="仿宋" w:hAnsi="仿宋" w:cs="仿宋" w:hint="eastAsia"/>
            <w:lang w:eastAsia="zh-CN"/>
          </w:rPr>
          <w:t>(二)、土建工程设计年限及安全等级</w:t>
        </w:r>
        <w:r>
          <w:tab/>
        </w:r>
        <w:r>
          <w:fldChar w:fldCharType="begin"/>
        </w:r>
        <w:r>
          <w:instrText xml:space="preserve"> PAGEREF _Toc31459 \h </w:instrText>
        </w:r>
        <w:r>
          <w:fldChar w:fldCharType="separate"/>
        </w:r>
        <w:r>
          <w:t>17</w:t>
        </w:r>
        <w:r>
          <w:fldChar w:fldCharType="end"/>
        </w:r>
      </w:hyperlink>
    </w:p>
    <w:p>
      <w:pPr>
        <w:pStyle w:val="TOC2"/>
        <w:tabs>
          <w:tab w:val="right" w:leader="dot" w:pos="8306"/>
        </w:tabs>
      </w:pPr>
      <w:hyperlink w:anchor="_Toc25993" w:history="1">
        <w:r>
          <w:rPr>
            <w:rFonts w:ascii="仿宋" w:eastAsia="仿宋" w:hAnsi="仿宋" w:cs="仿宋" w:hint="eastAsia"/>
            <w:lang w:eastAsia="zh-CN"/>
          </w:rPr>
          <w:t>(三)、建筑工程设计总体要求</w:t>
        </w:r>
        <w:r>
          <w:tab/>
        </w:r>
        <w:r>
          <w:fldChar w:fldCharType="begin"/>
        </w:r>
        <w:r>
          <w:instrText xml:space="preserve"> PAGEREF _Toc25993 \h </w:instrText>
        </w:r>
        <w:r>
          <w:fldChar w:fldCharType="separate"/>
        </w:r>
        <w:r>
          <w:t>18</w:t>
        </w:r>
        <w:r>
          <w:fldChar w:fldCharType="end"/>
        </w:r>
      </w:hyperlink>
    </w:p>
    <w:p>
      <w:pPr>
        <w:pStyle w:val="TOC2"/>
        <w:tabs>
          <w:tab w:val="right" w:leader="dot" w:pos="8306"/>
        </w:tabs>
      </w:pPr>
      <w:hyperlink w:anchor="_Toc11173" w:history="1">
        <w:r>
          <w:rPr>
            <w:rFonts w:ascii="仿宋" w:eastAsia="仿宋" w:hAnsi="仿宋" w:cs="仿宋" w:hint="eastAsia"/>
            <w:lang w:eastAsia="zh-CN"/>
          </w:rPr>
          <w:t>(四)、土建工程建设指标</w:t>
        </w:r>
        <w:r>
          <w:tab/>
        </w:r>
        <w:r>
          <w:fldChar w:fldCharType="begin"/>
        </w:r>
        <w:r>
          <w:instrText xml:space="preserve"> PAGEREF _Toc11173 \h </w:instrText>
        </w:r>
        <w:r>
          <w:fldChar w:fldCharType="separate"/>
        </w:r>
        <w:r>
          <w:t>19</w:t>
        </w:r>
        <w:r>
          <w:fldChar w:fldCharType="end"/>
        </w:r>
      </w:hyperlink>
    </w:p>
    <w:p>
      <w:pPr>
        <w:pStyle w:val="TOC1"/>
        <w:tabs>
          <w:tab w:val="right" w:leader="dot" w:pos="8306"/>
        </w:tabs>
      </w:pPr>
      <w:hyperlink w:anchor="_Toc29206" w:history="1">
        <w:r>
          <w:rPr>
            <w:rFonts w:ascii="仿宋" w:eastAsia="仿宋" w:hAnsi="仿宋" w:cs="仿宋" w:hint="eastAsia"/>
            <w:lang w:eastAsia="zh-CN"/>
          </w:rPr>
          <w:t>六、促凝血药项目绩效评估</w:t>
        </w:r>
        <w:r>
          <w:tab/>
        </w:r>
        <w:r>
          <w:fldChar w:fldCharType="begin"/>
        </w:r>
        <w:r>
          <w:instrText xml:space="preserve"> PAGEREF _Toc29206 \h </w:instrText>
        </w:r>
        <w:r>
          <w:fldChar w:fldCharType="separate"/>
        </w:r>
        <w:r>
          <w:t>19</w:t>
        </w:r>
        <w:r>
          <w:fldChar w:fldCharType="end"/>
        </w:r>
      </w:hyperlink>
    </w:p>
    <w:p>
      <w:pPr>
        <w:pStyle w:val="TOC2"/>
        <w:tabs>
          <w:tab w:val="right" w:leader="dot" w:pos="8306"/>
        </w:tabs>
      </w:pPr>
      <w:hyperlink w:anchor="_Toc5026" w:history="1">
        <w:r>
          <w:rPr>
            <w:rFonts w:ascii="仿宋" w:eastAsia="仿宋" w:hAnsi="仿宋" w:cs="仿宋" w:hint="eastAsia"/>
            <w:lang w:eastAsia="zh-CN"/>
          </w:rPr>
          <w:t>(一)、绩效评估指标</w:t>
        </w:r>
        <w:r>
          <w:tab/>
        </w:r>
        <w:r>
          <w:fldChar w:fldCharType="begin"/>
        </w:r>
        <w:r>
          <w:instrText xml:space="preserve"> PAGEREF _Toc5026 \h </w:instrText>
        </w:r>
        <w:r>
          <w:fldChar w:fldCharType="separate"/>
        </w:r>
        <w:r>
          <w:t>19</w:t>
        </w:r>
        <w:r>
          <w:fldChar w:fldCharType="end"/>
        </w:r>
      </w:hyperlink>
    </w:p>
    <w:p>
      <w:pPr>
        <w:pStyle w:val="TOC2"/>
        <w:tabs>
          <w:tab w:val="right" w:leader="dot" w:pos="8306"/>
        </w:tabs>
      </w:pPr>
      <w:hyperlink w:anchor="_Toc21204" w:history="1">
        <w:r>
          <w:rPr>
            <w:rFonts w:ascii="仿宋" w:eastAsia="仿宋" w:hAnsi="仿宋" w:cs="仿宋" w:hint="eastAsia"/>
            <w:lang w:eastAsia="zh-CN"/>
          </w:rPr>
          <w:t>(二)、绩效评估方法</w:t>
        </w:r>
        <w:r>
          <w:tab/>
        </w:r>
        <w:r>
          <w:fldChar w:fldCharType="begin"/>
        </w:r>
        <w:r>
          <w:instrText xml:space="preserve"> PAGEREF _Toc21204 \h </w:instrText>
        </w:r>
        <w:r>
          <w:fldChar w:fldCharType="separate"/>
        </w:r>
        <w:r>
          <w:t>20</w:t>
        </w:r>
        <w:r>
          <w:fldChar w:fldCharType="end"/>
        </w:r>
      </w:hyperlink>
    </w:p>
    <w:p>
      <w:pPr>
        <w:pStyle w:val="TOC2"/>
        <w:tabs>
          <w:tab w:val="right" w:leader="dot" w:pos="8306"/>
        </w:tabs>
      </w:pPr>
      <w:hyperlink w:anchor="_Toc25196" w:history="1">
        <w:r>
          <w:rPr>
            <w:rFonts w:ascii="仿宋" w:eastAsia="仿宋" w:hAnsi="仿宋" w:cs="仿宋" w:hint="eastAsia"/>
            <w:lang w:eastAsia="zh-CN"/>
          </w:rPr>
          <w:t>(三)、绩效评估周期</w:t>
        </w:r>
        <w:r>
          <w:tab/>
        </w:r>
        <w:r>
          <w:fldChar w:fldCharType="begin"/>
        </w:r>
        <w:r>
          <w:instrText xml:space="preserve"> PAGEREF _Toc25196 \h </w:instrText>
        </w:r>
        <w:r>
          <w:fldChar w:fldCharType="separate"/>
        </w:r>
        <w:r>
          <w:t>21</w:t>
        </w:r>
        <w:r>
          <w:fldChar w:fldCharType="end"/>
        </w:r>
      </w:hyperlink>
    </w:p>
    <w:p>
      <w:pPr>
        <w:pStyle w:val="TOC1"/>
        <w:tabs>
          <w:tab w:val="right" w:leader="dot" w:pos="8306"/>
        </w:tabs>
      </w:pPr>
      <w:hyperlink w:anchor="_Toc25101" w:history="1">
        <w:r>
          <w:rPr>
            <w:rFonts w:ascii="仿宋" w:eastAsia="仿宋" w:hAnsi="仿宋" w:cs="仿宋" w:hint="eastAsia"/>
            <w:lang w:eastAsia="zh-CN"/>
          </w:rPr>
          <w:t>七、生产安全保护</w:t>
        </w:r>
        <w:r>
          <w:tab/>
        </w:r>
        <w:r>
          <w:fldChar w:fldCharType="begin"/>
        </w:r>
        <w:r>
          <w:instrText xml:space="preserve"> PAGEREF _Toc25101 \h </w:instrText>
        </w:r>
        <w:r>
          <w:fldChar w:fldCharType="separate"/>
        </w:r>
        <w:r>
          <w:t>22</w:t>
        </w:r>
        <w:r>
          <w:fldChar w:fldCharType="end"/>
        </w:r>
      </w:hyperlink>
    </w:p>
    <w:p>
      <w:pPr>
        <w:pStyle w:val="TOC2"/>
        <w:tabs>
          <w:tab w:val="right" w:leader="dot" w:pos="8306"/>
        </w:tabs>
      </w:pPr>
      <w:hyperlink w:anchor="_Toc22043" w:history="1">
        <w:r>
          <w:rPr>
            <w:rFonts w:ascii="仿宋" w:eastAsia="仿宋" w:hAnsi="仿宋" w:cs="仿宋" w:hint="eastAsia"/>
            <w:lang w:eastAsia="zh-CN"/>
          </w:rPr>
          <w:t>(一)、消防安全</w:t>
        </w:r>
        <w:r>
          <w:tab/>
        </w:r>
        <w:r>
          <w:fldChar w:fldCharType="begin"/>
        </w:r>
        <w:r>
          <w:instrText xml:space="preserve"> PAGEREF _Toc22043 \h </w:instrText>
        </w:r>
        <w:r>
          <w:fldChar w:fldCharType="separate"/>
        </w:r>
        <w:r>
          <w:t>22</w:t>
        </w:r>
        <w:r>
          <w:fldChar w:fldCharType="end"/>
        </w:r>
      </w:hyperlink>
    </w:p>
    <w:p>
      <w:pPr>
        <w:pStyle w:val="TOC2"/>
        <w:tabs>
          <w:tab w:val="right" w:leader="dot" w:pos="8306"/>
        </w:tabs>
      </w:pPr>
      <w:hyperlink w:anchor="_Toc26249" w:history="1">
        <w:r>
          <w:rPr>
            <w:rFonts w:ascii="仿宋" w:eastAsia="仿宋" w:hAnsi="仿宋" w:cs="仿宋" w:hint="eastAsia"/>
            <w:lang w:eastAsia="zh-CN"/>
          </w:rPr>
          <w:t>(二)、防火防爆总图布置措施</w:t>
        </w:r>
        <w:r>
          <w:tab/>
        </w:r>
        <w:r>
          <w:fldChar w:fldCharType="begin"/>
        </w:r>
        <w:r>
          <w:instrText xml:space="preserve"> PAGEREF _Toc26249 \h </w:instrText>
        </w:r>
        <w:r>
          <w:fldChar w:fldCharType="separate"/>
        </w:r>
        <w:r>
          <w:t>24</w:t>
        </w:r>
        <w:r>
          <w:fldChar w:fldCharType="end"/>
        </w:r>
      </w:hyperlink>
    </w:p>
    <w:p>
      <w:pPr>
        <w:pStyle w:val="TOC2"/>
        <w:tabs>
          <w:tab w:val="right" w:leader="dot" w:pos="8306"/>
        </w:tabs>
      </w:pPr>
      <w:hyperlink w:anchor="_Toc24359" w:history="1">
        <w:r>
          <w:rPr>
            <w:rFonts w:ascii="仿宋" w:eastAsia="仿宋" w:hAnsi="仿宋" w:cs="仿宋" w:hint="eastAsia"/>
            <w:lang w:eastAsia="zh-CN"/>
          </w:rPr>
          <w:t>(三)、自然灾害防范措施</w:t>
        </w:r>
        <w:r>
          <w:tab/>
        </w:r>
        <w:r>
          <w:fldChar w:fldCharType="begin"/>
        </w:r>
        <w:r>
          <w:instrText xml:space="preserve"> PAGEREF _Toc24359 \h </w:instrText>
        </w:r>
        <w:r>
          <w:fldChar w:fldCharType="separate"/>
        </w:r>
        <w:r>
          <w:t>25</w:t>
        </w:r>
        <w:r>
          <w:fldChar w:fldCharType="end"/>
        </w:r>
      </w:hyperlink>
    </w:p>
    <w:p>
      <w:pPr>
        <w:pStyle w:val="TOC2"/>
        <w:tabs>
          <w:tab w:val="right" w:leader="dot" w:pos="8306"/>
        </w:tabs>
      </w:pPr>
      <w:hyperlink w:anchor="_Toc26760" w:history="1">
        <w:r>
          <w:rPr>
            <w:rFonts w:ascii="仿宋" w:eastAsia="仿宋" w:hAnsi="仿宋" w:cs="仿宋" w:hint="eastAsia"/>
            <w:lang w:eastAsia="zh-CN"/>
          </w:rPr>
          <w:t>(四)、安全色及安全标志使用要求</w:t>
        </w:r>
        <w:r>
          <w:tab/>
        </w:r>
        <w:r>
          <w:fldChar w:fldCharType="begin"/>
        </w:r>
        <w:r>
          <w:instrText xml:space="preserve"> PAGEREF _Toc26760 \h </w:instrText>
        </w:r>
        <w:r>
          <w:fldChar w:fldCharType="separate"/>
        </w:r>
        <w:r>
          <w:t>26</w:t>
        </w:r>
        <w:r>
          <w:fldChar w:fldCharType="end"/>
        </w:r>
      </w:hyperlink>
    </w:p>
    <w:p>
      <w:pPr>
        <w:pStyle w:val="TOC2"/>
        <w:tabs>
          <w:tab w:val="right" w:leader="dot" w:pos="8306"/>
        </w:tabs>
      </w:pPr>
      <w:hyperlink w:anchor="_Toc24552" w:history="1">
        <w:r>
          <w:rPr>
            <w:rFonts w:ascii="仿宋" w:eastAsia="仿宋" w:hAnsi="仿宋" w:cs="仿宋" w:hint="eastAsia"/>
            <w:lang w:eastAsia="zh-CN"/>
          </w:rPr>
          <w:t>(五)、防尘防毒措施</w:t>
        </w:r>
        <w:r>
          <w:tab/>
        </w:r>
        <w:r>
          <w:fldChar w:fldCharType="begin"/>
        </w:r>
        <w:r>
          <w:instrText xml:space="preserve"> PAGEREF _Toc24552 \h </w:instrText>
        </w:r>
        <w:r>
          <w:fldChar w:fldCharType="separate"/>
        </w:r>
        <w:r>
          <w:t>27</w:t>
        </w:r>
        <w:r>
          <w:fldChar w:fldCharType="end"/>
        </w:r>
      </w:hyperlink>
    </w:p>
    <w:p>
      <w:pPr>
        <w:pStyle w:val="TOC2"/>
        <w:tabs>
          <w:tab w:val="right" w:leader="dot" w:pos="8306"/>
        </w:tabs>
      </w:pPr>
      <w:hyperlink w:anchor="_Toc14253" w:history="1">
        <w:r>
          <w:rPr>
            <w:rFonts w:ascii="仿宋" w:eastAsia="仿宋" w:hAnsi="仿宋" w:cs="仿宋" w:hint="eastAsia"/>
            <w:lang w:eastAsia="zh-CN"/>
          </w:rPr>
          <w:t>(六)、防静电、触电防护及防雷措施</w:t>
        </w:r>
        <w:r>
          <w:tab/>
        </w:r>
        <w:r>
          <w:fldChar w:fldCharType="begin"/>
        </w:r>
        <w:r>
          <w:instrText xml:space="preserve"> PAGEREF _Toc14253 \h </w:instrText>
        </w:r>
        <w:r>
          <w:fldChar w:fldCharType="separate"/>
        </w:r>
        <w:r>
          <w:t>27</w:t>
        </w:r>
        <w:r>
          <w:fldChar w:fldCharType="end"/>
        </w:r>
      </w:hyperlink>
    </w:p>
    <w:p>
      <w:pPr>
        <w:pStyle w:val="TOC2"/>
        <w:tabs>
          <w:tab w:val="right" w:leader="dot" w:pos="8306"/>
        </w:tabs>
      </w:pPr>
      <w:hyperlink w:anchor="_Toc19806" w:history="1">
        <w:r>
          <w:rPr>
            <w:rFonts w:ascii="仿宋" w:eastAsia="仿宋" w:hAnsi="仿宋" w:cs="仿宋" w:hint="eastAsia"/>
            <w:lang w:eastAsia="zh-CN"/>
          </w:rPr>
          <w:t>(七)、机械设备安全保障措施</w:t>
        </w:r>
        <w:r>
          <w:tab/>
        </w:r>
        <w:r>
          <w:fldChar w:fldCharType="begin"/>
        </w:r>
        <w:r>
          <w:instrText xml:space="preserve"> PAGEREF _Toc19806 \h </w:instrText>
        </w:r>
        <w:r>
          <w:fldChar w:fldCharType="separate"/>
        </w:r>
        <w:r>
          <w:t>29</w:t>
        </w:r>
        <w:r>
          <w:fldChar w:fldCharType="end"/>
        </w:r>
      </w:hyperlink>
    </w:p>
    <w:p>
      <w:pPr>
        <w:pStyle w:val="TOC1"/>
        <w:tabs>
          <w:tab w:val="right" w:leader="dot" w:pos="8306"/>
        </w:tabs>
      </w:pPr>
      <w:hyperlink w:anchor="_Toc28992" w:history="1">
        <w:r>
          <w:rPr>
            <w:rFonts w:ascii="仿宋" w:eastAsia="仿宋" w:hAnsi="仿宋" w:cs="仿宋" w:hint="eastAsia"/>
            <w:lang w:eastAsia="zh-CN"/>
          </w:rPr>
          <w:t>八、促凝血药项目环境影响分析</w:t>
        </w:r>
        <w:r>
          <w:tab/>
        </w:r>
        <w:r>
          <w:fldChar w:fldCharType="begin"/>
        </w:r>
        <w:r>
          <w:instrText xml:space="preserve"> PAGEREF _Toc28992 \h </w:instrText>
        </w:r>
        <w:r>
          <w:fldChar w:fldCharType="separate"/>
        </w:r>
        <w:r>
          <w:t>30</w:t>
        </w:r>
        <w:r>
          <w:fldChar w:fldCharType="end"/>
        </w:r>
      </w:hyperlink>
    </w:p>
    <w:p>
      <w:pPr>
        <w:pStyle w:val="TOC2"/>
        <w:tabs>
          <w:tab w:val="right" w:leader="dot" w:pos="8306"/>
        </w:tabs>
      </w:pPr>
      <w:hyperlink w:anchor="_Toc25323" w:history="1">
        <w:r>
          <w:rPr>
            <w:rFonts w:ascii="仿宋" w:eastAsia="仿宋" w:hAnsi="仿宋" w:cs="仿宋" w:hint="eastAsia"/>
            <w:lang w:eastAsia="zh-CN"/>
          </w:rPr>
          <w:t>(一)、建设区域环境质量现状</w:t>
        </w:r>
        <w:r>
          <w:tab/>
        </w:r>
        <w:r>
          <w:fldChar w:fldCharType="begin"/>
        </w:r>
        <w:r>
          <w:instrText xml:space="preserve"> PAGEREF _Toc25323 \h </w:instrText>
        </w:r>
        <w:r>
          <w:fldChar w:fldCharType="separate"/>
        </w:r>
        <w:r>
          <w:t>30</w:t>
        </w:r>
        <w:r>
          <w:fldChar w:fldCharType="end"/>
        </w:r>
      </w:hyperlink>
    </w:p>
    <w:p>
      <w:pPr>
        <w:pStyle w:val="TOC2"/>
        <w:tabs>
          <w:tab w:val="right" w:leader="dot" w:pos="8306"/>
        </w:tabs>
      </w:pPr>
      <w:hyperlink w:anchor="_Toc4456" w:history="1">
        <w:r>
          <w:rPr>
            <w:rFonts w:ascii="仿宋" w:eastAsia="仿宋" w:hAnsi="仿宋" w:cs="仿宋" w:hint="eastAsia"/>
            <w:lang w:eastAsia="zh-CN"/>
          </w:rPr>
          <w:t>(二)、建设期环境保护</w:t>
        </w:r>
        <w:r>
          <w:tab/>
        </w:r>
        <w:r>
          <w:fldChar w:fldCharType="begin"/>
        </w:r>
        <w:r>
          <w:instrText xml:space="preserve"> PAGEREF _Toc4456 \h </w:instrText>
        </w:r>
        <w:r>
          <w:fldChar w:fldCharType="separate"/>
        </w:r>
        <w:r>
          <w:t>32</w:t>
        </w:r>
        <w:r>
          <w:fldChar w:fldCharType="end"/>
        </w:r>
      </w:hyperlink>
    </w:p>
    <w:p>
      <w:pPr>
        <w:pStyle w:val="TOC2"/>
        <w:tabs>
          <w:tab w:val="right" w:leader="dot" w:pos="8306"/>
        </w:tabs>
      </w:pPr>
      <w:hyperlink w:anchor="_Toc26915" w:history="1">
        <w:r>
          <w:rPr>
            <w:rFonts w:ascii="仿宋" w:eastAsia="仿宋" w:hAnsi="仿宋" w:cs="仿宋" w:hint="eastAsia"/>
            <w:lang w:eastAsia="zh-CN"/>
          </w:rPr>
          <w:t>(三)、运营期环境保护</w:t>
        </w:r>
        <w:r>
          <w:tab/>
        </w:r>
        <w:r>
          <w:fldChar w:fldCharType="begin"/>
        </w:r>
        <w:r>
          <w:instrText xml:space="preserve"> PAGEREF _Toc26915 \h </w:instrText>
        </w:r>
        <w:r>
          <w:fldChar w:fldCharType="separate"/>
        </w:r>
        <w:r>
          <w:t>33</w:t>
        </w:r>
        <w:r>
          <w:fldChar w:fldCharType="end"/>
        </w:r>
      </w:hyperlink>
    </w:p>
    <w:p>
      <w:pPr>
        <w:pStyle w:val="TOC2"/>
        <w:tabs>
          <w:tab w:val="right" w:leader="dot" w:pos="8306"/>
        </w:tabs>
      </w:pPr>
      <w:hyperlink w:anchor="_Toc12112" w:history="1">
        <w:r>
          <w:rPr>
            <w:rFonts w:ascii="仿宋" w:eastAsia="仿宋" w:hAnsi="仿宋" w:cs="仿宋" w:hint="eastAsia"/>
            <w:lang w:eastAsia="zh-CN"/>
          </w:rPr>
          <w:t>(四)、促凝血药项目建设对区域经济的影响</w:t>
        </w:r>
        <w:r>
          <w:tab/>
        </w:r>
        <w:r>
          <w:fldChar w:fldCharType="begin"/>
        </w:r>
        <w:r>
          <w:instrText xml:space="preserve"> PAGEREF _Toc12112 \h </w:instrText>
        </w:r>
        <w:r>
          <w:fldChar w:fldCharType="separate"/>
        </w:r>
        <w:r>
          <w:t>34</w:t>
        </w:r>
        <w:r>
          <w:fldChar w:fldCharType="end"/>
        </w:r>
      </w:hyperlink>
    </w:p>
    <w:p>
      <w:pPr>
        <w:pStyle w:val="TOC2"/>
        <w:tabs>
          <w:tab w:val="right" w:leader="dot" w:pos="8306"/>
        </w:tabs>
      </w:pPr>
      <w:hyperlink w:anchor="_Toc20450" w:history="1">
        <w:r>
          <w:rPr>
            <w:rFonts w:ascii="仿宋" w:eastAsia="仿宋" w:hAnsi="仿宋" w:cs="仿宋" w:hint="eastAsia"/>
            <w:lang w:eastAsia="zh-CN"/>
          </w:rPr>
          <w:t>(五)、废弃物处理</w:t>
        </w:r>
        <w:r>
          <w:tab/>
        </w:r>
        <w:r>
          <w:fldChar w:fldCharType="begin"/>
        </w:r>
        <w:r>
          <w:instrText xml:space="preserve"> PAGEREF _Toc20450 \h </w:instrText>
        </w:r>
        <w:r>
          <w:fldChar w:fldCharType="separate"/>
        </w:r>
        <w:r>
          <w:t>36</w:t>
        </w:r>
        <w:r>
          <w:fldChar w:fldCharType="end"/>
        </w:r>
      </w:hyperlink>
    </w:p>
    <w:p>
      <w:pPr>
        <w:pStyle w:val="TOC2"/>
        <w:tabs>
          <w:tab w:val="right" w:leader="dot" w:pos="8306"/>
        </w:tabs>
      </w:pPr>
      <w:hyperlink w:anchor="_Toc17232" w:history="1">
        <w:r>
          <w:rPr>
            <w:rFonts w:ascii="仿宋" w:eastAsia="仿宋" w:hAnsi="仿宋" w:cs="仿宋" w:hint="eastAsia"/>
            <w:lang w:eastAsia="zh-CN"/>
          </w:rPr>
          <w:t>(六)、特殊环境影响分析</w:t>
        </w:r>
        <w:r>
          <w:tab/>
        </w:r>
        <w:r>
          <w:fldChar w:fldCharType="begin"/>
        </w:r>
        <w:r>
          <w:instrText xml:space="preserve"> PAGEREF _Toc17232 \h </w:instrText>
        </w:r>
        <w:r>
          <w:fldChar w:fldCharType="separate"/>
        </w:r>
        <w:r>
          <w:t>37</w:t>
        </w:r>
        <w:r>
          <w:fldChar w:fldCharType="end"/>
        </w:r>
      </w:hyperlink>
    </w:p>
    <w:p>
      <w:pPr>
        <w:pStyle w:val="TOC2"/>
        <w:tabs>
          <w:tab w:val="right" w:leader="dot" w:pos="8306"/>
        </w:tabs>
      </w:pPr>
      <w:hyperlink w:anchor="_Toc7749" w:history="1">
        <w:r>
          <w:rPr>
            <w:rFonts w:ascii="仿宋" w:eastAsia="仿宋" w:hAnsi="仿宋" w:cs="仿宋" w:hint="eastAsia"/>
            <w:lang w:eastAsia="zh-CN"/>
          </w:rPr>
          <w:t>(七)、清洁生产</w:t>
        </w:r>
        <w:r>
          <w:tab/>
        </w:r>
        <w:r>
          <w:fldChar w:fldCharType="begin"/>
        </w:r>
        <w:r>
          <w:instrText xml:space="preserve"> PAGEREF _Toc7749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2" w:history="1">
        <w:r>
          <w:rPr>
            <w:rFonts w:ascii="仿宋" w:eastAsia="仿宋" w:hAnsi="仿宋" w:cs="仿宋" w:hint="eastAsia"/>
            <w:lang w:eastAsia="zh-CN"/>
          </w:rPr>
          <w:t>(八)、环境保护综合评价</w:t>
        </w:r>
        <w:r>
          <w:tab/>
        </w:r>
        <w:r>
          <w:fldChar w:fldCharType="begin"/>
        </w:r>
        <w:r>
          <w:instrText xml:space="preserve"> PAGEREF _Toc3992 \h </w:instrText>
        </w:r>
        <w:r>
          <w:fldChar w:fldCharType="separate"/>
        </w:r>
        <w:r>
          <w:t>40</w:t>
        </w:r>
        <w:r>
          <w:fldChar w:fldCharType="end"/>
        </w:r>
      </w:hyperlink>
    </w:p>
    <w:p>
      <w:pPr>
        <w:pStyle w:val="TOC1"/>
        <w:tabs>
          <w:tab w:val="right" w:leader="dot" w:pos="8306"/>
        </w:tabs>
      </w:pPr>
      <w:hyperlink w:anchor="_Toc3899" w:history="1">
        <w:r>
          <w:rPr>
            <w:rFonts w:ascii="仿宋" w:eastAsia="仿宋" w:hAnsi="仿宋" w:cs="仿宋" w:hint="eastAsia"/>
            <w:lang w:eastAsia="zh-CN"/>
          </w:rPr>
          <w:t>九、促凝血药项目计划安排</w:t>
        </w:r>
        <w:r>
          <w:tab/>
        </w:r>
        <w:r>
          <w:fldChar w:fldCharType="begin"/>
        </w:r>
        <w:r>
          <w:instrText xml:space="preserve"> PAGEREF _Toc3899 \h </w:instrText>
        </w:r>
        <w:r>
          <w:fldChar w:fldCharType="separate"/>
        </w:r>
        <w:r>
          <w:t>41</w:t>
        </w:r>
        <w:r>
          <w:fldChar w:fldCharType="end"/>
        </w:r>
      </w:hyperlink>
    </w:p>
    <w:p>
      <w:pPr>
        <w:pStyle w:val="TOC2"/>
        <w:tabs>
          <w:tab w:val="right" w:leader="dot" w:pos="8306"/>
        </w:tabs>
      </w:pPr>
      <w:hyperlink w:anchor="_Toc18155" w:history="1">
        <w:r>
          <w:rPr>
            <w:rFonts w:ascii="仿宋" w:eastAsia="仿宋" w:hAnsi="仿宋" w:cs="仿宋" w:hint="eastAsia"/>
            <w:lang w:eastAsia="zh-CN"/>
          </w:rPr>
          <w:t>(一)、建设周期</w:t>
        </w:r>
        <w:r>
          <w:tab/>
        </w:r>
        <w:r>
          <w:fldChar w:fldCharType="begin"/>
        </w:r>
        <w:r>
          <w:instrText xml:space="preserve"> PAGEREF _Toc18155 \h </w:instrText>
        </w:r>
        <w:r>
          <w:fldChar w:fldCharType="separate"/>
        </w:r>
        <w:r>
          <w:t>41</w:t>
        </w:r>
        <w:r>
          <w:fldChar w:fldCharType="end"/>
        </w:r>
      </w:hyperlink>
    </w:p>
    <w:p>
      <w:pPr>
        <w:pStyle w:val="TOC2"/>
        <w:tabs>
          <w:tab w:val="right" w:leader="dot" w:pos="8306"/>
        </w:tabs>
      </w:pPr>
      <w:hyperlink w:anchor="_Toc10182" w:history="1">
        <w:r>
          <w:rPr>
            <w:rFonts w:ascii="仿宋" w:eastAsia="仿宋" w:hAnsi="仿宋" w:cs="仿宋" w:hint="eastAsia"/>
            <w:lang w:eastAsia="zh-CN"/>
          </w:rPr>
          <w:t>(二)、建设进度</w:t>
        </w:r>
        <w:r>
          <w:tab/>
        </w:r>
        <w:r>
          <w:fldChar w:fldCharType="begin"/>
        </w:r>
        <w:r>
          <w:instrText xml:space="preserve"> PAGEREF _Toc10182 \h </w:instrText>
        </w:r>
        <w:r>
          <w:fldChar w:fldCharType="separate"/>
        </w:r>
        <w:r>
          <w:t>42</w:t>
        </w:r>
        <w:r>
          <w:fldChar w:fldCharType="end"/>
        </w:r>
      </w:hyperlink>
    </w:p>
    <w:p>
      <w:pPr>
        <w:pStyle w:val="TOC2"/>
        <w:tabs>
          <w:tab w:val="right" w:leader="dot" w:pos="8306"/>
        </w:tabs>
      </w:pPr>
      <w:hyperlink w:anchor="_Toc10852" w:history="1">
        <w:r>
          <w:rPr>
            <w:rFonts w:ascii="仿宋" w:eastAsia="仿宋" w:hAnsi="仿宋" w:cs="仿宋" w:hint="eastAsia"/>
            <w:lang w:eastAsia="zh-CN"/>
          </w:rPr>
          <w:t>(三)、进度安排注意事项</w:t>
        </w:r>
        <w:r>
          <w:tab/>
        </w:r>
        <w:r>
          <w:fldChar w:fldCharType="begin"/>
        </w:r>
        <w:r>
          <w:instrText xml:space="preserve"> PAGEREF _Toc10852 \h </w:instrText>
        </w:r>
        <w:r>
          <w:fldChar w:fldCharType="separate"/>
        </w:r>
        <w:r>
          <w:t>42</w:t>
        </w:r>
        <w:r>
          <w:fldChar w:fldCharType="end"/>
        </w:r>
      </w:hyperlink>
    </w:p>
    <w:p>
      <w:pPr>
        <w:pStyle w:val="TOC2"/>
        <w:tabs>
          <w:tab w:val="right" w:leader="dot" w:pos="8306"/>
        </w:tabs>
      </w:pPr>
      <w:hyperlink w:anchor="_Toc15401" w:history="1">
        <w:r>
          <w:rPr>
            <w:rFonts w:ascii="仿宋" w:eastAsia="仿宋" w:hAnsi="仿宋" w:cs="仿宋" w:hint="eastAsia"/>
            <w:lang w:eastAsia="zh-CN"/>
          </w:rPr>
          <w:t>(四)、人力资源配置</w:t>
        </w:r>
        <w:r>
          <w:tab/>
        </w:r>
        <w:r>
          <w:fldChar w:fldCharType="begin"/>
        </w:r>
        <w:r>
          <w:instrText xml:space="preserve"> PAGEREF _Toc15401 \h </w:instrText>
        </w:r>
        <w:r>
          <w:fldChar w:fldCharType="separate"/>
        </w:r>
        <w:r>
          <w:t>44</w:t>
        </w:r>
        <w:r>
          <w:fldChar w:fldCharType="end"/>
        </w:r>
      </w:hyperlink>
    </w:p>
    <w:p>
      <w:pPr>
        <w:pStyle w:val="TOC1"/>
        <w:tabs>
          <w:tab w:val="right" w:leader="dot" w:pos="8306"/>
        </w:tabs>
      </w:pPr>
      <w:hyperlink w:anchor="_Toc24174" w:history="1">
        <w:r>
          <w:rPr>
            <w:rFonts w:ascii="仿宋" w:eastAsia="仿宋" w:hAnsi="仿宋" w:cs="仿宋" w:hint="eastAsia"/>
            <w:lang w:eastAsia="zh-CN"/>
          </w:rPr>
          <w:t>十、促凝血药项目风险管理</w:t>
        </w:r>
        <w:r>
          <w:tab/>
        </w:r>
        <w:r>
          <w:fldChar w:fldCharType="begin"/>
        </w:r>
        <w:r>
          <w:instrText xml:space="preserve"> PAGEREF _Toc24174 \h </w:instrText>
        </w:r>
        <w:r>
          <w:fldChar w:fldCharType="separate"/>
        </w:r>
        <w:r>
          <w:t>45</w:t>
        </w:r>
        <w:r>
          <w:fldChar w:fldCharType="end"/>
        </w:r>
      </w:hyperlink>
    </w:p>
    <w:p>
      <w:pPr>
        <w:pStyle w:val="TOC2"/>
        <w:tabs>
          <w:tab w:val="right" w:leader="dot" w:pos="8306"/>
        </w:tabs>
      </w:pPr>
      <w:hyperlink w:anchor="_Toc17295" w:history="1">
        <w:r>
          <w:rPr>
            <w:rFonts w:ascii="仿宋" w:eastAsia="仿宋" w:hAnsi="仿宋" w:cs="仿宋" w:hint="eastAsia"/>
            <w:lang w:eastAsia="zh-CN"/>
          </w:rPr>
          <w:t>(一)、风险识别与评估</w:t>
        </w:r>
        <w:r>
          <w:tab/>
        </w:r>
        <w:r>
          <w:fldChar w:fldCharType="begin"/>
        </w:r>
        <w:r>
          <w:instrText xml:space="preserve"> PAGEREF _Toc17295 \h </w:instrText>
        </w:r>
        <w:r>
          <w:fldChar w:fldCharType="separate"/>
        </w:r>
        <w:r>
          <w:t>45</w:t>
        </w:r>
        <w:r>
          <w:fldChar w:fldCharType="end"/>
        </w:r>
      </w:hyperlink>
    </w:p>
    <w:p>
      <w:pPr>
        <w:pStyle w:val="TOC2"/>
        <w:tabs>
          <w:tab w:val="right" w:leader="dot" w:pos="8306"/>
        </w:tabs>
      </w:pPr>
      <w:hyperlink w:anchor="_Toc30793" w:history="1">
        <w:r>
          <w:rPr>
            <w:rFonts w:ascii="仿宋" w:eastAsia="仿宋" w:hAnsi="仿宋" w:cs="仿宋" w:hint="eastAsia"/>
            <w:lang w:eastAsia="zh-CN"/>
          </w:rPr>
          <w:t>(二)、风险应对策略</w:t>
        </w:r>
        <w:r>
          <w:tab/>
        </w:r>
        <w:r>
          <w:fldChar w:fldCharType="begin"/>
        </w:r>
        <w:r>
          <w:instrText xml:space="preserve"> PAGEREF _Toc30793 \h </w:instrText>
        </w:r>
        <w:r>
          <w:fldChar w:fldCharType="separate"/>
        </w:r>
        <w:r>
          <w:t>46</w:t>
        </w:r>
        <w:r>
          <w:fldChar w:fldCharType="end"/>
        </w:r>
      </w:hyperlink>
    </w:p>
    <w:p>
      <w:pPr>
        <w:pStyle w:val="TOC2"/>
        <w:tabs>
          <w:tab w:val="right" w:leader="dot" w:pos="8306"/>
        </w:tabs>
      </w:pPr>
      <w:hyperlink w:anchor="_Toc5623" w:history="1">
        <w:r>
          <w:rPr>
            <w:rFonts w:ascii="仿宋" w:eastAsia="仿宋" w:hAnsi="仿宋" w:cs="仿宋" w:hint="eastAsia"/>
            <w:lang w:eastAsia="zh-CN"/>
          </w:rPr>
          <w:t>(三)、风险监控与控制</w:t>
        </w:r>
        <w:r>
          <w:tab/>
        </w:r>
        <w:r>
          <w:fldChar w:fldCharType="begin"/>
        </w:r>
        <w:r>
          <w:instrText xml:space="preserve"> PAGEREF _Toc5623 \h </w:instrText>
        </w:r>
        <w:r>
          <w:fldChar w:fldCharType="separate"/>
        </w:r>
        <w:r>
          <w:t>48</w:t>
        </w:r>
        <w:r>
          <w:fldChar w:fldCharType="end"/>
        </w:r>
      </w:hyperlink>
    </w:p>
    <w:p>
      <w:pPr>
        <w:pStyle w:val="TOC1"/>
        <w:tabs>
          <w:tab w:val="right" w:leader="dot" w:pos="8306"/>
        </w:tabs>
      </w:pPr>
      <w:hyperlink w:anchor="_Toc4299" w:history="1">
        <w:r>
          <w:rPr>
            <w:rFonts w:ascii="仿宋" w:eastAsia="仿宋" w:hAnsi="仿宋" w:cs="仿宋" w:hint="eastAsia"/>
            <w:lang w:eastAsia="zh-CN"/>
          </w:rPr>
          <w:t>十一、促凝血药项目人力资源管理</w:t>
        </w:r>
        <w:r>
          <w:tab/>
        </w:r>
        <w:r>
          <w:fldChar w:fldCharType="begin"/>
        </w:r>
        <w:r>
          <w:instrText xml:space="preserve"> PAGEREF _Toc4299 \h </w:instrText>
        </w:r>
        <w:r>
          <w:fldChar w:fldCharType="separate"/>
        </w:r>
        <w:r>
          <w:t>49</w:t>
        </w:r>
        <w:r>
          <w:fldChar w:fldCharType="end"/>
        </w:r>
      </w:hyperlink>
    </w:p>
    <w:p>
      <w:pPr>
        <w:pStyle w:val="TOC2"/>
        <w:tabs>
          <w:tab w:val="right" w:leader="dot" w:pos="8306"/>
        </w:tabs>
      </w:pPr>
      <w:hyperlink w:anchor="_Toc20067" w:history="1">
        <w:r>
          <w:rPr>
            <w:rFonts w:ascii="仿宋" w:eastAsia="仿宋" w:hAnsi="仿宋" w:cs="仿宋" w:hint="eastAsia"/>
            <w:lang w:eastAsia="zh-CN"/>
          </w:rPr>
          <w:t>(一)、建立健全的预算管理制度</w:t>
        </w:r>
        <w:r>
          <w:tab/>
        </w:r>
        <w:r>
          <w:fldChar w:fldCharType="begin"/>
        </w:r>
        <w:r>
          <w:instrText xml:space="preserve"> PAGEREF _Toc20067 \h </w:instrText>
        </w:r>
        <w:r>
          <w:fldChar w:fldCharType="separate"/>
        </w:r>
        <w:r>
          <w:t>49</w:t>
        </w:r>
        <w:r>
          <w:fldChar w:fldCharType="end"/>
        </w:r>
      </w:hyperlink>
    </w:p>
    <w:p>
      <w:pPr>
        <w:pStyle w:val="TOC2"/>
        <w:tabs>
          <w:tab w:val="right" w:leader="dot" w:pos="8306"/>
        </w:tabs>
      </w:pPr>
      <w:hyperlink w:anchor="_Toc20048" w:history="1">
        <w:r>
          <w:rPr>
            <w:rFonts w:ascii="仿宋" w:eastAsia="仿宋" w:hAnsi="仿宋" w:cs="仿宋" w:hint="eastAsia"/>
            <w:lang w:eastAsia="zh-CN"/>
          </w:rPr>
          <w:t>(二)、加强资金流动监控</w:t>
        </w:r>
        <w:r>
          <w:tab/>
        </w:r>
        <w:r>
          <w:fldChar w:fldCharType="begin"/>
        </w:r>
        <w:r>
          <w:instrText xml:space="preserve"> PAGEREF _Toc20048 \h </w:instrText>
        </w:r>
        <w:r>
          <w:fldChar w:fldCharType="separate"/>
        </w:r>
        <w:r>
          <w:t>51</w:t>
        </w:r>
        <w:r>
          <w:fldChar w:fldCharType="end"/>
        </w:r>
      </w:hyperlink>
    </w:p>
    <w:p>
      <w:pPr>
        <w:pStyle w:val="TOC2"/>
        <w:tabs>
          <w:tab w:val="right" w:leader="dot" w:pos="8306"/>
        </w:tabs>
      </w:pPr>
      <w:hyperlink w:anchor="_Toc7069" w:history="1">
        <w:r>
          <w:rPr>
            <w:rFonts w:ascii="仿宋" w:eastAsia="仿宋" w:hAnsi="仿宋" w:cs="仿宋" w:hint="eastAsia"/>
            <w:lang w:eastAsia="zh-CN"/>
          </w:rPr>
          <w:t>(三)、制定完善的风险控制机制</w:t>
        </w:r>
        <w:r>
          <w:tab/>
        </w:r>
        <w:r>
          <w:fldChar w:fldCharType="begin"/>
        </w:r>
        <w:r>
          <w:instrText xml:space="preserve"> PAGEREF _Toc7069 \h </w:instrText>
        </w:r>
        <w:r>
          <w:fldChar w:fldCharType="separate"/>
        </w:r>
        <w:r>
          <w:t>52</w:t>
        </w:r>
        <w:r>
          <w:fldChar w:fldCharType="end"/>
        </w:r>
      </w:hyperlink>
    </w:p>
    <w:p>
      <w:pPr>
        <w:pStyle w:val="TOC2"/>
        <w:tabs>
          <w:tab w:val="right" w:leader="dot" w:pos="8306"/>
        </w:tabs>
      </w:pPr>
      <w:hyperlink w:anchor="_Toc9963" w:history="1">
        <w:r>
          <w:rPr>
            <w:rFonts w:ascii="仿宋" w:eastAsia="仿宋" w:hAnsi="仿宋" w:cs="仿宋" w:hint="eastAsia"/>
            <w:lang w:eastAsia="zh-CN"/>
          </w:rPr>
          <w:t>(四)、优化成本管理</w:t>
        </w:r>
        <w:r>
          <w:tab/>
        </w:r>
        <w:r>
          <w:fldChar w:fldCharType="begin"/>
        </w:r>
        <w:r>
          <w:instrText xml:space="preserve"> PAGEREF _Toc9963 \h </w:instrText>
        </w:r>
        <w:r>
          <w:fldChar w:fldCharType="separate"/>
        </w:r>
        <w:r>
          <w:t>53</w:t>
        </w:r>
        <w:r>
          <w:fldChar w:fldCharType="end"/>
        </w:r>
      </w:hyperlink>
    </w:p>
    <w:p>
      <w:pPr>
        <w:pStyle w:val="TOC1"/>
        <w:tabs>
          <w:tab w:val="right" w:leader="dot" w:pos="8306"/>
        </w:tabs>
      </w:pPr>
      <w:hyperlink w:anchor="_Toc23570" w:history="1">
        <w:r>
          <w:rPr>
            <w:rFonts w:ascii="仿宋" w:eastAsia="仿宋" w:hAnsi="仿宋" w:cs="仿宋" w:hint="eastAsia"/>
            <w:lang w:eastAsia="zh-CN"/>
          </w:rPr>
          <w:t>十二、促凝血药项目人力资源培养与发展</w:t>
        </w:r>
        <w:r>
          <w:tab/>
        </w:r>
        <w:r>
          <w:fldChar w:fldCharType="begin"/>
        </w:r>
        <w:r>
          <w:instrText xml:space="preserve"> PAGEREF _Toc23570 \h </w:instrText>
        </w:r>
        <w:r>
          <w:fldChar w:fldCharType="separate"/>
        </w:r>
        <w:r>
          <w:t>54</w:t>
        </w:r>
        <w:r>
          <w:fldChar w:fldCharType="end"/>
        </w:r>
      </w:hyperlink>
    </w:p>
    <w:p>
      <w:pPr>
        <w:pStyle w:val="TOC2"/>
        <w:tabs>
          <w:tab w:val="right" w:leader="dot" w:pos="8306"/>
        </w:tabs>
      </w:pPr>
      <w:hyperlink w:anchor="_Toc25943" w:history="1">
        <w:r>
          <w:rPr>
            <w:rFonts w:ascii="仿宋" w:eastAsia="仿宋" w:hAnsi="仿宋" w:cs="仿宋" w:hint="eastAsia"/>
            <w:lang w:eastAsia="zh-CN"/>
          </w:rPr>
          <w:t>(一)、人才需求与规划</w:t>
        </w:r>
        <w:r>
          <w:tab/>
        </w:r>
        <w:r>
          <w:fldChar w:fldCharType="begin"/>
        </w:r>
        <w:r>
          <w:instrText xml:space="preserve"> PAGEREF _Toc25943 \h </w:instrText>
        </w:r>
        <w:r>
          <w:fldChar w:fldCharType="separate"/>
        </w:r>
        <w:r>
          <w:t>54</w:t>
        </w:r>
        <w:r>
          <w:fldChar w:fldCharType="end"/>
        </w:r>
      </w:hyperlink>
    </w:p>
    <w:p>
      <w:pPr>
        <w:pStyle w:val="TOC2"/>
        <w:tabs>
          <w:tab w:val="right" w:leader="dot" w:pos="8306"/>
        </w:tabs>
      </w:pPr>
      <w:hyperlink w:anchor="_Toc1425" w:history="1">
        <w:r>
          <w:rPr>
            <w:rFonts w:ascii="仿宋" w:eastAsia="仿宋" w:hAnsi="仿宋" w:cs="仿宋" w:hint="eastAsia"/>
            <w:lang w:eastAsia="zh-CN"/>
          </w:rPr>
          <w:t>(二)、培训与发展计划</w:t>
        </w:r>
        <w:r>
          <w:tab/>
        </w:r>
        <w:r>
          <w:fldChar w:fldCharType="begin"/>
        </w:r>
        <w:r>
          <w:instrText xml:space="preserve"> PAGEREF _Toc1425 \h </w:instrText>
        </w:r>
        <w:r>
          <w:fldChar w:fldCharType="separate"/>
        </w:r>
        <w:r>
          <w:t>55</w:t>
        </w:r>
        <w:r>
          <w:fldChar w:fldCharType="end"/>
        </w:r>
      </w:hyperlink>
    </w:p>
    <w:p>
      <w:pPr>
        <w:pStyle w:val="TOC1"/>
        <w:tabs>
          <w:tab w:val="right" w:leader="dot" w:pos="8306"/>
        </w:tabs>
      </w:pPr>
      <w:hyperlink w:anchor="_Toc3640" w:history="1">
        <w:r>
          <w:rPr>
            <w:rFonts w:ascii="仿宋" w:eastAsia="仿宋" w:hAnsi="仿宋" w:cs="仿宋" w:hint="eastAsia"/>
            <w:lang w:eastAsia="zh-CN"/>
          </w:rPr>
          <w:t>十三、促凝血药项目实施保障措施</w:t>
        </w:r>
        <w:r>
          <w:tab/>
        </w:r>
        <w:r>
          <w:fldChar w:fldCharType="begin"/>
        </w:r>
        <w:r>
          <w:instrText xml:space="preserve"> PAGEREF _Toc3640 \h </w:instrText>
        </w:r>
        <w:r>
          <w:fldChar w:fldCharType="separate"/>
        </w:r>
        <w:r>
          <w:t>55</w:t>
        </w:r>
        <w:r>
          <w:fldChar w:fldCharType="end"/>
        </w:r>
      </w:hyperlink>
    </w:p>
    <w:p>
      <w:pPr>
        <w:pStyle w:val="TOC2"/>
        <w:tabs>
          <w:tab w:val="right" w:leader="dot" w:pos="8306"/>
        </w:tabs>
      </w:pPr>
      <w:hyperlink w:anchor="_Toc8175" w:history="1">
        <w:r>
          <w:rPr>
            <w:rFonts w:ascii="仿宋" w:eastAsia="仿宋" w:hAnsi="仿宋" w:cs="仿宋" w:hint="eastAsia"/>
            <w:lang w:eastAsia="zh-CN"/>
          </w:rPr>
          <w:t>(一)、促凝血药项目实施保障机制</w:t>
        </w:r>
        <w:r>
          <w:tab/>
        </w:r>
        <w:r>
          <w:fldChar w:fldCharType="begin"/>
        </w:r>
        <w:r>
          <w:instrText xml:space="preserve"> PAGEREF _Toc8175 \h </w:instrText>
        </w:r>
        <w:r>
          <w:fldChar w:fldCharType="separate"/>
        </w:r>
        <w:r>
          <w:t>55</w:t>
        </w:r>
        <w:r>
          <w:fldChar w:fldCharType="end"/>
        </w:r>
      </w:hyperlink>
    </w:p>
    <w:p>
      <w:pPr>
        <w:pStyle w:val="TOC2"/>
        <w:tabs>
          <w:tab w:val="right" w:leader="dot" w:pos="8306"/>
        </w:tabs>
      </w:pPr>
      <w:hyperlink w:anchor="_Toc28851" w:history="1">
        <w:r>
          <w:rPr>
            <w:rFonts w:ascii="仿宋" w:eastAsia="仿宋" w:hAnsi="仿宋" w:cs="仿宋" w:hint="eastAsia"/>
            <w:lang w:eastAsia="zh-CN"/>
          </w:rPr>
          <w:t>(二)、促凝血药项目法律合规要求</w:t>
        </w:r>
        <w:r>
          <w:tab/>
        </w:r>
        <w:r>
          <w:fldChar w:fldCharType="begin"/>
        </w:r>
        <w:r>
          <w:instrText xml:space="preserve"> PAGEREF _Toc28851 \h </w:instrText>
        </w:r>
        <w:r>
          <w:fldChar w:fldCharType="separate"/>
        </w:r>
        <w:r>
          <w:t>59</w:t>
        </w:r>
        <w:r>
          <w:fldChar w:fldCharType="end"/>
        </w:r>
      </w:hyperlink>
    </w:p>
    <w:p>
      <w:pPr>
        <w:pStyle w:val="TOC2"/>
        <w:tabs>
          <w:tab w:val="right" w:leader="dot" w:pos="8306"/>
        </w:tabs>
      </w:pPr>
      <w:hyperlink w:anchor="_Toc4575" w:history="1">
        <w:r>
          <w:rPr>
            <w:rFonts w:ascii="仿宋" w:eastAsia="仿宋" w:hAnsi="仿宋" w:cs="仿宋" w:hint="eastAsia"/>
            <w:lang w:eastAsia="zh-CN"/>
          </w:rPr>
          <w:t>(三)、促凝血药项目合同管理与法律事务</w:t>
        </w:r>
        <w:r>
          <w:tab/>
        </w:r>
        <w:r>
          <w:fldChar w:fldCharType="begin"/>
        </w:r>
        <w:r>
          <w:instrText xml:space="preserve"> PAGEREF _Toc4575 \h </w:instrText>
        </w:r>
        <w:r>
          <w:fldChar w:fldCharType="separate"/>
        </w:r>
        <w:r>
          <w:t>63</w:t>
        </w:r>
        <w:r>
          <w:fldChar w:fldCharType="end"/>
        </w:r>
      </w:hyperlink>
    </w:p>
    <w:p>
      <w:pPr>
        <w:pStyle w:val="TOC2"/>
        <w:tabs>
          <w:tab w:val="right" w:leader="dot" w:pos="8306"/>
        </w:tabs>
      </w:pPr>
      <w:hyperlink w:anchor="_Toc17503" w:history="1">
        <w:r>
          <w:rPr>
            <w:rFonts w:ascii="仿宋" w:eastAsia="仿宋" w:hAnsi="仿宋" w:cs="仿宋" w:hint="eastAsia"/>
            <w:lang w:eastAsia="zh-CN"/>
          </w:rPr>
          <w:t>(四)、促凝血药项目知识产权保护策略</w:t>
        </w:r>
        <w:r>
          <w:tab/>
        </w:r>
        <w:r>
          <w:fldChar w:fldCharType="begin"/>
        </w:r>
        <w:r>
          <w:instrText xml:space="preserve"> PAGEREF _Toc17503 \h </w:instrText>
        </w:r>
        <w:r>
          <w:fldChar w:fldCharType="separate"/>
        </w:r>
        <w:r>
          <w:t>69</w:t>
        </w:r>
        <w:r>
          <w:fldChar w:fldCharType="end"/>
        </w:r>
      </w:hyperlink>
    </w:p>
    <w:p>
      <w:pPr>
        <w:pStyle w:val="TOC1"/>
        <w:tabs>
          <w:tab w:val="right" w:leader="dot" w:pos="8306"/>
        </w:tabs>
      </w:pPr>
      <w:hyperlink w:anchor="_Toc14723" w:history="1">
        <w:r>
          <w:rPr>
            <w:rFonts w:ascii="仿宋" w:eastAsia="仿宋" w:hAnsi="仿宋" w:cs="仿宋" w:hint="eastAsia"/>
            <w:lang w:eastAsia="zh-CN"/>
          </w:rPr>
          <w:t>十四、促凝血药项目治理与监督</w:t>
        </w:r>
        <w:r>
          <w:tab/>
        </w:r>
        <w:r>
          <w:fldChar w:fldCharType="begin"/>
        </w:r>
        <w:r>
          <w:instrText xml:space="preserve"> PAGEREF _Toc14723 \h </w:instrText>
        </w:r>
        <w:r>
          <w:fldChar w:fldCharType="separate"/>
        </w:r>
        <w:r>
          <w:t>72</w:t>
        </w:r>
        <w:r>
          <w:fldChar w:fldCharType="end"/>
        </w:r>
      </w:hyperlink>
    </w:p>
    <w:p>
      <w:pPr>
        <w:pStyle w:val="TOC2"/>
        <w:tabs>
          <w:tab w:val="right" w:leader="dot" w:pos="8306"/>
        </w:tabs>
      </w:pPr>
      <w:hyperlink w:anchor="_Toc2074" w:history="1">
        <w:r>
          <w:rPr>
            <w:rFonts w:ascii="仿宋" w:eastAsia="仿宋" w:hAnsi="仿宋" w:cs="仿宋" w:hint="eastAsia"/>
            <w:lang w:eastAsia="zh-CN"/>
          </w:rPr>
          <w:t>(一)、促凝血药项目治理结构</w:t>
        </w:r>
        <w:r>
          <w:tab/>
        </w:r>
        <w:r>
          <w:fldChar w:fldCharType="begin"/>
        </w:r>
        <w:r>
          <w:instrText xml:space="preserve"> PAGEREF _Toc2074 \h </w:instrText>
        </w:r>
        <w:r>
          <w:fldChar w:fldCharType="separate"/>
        </w:r>
        <w:r>
          <w:t>72</w:t>
        </w:r>
        <w:r>
          <w:fldChar w:fldCharType="end"/>
        </w:r>
      </w:hyperlink>
    </w:p>
    <w:p>
      <w:pPr>
        <w:pStyle w:val="TOC2"/>
        <w:tabs>
          <w:tab w:val="right" w:leader="dot" w:pos="8306"/>
        </w:tabs>
      </w:pPr>
      <w:hyperlink w:anchor="_Toc22140" w:history="1">
        <w:r>
          <w:rPr>
            <w:rFonts w:ascii="仿宋" w:eastAsia="仿宋" w:hAnsi="仿宋" w:cs="仿宋" w:hint="eastAsia"/>
            <w:lang w:eastAsia="zh-CN"/>
          </w:rPr>
          <w:t>(二)、监督与审计</w:t>
        </w:r>
        <w:r>
          <w:tab/>
        </w:r>
        <w:r>
          <w:fldChar w:fldCharType="begin"/>
        </w:r>
        <w:r>
          <w:instrText xml:space="preserve"> PAGEREF _Toc22140 \h </w:instrText>
        </w:r>
        <w:r>
          <w:fldChar w:fldCharType="separate"/>
        </w:r>
        <w:r>
          <w:t>73</w:t>
        </w:r>
        <w:r>
          <w:fldChar w:fldCharType="end"/>
        </w:r>
      </w:hyperlink>
    </w:p>
    <w:p>
      <w:pPr>
        <w:pStyle w:val="TOC1"/>
        <w:tabs>
          <w:tab w:val="right" w:leader="dot" w:pos="8306"/>
        </w:tabs>
      </w:pPr>
      <w:hyperlink w:anchor="_Toc12372" w:history="1">
        <w:r>
          <w:rPr>
            <w:rFonts w:ascii="仿宋" w:eastAsia="仿宋" w:hAnsi="仿宋" w:cs="仿宋" w:hint="eastAsia"/>
            <w:lang w:eastAsia="zh-CN"/>
          </w:rPr>
          <w:t>十五、促凝血药项目变更管理</w:t>
        </w:r>
        <w:r>
          <w:tab/>
        </w:r>
        <w:r>
          <w:fldChar w:fldCharType="begin"/>
        </w:r>
        <w:r>
          <w:instrText xml:space="preserve"> PAGEREF _Toc12372 \h </w:instrText>
        </w:r>
        <w:r>
          <w:fldChar w:fldCharType="separate"/>
        </w:r>
        <w:r>
          <w:t>74</w:t>
        </w:r>
        <w:r>
          <w:fldChar w:fldCharType="end"/>
        </w:r>
      </w:hyperlink>
    </w:p>
    <w:p>
      <w:pPr>
        <w:pStyle w:val="TOC2"/>
        <w:tabs>
          <w:tab w:val="right" w:leader="dot" w:pos="8306"/>
        </w:tabs>
      </w:pPr>
      <w:hyperlink w:anchor="_Toc26817" w:history="1">
        <w:r>
          <w:rPr>
            <w:rFonts w:ascii="仿宋" w:eastAsia="仿宋" w:hAnsi="仿宋" w:cs="仿宋" w:hint="eastAsia"/>
            <w:lang w:eastAsia="zh-CN"/>
          </w:rPr>
          <w:t>(一)、变更申请与评估</w:t>
        </w:r>
        <w:r>
          <w:tab/>
        </w:r>
        <w:r>
          <w:fldChar w:fldCharType="begin"/>
        </w:r>
        <w:r>
          <w:instrText xml:space="preserve"> PAGEREF _Toc26817 \h </w:instrText>
        </w:r>
        <w:r>
          <w:fldChar w:fldCharType="separate"/>
        </w:r>
        <w:r>
          <w:t>74</w:t>
        </w:r>
        <w:r>
          <w:fldChar w:fldCharType="end"/>
        </w:r>
      </w:hyperlink>
    </w:p>
    <w:p>
      <w:pPr>
        <w:pStyle w:val="TOC2"/>
        <w:tabs>
          <w:tab w:val="right" w:leader="dot" w:pos="8306"/>
        </w:tabs>
      </w:pPr>
      <w:hyperlink w:anchor="_Toc3543" w:history="1">
        <w:r>
          <w:rPr>
            <w:rFonts w:ascii="仿宋" w:eastAsia="仿宋" w:hAnsi="仿宋" w:cs="仿宋" w:hint="eastAsia"/>
            <w:lang w:eastAsia="zh-CN"/>
          </w:rPr>
          <w:t>(二)、变更实施与控制</w:t>
        </w:r>
        <w:r>
          <w:tab/>
        </w:r>
        <w:r>
          <w:fldChar w:fldCharType="begin"/>
        </w:r>
        <w:r>
          <w:instrText xml:space="preserve"> PAGEREF _Toc3543 \h </w:instrText>
        </w:r>
        <w:r>
          <w:fldChar w:fldCharType="separate"/>
        </w:r>
        <w:r>
          <w:t>75</w:t>
        </w:r>
        <w:r>
          <w:fldChar w:fldCharType="end"/>
        </w:r>
      </w:hyperlink>
    </w:p>
    <w:p>
      <w:pPr>
        <w:pStyle w:val="TOC1"/>
        <w:tabs>
          <w:tab w:val="right" w:leader="dot" w:pos="8306"/>
        </w:tabs>
      </w:pPr>
      <w:hyperlink w:anchor="_Toc3222" w:history="1">
        <w:r>
          <w:rPr>
            <w:rFonts w:ascii="仿宋" w:eastAsia="仿宋" w:hAnsi="仿宋" w:cs="仿宋" w:hint="eastAsia"/>
            <w:lang w:eastAsia="zh-CN"/>
          </w:rPr>
          <w:t>十六、促凝血药项目工程方案分析</w:t>
        </w:r>
        <w:r>
          <w:tab/>
        </w:r>
        <w:r>
          <w:fldChar w:fldCharType="begin"/>
        </w:r>
        <w:r>
          <w:instrText xml:space="preserve"> PAGEREF _Toc3222 \h </w:instrText>
        </w:r>
        <w:r>
          <w:fldChar w:fldCharType="separate"/>
        </w:r>
        <w:r>
          <w:t>76</w:t>
        </w:r>
        <w:r>
          <w:fldChar w:fldCharType="end"/>
        </w:r>
      </w:hyperlink>
    </w:p>
    <w:p>
      <w:pPr>
        <w:pStyle w:val="TOC2"/>
        <w:tabs>
          <w:tab w:val="right" w:leader="dot" w:pos="8306"/>
        </w:tabs>
      </w:pPr>
      <w:hyperlink w:anchor="_Toc29440" w:history="1">
        <w:r>
          <w:rPr>
            <w:rFonts w:ascii="仿宋" w:eastAsia="仿宋" w:hAnsi="仿宋" w:cs="仿宋" w:hint="eastAsia"/>
            <w:lang w:eastAsia="zh-CN"/>
          </w:rPr>
          <w:t>(一)、建筑工程设计原则</w:t>
        </w:r>
        <w:r>
          <w:tab/>
        </w:r>
        <w:r>
          <w:fldChar w:fldCharType="begin"/>
        </w:r>
        <w:r>
          <w:instrText xml:space="preserve"> PAGEREF _Toc29440 \h </w:instrText>
        </w:r>
        <w:r>
          <w:fldChar w:fldCharType="separate"/>
        </w:r>
        <w:r>
          <w:t>76</w:t>
        </w:r>
        <w:r>
          <w:fldChar w:fldCharType="end"/>
        </w:r>
      </w:hyperlink>
    </w:p>
    <w:p>
      <w:pPr>
        <w:pStyle w:val="TOC2"/>
        <w:tabs>
          <w:tab w:val="right" w:leader="dot" w:pos="8306"/>
        </w:tabs>
      </w:pPr>
      <w:hyperlink w:anchor="_Toc20929" w:history="1">
        <w:r>
          <w:rPr>
            <w:rFonts w:ascii="仿宋" w:eastAsia="仿宋" w:hAnsi="仿宋" w:cs="仿宋" w:hint="eastAsia"/>
            <w:lang w:eastAsia="zh-CN"/>
          </w:rPr>
          <w:t>(二)、土建工程建设指标</w:t>
        </w:r>
        <w:r>
          <w:tab/>
        </w:r>
        <w:r>
          <w:fldChar w:fldCharType="begin"/>
        </w:r>
        <w:r>
          <w:instrText xml:space="preserve"> PAGEREF _Toc20929 \h </w:instrText>
        </w:r>
        <w:r>
          <w:fldChar w:fldCharType="separate"/>
        </w:r>
        <w:r>
          <w:t>79</w:t>
        </w:r>
        <w:r>
          <w:fldChar w:fldCharType="end"/>
        </w:r>
      </w:hyperlink>
    </w:p>
    <w:p>
      <w:pPr>
        <w:pStyle w:val="TOC1"/>
        <w:tabs>
          <w:tab w:val="right" w:leader="dot" w:pos="8306"/>
        </w:tabs>
      </w:pPr>
      <w:hyperlink w:anchor="_Toc4530" w:history="1">
        <w:r>
          <w:rPr>
            <w:rFonts w:ascii="仿宋" w:eastAsia="仿宋" w:hAnsi="仿宋" w:cs="仿宋" w:hint="eastAsia"/>
            <w:lang w:eastAsia="zh-CN"/>
          </w:rPr>
          <w:t>十七、质量管理体系</w:t>
        </w:r>
        <w:r>
          <w:tab/>
        </w:r>
        <w:r>
          <w:fldChar w:fldCharType="begin"/>
        </w:r>
        <w:r>
          <w:instrText xml:space="preserve"> PAGEREF _Toc4530 \h </w:instrText>
        </w:r>
        <w:r>
          <w:fldChar w:fldCharType="separate"/>
        </w:r>
        <w:r>
          <w:t>81</w:t>
        </w:r>
        <w:r>
          <w:fldChar w:fldCharType="end"/>
        </w:r>
      </w:hyperlink>
    </w:p>
    <w:p>
      <w:pPr>
        <w:pStyle w:val="TOC2"/>
        <w:tabs>
          <w:tab w:val="right" w:leader="dot" w:pos="8306"/>
        </w:tabs>
      </w:pPr>
      <w:hyperlink w:anchor="_Toc18100" w:history="1">
        <w:r>
          <w:rPr>
            <w:rFonts w:ascii="仿宋" w:eastAsia="仿宋" w:hAnsi="仿宋" w:cs="仿宋" w:hint="eastAsia"/>
            <w:lang w:eastAsia="zh-CN"/>
          </w:rPr>
          <w:t>(一)、质量目标与方针</w:t>
        </w:r>
        <w:r>
          <w:tab/>
        </w:r>
        <w:r>
          <w:fldChar w:fldCharType="begin"/>
        </w:r>
        <w:r>
          <w:instrText xml:space="preserve"> PAGEREF _Toc18100 \h </w:instrText>
        </w:r>
        <w:r>
          <w:fldChar w:fldCharType="separate"/>
        </w:r>
        <w:r>
          <w:t>81</w:t>
        </w:r>
        <w:r>
          <w:fldChar w:fldCharType="end"/>
        </w:r>
      </w:hyperlink>
    </w:p>
    <w:p>
      <w:pPr>
        <w:pStyle w:val="TOC2"/>
        <w:tabs>
          <w:tab w:val="right" w:leader="dot" w:pos="8306"/>
        </w:tabs>
      </w:pPr>
      <w:hyperlink w:anchor="_Toc27870" w:history="1">
        <w:r>
          <w:rPr>
            <w:rFonts w:ascii="仿宋" w:eastAsia="仿宋" w:hAnsi="仿宋" w:cs="仿宋" w:hint="eastAsia"/>
            <w:lang w:eastAsia="zh-CN"/>
          </w:rPr>
          <w:t>(二)、质量管理责任</w:t>
        </w:r>
        <w:r>
          <w:tab/>
        </w:r>
        <w:r>
          <w:fldChar w:fldCharType="begin"/>
        </w:r>
        <w:r>
          <w:instrText xml:space="preserve"> PAGEREF _Toc27870 \h </w:instrText>
        </w:r>
        <w:r>
          <w:fldChar w:fldCharType="separate"/>
        </w:r>
        <w:r>
          <w:t>82</w:t>
        </w:r>
        <w:r>
          <w:fldChar w:fldCharType="end"/>
        </w:r>
      </w:hyperlink>
    </w:p>
    <w:p>
      <w:pPr>
        <w:pStyle w:val="TOC2"/>
        <w:tabs>
          <w:tab w:val="right" w:leader="dot" w:pos="8306"/>
        </w:tabs>
      </w:pPr>
      <w:hyperlink w:anchor="_Toc32703" w:history="1">
        <w:r>
          <w:rPr>
            <w:rFonts w:ascii="仿宋" w:eastAsia="仿宋" w:hAnsi="仿宋" w:cs="仿宋" w:hint="eastAsia"/>
            <w:lang w:eastAsia="zh-CN"/>
          </w:rPr>
          <w:t>(三)、质量管理体系文件</w:t>
        </w:r>
        <w:r>
          <w:tab/>
        </w:r>
        <w:r>
          <w:fldChar w:fldCharType="begin"/>
        </w:r>
        <w:r>
          <w:instrText xml:space="preserve"> PAGEREF _Toc32703 \h </w:instrText>
        </w:r>
        <w:r>
          <w:fldChar w:fldCharType="separate"/>
        </w:r>
        <w:r>
          <w:t>83</w:t>
        </w:r>
        <w:r>
          <w:fldChar w:fldCharType="end"/>
        </w:r>
      </w:hyperlink>
    </w:p>
    <w:p>
      <w:pPr>
        <w:pStyle w:val="TOC2"/>
        <w:tabs>
          <w:tab w:val="right" w:leader="dot" w:pos="8306"/>
        </w:tabs>
      </w:pPr>
      <w:hyperlink w:anchor="_Toc30768" w:history="1">
        <w:r>
          <w:rPr>
            <w:rFonts w:ascii="仿宋" w:eastAsia="仿宋" w:hAnsi="仿宋" w:cs="仿宋" w:hint="eastAsia"/>
            <w:lang w:eastAsia="zh-CN"/>
          </w:rPr>
          <w:t>(四)、质量培训与教育</w:t>
        </w:r>
        <w:r>
          <w:tab/>
        </w:r>
        <w:r>
          <w:fldChar w:fldCharType="begin"/>
        </w:r>
        <w:r>
          <w:instrText xml:space="preserve"> PAGEREF _Toc30768 \h </w:instrText>
        </w:r>
        <w:r>
          <w:fldChar w:fldCharType="separate"/>
        </w:r>
        <w:r>
          <w:t>85</w:t>
        </w:r>
        <w:r>
          <w:fldChar w:fldCharType="end"/>
        </w:r>
      </w:hyperlink>
    </w:p>
    <w:p>
      <w:pPr>
        <w:pStyle w:val="TOC2"/>
        <w:tabs>
          <w:tab w:val="right" w:leader="dot" w:pos="8306"/>
        </w:tabs>
      </w:pPr>
      <w:hyperlink w:anchor="_Toc30736" w:history="1">
        <w:r>
          <w:rPr>
            <w:rFonts w:ascii="仿宋" w:eastAsia="仿宋" w:hAnsi="仿宋" w:cs="仿宋" w:hint="eastAsia"/>
            <w:lang w:eastAsia="zh-CN"/>
          </w:rPr>
          <w:t>(五)、质量审核与评价</w:t>
        </w:r>
        <w:r>
          <w:tab/>
        </w:r>
        <w:r>
          <w:fldChar w:fldCharType="begin"/>
        </w:r>
        <w:r>
          <w:instrText xml:space="preserve"> PAGEREF _Toc30736 \h </w:instrText>
        </w:r>
        <w:r>
          <w:fldChar w:fldCharType="separate"/>
        </w:r>
        <w:r>
          <w:t>86</w:t>
        </w:r>
        <w:r>
          <w:fldChar w:fldCharType="end"/>
        </w:r>
      </w:hyperlink>
    </w:p>
    <w:p>
      <w:pPr>
        <w:pStyle w:val="TOC2"/>
        <w:tabs>
          <w:tab w:val="right" w:leader="dot" w:pos="8306"/>
        </w:tabs>
      </w:pPr>
      <w:hyperlink w:anchor="_Toc1927" w:history="1">
        <w:r>
          <w:rPr>
            <w:rFonts w:ascii="仿宋" w:eastAsia="仿宋" w:hAnsi="仿宋" w:cs="仿宋" w:hint="eastAsia"/>
            <w:lang w:eastAsia="zh-CN"/>
          </w:rPr>
          <w:t>(六)、不符合与纠正措施</w:t>
        </w:r>
        <w:r>
          <w:tab/>
        </w:r>
        <w:r>
          <w:fldChar w:fldCharType="begin"/>
        </w:r>
        <w:r>
          <w:instrText xml:space="preserve"> PAGEREF _Toc1927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5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促凝血药项目的主要产品是XXXX，预计年产值为XXX万元。这一产品在市场中占据着重要的地位，其广泛的应用范围使得该促凝血药项目的市场前景非常广阔。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促凝血药项目的xxx产品作为重要的原材料之一，将在多个领域发挥关键作用。其在建筑、交通、能源等方面的广泛应用将为整个产业链提供强大的支持，形成产业协同效应。促凝血药项目的年产值XXX万XXX万XXX万万元不仅反映了其在市场上的巨大潜力，更预示着它对国民经济的积极贡献。这种关联度高、涉及面广的产业关系，使得该促凝血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4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总征地面积为XXXX平方米，相当于约XX.XX亩，其中净用地面积为XXXX平方米，红线范围内相当于约XX.XX亩。这一用地规模充分考虑了促凝血药项目的建设需求，保障了促凝血药项目在合适的空间内得以充分发展。促凝血药项目规划的总建筑面积为XXXX平方米，其中主体工程建设占XXXX平方米，计容建筑面积达XXXX平方米。预计建筑工程的投资将达到XXXX万元，为促凝血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购置的设备共计XXXX台（套），设备购置费用为XXXX万元。这一设备购置计划充分考虑到促凝血药项目的生产需求和技术要求，确保了促凝血药项目在生产运营中具备先进的技术装备和高效的生产能力。设备的合理配置将为促凝血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总投资为XXXX万元，预计年实现营业收入为XXXX万元。这一产能规模的设定旨在确保促凝血药项目能够在投资与回报之间取得平衡，实现长期可持续的发展。促凝血药项目的总投资充分考虑到各个方面的需求，包括用地建设、设备购置等多个环节，以确保促凝血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74"/>
      <w:r>
        <w:rPr>
          <w:rFonts w:ascii="仿宋" w:eastAsia="仿宋" w:hAnsi="仿宋" w:cs="仿宋" w:hint="eastAsia"/>
          <w:sz w:val="28"/>
          <w:lang w:eastAsia="zh-CN"/>
        </w:rPr>
        <w:t>二、促凝血药项目建设背景及必要性分析</w:t>
      </w:r>
      <w:bookmarkEnd w:id="5"/>
    </w:p>
    <w:p>
      <w:pPr>
        <w:pStyle w:val="Heading2"/>
        <w:rPr>
          <w:rFonts w:ascii="仿宋" w:eastAsia="仿宋" w:hAnsi="仿宋" w:cs="仿宋" w:hint="eastAsia"/>
          <w:lang w:eastAsia="zh-CN"/>
        </w:rPr>
      </w:pPr>
      <w:bookmarkStart w:id="6" w:name="_Toc1594"/>
      <w:r>
        <w:rPr>
          <w:rFonts w:ascii="仿宋" w:eastAsia="仿宋" w:hAnsi="仿宋" w:cs="仿宋" w:hint="eastAsia"/>
          <w:lang w:eastAsia="zh-CN"/>
        </w:rPr>
        <w:t>(一)、促凝血药项目背景分析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促凝血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促凝血药项目在这个潮流中的定位。同时，我们将关注行业内涌现的新兴机遇，以便促凝血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促凝血药项目提供了强大的发展动力。我们将聚焦于行业内最新的技术发展趋势，包括但不限于人工智能、大数据分析、物联网等领域。通过深度的技术研究，我们将确保促凝血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促凝血药项目发展的源泉。我们将投入更多的精力对市场需求进行深入剖析，超越表面的需求，深入挖掘潜在的市场痛点和机遇。通过对市场需求的细致了解，促凝血药项目将更有针对性地设计解决方案，满足市场的多样化需求，从而更好地促进促凝血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促凝血药项目战略至关重要。我们将对竞争态势进行更为深入的分析，包括但不限于市场份额、产品特点、客户满意度等多个维度。通过深度的竞争分析，促凝血药项目将能够更准确地把握市场脉搏，制定具有竞争力的促凝血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促凝血药项目的发展具有直接的影响。我们将进行更为全面的法规和政策分析，了解行业发展中的潜在法律风险和合规挑战。通过充分了解和遵守相关法规，促凝血药项目将确保在法律框架内合法合规运营，为促凝血药项目的稳健发展提供有力支持。</w:t>
      </w:r>
    </w:p>
    <w:p>
      <w:pPr>
        <w:pStyle w:val="Heading2"/>
        <w:ind w:firstLine="560" w:firstLineChars="200"/>
        <w:rPr>
          <w:rFonts w:ascii="仿宋" w:eastAsia="仿宋" w:hAnsi="仿宋" w:cs="仿宋" w:hint="eastAsia"/>
          <w:sz w:val="28"/>
          <w:lang w:eastAsia="zh-CN"/>
        </w:rPr>
      </w:pPr>
      <w:bookmarkStart w:id="7" w:name="_Toc13337"/>
      <w:r>
        <w:rPr>
          <w:rFonts w:ascii="仿宋" w:eastAsia="仿宋" w:hAnsi="仿宋" w:cs="仿宋" w:hint="eastAsia"/>
          <w:sz w:val="28"/>
          <w:lang w:eastAsia="zh-CN"/>
        </w:rPr>
        <w:t>(二)、促凝血药项目建设必要性分析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建设的迫切性源于对行业发展趋势的深刻洞察。我们正处于一个行业变革的时代，科技创新、数字化转型成为企业发展的关键动力。促凝血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建设不仅仅是为了跟上潮流，更是为了通过技术创新推动企业的持续发展。通过引入先进的技术和解决方案，促凝血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促凝血药项目的建设成为必然选择，通过提高产品质量、拓展服务领域，从而在竞争中获得更多的机会。促凝血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促凝血药项目建设的必要性体现在对客户需求更精准的满足。通过促凝血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建设的背后是对企业持续创新的追求。只有通过不断创新，企业才能在竞争中立于不败之地。促凝血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59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2426"/>
      <w:r>
        <w:rPr>
          <w:rFonts w:ascii="仿宋" w:eastAsia="仿宋" w:hAnsi="仿宋" w:cs="仿宋" w:hint="eastAsia"/>
          <w:lang w:eastAsia="zh-CN"/>
        </w:rPr>
        <w:t>(一)、促凝血药行业分析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行业一直以来都是市场的关注焦点。行业内的发展趋势、竞争态势以及潜在机会都对促凝血药项目的推进产生深远的影响。通过深入研究行业的整体概貌，我们将更好地理解行业的核心特征，为促凝血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行业，技术一直是推动创新和发展的关键因素。我们将对当前技术趋势进行详尽分析，包括但不限于人工智能、大数据应用、先进制造技术等。这有助于促凝血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促凝血药项目成功的基础。我们将对主要竞争对手进行深入研究，包括其市场份额、产品特点、市场定位等。通过全面了解竞争对手的优势和劣势，促凝血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421"/>
      <w:r>
        <w:rPr>
          <w:rFonts w:ascii="仿宋" w:eastAsia="仿宋" w:hAnsi="仿宋" w:cs="仿宋" w:hint="eastAsia"/>
          <w:sz w:val="28"/>
          <w:lang w:eastAsia="zh-CN"/>
        </w:rPr>
        <w:t>(二)、促凝血药市场分析预测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通过对市场规模的深入调研，我们将预测促凝血药市场未来的增长趋势。这包括市场的整体规模、各细分领域的发展趋势等。促凝血药项目可以根据市场的扩张速度和潜在机会，制定更符合市场需求的发展策略。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促凝血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促凝血药项目实施过程中需要充分考虑的因素。我们将对市场风险进行全面评估，包括但不限于政策法规风险、市场竞争风险、技术变革风险等。通过对潜在风险的深入分析，促凝血药项目可以制定相应的风险缓解策略，降低不确定性对促凝血药项目的影响。</w:t>
      </w:r>
    </w:p>
    <w:p>
      <w:pPr>
        <w:pStyle w:val="Heading1"/>
        <w:ind w:firstLine="560" w:firstLineChars="200"/>
        <w:rPr>
          <w:rFonts w:ascii="仿宋" w:eastAsia="仿宋" w:hAnsi="仿宋" w:cs="仿宋" w:hint="eastAsia"/>
          <w:sz w:val="28"/>
          <w:lang w:eastAsia="zh-CN"/>
        </w:rPr>
      </w:pPr>
      <w:bookmarkStart w:id="11" w:name="_Toc14813"/>
      <w:r>
        <w:rPr>
          <w:rFonts w:ascii="仿宋" w:eastAsia="仿宋" w:hAnsi="仿宋" w:cs="仿宋" w:hint="eastAsia"/>
          <w:sz w:val="28"/>
          <w:lang w:eastAsia="zh-CN"/>
        </w:rPr>
        <w:t>四、促凝血药项目概论</w:t>
      </w:r>
      <w:bookmarkEnd w:id="11"/>
    </w:p>
    <w:p>
      <w:pPr>
        <w:pStyle w:val="Heading2"/>
        <w:rPr>
          <w:rFonts w:ascii="仿宋" w:eastAsia="仿宋" w:hAnsi="仿宋" w:cs="仿宋" w:hint="eastAsia"/>
          <w:lang w:eastAsia="zh-CN"/>
        </w:rPr>
      </w:pPr>
      <w:bookmarkStart w:id="12" w:name="_Toc14868"/>
      <w:r>
        <w:rPr>
          <w:rFonts w:ascii="仿宋" w:eastAsia="仿宋" w:hAnsi="仿宋" w:cs="仿宋" w:hint="eastAsia"/>
          <w:lang w:eastAsia="zh-CN"/>
        </w:rPr>
        <w:t>(一)、促凝血药项目概况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起源追溯至对市场的深入洞察。市场的不断演变与变革为促凝血药项目提供了难得的机遇。当前市场存在的需求缺口和变革的大环境共同构成了促凝血药项目的背景。这个促凝血药项目旨在充分利用市场机遇，填补行业中尚未满足的需求，为客户提供全新的解决方案。市场的变革和需求的增长使得这个促凝血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促凝血药项目名称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正式命名为促凝血药。这个名称不仅仅是一个标识，更代表了促凝血药项目的核心理念和愿景。它蕴含着促凝血药项目所要解决问题的关键字，具有强烈的表达和辨识度，为促凝血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促凝血药项目目标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核心目标是提供一种全新、高效的解决方案，满足客户日益增长的需求。促凝血药项目追求的不仅仅是满足市场需求，更是在市场中获得卓越的竞争优势。通过不断提升产品或服务的质量和创新水平，促凝血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促凝血药项目范围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全面涵盖了产品研发、制造、市场推广和售后服务，确保从产品设计到最终用户体验的全方位关注。这一全面的促凝血药项目范围是为了确保促凝血药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促凝血药项目时间表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促凝血药项目计划在未来18个月内完成，包括研发、测试、市场试点和正式推出等不同阶段。这个时间表的合理设计是为了确保促凝血药项目各个阶段的顺利推进，以便按时交付高质量的成果。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促凝血药项目预算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促凝血药项目总预算估算为XX百万美元，主要分配在研发、市场推广、人员培训和运营等方面。这一充足的预算为促凝血药项目提供了充足的资源，确保促凝血药项目在各个方面都能取得优异的表现。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促凝血药项目风险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促凝血药项目可能面临的风险包括市场接受度低、技术难题、竞争激烈等。促凝血药项目团队已经制定了相应的风险应对计划，通过前瞻性的风险管理，确保促凝血药项目在面对不确定性时能够迅速做出应对。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促凝血药项目团队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促凝血药项目汇聚了一支经验丰富、多领域专业素养的核心团队，确保促凝血药项目在各个方面都能拥有高水平的执行力。团队的协同作战是促凝血药项目成功的关键因素之一。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促凝血药项目背景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促凝血药项目的背景根植于市场对更高效、创新产品的渴望，同时也受到科技发展对行业格局的深刻改变的影响。这为促凝血药项目提供了广阔的发展空间和市场需求。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促凝血药项目现状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截至目前，促凝血药项目已完成市场调研和技术验证，取得了初步的成功。这为促凝血药项目在未来的发展奠定了坚实的基础，为更远大的目标打下了坚实的基石。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932"/>
      <w:r>
        <w:rPr>
          <w:rFonts w:ascii="仿宋" w:eastAsia="仿宋" w:hAnsi="仿宋" w:cs="仿宋" w:hint="eastAsia"/>
          <w:sz w:val="28"/>
          <w:lang w:eastAsia="zh-CN"/>
        </w:rPr>
        <w:t>(二)、促凝血药项目目标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keyword》促凝血药项目首要业务目标是在市场中占据有利地位，实现产品/服务的成功推广和销售。通过不断提升产品质量、创新性，促凝血药项目追求成为行业中的领导者，赢得更多客户的青睐。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在科技迅速发展的时代，促凝血药项目着眼于技术创新。通过持续的研发和技术升级，促凝血药项目旨在推出更具创新性的产品或服务，以满足市场对新鲜、先进解决方案的需求。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为了建立可持续的客户关系，促凝血药项目设定了客户满意度目标。通过提供卓越的产品质量和优质的客户服务，促凝血药项目追求赢得客户的信任和忠诚度，确保他们的满意度达到行业领先水平。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促凝血药项目注重社会责任和可持续发展。通过实施环保、社会责任促凝血药项目，促凝血药项目致力于在经济发展的同时保护环境，促进社会公平，实现可持续经营。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促凝血药项目的团队是实现目标的核心驱动力。因此，促凝血药项目设定了团队发展目标，包括提升团队成员的专业技能、培养领导力，以及搭建协同高效的团队工作氛围。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742"/>
      <w:r>
        <w:rPr>
          <w:rFonts w:ascii="仿宋" w:eastAsia="仿宋" w:hAnsi="仿宋" w:cs="仿宋" w:hint="eastAsia"/>
          <w:sz w:val="28"/>
          <w:lang w:eastAsia="zh-CN"/>
        </w:rPr>
        <w:t>(三)、促凝血药项目提出的理由</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促凝血药项目提出的理由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源于对市场机遇的深刻洞察。当前市场中存在的需求缺口和行业发展趋势表明，有巨大的商业机会等待被开发。通过准确捕捉市场机遇，促凝血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理念基于对技术创新的信仰。通过持续的研发和技术投入，促凝血药项目有望推出更具创新性的产品或服务。在科技飞速发展的当下，促凝血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是为了增强企业的行业竞争力。通过提升产品或服务的质量和独特性，促凝血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响应了消费者需求的变化。随着社会和科技的不断发展，消费者对产品和服务的需求也在发生变化。通过深入了解并及时回应消费者的新需求，促凝血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促凝血药项目的提出是企业战略发展规划的一部分。在面对日益激烈的市场竞争和不断变化的商业环境中，促凝血药项目作为企业战略的一环，旨在为企业开辟新的增长领域，巩固企业在行业中的地位。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不仅仅是基于商业考量，还注重社会责任。通过推出环保、社会责任等方面的促凝血药项目，促凝血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促凝血药项目的提出反映了对利益相关者期望的关注。包括客户、员工、投资者等利益相关者在企业发展中都有着各自的期望，促凝血药项目力求在满足这些期望的同时，取得更大的共赢。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857"/>
      <w:r>
        <w:rPr>
          <w:rFonts w:ascii="仿宋" w:eastAsia="仿宋" w:hAnsi="仿宋" w:cs="仿宋" w:hint="eastAsia"/>
          <w:sz w:val="28"/>
          <w:lang w:eastAsia="zh-CN"/>
        </w:rPr>
        <w:t>(四)、促凝血药项目意义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在实施促凝血药项目的过程中，我们不仅仅是在追逐商业成功，更是为企业和社会的多个层面创造了深远的意义。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首要意义在于提升企业的市场竞争力。通过持续的创新和对产品质量的高标准要求，促凝血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促凝血药项目的推进将促使行业技术水平的提升。通过引入先进技术和创新性解决方案，促凝血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促凝血药项目不仅创造了大量就业机会，提高了就业水平，还注重社会责任和环保。通过参与社会公益事业和推动环保促凝血药项目，促凝血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综合而言，促凝血药项目意义重大，不仅推动了企业的发展，也为行业和社会的进步贡献了积极力量。这是一个全面而深刻的影响，将在未来产生可持续的正面效应。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753"/>
      <w:r>
        <w:rPr>
          <w:rFonts w:ascii="仿宋" w:eastAsia="仿宋" w:hAnsi="仿宋" w:cs="仿宋" w:hint="eastAsia"/>
          <w:sz w:val="28"/>
          <w:lang w:eastAsia="zh-CN"/>
        </w:rPr>
        <w:t>(五)、促凝血药项目背景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在当今迅猛发展的商业环境中，促凝血药项目的动因根植于对多方面因素的审慎考量。这个促凝血药项目的提出并非孤立的决策，而是对企业所处背景深入思考的产物。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市场的不断演变是促凝血药项目背后的首要原因。科技的迅速发展和全球市场的快速变化使得企业必须灵活应对。促凝血药项目应运而生，旨在通过创新性的解决方案迎合市场的多变需求，赢得竞争中的先机。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竞争的激烈程度也是促凝血药项目背景中不可忽视的一环。企业需要在激烈竞争中脱颖而出，为此，促凝血药项目致力于打破常规，提供独特的价值主张，以吸引客户并确保市场份额的增长。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技术的迅速发展为企业带来了机遇与挑战。作为促凝血药项目启动的背景之一，对新兴技术的应用将有助于提升企业的技术水平，使其在不断演进的商业环境中保持竞争优势。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此外，社会对企业责任的期望也在逐渐升高。促凝血药项目充分融入了社会责任的理念，通过可持续经营和社会公益促凝血药项目，企图为社会贡献一份力量，在商业成功的同时关注社会价值。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491"/>
      <w:r>
        <w:rPr>
          <w:rFonts w:ascii="仿宋" w:eastAsia="仿宋" w:hAnsi="仿宋" w:cs="仿宋" w:hint="eastAsia"/>
          <w:sz w:val="28"/>
          <w:lang w:eastAsia="zh-CN"/>
        </w:rPr>
        <w:t>五、促凝血药项目土建工程</w:t>
      </w:r>
      <w:bookmarkEnd w:id="17"/>
    </w:p>
    <w:p>
      <w:pPr>
        <w:pStyle w:val="Heading2"/>
        <w:rPr>
          <w:rFonts w:ascii="仿宋" w:eastAsia="仿宋" w:hAnsi="仿宋" w:cs="仿宋" w:hint="eastAsia"/>
          <w:lang w:eastAsia="zh-CN"/>
        </w:rPr>
      </w:pPr>
      <w:bookmarkStart w:id="18" w:name="_Toc3203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在促凝血药项目的建筑工程设计中，我们将秉承一系列重要的设计原则，以确保促凝血药项目建筑在功能、美观、可持续性等方面达到最佳效果。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首要原则是确保建筑的功能性得到最大化的发挥。我们将充分理解促凝血药项目的实际需求，合理布局各个功能区域，保证建筑在满足业务需求的同时，提供高效的工作环境。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https://d.book118.com/028024123015006032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44201"/>
    <w:rsid w:val="3BC44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2412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2024-01-26T04:47:00Z</dcterms:created>
  <dcterms:modified xsi:type="dcterms:W3CDTF">2024-01-26T04:47:39Z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7BAFBDB2F71245A1B18D6252CABAFC0C_11</vt:lpwstr>
  </property>
  <property fmtid="{D5CDD505-2E9C-101B-9397-08002B2CF9AE}" pid="3" name="KSOProductBuildVer">
    <vt:lpwstr>2052-12.1.0.16120</vt:lpwstr>
  </property>
</Properties>
</file>