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2A64B7" w14:paraId="6CD7C1A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A64B7" w14:paraId="33E0B3B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A64B7" w14:paraId="498B527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A64B7" w:rsidRPr="002A64B7" w14:paraId="524D43C5" w14:textId="57D9E4E4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A64B7">
        <w:rPr>
          <w:rFonts w:ascii="宋体" w:eastAsia="宋体" w:hAnsi="宋体" w:hint="eastAsia"/>
          <w:b/>
          <w:sz w:val="60"/>
        </w:rPr>
        <w:t>汽车金融相关行业可行性分析报告</w:t>
      </w:r>
    </w:p>
    <w:p w:rsidR="002A64B7" w:rsidP="002A64B7" w14:paraId="1A09B8E8" w14:textId="45831F1C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2A64B7">
        <w:rPr>
          <w:rFonts w:ascii="仿宋" w:eastAsia="仿宋" w:hAnsi="仿宋" w:hint="eastAsia"/>
          <w:b/>
          <w:sz w:val="40"/>
        </w:rPr>
        <w:t>目录</w:t>
      </w:r>
    </w:p>
    <w:p w:rsidR="002A64B7" w14:paraId="7C9B12E8" w14:textId="6950427B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_Toc151684857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2A64B7" w14:paraId="64314C15" w14:textId="5E497AA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一、汽车金融项目选址科学性分析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_Toc151684858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A64B7" w14:paraId="5240C0EE" w14:textId="3B8400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(一)、汽车金融项目厂址的选择原则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_Toc151684859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A64B7" w14:paraId="19365B9B" w14:textId="4D66E0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(二)、汽车金融项目区概况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_Toc151684860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A64B7" w14:paraId="5565076C" w14:textId="7CC9F9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(三)、汽车金融厂址选择方案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_Toc151684861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A64B7" w14:paraId="1FDAAA54" w14:textId="375214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(四)、汽车金融项目选址用地权属性质类别及占地面积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_Toc151684862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A64B7" w14:paraId="22C5282B" w14:textId="1A4F95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(五)、汽车金融项目用地利用指标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_Toc151684863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A64B7" w14:paraId="00A2B053" w14:textId="02CF9A0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二、汽车金融项目主要建(构)筑物建设工程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_Toc151684864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A64B7" w14:paraId="7C530431" w14:textId="6286ED5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_Toc151684865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A64B7" w14:paraId="17D4B3CE" w14:textId="30AE37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_Toc151684866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A64B7" w14:paraId="5602A958" w14:textId="298400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_Toc151684867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A64B7" w14:paraId="3F27880F" w14:textId="09BDE19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三、汽车金融行业未来技术发展趋势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_Toc151684868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A64B7" w14:paraId="6A9B8149" w14:textId="1A5902F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_Toc151684869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A64B7" w14:paraId="6ABBC58D" w14:textId="339813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(一)、汽车金融项目品牌定位和形象设计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_Toc151684870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A64B7" w14:paraId="4096B1FA" w14:textId="64D3CF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_Toc151684871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A64B7" w14:paraId="7036920B" w14:textId="4C9F6F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_Toc151684872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A64B7" w14:paraId="788DA21C" w14:textId="7C28D8A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_Toc151684873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A64B7" w14:paraId="6C90FE96" w14:textId="231C64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(一)、汽车金融项目产品的市场定位和目标客户分析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_Toc151684874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A64B7" w14:paraId="1183A86C" w14:textId="658D3A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_Toc151684875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A64B7" w14:paraId="02E0E851" w14:textId="33E806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_Toc151684876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A64B7" w14:paraId="093D1DEE" w14:textId="6D63107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六、未来发展趋势和战略规划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_Toc151684877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https://d.book118.com/028026111000006024</w:t>
        </w:r>
      </w:hyperlink>
    </w:p>
    <w:p w:rsidR="002A64B7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4B7" w:rsidP="009471E9" w14:paraId="1D730E1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A64B7" w14:paraId="062D8C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4B7" w:rsidP="009471E9" w14:paraId="61EFA274" w14:textId="1F8211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A64B7" w14:paraId="1EA5ADA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4B7" w14:paraId="071BE23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4B7" w:rsidP="009471E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A64B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4B7" w:rsidP="009471E9" w14:textId="1F8211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A64B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4B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4B7" w14:paraId="47A76CC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4B7" w:rsidRPr="002A64B7" w:rsidP="002A64B7" w14:paraId="57D04316" w14:textId="30A0CA6B">
    <w:pPr>
      <w:pStyle w:val="Header"/>
      <w:rPr>
        <w:rFonts w:ascii="仿宋" w:eastAsia="仿宋" w:hAnsi="仿宋"/>
      </w:rPr>
    </w:pPr>
    <w:r w:rsidRPr="002A64B7">
      <w:rPr>
        <w:rFonts w:ascii="仿宋" w:eastAsia="仿宋" w:hAnsi="仿宋" w:hint="eastAsia"/>
      </w:rPr>
      <w:t>汽车金融可行性报告</w:t>
    </w:r>
    <w:r w:rsidRPr="002A64B7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4B7" w14:paraId="2FA81B0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4B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4B7" w:rsidRPr="002A64B7" w:rsidP="002A64B7" w14:textId="30A0CA6B">
    <w:pPr>
      <w:pStyle w:val="Header"/>
      <w:rPr>
        <w:rFonts w:ascii="仿宋" w:eastAsia="仿宋" w:hAnsi="仿宋"/>
      </w:rPr>
    </w:pPr>
    <w:r w:rsidRPr="002A64B7">
      <w:rPr>
        <w:rFonts w:ascii="仿宋" w:eastAsia="仿宋" w:hAnsi="仿宋" w:hint="eastAsia"/>
      </w:rPr>
      <w:t>汽车金融可行性报告</w:t>
    </w:r>
    <w:r w:rsidRPr="002A64B7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4B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B7"/>
    <w:rsid w:val="002A64B7"/>
    <w:rsid w:val="009471E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B4D866"/>
  <w15:chartTrackingRefBased/>
  <w15:docId w15:val="{96568FC8-60B0-4EFD-B157-F8D269CC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2A64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A64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2A64B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2A64B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2A64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A64B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A6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A64B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A64B7"/>
  </w:style>
  <w:style w:type="paragraph" w:styleId="TOC1">
    <w:name w:val="toc 1"/>
    <w:basedOn w:val="Normal"/>
    <w:next w:val="Normal"/>
    <w:autoRedefine/>
    <w:uiPriority w:val="39"/>
    <w:unhideWhenUsed/>
    <w:rsid w:val="002A64B7"/>
  </w:style>
  <w:style w:type="paragraph" w:styleId="TOC2">
    <w:name w:val="toc 2"/>
    <w:basedOn w:val="Normal"/>
    <w:next w:val="Normal"/>
    <w:autoRedefine/>
    <w:uiPriority w:val="39"/>
    <w:unhideWhenUsed/>
    <w:rsid w:val="002A64B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2802611100000602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3813</Words>
  <Characters>21738</Characters>
  <Application>Microsoft Office Word</Application>
  <DocSecurity>0</DocSecurity>
  <Lines>181</Lines>
  <Paragraphs>50</Paragraphs>
  <ScaleCrop>false</ScaleCrop>
  <Company/>
  <LinksUpToDate>false</LinksUpToDate>
  <CharactersWithSpaces>25501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2023-11-23T18:20:00Z</dcterms:created>
  <dcterms:modified xsi:type="dcterms:W3CDTF">2023-11-23T18:20:00Z</dcterms:modified>
</cp:coreProperties>
</file>