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乙丙醇胺项目规划设计纲要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1" w:history="1">
        <w:r>
          <w:rPr>
            <w:rFonts w:ascii="仿宋" w:eastAsia="仿宋" w:hAnsi="仿宋" w:cs="仿宋" w:hint="eastAsia"/>
            <w:lang w:eastAsia="zh-CN"/>
          </w:rPr>
          <w:t>前言</w:t>
        </w:r>
        <w:r>
          <w:tab/>
        </w:r>
        <w:r>
          <w:fldChar w:fldCharType="begin"/>
        </w:r>
        <w:r>
          <w:instrText xml:space="preserve"> PAGEREF _Toc28921 \h </w:instrText>
        </w:r>
        <w:r>
          <w:fldChar w:fldCharType="separate"/>
        </w:r>
        <w:r>
          <w:t>3</w:t>
        </w:r>
        <w:r>
          <w:fldChar w:fldCharType="end"/>
        </w:r>
      </w:hyperlink>
    </w:p>
    <w:p>
      <w:pPr>
        <w:pStyle w:val="TOC1"/>
        <w:tabs>
          <w:tab w:val="right" w:leader="dot" w:pos="8306"/>
        </w:tabs>
      </w:pPr>
      <w:hyperlink w:anchor="_Toc25003" w:history="1">
        <w:r>
          <w:rPr>
            <w:rFonts w:ascii="仿宋" w:eastAsia="仿宋" w:hAnsi="仿宋" w:cs="仿宋" w:hint="eastAsia"/>
            <w:lang w:eastAsia="zh-CN"/>
          </w:rPr>
          <w:t>一、乙丙醇胺项目文档管理</w:t>
        </w:r>
        <w:r>
          <w:tab/>
        </w:r>
        <w:r>
          <w:fldChar w:fldCharType="begin"/>
        </w:r>
        <w:r>
          <w:instrText xml:space="preserve"> PAGEREF _Toc25003 \h </w:instrText>
        </w:r>
        <w:r>
          <w:fldChar w:fldCharType="separate"/>
        </w:r>
        <w:r>
          <w:t>3</w:t>
        </w:r>
        <w:r>
          <w:fldChar w:fldCharType="end"/>
        </w:r>
      </w:hyperlink>
    </w:p>
    <w:p>
      <w:pPr>
        <w:pStyle w:val="TOC2"/>
        <w:tabs>
          <w:tab w:val="right" w:leader="dot" w:pos="8306"/>
        </w:tabs>
      </w:pPr>
      <w:hyperlink w:anchor="_Toc19958" w:history="1">
        <w:r>
          <w:rPr>
            <w:rFonts w:ascii="仿宋" w:eastAsia="仿宋" w:hAnsi="仿宋" w:cs="仿宋" w:hint="eastAsia"/>
            <w:lang w:eastAsia="zh-CN"/>
          </w:rPr>
          <w:t>(一)、文档编制与审查</w:t>
        </w:r>
        <w:r>
          <w:tab/>
        </w:r>
        <w:r>
          <w:fldChar w:fldCharType="begin"/>
        </w:r>
        <w:r>
          <w:instrText xml:space="preserve"> PAGEREF _Toc19958 \h </w:instrText>
        </w:r>
        <w:r>
          <w:fldChar w:fldCharType="separate"/>
        </w:r>
        <w:r>
          <w:t>3</w:t>
        </w:r>
        <w:r>
          <w:fldChar w:fldCharType="end"/>
        </w:r>
      </w:hyperlink>
    </w:p>
    <w:p>
      <w:pPr>
        <w:pStyle w:val="TOC2"/>
        <w:tabs>
          <w:tab w:val="right" w:leader="dot" w:pos="8306"/>
        </w:tabs>
      </w:pPr>
      <w:hyperlink w:anchor="_Toc12640" w:history="1">
        <w:r>
          <w:rPr>
            <w:rFonts w:ascii="仿宋" w:eastAsia="仿宋" w:hAnsi="仿宋" w:cs="仿宋" w:hint="eastAsia"/>
            <w:lang w:eastAsia="zh-CN"/>
          </w:rPr>
          <w:t>(二)、文档发布与分发</w:t>
        </w:r>
        <w:r>
          <w:tab/>
        </w:r>
        <w:r>
          <w:fldChar w:fldCharType="begin"/>
        </w:r>
        <w:r>
          <w:instrText xml:space="preserve"> PAGEREF _Toc12640 \h </w:instrText>
        </w:r>
        <w:r>
          <w:fldChar w:fldCharType="separate"/>
        </w:r>
        <w:r>
          <w:t>4</w:t>
        </w:r>
        <w:r>
          <w:fldChar w:fldCharType="end"/>
        </w:r>
      </w:hyperlink>
    </w:p>
    <w:p>
      <w:pPr>
        <w:pStyle w:val="TOC2"/>
        <w:tabs>
          <w:tab w:val="right" w:leader="dot" w:pos="8306"/>
        </w:tabs>
      </w:pPr>
      <w:hyperlink w:anchor="_Toc9203" w:history="1">
        <w:r>
          <w:rPr>
            <w:rFonts w:ascii="仿宋" w:eastAsia="仿宋" w:hAnsi="仿宋" w:cs="仿宋" w:hint="eastAsia"/>
            <w:lang w:eastAsia="zh-CN"/>
          </w:rPr>
          <w:t>(三)、文档存档与归档</w:t>
        </w:r>
        <w:r>
          <w:tab/>
        </w:r>
        <w:r>
          <w:fldChar w:fldCharType="begin"/>
        </w:r>
        <w:r>
          <w:instrText xml:space="preserve"> PAGEREF _Toc9203 \h </w:instrText>
        </w:r>
        <w:r>
          <w:fldChar w:fldCharType="separate"/>
        </w:r>
        <w:r>
          <w:t>5</w:t>
        </w:r>
        <w:r>
          <w:fldChar w:fldCharType="end"/>
        </w:r>
      </w:hyperlink>
    </w:p>
    <w:p>
      <w:pPr>
        <w:pStyle w:val="TOC1"/>
        <w:tabs>
          <w:tab w:val="right" w:leader="dot" w:pos="8306"/>
        </w:tabs>
      </w:pPr>
      <w:hyperlink w:anchor="_Toc29874" w:history="1">
        <w:r>
          <w:rPr>
            <w:rFonts w:ascii="仿宋" w:eastAsia="仿宋" w:hAnsi="仿宋" w:cs="仿宋" w:hint="eastAsia"/>
            <w:lang w:eastAsia="zh-CN"/>
          </w:rPr>
          <w:t>二、产品规划分析</w:t>
        </w:r>
        <w:r>
          <w:tab/>
        </w:r>
        <w:r>
          <w:fldChar w:fldCharType="begin"/>
        </w:r>
        <w:r>
          <w:instrText xml:space="preserve"> PAGEREF _Toc29874 \h </w:instrText>
        </w:r>
        <w:r>
          <w:fldChar w:fldCharType="separate"/>
        </w:r>
        <w:r>
          <w:t>6</w:t>
        </w:r>
        <w:r>
          <w:fldChar w:fldCharType="end"/>
        </w:r>
      </w:hyperlink>
    </w:p>
    <w:p>
      <w:pPr>
        <w:pStyle w:val="TOC2"/>
        <w:tabs>
          <w:tab w:val="right" w:leader="dot" w:pos="8306"/>
        </w:tabs>
      </w:pPr>
      <w:hyperlink w:anchor="_Toc19520" w:history="1">
        <w:r>
          <w:rPr>
            <w:rFonts w:ascii="仿宋" w:eastAsia="仿宋" w:hAnsi="仿宋" w:cs="仿宋" w:hint="eastAsia"/>
            <w:lang w:eastAsia="zh-CN"/>
          </w:rPr>
          <w:t>(一)、产品规划</w:t>
        </w:r>
        <w:r>
          <w:tab/>
        </w:r>
        <w:r>
          <w:fldChar w:fldCharType="begin"/>
        </w:r>
        <w:r>
          <w:instrText xml:space="preserve"> PAGEREF _Toc19520 \h </w:instrText>
        </w:r>
        <w:r>
          <w:fldChar w:fldCharType="separate"/>
        </w:r>
        <w:r>
          <w:t>6</w:t>
        </w:r>
        <w:r>
          <w:fldChar w:fldCharType="end"/>
        </w:r>
      </w:hyperlink>
    </w:p>
    <w:p>
      <w:pPr>
        <w:pStyle w:val="TOC2"/>
        <w:tabs>
          <w:tab w:val="right" w:leader="dot" w:pos="8306"/>
        </w:tabs>
      </w:pPr>
      <w:hyperlink w:anchor="_Toc24229" w:history="1">
        <w:r>
          <w:rPr>
            <w:rFonts w:ascii="仿宋" w:eastAsia="仿宋" w:hAnsi="仿宋" w:cs="仿宋" w:hint="eastAsia"/>
            <w:lang w:eastAsia="zh-CN"/>
          </w:rPr>
          <w:t>(二)、建设规模</w:t>
        </w:r>
        <w:r>
          <w:tab/>
        </w:r>
        <w:r>
          <w:fldChar w:fldCharType="begin"/>
        </w:r>
        <w:r>
          <w:instrText xml:space="preserve"> PAGEREF _Toc24229 \h </w:instrText>
        </w:r>
        <w:r>
          <w:fldChar w:fldCharType="separate"/>
        </w:r>
        <w:r>
          <w:t>7</w:t>
        </w:r>
        <w:r>
          <w:fldChar w:fldCharType="end"/>
        </w:r>
      </w:hyperlink>
    </w:p>
    <w:p>
      <w:pPr>
        <w:pStyle w:val="TOC1"/>
        <w:tabs>
          <w:tab w:val="right" w:leader="dot" w:pos="8306"/>
        </w:tabs>
      </w:pPr>
      <w:hyperlink w:anchor="_Toc14585" w:history="1">
        <w:r>
          <w:rPr>
            <w:rFonts w:ascii="仿宋" w:eastAsia="仿宋" w:hAnsi="仿宋" w:cs="仿宋" w:hint="eastAsia"/>
            <w:lang w:eastAsia="zh-CN"/>
          </w:rPr>
          <w:t>三、乙丙醇胺项目概论</w:t>
        </w:r>
        <w:r>
          <w:tab/>
        </w:r>
        <w:r>
          <w:fldChar w:fldCharType="begin"/>
        </w:r>
        <w:r>
          <w:instrText xml:space="preserve"> PAGEREF _Toc14585 \h </w:instrText>
        </w:r>
        <w:r>
          <w:fldChar w:fldCharType="separate"/>
        </w:r>
        <w:r>
          <w:t>8</w:t>
        </w:r>
        <w:r>
          <w:fldChar w:fldCharType="end"/>
        </w:r>
      </w:hyperlink>
    </w:p>
    <w:p>
      <w:pPr>
        <w:pStyle w:val="TOC2"/>
        <w:tabs>
          <w:tab w:val="right" w:leader="dot" w:pos="8306"/>
        </w:tabs>
      </w:pPr>
      <w:hyperlink w:anchor="_Toc8040" w:history="1">
        <w:r>
          <w:rPr>
            <w:rFonts w:ascii="仿宋" w:eastAsia="仿宋" w:hAnsi="仿宋" w:cs="仿宋" w:hint="eastAsia"/>
            <w:lang w:eastAsia="zh-CN"/>
          </w:rPr>
          <w:t>(一)、乙丙醇胺项目概况</w:t>
        </w:r>
        <w:r>
          <w:tab/>
        </w:r>
        <w:r>
          <w:fldChar w:fldCharType="begin"/>
        </w:r>
        <w:r>
          <w:instrText xml:space="preserve"> PAGEREF _Toc8040 \h </w:instrText>
        </w:r>
        <w:r>
          <w:fldChar w:fldCharType="separate"/>
        </w:r>
        <w:r>
          <w:t>8</w:t>
        </w:r>
        <w:r>
          <w:fldChar w:fldCharType="end"/>
        </w:r>
      </w:hyperlink>
    </w:p>
    <w:p>
      <w:pPr>
        <w:pStyle w:val="TOC2"/>
        <w:tabs>
          <w:tab w:val="right" w:leader="dot" w:pos="8306"/>
        </w:tabs>
      </w:pPr>
      <w:hyperlink w:anchor="_Toc19978" w:history="1">
        <w:r>
          <w:rPr>
            <w:rFonts w:ascii="仿宋" w:eastAsia="仿宋" w:hAnsi="仿宋" w:cs="仿宋" w:hint="eastAsia"/>
            <w:lang w:eastAsia="zh-CN"/>
          </w:rPr>
          <w:t>(二)、乙丙醇胺项目目标</w:t>
        </w:r>
        <w:r>
          <w:tab/>
        </w:r>
        <w:r>
          <w:fldChar w:fldCharType="begin"/>
        </w:r>
        <w:r>
          <w:instrText xml:space="preserve"> PAGEREF _Toc19978 \h </w:instrText>
        </w:r>
        <w:r>
          <w:fldChar w:fldCharType="separate"/>
        </w:r>
        <w:r>
          <w:t>10</w:t>
        </w:r>
        <w:r>
          <w:fldChar w:fldCharType="end"/>
        </w:r>
      </w:hyperlink>
    </w:p>
    <w:p>
      <w:pPr>
        <w:pStyle w:val="TOC2"/>
        <w:tabs>
          <w:tab w:val="right" w:leader="dot" w:pos="8306"/>
        </w:tabs>
      </w:pPr>
      <w:hyperlink w:anchor="_Toc5573" w:history="1">
        <w:r>
          <w:rPr>
            <w:rFonts w:ascii="仿宋" w:eastAsia="仿宋" w:hAnsi="仿宋" w:cs="仿宋" w:hint="eastAsia"/>
            <w:lang w:eastAsia="zh-CN"/>
          </w:rPr>
          <w:t>(三)、乙丙醇胺项目提出的理由</w:t>
        </w:r>
        <w:r>
          <w:tab/>
        </w:r>
        <w:r>
          <w:fldChar w:fldCharType="begin"/>
        </w:r>
        <w:r>
          <w:instrText xml:space="preserve"> PAGEREF _Toc5573 \h </w:instrText>
        </w:r>
        <w:r>
          <w:fldChar w:fldCharType="separate"/>
        </w:r>
        <w:r>
          <w:t>11</w:t>
        </w:r>
        <w:r>
          <w:fldChar w:fldCharType="end"/>
        </w:r>
      </w:hyperlink>
    </w:p>
    <w:p>
      <w:pPr>
        <w:pStyle w:val="TOC2"/>
        <w:tabs>
          <w:tab w:val="right" w:leader="dot" w:pos="8306"/>
        </w:tabs>
      </w:pPr>
      <w:hyperlink w:anchor="_Toc5986" w:history="1">
        <w:r>
          <w:rPr>
            <w:rFonts w:ascii="仿宋" w:eastAsia="仿宋" w:hAnsi="仿宋" w:cs="仿宋" w:hint="eastAsia"/>
            <w:lang w:eastAsia="zh-CN"/>
          </w:rPr>
          <w:t>(四)、乙丙醇胺项目意义</w:t>
        </w:r>
        <w:r>
          <w:tab/>
        </w:r>
        <w:r>
          <w:fldChar w:fldCharType="begin"/>
        </w:r>
        <w:r>
          <w:instrText xml:space="preserve"> PAGEREF _Toc5986 \h </w:instrText>
        </w:r>
        <w:r>
          <w:fldChar w:fldCharType="separate"/>
        </w:r>
        <w:r>
          <w:t>13</w:t>
        </w:r>
        <w:r>
          <w:fldChar w:fldCharType="end"/>
        </w:r>
      </w:hyperlink>
    </w:p>
    <w:p>
      <w:pPr>
        <w:pStyle w:val="TOC2"/>
        <w:tabs>
          <w:tab w:val="right" w:leader="dot" w:pos="8306"/>
        </w:tabs>
      </w:pPr>
      <w:hyperlink w:anchor="_Toc19733" w:history="1">
        <w:r>
          <w:rPr>
            <w:rFonts w:ascii="仿宋" w:eastAsia="仿宋" w:hAnsi="仿宋" w:cs="仿宋" w:hint="eastAsia"/>
            <w:lang w:eastAsia="zh-CN"/>
          </w:rPr>
          <w:t>(五)、乙丙醇胺项目背景</w:t>
        </w:r>
        <w:r>
          <w:tab/>
        </w:r>
        <w:r>
          <w:fldChar w:fldCharType="begin"/>
        </w:r>
        <w:r>
          <w:instrText xml:space="preserve"> PAGEREF _Toc19733 \h </w:instrText>
        </w:r>
        <w:r>
          <w:fldChar w:fldCharType="separate"/>
        </w:r>
        <w:r>
          <w:t>14</w:t>
        </w:r>
        <w:r>
          <w:fldChar w:fldCharType="end"/>
        </w:r>
      </w:hyperlink>
    </w:p>
    <w:p>
      <w:pPr>
        <w:pStyle w:val="TOC1"/>
        <w:tabs>
          <w:tab w:val="right" w:leader="dot" w:pos="8306"/>
        </w:tabs>
      </w:pPr>
      <w:hyperlink w:anchor="_Toc28044" w:history="1">
        <w:r>
          <w:rPr>
            <w:rFonts w:ascii="仿宋" w:eastAsia="仿宋" w:hAnsi="仿宋" w:cs="仿宋" w:hint="eastAsia"/>
            <w:lang w:eastAsia="zh-CN"/>
          </w:rPr>
          <w:t>四、市场分析、调研</w:t>
        </w:r>
        <w:r>
          <w:tab/>
        </w:r>
        <w:r>
          <w:fldChar w:fldCharType="begin"/>
        </w:r>
        <w:r>
          <w:instrText xml:space="preserve"> PAGEREF _Toc28044 \h </w:instrText>
        </w:r>
        <w:r>
          <w:fldChar w:fldCharType="separate"/>
        </w:r>
        <w:r>
          <w:t>15</w:t>
        </w:r>
        <w:r>
          <w:fldChar w:fldCharType="end"/>
        </w:r>
      </w:hyperlink>
    </w:p>
    <w:p>
      <w:pPr>
        <w:pStyle w:val="TOC2"/>
        <w:tabs>
          <w:tab w:val="right" w:leader="dot" w:pos="8306"/>
        </w:tabs>
      </w:pPr>
      <w:hyperlink w:anchor="_Toc13285" w:history="1">
        <w:r>
          <w:rPr>
            <w:rFonts w:ascii="仿宋" w:eastAsia="仿宋" w:hAnsi="仿宋" w:cs="仿宋" w:hint="eastAsia"/>
            <w:lang w:eastAsia="zh-CN"/>
          </w:rPr>
          <w:t>(一)、乙丙醇胺行业分析</w:t>
        </w:r>
        <w:r>
          <w:tab/>
        </w:r>
        <w:r>
          <w:fldChar w:fldCharType="begin"/>
        </w:r>
        <w:r>
          <w:instrText xml:space="preserve"> PAGEREF _Toc13285 \h </w:instrText>
        </w:r>
        <w:r>
          <w:fldChar w:fldCharType="separate"/>
        </w:r>
        <w:r>
          <w:t>15</w:t>
        </w:r>
        <w:r>
          <w:fldChar w:fldCharType="end"/>
        </w:r>
      </w:hyperlink>
    </w:p>
    <w:p>
      <w:pPr>
        <w:pStyle w:val="TOC2"/>
        <w:tabs>
          <w:tab w:val="right" w:leader="dot" w:pos="8306"/>
        </w:tabs>
      </w:pPr>
      <w:hyperlink w:anchor="_Toc25676" w:history="1">
        <w:r>
          <w:rPr>
            <w:rFonts w:ascii="仿宋" w:eastAsia="仿宋" w:hAnsi="仿宋" w:cs="仿宋" w:hint="eastAsia"/>
            <w:lang w:eastAsia="zh-CN"/>
          </w:rPr>
          <w:t>(二)、乙丙醇胺市场分析预测</w:t>
        </w:r>
        <w:r>
          <w:tab/>
        </w:r>
        <w:r>
          <w:fldChar w:fldCharType="begin"/>
        </w:r>
        <w:r>
          <w:instrText xml:space="preserve"> PAGEREF _Toc25676 \h </w:instrText>
        </w:r>
        <w:r>
          <w:fldChar w:fldCharType="separate"/>
        </w:r>
        <w:r>
          <w:t>15</w:t>
        </w:r>
        <w:r>
          <w:fldChar w:fldCharType="end"/>
        </w:r>
      </w:hyperlink>
    </w:p>
    <w:p>
      <w:pPr>
        <w:pStyle w:val="TOC1"/>
        <w:tabs>
          <w:tab w:val="right" w:leader="dot" w:pos="8306"/>
        </w:tabs>
      </w:pPr>
      <w:hyperlink w:anchor="_Toc6318" w:history="1">
        <w:r>
          <w:rPr>
            <w:rFonts w:ascii="仿宋" w:eastAsia="仿宋" w:hAnsi="仿宋" w:cs="仿宋" w:hint="eastAsia"/>
            <w:lang w:eastAsia="zh-CN"/>
          </w:rPr>
          <w:t>五、乙丙醇胺项目土建工程</w:t>
        </w:r>
        <w:r>
          <w:tab/>
        </w:r>
        <w:r>
          <w:fldChar w:fldCharType="begin"/>
        </w:r>
        <w:r>
          <w:instrText xml:space="preserve"> PAGEREF _Toc6318 \h </w:instrText>
        </w:r>
        <w:r>
          <w:fldChar w:fldCharType="separate"/>
        </w:r>
        <w:r>
          <w:t>16</w:t>
        </w:r>
        <w:r>
          <w:fldChar w:fldCharType="end"/>
        </w:r>
      </w:hyperlink>
    </w:p>
    <w:p>
      <w:pPr>
        <w:pStyle w:val="TOC2"/>
        <w:tabs>
          <w:tab w:val="right" w:leader="dot" w:pos="8306"/>
        </w:tabs>
      </w:pPr>
      <w:hyperlink w:anchor="_Toc31479" w:history="1">
        <w:r>
          <w:rPr>
            <w:rFonts w:ascii="仿宋" w:eastAsia="仿宋" w:hAnsi="仿宋" w:cs="仿宋" w:hint="eastAsia"/>
            <w:lang w:eastAsia="zh-CN"/>
          </w:rPr>
          <w:t>(一)、建筑工程设计原则</w:t>
        </w:r>
        <w:r>
          <w:tab/>
        </w:r>
        <w:r>
          <w:fldChar w:fldCharType="begin"/>
        </w:r>
        <w:r>
          <w:instrText xml:space="preserve"> PAGEREF _Toc31479 \h </w:instrText>
        </w:r>
        <w:r>
          <w:fldChar w:fldCharType="separate"/>
        </w:r>
        <w:r>
          <w:t>16</w:t>
        </w:r>
        <w:r>
          <w:fldChar w:fldCharType="end"/>
        </w:r>
      </w:hyperlink>
    </w:p>
    <w:p>
      <w:pPr>
        <w:pStyle w:val="TOC2"/>
        <w:tabs>
          <w:tab w:val="right" w:leader="dot" w:pos="8306"/>
        </w:tabs>
      </w:pPr>
      <w:hyperlink w:anchor="_Toc9540" w:history="1">
        <w:r>
          <w:rPr>
            <w:rFonts w:ascii="仿宋" w:eastAsia="仿宋" w:hAnsi="仿宋" w:cs="仿宋" w:hint="eastAsia"/>
            <w:lang w:eastAsia="zh-CN"/>
          </w:rPr>
          <w:t>(二)、土建工程设计年限及安全等级</w:t>
        </w:r>
        <w:r>
          <w:tab/>
        </w:r>
        <w:r>
          <w:fldChar w:fldCharType="begin"/>
        </w:r>
        <w:r>
          <w:instrText xml:space="preserve"> PAGEREF _Toc9540 \h </w:instrText>
        </w:r>
        <w:r>
          <w:fldChar w:fldCharType="separate"/>
        </w:r>
        <w:r>
          <w:t>17</w:t>
        </w:r>
        <w:r>
          <w:fldChar w:fldCharType="end"/>
        </w:r>
      </w:hyperlink>
    </w:p>
    <w:p>
      <w:pPr>
        <w:pStyle w:val="TOC2"/>
        <w:tabs>
          <w:tab w:val="right" w:leader="dot" w:pos="8306"/>
        </w:tabs>
      </w:pPr>
      <w:hyperlink w:anchor="_Toc1169" w:history="1">
        <w:r>
          <w:rPr>
            <w:rFonts w:ascii="仿宋" w:eastAsia="仿宋" w:hAnsi="仿宋" w:cs="仿宋" w:hint="eastAsia"/>
            <w:lang w:eastAsia="zh-CN"/>
          </w:rPr>
          <w:t>(三)、建筑工程设计总体要求</w:t>
        </w:r>
        <w:r>
          <w:tab/>
        </w:r>
        <w:r>
          <w:fldChar w:fldCharType="begin"/>
        </w:r>
        <w:r>
          <w:instrText xml:space="preserve"> PAGEREF _Toc1169 \h </w:instrText>
        </w:r>
        <w:r>
          <w:fldChar w:fldCharType="separate"/>
        </w:r>
        <w:r>
          <w:t>19</w:t>
        </w:r>
        <w:r>
          <w:fldChar w:fldCharType="end"/>
        </w:r>
      </w:hyperlink>
    </w:p>
    <w:p>
      <w:pPr>
        <w:pStyle w:val="TOC2"/>
        <w:tabs>
          <w:tab w:val="right" w:leader="dot" w:pos="8306"/>
        </w:tabs>
      </w:pPr>
      <w:hyperlink w:anchor="_Toc5881" w:history="1">
        <w:r>
          <w:rPr>
            <w:rFonts w:ascii="仿宋" w:eastAsia="仿宋" w:hAnsi="仿宋" w:cs="仿宋" w:hint="eastAsia"/>
            <w:lang w:eastAsia="zh-CN"/>
          </w:rPr>
          <w:t>(四)、土建工程建设指标</w:t>
        </w:r>
        <w:r>
          <w:tab/>
        </w:r>
        <w:r>
          <w:fldChar w:fldCharType="begin"/>
        </w:r>
        <w:r>
          <w:instrText xml:space="preserve"> PAGEREF _Toc5881 \h </w:instrText>
        </w:r>
        <w:r>
          <w:fldChar w:fldCharType="separate"/>
        </w:r>
        <w:r>
          <w:t>19</w:t>
        </w:r>
        <w:r>
          <w:fldChar w:fldCharType="end"/>
        </w:r>
      </w:hyperlink>
    </w:p>
    <w:p>
      <w:pPr>
        <w:pStyle w:val="TOC1"/>
        <w:tabs>
          <w:tab w:val="right" w:leader="dot" w:pos="8306"/>
        </w:tabs>
      </w:pPr>
      <w:hyperlink w:anchor="_Toc11784" w:history="1">
        <w:r>
          <w:rPr>
            <w:rFonts w:ascii="仿宋" w:eastAsia="仿宋" w:hAnsi="仿宋" w:cs="仿宋" w:hint="eastAsia"/>
            <w:lang w:eastAsia="zh-CN"/>
          </w:rPr>
          <w:t>六、乙丙醇胺项目选址可行性分析</w:t>
        </w:r>
        <w:r>
          <w:tab/>
        </w:r>
        <w:r>
          <w:fldChar w:fldCharType="begin"/>
        </w:r>
        <w:r>
          <w:instrText xml:space="preserve"> PAGEREF _Toc11784 \h </w:instrText>
        </w:r>
        <w:r>
          <w:fldChar w:fldCharType="separate"/>
        </w:r>
        <w:r>
          <w:t>20</w:t>
        </w:r>
        <w:r>
          <w:fldChar w:fldCharType="end"/>
        </w:r>
      </w:hyperlink>
    </w:p>
    <w:p>
      <w:pPr>
        <w:pStyle w:val="TOC2"/>
        <w:tabs>
          <w:tab w:val="right" w:leader="dot" w:pos="8306"/>
        </w:tabs>
      </w:pPr>
      <w:hyperlink w:anchor="_Toc8314" w:history="1">
        <w:r>
          <w:rPr>
            <w:rFonts w:ascii="仿宋" w:eastAsia="仿宋" w:hAnsi="仿宋" w:cs="仿宋" w:hint="eastAsia"/>
            <w:lang w:eastAsia="zh-CN"/>
          </w:rPr>
          <w:t>(一)、乙丙醇胺项目选址</w:t>
        </w:r>
        <w:r>
          <w:tab/>
        </w:r>
        <w:r>
          <w:fldChar w:fldCharType="begin"/>
        </w:r>
        <w:r>
          <w:instrText xml:space="preserve"> PAGEREF _Toc8314 \h </w:instrText>
        </w:r>
        <w:r>
          <w:fldChar w:fldCharType="separate"/>
        </w:r>
        <w:r>
          <w:t>20</w:t>
        </w:r>
        <w:r>
          <w:fldChar w:fldCharType="end"/>
        </w:r>
      </w:hyperlink>
    </w:p>
    <w:p>
      <w:pPr>
        <w:pStyle w:val="TOC2"/>
        <w:tabs>
          <w:tab w:val="right" w:leader="dot" w:pos="8306"/>
        </w:tabs>
      </w:pPr>
      <w:hyperlink w:anchor="_Toc3058" w:history="1">
        <w:r>
          <w:rPr>
            <w:rFonts w:ascii="仿宋" w:eastAsia="仿宋" w:hAnsi="仿宋" w:cs="仿宋" w:hint="eastAsia"/>
            <w:lang w:eastAsia="zh-CN"/>
          </w:rPr>
          <w:t>(二)、用地控制指标</w:t>
        </w:r>
        <w:r>
          <w:tab/>
        </w:r>
        <w:r>
          <w:fldChar w:fldCharType="begin"/>
        </w:r>
        <w:r>
          <w:instrText xml:space="preserve"> PAGEREF _Toc3058 \h </w:instrText>
        </w:r>
        <w:r>
          <w:fldChar w:fldCharType="separate"/>
        </w:r>
        <w:r>
          <w:t>20</w:t>
        </w:r>
        <w:r>
          <w:fldChar w:fldCharType="end"/>
        </w:r>
      </w:hyperlink>
    </w:p>
    <w:p>
      <w:pPr>
        <w:pStyle w:val="TOC2"/>
        <w:tabs>
          <w:tab w:val="right" w:leader="dot" w:pos="8306"/>
        </w:tabs>
      </w:pPr>
      <w:hyperlink w:anchor="_Toc5596" w:history="1">
        <w:r>
          <w:rPr>
            <w:rFonts w:ascii="仿宋" w:eastAsia="仿宋" w:hAnsi="仿宋" w:cs="仿宋" w:hint="eastAsia"/>
            <w:lang w:eastAsia="zh-CN"/>
          </w:rPr>
          <w:t>(三)、节约用地措施</w:t>
        </w:r>
        <w:r>
          <w:tab/>
        </w:r>
        <w:r>
          <w:fldChar w:fldCharType="begin"/>
        </w:r>
        <w:r>
          <w:instrText xml:space="preserve"> PAGEREF _Toc5596 \h </w:instrText>
        </w:r>
        <w:r>
          <w:fldChar w:fldCharType="separate"/>
        </w:r>
        <w:r>
          <w:t>22</w:t>
        </w:r>
        <w:r>
          <w:fldChar w:fldCharType="end"/>
        </w:r>
      </w:hyperlink>
    </w:p>
    <w:p>
      <w:pPr>
        <w:pStyle w:val="TOC2"/>
        <w:tabs>
          <w:tab w:val="right" w:leader="dot" w:pos="8306"/>
        </w:tabs>
      </w:pPr>
      <w:hyperlink w:anchor="_Toc9982" w:history="1">
        <w:r>
          <w:rPr>
            <w:rFonts w:ascii="仿宋" w:eastAsia="仿宋" w:hAnsi="仿宋" w:cs="仿宋" w:hint="eastAsia"/>
            <w:lang w:eastAsia="zh-CN"/>
          </w:rPr>
          <w:t>(四)、总图布置方案</w:t>
        </w:r>
        <w:r>
          <w:tab/>
        </w:r>
        <w:r>
          <w:fldChar w:fldCharType="begin"/>
        </w:r>
        <w:r>
          <w:instrText xml:space="preserve"> PAGEREF _Toc9982 \h </w:instrText>
        </w:r>
        <w:r>
          <w:fldChar w:fldCharType="separate"/>
        </w:r>
        <w:r>
          <w:t>23</w:t>
        </w:r>
        <w:r>
          <w:fldChar w:fldCharType="end"/>
        </w:r>
      </w:hyperlink>
    </w:p>
    <w:p>
      <w:pPr>
        <w:pStyle w:val="TOC2"/>
        <w:tabs>
          <w:tab w:val="right" w:leader="dot" w:pos="8306"/>
        </w:tabs>
      </w:pPr>
      <w:hyperlink w:anchor="_Toc30375" w:history="1">
        <w:r>
          <w:rPr>
            <w:rFonts w:ascii="仿宋" w:eastAsia="仿宋" w:hAnsi="仿宋" w:cs="仿宋" w:hint="eastAsia"/>
            <w:lang w:eastAsia="zh-CN"/>
          </w:rPr>
          <w:t>(五)、选址综合评价</w:t>
        </w:r>
        <w:r>
          <w:tab/>
        </w:r>
        <w:r>
          <w:fldChar w:fldCharType="begin"/>
        </w:r>
        <w:r>
          <w:instrText xml:space="preserve"> PAGEREF _Toc30375 \h </w:instrText>
        </w:r>
        <w:r>
          <w:fldChar w:fldCharType="separate"/>
        </w:r>
        <w:r>
          <w:t>24</w:t>
        </w:r>
        <w:r>
          <w:fldChar w:fldCharType="end"/>
        </w:r>
      </w:hyperlink>
    </w:p>
    <w:p>
      <w:pPr>
        <w:pStyle w:val="TOC1"/>
        <w:tabs>
          <w:tab w:val="right" w:leader="dot" w:pos="8306"/>
        </w:tabs>
      </w:pPr>
      <w:hyperlink w:anchor="_Toc3950" w:history="1">
        <w:r>
          <w:rPr>
            <w:rFonts w:ascii="仿宋" w:eastAsia="仿宋" w:hAnsi="仿宋" w:cs="仿宋" w:hint="eastAsia"/>
            <w:lang w:eastAsia="zh-CN"/>
          </w:rPr>
          <w:t>七、乙丙醇胺项目计划安排</w:t>
        </w:r>
        <w:r>
          <w:tab/>
        </w:r>
        <w:r>
          <w:fldChar w:fldCharType="begin"/>
        </w:r>
        <w:r>
          <w:instrText xml:space="preserve"> PAGEREF _Toc3950 \h </w:instrText>
        </w:r>
        <w:r>
          <w:fldChar w:fldCharType="separate"/>
        </w:r>
        <w:r>
          <w:t>25</w:t>
        </w:r>
        <w:r>
          <w:fldChar w:fldCharType="end"/>
        </w:r>
      </w:hyperlink>
    </w:p>
    <w:p>
      <w:pPr>
        <w:pStyle w:val="TOC2"/>
        <w:tabs>
          <w:tab w:val="right" w:leader="dot" w:pos="8306"/>
        </w:tabs>
      </w:pPr>
      <w:hyperlink w:anchor="_Toc15110" w:history="1">
        <w:r>
          <w:rPr>
            <w:rFonts w:ascii="仿宋" w:eastAsia="仿宋" w:hAnsi="仿宋" w:cs="仿宋" w:hint="eastAsia"/>
            <w:lang w:eastAsia="zh-CN"/>
          </w:rPr>
          <w:t>(一)、建设周期</w:t>
        </w:r>
        <w:r>
          <w:tab/>
        </w:r>
        <w:r>
          <w:fldChar w:fldCharType="begin"/>
        </w:r>
        <w:r>
          <w:instrText xml:space="preserve"> PAGEREF _Toc15110 \h </w:instrText>
        </w:r>
        <w:r>
          <w:fldChar w:fldCharType="separate"/>
        </w:r>
        <w:r>
          <w:t>25</w:t>
        </w:r>
        <w:r>
          <w:fldChar w:fldCharType="end"/>
        </w:r>
      </w:hyperlink>
    </w:p>
    <w:p>
      <w:pPr>
        <w:pStyle w:val="TOC2"/>
        <w:tabs>
          <w:tab w:val="right" w:leader="dot" w:pos="8306"/>
        </w:tabs>
      </w:pPr>
      <w:hyperlink w:anchor="_Toc28395" w:history="1">
        <w:r>
          <w:rPr>
            <w:rFonts w:ascii="仿宋" w:eastAsia="仿宋" w:hAnsi="仿宋" w:cs="仿宋" w:hint="eastAsia"/>
            <w:lang w:eastAsia="zh-CN"/>
          </w:rPr>
          <w:t>(二)、建设进度</w:t>
        </w:r>
        <w:r>
          <w:tab/>
        </w:r>
        <w:r>
          <w:fldChar w:fldCharType="begin"/>
        </w:r>
        <w:r>
          <w:instrText xml:space="preserve"> PAGEREF _Toc28395 \h </w:instrText>
        </w:r>
        <w:r>
          <w:fldChar w:fldCharType="separate"/>
        </w:r>
        <w:r>
          <w:t>26</w:t>
        </w:r>
        <w:r>
          <w:fldChar w:fldCharType="end"/>
        </w:r>
      </w:hyperlink>
    </w:p>
    <w:p>
      <w:pPr>
        <w:pStyle w:val="TOC2"/>
        <w:tabs>
          <w:tab w:val="right" w:leader="dot" w:pos="8306"/>
        </w:tabs>
      </w:pPr>
      <w:hyperlink w:anchor="_Toc9697" w:history="1">
        <w:r>
          <w:rPr>
            <w:rFonts w:ascii="仿宋" w:eastAsia="仿宋" w:hAnsi="仿宋" w:cs="仿宋" w:hint="eastAsia"/>
            <w:lang w:eastAsia="zh-CN"/>
          </w:rPr>
          <w:t>(三)、进度安排注意事项</w:t>
        </w:r>
        <w:r>
          <w:tab/>
        </w:r>
        <w:r>
          <w:fldChar w:fldCharType="begin"/>
        </w:r>
        <w:r>
          <w:instrText xml:space="preserve"> PAGEREF _Toc9697 \h </w:instrText>
        </w:r>
        <w:r>
          <w:fldChar w:fldCharType="separate"/>
        </w:r>
        <w:r>
          <w:t>27</w:t>
        </w:r>
        <w:r>
          <w:fldChar w:fldCharType="end"/>
        </w:r>
      </w:hyperlink>
    </w:p>
    <w:p>
      <w:pPr>
        <w:pStyle w:val="TOC2"/>
        <w:tabs>
          <w:tab w:val="right" w:leader="dot" w:pos="8306"/>
        </w:tabs>
      </w:pPr>
      <w:hyperlink w:anchor="_Toc25854" w:history="1">
        <w:r>
          <w:rPr>
            <w:rFonts w:ascii="仿宋" w:eastAsia="仿宋" w:hAnsi="仿宋" w:cs="仿宋" w:hint="eastAsia"/>
            <w:lang w:eastAsia="zh-CN"/>
          </w:rPr>
          <w:t>(四)、人力资源配置</w:t>
        </w:r>
        <w:r>
          <w:tab/>
        </w:r>
        <w:r>
          <w:fldChar w:fldCharType="begin"/>
        </w:r>
        <w:r>
          <w:instrText xml:space="preserve"> PAGEREF _Toc25854 \h </w:instrText>
        </w:r>
        <w:r>
          <w:fldChar w:fldCharType="separate"/>
        </w:r>
        <w:r>
          <w:t>28</w:t>
        </w:r>
        <w:r>
          <w:fldChar w:fldCharType="end"/>
        </w:r>
      </w:hyperlink>
    </w:p>
    <w:p>
      <w:pPr>
        <w:pStyle w:val="TOC1"/>
        <w:tabs>
          <w:tab w:val="right" w:leader="dot" w:pos="8306"/>
        </w:tabs>
      </w:pPr>
      <w:hyperlink w:anchor="_Toc10207" w:history="1">
        <w:r>
          <w:rPr>
            <w:rFonts w:ascii="仿宋" w:eastAsia="仿宋" w:hAnsi="仿宋" w:cs="仿宋" w:hint="eastAsia"/>
            <w:lang w:eastAsia="zh-CN"/>
          </w:rPr>
          <w:t>八、乙丙醇胺项目人力资源培养与发展</w:t>
        </w:r>
        <w:r>
          <w:tab/>
        </w:r>
        <w:r>
          <w:fldChar w:fldCharType="begin"/>
        </w:r>
        <w:r>
          <w:instrText xml:space="preserve"> PAGEREF _Toc10207 \h </w:instrText>
        </w:r>
        <w:r>
          <w:fldChar w:fldCharType="separate"/>
        </w:r>
        <w:r>
          <w:t>29</w:t>
        </w:r>
        <w:r>
          <w:fldChar w:fldCharType="end"/>
        </w:r>
      </w:hyperlink>
    </w:p>
    <w:p>
      <w:pPr>
        <w:pStyle w:val="TOC2"/>
        <w:tabs>
          <w:tab w:val="right" w:leader="dot" w:pos="8306"/>
        </w:tabs>
      </w:pPr>
      <w:hyperlink w:anchor="_Toc6660" w:history="1">
        <w:r>
          <w:rPr>
            <w:rFonts w:ascii="仿宋" w:eastAsia="仿宋" w:hAnsi="仿宋" w:cs="仿宋" w:hint="eastAsia"/>
            <w:lang w:eastAsia="zh-CN"/>
          </w:rPr>
          <w:t>(一)、人才需求与规划</w:t>
        </w:r>
        <w:r>
          <w:tab/>
        </w:r>
        <w:r>
          <w:fldChar w:fldCharType="begin"/>
        </w:r>
        <w:r>
          <w:instrText xml:space="preserve"> PAGEREF _Toc6660 \h </w:instrText>
        </w:r>
        <w:r>
          <w:fldChar w:fldCharType="separate"/>
        </w:r>
        <w:r>
          <w:t>29</w:t>
        </w:r>
        <w:r>
          <w:fldChar w:fldCharType="end"/>
        </w:r>
      </w:hyperlink>
    </w:p>
    <w:p>
      <w:pPr>
        <w:pStyle w:val="TOC2"/>
        <w:tabs>
          <w:tab w:val="right" w:leader="dot" w:pos="8306"/>
        </w:tabs>
      </w:pPr>
      <w:hyperlink w:anchor="_Toc8429" w:history="1">
        <w:r>
          <w:rPr>
            <w:rFonts w:ascii="仿宋" w:eastAsia="仿宋" w:hAnsi="仿宋" w:cs="仿宋" w:hint="eastAsia"/>
            <w:lang w:eastAsia="zh-CN"/>
          </w:rPr>
          <w:t>(二)、培训与发展计划</w:t>
        </w:r>
        <w:r>
          <w:tab/>
        </w:r>
        <w:r>
          <w:fldChar w:fldCharType="begin"/>
        </w:r>
        <w:r>
          <w:instrText xml:space="preserve"> PAGEREF _Toc8429 \h </w:instrText>
        </w:r>
        <w:r>
          <w:fldChar w:fldCharType="separate"/>
        </w:r>
        <w:r>
          <w:t>29</w:t>
        </w:r>
        <w:r>
          <w:fldChar w:fldCharType="end"/>
        </w:r>
      </w:hyperlink>
    </w:p>
    <w:p>
      <w:pPr>
        <w:pStyle w:val="TOC1"/>
        <w:tabs>
          <w:tab w:val="right" w:leader="dot" w:pos="8306"/>
        </w:tabs>
      </w:pPr>
      <w:hyperlink w:anchor="_Toc2838" w:history="1">
        <w:r>
          <w:rPr>
            <w:rFonts w:ascii="仿宋" w:eastAsia="仿宋" w:hAnsi="仿宋" w:cs="仿宋" w:hint="eastAsia"/>
            <w:lang w:eastAsia="zh-CN"/>
          </w:rPr>
          <w:t>九、乙丙醇胺项目投资规划</w:t>
        </w:r>
        <w:r>
          <w:tab/>
        </w:r>
        <w:r>
          <w:fldChar w:fldCharType="begin"/>
        </w:r>
        <w:r>
          <w:instrText xml:space="preserve"> PAGEREF _Toc2838 \h </w:instrText>
        </w:r>
        <w:r>
          <w:fldChar w:fldCharType="separate"/>
        </w:r>
        <w:r>
          <w:t>30</w:t>
        </w:r>
        <w:r>
          <w:fldChar w:fldCharType="end"/>
        </w:r>
      </w:hyperlink>
    </w:p>
    <w:p>
      <w:pPr>
        <w:pStyle w:val="TOC2"/>
        <w:tabs>
          <w:tab w:val="right" w:leader="dot" w:pos="8306"/>
        </w:tabs>
      </w:pPr>
      <w:hyperlink w:anchor="_Toc19229" w:history="1">
        <w:r>
          <w:rPr>
            <w:rFonts w:ascii="仿宋" w:eastAsia="仿宋" w:hAnsi="仿宋" w:cs="仿宋" w:hint="eastAsia"/>
            <w:lang w:eastAsia="zh-CN"/>
          </w:rPr>
          <w:t>(一)、乙丙醇胺项目总投资估算</w:t>
        </w:r>
        <w:r>
          <w:tab/>
        </w:r>
        <w:r>
          <w:fldChar w:fldCharType="begin"/>
        </w:r>
        <w:r>
          <w:instrText xml:space="preserve"> PAGEREF _Toc19229 \h </w:instrText>
        </w:r>
        <w:r>
          <w:fldChar w:fldCharType="separate"/>
        </w:r>
        <w:r>
          <w:t>30</w:t>
        </w:r>
        <w:r>
          <w:fldChar w:fldCharType="end"/>
        </w:r>
      </w:hyperlink>
    </w:p>
    <w:p>
      <w:pPr>
        <w:pStyle w:val="TOC2"/>
        <w:tabs>
          <w:tab w:val="right" w:leader="dot" w:pos="8306"/>
        </w:tabs>
      </w:pPr>
      <w:hyperlink w:anchor="_Toc24053" w:history="1">
        <w:r>
          <w:rPr>
            <w:rFonts w:ascii="仿宋" w:eastAsia="仿宋" w:hAnsi="仿宋" w:cs="仿宋" w:hint="eastAsia"/>
            <w:lang w:eastAsia="zh-CN"/>
          </w:rPr>
          <w:t>(二)、资金筹措</w:t>
        </w:r>
        <w:r>
          <w:tab/>
        </w:r>
        <w:r>
          <w:fldChar w:fldCharType="begin"/>
        </w:r>
        <w:r>
          <w:instrText xml:space="preserve"> PAGEREF _Toc24053 \h </w:instrText>
        </w:r>
        <w:r>
          <w:fldChar w:fldCharType="separate"/>
        </w:r>
        <w:r>
          <w:t>31</w:t>
        </w:r>
        <w:r>
          <w:fldChar w:fldCharType="end"/>
        </w:r>
      </w:hyperlink>
    </w:p>
    <w:p>
      <w:pPr>
        <w:pStyle w:val="TOC1"/>
        <w:tabs>
          <w:tab w:val="right" w:leader="dot" w:pos="8306"/>
        </w:tabs>
      </w:pPr>
      <w:hyperlink w:anchor="_Toc341" w:history="1">
        <w:r>
          <w:rPr>
            <w:rFonts w:ascii="仿宋" w:eastAsia="仿宋" w:hAnsi="仿宋" w:cs="仿宋" w:hint="eastAsia"/>
            <w:lang w:eastAsia="zh-CN"/>
          </w:rPr>
          <w:t>十、乙丙醇胺项目社会影响</w:t>
        </w:r>
        <w:r>
          <w:tab/>
        </w:r>
        <w:r>
          <w:fldChar w:fldCharType="begin"/>
        </w:r>
        <w:r>
          <w:instrText xml:space="preserve"> PAGEREF _Toc341 \h </w:instrText>
        </w:r>
        <w:r>
          <w:fldChar w:fldCharType="separate"/>
        </w:r>
        <w:r>
          <w:t>32</w:t>
        </w:r>
        <w:r>
          <w:fldChar w:fldCharType="end"/>
        </w:r>
      </w:hyperlink>
    </w:p>
    <w:p>
      <w:pPr>
        <w:pStyle w:val="TOC2"/>
        <w:tabs>
          <w:tab w:val="right" w:leader="dot" w:pos="8306"/>
        </w:tabs>
      </w:pPr>
      <w:hyperlink w:anchor="_Toc17774" w:history="1">
        <w:r>
          <w:rPr>
            <w:rFonts w:ascii="仿宋" w:eastAsia="仿宋" w:hAnsi="仿宋" w:cs="仿宋" w:hint="eastAsia"/>
            <w:lang w:eastAsia="zh-CN"/>
          </w:rPr>
          <w:t>(一)、社会责任与义务</w:t>
        </w:r>
        <w:r>
          <w:tab/>
        </w:r>
        <w:r>
          <w:fldChar w:fldCharType="begin"/>
        </w:r>
        <w:r>
          <w:instrText xml:space="preserve"> PAGEREF _Toc17774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91" w:history="1">
        <w:r>
          <w:rPr>
            <w:rFonts w:ascii="仿宋" w:eastAsia="仿宋" w:hAnsi="仿宋" w:cs="仿宋" w:hint="eastAsia"/>
            <w:lang w:eastAsia="zh-CN"/>
          </w:rPr>
          <w:t>(二)、社会参与与沟通</w:t>
        </w:r>
        <w:r>
          <w:tab/>
        </w:r>
        <w:r>
          <w:fldChar w:fldCharType="begin"/>
        </w:r>
        <w:r>
          <w:instrText xml:space="preserve"> PAGEREF _Toc26791 \h </w:instrText>
        </w:r>
        <w:r>
          <w:fldChar w:fldCharType="separate"/>
        </w:r>
        <w:r>
          <w:t>33</w:t>
        </w:r>
        <w:r>
          <w:fldChar w:fldCharType="end"/>
        </w:r>
      </w:hyperlink>
    </w:p>
    <w:p>
      <w:pPr>
        <w:pStyle w:val="TOC1"/>
        <w:tabs>
          <w:tab w:val="right" w:leader="dot" w:pos="8306"/>
        </w:tabs>
      </w:pPr>
      <w:hyperlink w:anchor="_Toc476" w:history="1">
        <w:r>
          <w:rPr>
            <w:rFonts w:ascii="仿宋" w:eastAsia="仿宋" w:hAnsi="仿宋" w:cs="仿宋" w:hint="eastAsia"/>
            <w:lang w:eastAsia="zh-CN"/>
          </w:rPr>
          <w:t>十一、乙丙醇胺项目创新与研发</w:t>
        </w:r>
        <w:r>
          <w:tab/>
        </w:r>
        <w:r>
          <w:fldChar w:fldCharType="begin"/>
        </w:r>
        <w:r>
          <w:instrText xml:space="preserve"> PAGEREF _Toc476 \h </w:instrText>
        </w:r>
        <w:r>
          <w:fldChar w:fldCharType="separate"/>
        </w:r>
        <w:r>
          <w:t>34</w:t>
        </w:r>
        <w:r>
          <w:fldChar w:fldCharType="end"/>
        </w:r>
      </w:hyperlink>
    </w:p>
    <w:p>
      <w:pPr>
        <w:pStyle w:val="TOC2"/>
        <w:tabs>
          <w:tab w:val="right" w:leader="dot" w:pos="8306"/>
        </w:tabs>
      </w:pPr>
      <w:hyperlink w:anchor="_Toc31057" w:history="1">
        <w:r>
          <w:rPr>
            <w:rFonts w:ascii="仿宋" w:eastAsia="仿宋" w:hAnsi="仿宋" w:cs="仿宋" w:hint="eastAsia"/>
            <w:lang w:eastAsia="zh-CN"/>
          </w:rPr>
          <w:t>(一)、创新策略与方向</w:t>
        </w:r>
        <w:r>
          <w:tab/>
        </w:r>
        <w:r>
          <w:fldChar w:fldCharType="begin"/>
        </w:r>
        <w:r>
          <w:instrText xml:space="preserve"> PAGEREF _Toc31057 \h </w:instrText>
        </w:r>
        <w:r>
          <w:fldChar w:fldCharType="separate"/>
        </w:r>
        <w:r>
          <w:t>34</w:t>
        </w:r>
        <w:r>
          <w:fldChar w:fldCharType="end"/>
        </w:r>
      </w:hyperlink>
    </w:p>
    <w:p>
      <w:pPr>
        <w:pStyle w:val="TOC2"/>
        <w:tabs>
          <w:tab w:val="right" w:leader="dot" w:pos="8306"/>
        </w:tabs>
      </w:pPr>
      <w:hyperlink w:anchor="_Toc9897" w:history="1">
        <w:r>
          <w:rPr>
            <w:rFonts w:ascii="仿宋" w:eastAsia="仿宋" w:hAnsi="仿宋" w:cs="仿宋" w:hint="eastAsia"/>
            <w:lang w:eastAsia="zh-CN"/>
          </w:rPr>
          <w:t>(二)、研发规划与投入</w:t>
        </w:r>
        <w:r>
          <w:tab/>
        </w:r>
        <w:r>
          <w:fldChar w:fldCharType="begin"/>
        </w:r>
        <w:r>
          <w:instrText xml:space="preserve"> PAGEREF _Toc9897 \h </w:instrText>
        </w:r>
        <w:r>
          <w:fldChar w:fldCharType="separate"/>
        </w:r>
        <w:r>
          <w:t>35</w:t>
        </w:r>
        <w:r>
          <w:fldChar w:fldCharType="end"/>
        </w:r>
      </w:hyperlink>
    </w:p>
    <w:p>
      <w:pPr>
        <w:pStyle w:val="TOC1"/>
        <w:tabs>
          <w:tab w:val="right" w:leader="dot" w:pos="8306"/>
        </w:tabs>
      </w:pPr>
      <w:hyperlink w:anchor="_Toc3240" w:history="1">
        <w:r>
          <w:rPr>
            <w:rFonts w:ascii="仿宋" w:eastAsia="仿宋" w:hAnsi="仿宋" w:cs="仿宋" w:hint="eastAsia"/>
            <w:lang w:eastAsia="zh-CN"/>
          </w:rPr>
          <w:t>十二、乙丙醇胺项目经营效益</w:t>
        </w:r>
        <w:r>
          <w:tab/>
        </w:r>
        <w:r>
          <w:fldChar w:fldCharType="begin"/>
        </w:r>
        <w:r>
          <w:instrText xml:space="preserve"> PAGEREF _Toc3240 \h </w:instrText>
        </w:r>
        <w:r>
          <w:fldChar w:fldCharType="separate"/>
        </w:r>
        <w:r>
          <w:t>37</w:t>
        </w:r>
        <w:r>
          <w:fldChar w:fldCharType="end"/>
        </w:r>
      </w:hyperlink>
    </w:p>
    <w:p>
      <w:pPr>
        <w:pStyle w:val="TOC2"/>
        <w:tabs>
          <w:tab w:val="right" w:leader="dot" w:pos="8306"/>
        </w:tabs>
      </w:pPr>
      <w:hyperlink w:anchor="_Toc21767" w:history="1">
        <w:r>
          <w:rPr>
            <w:rFonts w:ascii="仿宋" w:eastAsia="仿宋" w:hAnsi="仿宋" w:cs="仿宋" w:hint="eastAsia"/>
            <w:lang w:eastAsia="zh-CN"/>
          </w:rPr>
          <w:t>(一)、经济评价财务测算</w:t>
        </w:r>
        <w:r>
          <w:tab/>
        </w:r>
        <w:r>
          <w:fldChar w:fldCharType="begin"/>
        </w:r>
        <w:r>
          <w:instrText xml:space="preserve"> PAGEREF _Toc21767 \h </w:instrText>
        </w:r>
        <w:r>
          <w:fldChar w:fldCharType="separate"/>
        </w:r>
        <w:r>
          <w:t>37</w:t>
        </w:r>
        <w:r>
          <w:fldChar w:fldCharType="end"/>
        </w:r>
      </w:hyperlink>
    </w:p>
    <w:p>
      <w:pPr>
        <w:pStyle w:val="TOC2"/>
        <w:tabs>
          <w:tab w:val="right" w:leader="dot" w:pos="8306"/>
        </w:tabs>
      </w:pPr>
      <w:hyperlink w:anchor="_Toc32643" w:history="1">
        <w:r>
          <w:rPr>
            <w:rFonts w:ascii="仿宋" w:eastAsia="仿宋" w:hAnsi="仿宋" w:cs="仿宋" w:hint="eastAsia"/>
            <w:lang w:eastAsia="zh-CN"/>
          </w:rPr>
          <w:t>(二)、乙丙醇胺项目盈利能力分析</w:t>
        </w:r>
        <w:r>
          <w:tab/>
        </w:r>
        <w:r>
          <w:fldChar w:fldCharType="begin"/>
        </w:r>
        <w:r>
          <w:instrText xml:space="preserve"> PAGEREF _Toc32643 \h </w:instrText>
        </w:r>
        <w:r>
          <w:fldChar w:fldCharType="separate"/>
        </w:r>
        <w:r>
          <w:t>38</w:t>
        </w:r>
        <w:r>
          <w:fldChar w:fldCharType="end"/>
        </w:r>
      </w:hyperlink>
    </w:p>
    <w:p>
      <w:pPr>
        <w:pStyle w:val="TOC1"/>
        <w:tabs>
          <w:tab w:val="right" w:leader="dot" w:pos="8306"/>
        </w:tabs>
      </w:pPr>
      <w:hyperlink w:anchor="_Toc23861" w:history="1">
        <w:r>
          <w:rPr>
            <w:rFonts w:ascii="仿宋" w:eastAsia="仿宋" w:hAnsi="仿宋" w:cs="仿宋" w:hint="eastAsia"/>
            <w:lang w:eastAsia="zh-CN"/>
          </w:rPr>
          <w:t>十三、乙丙醇胺项目治理与监督</w:t>
        </w:r>
        <w:r>
          <w:tab/>
        </w:r>
        <w:r>
          <w:fldChar w:fldCharType="begin"/>
        </w:r>
        <w:r>
          <w:instrText xml:space="preserve"> PAGEREF _Toc23861 \h </w:instrText>
        </w:r>
        <w:r>
          <w:fldChar w:fldCharType="separate"/>
        </w:r>
        <w:r>
          <w:t>39</w:t>
        </w:r>
        <w:r>
          <w:fldChar w:fldCharType="end"/>
        </w:r>
      </w:hyperlink>
    </w:p>
    <w:p>
      <w:pPr>
        <w:pStyle w:val="TOC2"/>
        <w:tabs>
          <w:tab w:val="right" w:leader="dot" w:pos="8306"/>
        </w:tabs>
      </w:pPr>
      <w:hyperlink w:anchor="_Toc13538" w:history="1">
        <w:r>
          <w:rPr>
            <w:rFonts w:ascii="仿宋" w:eastAsia="仿宋" w:hAnsi="仿宋" w:cs="仿宋" w:hint="eastAsia"/>
            <w:lang w:eastAsia="zh-CN"/>
          </w:rPr>
          <w:t>(一)、乙丙醇胺项目治理结构</w:t>
        </w:r>
        <w:r>
          <w:tab/>
        </w:r>
        <w:r>
          <w:fldChar w:fldCharType="begin"/>
        </w:r>
        <w:r>
          <w:instrText xml:space="preserve"> PAGEREF _Toc13538 \h </w:instrText>
        </w:r>
        <w:r>
          <w:fldChar w:fldCharType="separate"/>
        </w:r>
        <w:r>
          <w:t>39</w:t>
        </w:r>
        <w:r>
          <w:fldChar w:fldCharType="end"/>
        </w:r>
      </w:hyperlink>
    </w:p>
    <w:p>
      <w:pPr>
        <w:pStyle w:val="TOC2"/>
        <w:tabs>
          <w:tab w:val="right" w:leader="dot" w:pos="8306"/>
        </w:tabs>
      </w:pPr>
      <w:hyperlink w:anchor="_Toc767" w:history="1">
        <w:r>
          <w:rPr>
            <w:rFonts w:ascii="仿宋" w:eastAsia="仿宋" w:hAnsi="仿宋" w:cs="仿宋" w:hint="eastAsia"/>
            <w:lang w:eastAsia="zh-CN"/>
          </w:rPr>
          <w:t>(二)、监督与审计</w:t>
        </w:r>
        <w:r>
          <w:tab/>
        </w:r>
        <w:r>
          <w:fldChar w:fldCharType="begin"/>
        </w:r>
        <w:r>
          <w:instrText xml:space="preserve"> PAGEREF _Toc767 \h </w:instrText>
        </w:r>
        <w:r>
          <w:fldChar w:fldCharType="separate"/>
        </w:r>
        <w:r>
          <w:t>40</w:t>
        </w:r>
        <w:r>
          <w:fldChar w:fldCharType="end"/>
        </w:r>
      </w:hyperlink>
    </w:p>
    <w:p>
      <w:pPr>
        <w:pStyle w:val="TOC1"/>
        <w:tabs>
          <w:tab w:val="right" w:leader="dot" w:pos="8306"/>
        </w:tabs>
      </w:pPr>
      <w:hyperlink w:anchor="_Toc25316" w:history="1">
        <w:r>
          <w:rPr>
            <w:rFonts w:ascii="仿宋" w:eastAsia="仿宋" w:hAnsi="仿宋" w:cs="仿宋" w:hint="eastAsia"/>
            <w:lang w:eastAsia="zh-CN"/>
          </w:rPr>
          <w:t>十四、乙丙醇胺项目变更管理</w:t>
        </w:r>
        <w:r>
          <w:tab/>
        </w:r>
        <w:r>
          <w:fldChar w:fldCharType="begin"/>
        </w:r>
        <w:r>
          <w:instrText xml:space="preserve"> PAGEREF _Toc25316 \h </w:instrText>
        </w:r>
        <w:r>
          <w:fldChar w:fldCharType="separate"/>
        </w:r>
        <w:r>
          <w:t>42</w:t>
        </w:r>
        <w:r>
          <w:fldChar w:fldCharType="end"/>
        </w:r>
      </w:hyperlink>
    </w:p>
    <w:p>
      <w:pPr>
        <w:pStyle w:val="TOC2"/>
        <w:tabs>
          <w:tab w:val="right" w:leader="dot" w:pos="8306"/>
        </w:tabs>
      </w:pPr>
      <w:hyperlink w:anchor="_Toc18290" w:history="1">
        <w:r>
          <w:rPr>
            <w:rFonts w:ascii="仿宋" w:eastAsia="仿宋" w:hAnsi="仿宋" w:cs="仿宋" w:hint="eastAsia"/>
            <w:lang w:eastAsia="zh-CN"/>
          </w:rPr>
          <w:t>(一)、变更申请与评估</w:t>
        </w:r>
        <w:r>
          <w:tab/>
        </w:r>
        <w:r>
          <w:fldChar w:fldCharType="begin"/>
        </w:r>
        <w:r>
          <w:instrText xml:space="preserve"> PAGEREF _Toc18290 \h </w:instrText>
        </w:r>
        <w:r>
          <w:fldChar w:fldCharType="separate"/>
        </w:r>
        <w:r>
          <w:t>42</w:t>
        </w:r>
        <w:r>
          <w:fldChar w:fldCharType="end"/>
        </w:r>
      </w:hyperlink>
    </w:p>
    <w:p>
      <w:pPr>
        <w:pStyle w:val="TOC2"/>
        <w:tabs>
          <w:tab w:val="right" w:leader="dot" w:pos="8306"/>
        </w:tabs>
      </w:pPr>
      <w:hyperlink w:anchor="_Toc9286" w:history="1">
        <w:r>
          <w:rPr>
            <w:rFonts w:ascii="仿宋" w:eastAsia="仿宋" w:hAnsi="仿宋" w:cs="仿宋" w:hint="eastAsia"/>
            <w:lang w:eastAsia="zh-CN"/>
          </w:rPr>
          <w:t>(二)、变更实施与控制</w:t>
        </w:r>
        <w:r>
          <w:tab/>
        </w:r>
        <w:r>
          <w:fldChar w:fldCharType="begin"/>
        </w:r>
        <w:r>
          <w:instrText xml:space="preserve"> PAGEREF _Toc9286 \h </w:instrText>
        </w:r>
        <w:r>
          <w:fldChar w:fldCharType="separate"/>
        </w:r>
        <w:r>
          <w:t>42</w:t>
        </w:r>
        <w:r>
          <w:fldChar w:fldCharType="end"/>
        </w:r>
      </w:hyperlink>
    </w:p>
    <w:p>
      <w:pPr>
        <w:pStyle w:val="TOC1"/>
        <w:tabs>
          <w:tab w:val="right" w:leader="dot" w:pos="8306"/>
        </w:tabs>
      </w:pPr>
      <w:hyperlink w:anchor="_Toc26822" w:history="1">
        <w:r>
          <w:rPr>
            <w:rFonts w:ascii="仿宋" w:eastAsia="仿宋" w:hAnsi="仿宋" w:cs="仿宋" w:hint="eastAsia"/>
            <w:lang w:eastAsia="zh-CN"/>
          </w:rPr>
          <w:t>十五、风险识别与分类</w:t>
        </w:r>
        <w:r>
          <w:tab/>
        </w:r>
        <w:r>
          <w:fldChar w:fldCharType="begin"/>
        </w:r>
        <w:r>
          <w:instrText xml:space="preserve"> PAGEREF _Toc26822 \h </w:instrText>
        </w:r>
        <w:r>
          <w:fldChar w:fldCharType="separate"/>
        </w:r>
        <w:r>
          <w:t>43</w:t>
        </w:r>
        <w:r>
          <w:fldChar w:fldCharType="end"/>
        </w:r>
      </w:hyperlink>
    </w:p>
    <w:p>
      <w:pPr>
        <w:pStyle w:val="TOC2"/>
        <w:tabs>
          <w:tab w:val="right" w:leader="dot" w:pos="8306"/>
        </w:tabs>
      </w:pPr>
      <w:hyperlink w:anchor="_Toc23295" w:history="1">
        <w:r>
          <w:rPr>
            <w:rFonts w:ascii="仿宋" w:eastAsia="仿宋" w:hAnsi="仿宋" w:cs="仿宋" w:hint="eastAsia"/>
            <w:lang w:eastAsia="zh-CN"/>
          </w:rPr>
          <w:t>(一)、风险识别</w:t>
        </w:r>
        <w:r>
          <w:tab/>
        </w:r>
        <w:r>
          <w:fldChar w:fldCharType="begin"/>
        </w:r>
        <w:r>
          <w:instrText xml:space="preserve"> PAGEREF _Toc23295 \h </w:instrText>
        </w:r>
        <w:r>
          <w:fldChar w:fldCharType="separate"/>
        </w:r>
        <w:r>
          <w:t>43</w:t>
        </w:r>
        <w:r>
          <w:fldChar w:fldCharType="end"/>
        </w:r>
      </w:hyperlink>
    </w:p>
    <w:p>
      <w:pPr>
        <w:pStyle w:val="TOC2"/>
        <w:tabs>
          <w:tab w:val="right" w:leader="dot" w:pos="8306"/>
        </w:tabs>
      </w:pPr>
      <w:hyperlink w:anchor="_Toc4886" w:history="1">
        <w:r>
          <w:rPr>
            <w:rFonts w:ascii="仿宋" w:eastAsia="仿宋" w:hAnsi="仿宋" w:cs="仿宋" w:hint="eastAsia"/>
            <w:lang w:eastAsia="zh-CN"/>
          </w:rPr>
          <w:t>(二)、风险分类</w:t>
        </w:r>
        <w:r>
          <w:tab/>
        </w:r>
        <w:r>
          <w:fldChar w:fldCharType="begin"/>
        </w:r>
        <w:r>
          <w:instrText xml:space="preserve"> PAGEREF _Toc4886 \h </w:instrText>
        </w:r>
        <w:r>
          <w:fldChar w:fldCharType="separate"/>
        </w:r>
        <w:r>
          <w:t>44</w:t>
        </w:r>
        <w:r>
          <w:fldChar w:fldCharType="end"/>
        </w:r>
      </w:hyperlink>
    </w:p>
    <w:p>
      <w:pPr>
        <w:pStyle w:val="TOC1"/>
        <w:tabs>
          <w:tab w:val="right" w:leader="dot" w:pos="8306"/>
        </w:tabs>
      </w:pPr>
      <w:hyperlink w:anchor="_Toc5313" w:history="1">
        <w:r>
          <w:rPr>
            <w:rFonts w:ascii="仿宋" w:eastAsia="仿宋" w:hAnsi="仿宋" w:cs="仿宋" w:hint="eastAsia"/>
            <w:lang w:eastAsia="zh-CN"/>
          </w:rPr>
          <w:t>十六、营销与推广策略</w:t>
        </w:r>
        <w:r>
          <w:tab/>
        </w:r>
        <w:r>
          <w:fldChar w:fldCharType="begin"/>
        </w:r>
        <w:r>
          <w:instrText xml:space="preserve"> PAGEREF _Toc5313 \h </w:instrText>
        </w:r>
        <w:r>
          <w:fldChar w:fldCharType="separate"/>
        </w:r>
        <w:r>
          <w:t>46</w:t>
        </w:r>
        <w:r>
          <w:fldChar w:fldCharType="end"/>
        </w:r>
      </w:hyperlink>
    </w:p>
    <w:p>
      <w:pPr>
        <w:pStyle w:val="TOC2"/>
        <w:tabs>
          <w:tab w:val="right" w:leader="dot" w:pos="8306"/>
        </w:tabs>
      </w:pPr>
      <w:hyperlink w:anchor="_Toc20318" w:history="1">
        <w:r>
          <w:rPr>
            <w:rFonts w:ascii="仿宋" w:eastAsia="仿宋" w:hAnsi="仿宋" w:cs="仿宋" w:hint="eastAsia"/>
            <w:lang w:eastAsia="zh-CN"/>
          </w:rPr>
          <w:t>(一)、产品/服务定位与特点</w:t>
        </w:r>
        <w:r>
          <w:tab/>
        </w:r>
        <w:r>
          <w:fldChar w:fldCharType="begin"/>
        </w:r>
        <w:r>
          <w:instrText xml:space="preserve"> PAGEREF _Toc20318 \h </w:instrText>
        </w:r>
        <w:r>
          <w:fldChar w:fldCharType="separate"/>
        </w:r>
        <w:r>
          <w:t>46</w:t>
        </w:r>
        <w:r>
          <w:fldChar w:fldCharType="end"/>
        </w:r>
      </w:hyperlink>
    </w:p>
    <w:p>
      <w:pPr>
        <w:pStyle w:val="TOC2"/>
        <w:tabs>
          <w:tab w:val="right" w:leader="dot" w:pos="8306"/>
        </w:tabs>
      </w:pPr>
      <w:hyperlink w:anchor="_Toc26717" w:history="1">
        <w:r>
          <w:rPr>
            <w:rFonts w:ascii="仿宋" w:eastAsia="仿宋" w:hAnsi="仿宋" w:cs="仿宋" w:hint="eastAsia"/>
            <w:lang w:eastAsia="zh-CN"/>
          </w:rPr>
          <w:t>(二)、市场定位与竞争分析</w:t>
        </w:r>
        <w:r>
          <w:tab/>
        </w:r>
        <w:r>
          <w:fldChar w:fldCharType="begin"/>
        </w:r>
        <w:r>
          <w:instrText xml:space="preserve"> PAGEREF _Toc26717 \h </w:instrText>
        </w:r>
        <w:r>
          <w:fldChar w:fldCharType="separate"/>
        </w:r>
        <w:r>
          <w:t>47</w:t>
        </w:r>
        <w:r>
          <w:fldChar w:fldCharType="end"/>
        </w:r>
      </w:hyperlink>
    </w:p>
    <w:p>
      <w:pPr>
        <w:pStyle w:val="TOC2"/>
        <w:tabs>
          <w:tab w:val="right" w:leader="dot" w:pos="8306"/>
        </w:tabs>
      </w:pPr>
      <w:hyperlink w:anchor="_Toc27600" w:history="1">
        <w:r>
          <w:rPr>
            <w:rFonts w:ascii="仿宋" w:eastAsia="仿宋" w:hAnsi="仿宋" w:cs="仿宋" w:hint="eastAsia"/>
            <w:lang w:eastAsia="zh-CN"/>
          </w:rPr>
          <w:t>(三)、营销渠道与策略</w:t>
        </w:r>
        <w:r>
          <w:tab/>
        </w:r>
        <w:r>
          <w:fldChar w:fldCharType="begin"/>
        </w:r>
        <w:r>
          <w:instrText xml:space="preserve"> PAGEREF _Toc27600 \h </w:instrText>
        </w:r>
        <w:r>
          <w:fldChar w:fldCharType="separate"/>
        </w:r>
        <w:r>
          <w:t>49</w:t>
        </w:r>
        <w:r>
          <w:fldChar w:fldCharType="end"/>
        </w:r>
      </w:hyperlink>
    </w:p>
    <w:p>
      <w:pPr>
        <w:pStyle w:val="TOC2"/>
        <w:tabs>
          <w:tab w:val="right" w:leader="dot" w:pos="8306"/>
        </w:tabs>
      </w:pPr>
      <w:hyperlink w:anchor="_Toc15192" w:history="1">
        <w:r>
          <w:rPr>
            <w:rFonts w:ascii="仿宋" w:eastAsia="仿宋" w:hAnsi="仿宋" w:cs="仿宋" w:hint="eastAsia"/>
            <w:lang w:eastAsia="zh-CN"/>
          </w:rPr>
          <w:t>(四)、推广与宣传活动</w:t>
        </w:r>
        <w:r>
          <w:tab/>
        </w:r>
        <w:r>
          <w:fldChar w:fldCharType="begin"/>
        </w:r>
        <w:r>
          <w:instrText xml:space="preserve"> PAGEREF _Toc15192 \h </w:instrText>
        </w:r>
        <w:r>
          <w:fldChar w:fldCharType="separate"/>
        </w:r>
        <w:r>
          <w:t>50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03"/>
      <w:r>
        <w:rPr>
          <w:rFonts w:ascii="仿宋" w:eastAsia="仿宋" w:hAnsi="仿宋" w:cs="仿宋" w:hint="eastAsia"/>
          <w:sz w:val="28"/>
          <w:lang w:eastAsia="zh-CN"/>
        </w:rPr>
        <w:t>一、乙丙醇胺项目文档管理</w:t>
      </w:r>
      <w:bookmarkEnd w:id="2"/>
    </w:p>
    <w:p>
      <w:pPr>
        <w:pStyle w:val="Heading2"/>
        <w:rPr>
          <w:rFonts w:ascii="仿宋" w:eastAsia="仿宋" w:hAnsi="仿宋" w:cs="仿宋" w:hint="eastAsia"/>
          <w:lang w:eastAsia="zh-CN"/>
        </w:rPr>
      </w:pPr>
      <w:bookmarkStart w:id="3" w:name="_Toc1995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乙丙醇胺项目高度重视文档的质量和准确性，以支持乙丙醇胺项目的各项活动和决策。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文档的编制始于乙丙醇胺项目计划的初期，我们制定了详细的文档编制计划，明确了每个文档的内容、格式和编写责任人。在乙丙醇胺项目启动阶段，我们首先编制了乙丙醇胺项目章程，明确定义了乙丙醇胺项目的目标、范围、风险等关键要素。随后，乙丙醇胺项目团队根据计划陆续编制了需求文档、设计文档、测试文档等各类文档，确保乙丙醇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乙丙醇胺项目管理中的重要环节，旨在确保乙丙醇胺项目文档符合质量标准和乙丙醇胺项目需求。在乙丙醇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除了内部审查，我们还进行了外部审查，邀请乙丙醇胺项目相关利益方和专业领域的专家对文档进行独立审查。这有助于获取更全面、客观的反馈，确保乙丙醇胺项目文档不仅符合内部标准，也满足外部需求。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乙丙醇胺项目在文档编制与审查方面建立了严格的管理机制，通过规范的流程和多维度的审查，确保乙丙醇胺项目文档的质量、准确性和可靠性，为乙丙醇胺项目的顺利推进提供了有力支持。</w:t>
      </w:r>
    </w:p>
    <w:p>
      <w:pPr>
        <w:pStyle w:val="Heading2"/>
        <w:ind w:firstLine="560" w:firstLineChars="200"/>
        <w:rPr>
          <w:rFonts w:ascii="仿宋" w:eastAsia="仿宋" w:hAnsi="仿宋" w:cs="仿宋" w:hint="eastAsia"/>
          <w:sz w:val="28"/>
          <w:lang w:eastAsia="zh-CN"/>
        </w:rPr>
      </w:pPr>
      <w:bookmarkStart w:id="4" w:name="_Toc126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在乙丙醇胺项目中，我们致力于优化文档发布与分发过程，以确保信息的高效传递和团队间协作的顺畅进行。以下是我们采取的关键优化策略：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我们通过多渠道发布文档，包括电子邮件、乙丙醇胺项目管理平台、内部网站等，以满足不同团队成员的偏好和需求。多渠道发布确保了信息的全面覆盖。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我们采用了精细的权限控制，确保只有授权人员可以访问敏感信息。这种安全措施保护了乙丙醇胺项目文档的机密性，防止了未经授权的信息泄露。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2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文档存档与归档是乙丙醇胺项目生命周期中一个至关重要的环节，直接关系到乙丙醇胺项目信息的长期保存和历史记录的完整性。在乙丙醇胺项目中，我们实施了一系列有效的文档存档与归档管理策略：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87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952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乙丙醇胺项目的主要产品是XXXX，预计年产值为XXX万元。这一产品在市场中占据着重要的地位，其广泛的应用范围使得该乙丙醇胺项目的市场前景非常广阔。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乙丙醇胺项目的xxx产品作为重要的原材料之一，将在多个领域发挥关键作用。其在建筑、交通、能源等方面的广泛应用将为整个产业链提供强大的支持，形成产业协同效应。乙丙醇胺项目的年产值XXX万XXX万XXX万万元不仅反映了其在市场上的巨大潜力，更预示着它对国民经济的积极贡献。这种关联度高、涉及面广的产业关系，使得该乙丙醇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422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总征地面积为XXXX平方米，相当于约XX.XX亩，其中净用地面积为XXXX平方米，红线范围内相当于约XX.XX亩。这一用地规模充分考虑了乙丙醇胺项目的建设需求，保障了乙丙醇胺项目在合适的空间内得以充分发展。乙丙醇胺项目规划的总建筑面积为XXXX平方米，其中主体工程建设占XXXX平方米，计容建筑面积达XXXX平方米。预计建筑工程的投资将达到XXXX万元，为乙丙醇胺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计划购置的设备共计XXXX台（套），设备购置费用为XXXX万元。这一设备购置计划充分考虑到乙丙醇胺项目的生产需求和技术要求，确保了乙丙醇胺项目在生产运营中具备先进的技术装备和高效的生产能力。设备的合理配置将为乙丙醇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计划总投资为XXXX万元，预计年实现营业收入为XXXX万元。这一产能规模的设定旨在确保乙丙醇胺项目能够在投资与回报之间取得平衡，实现长期可持续的发展。乙丙醇胺项目的总投资充分考虑到各个方面的需求，包括用地建设、设备购置等多个环节，以确保乙丙醇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4585"/>
      <w:r>
        <w:rPr>
          <w:rFonts w:ascii="仿宋" w:eastAsia="仿宋" w:hAnsi="仿宋" w:cs="仿宋" w:hint="eastAsia"/>
          <w:sz w:val="28"/>
          <w:lang w:eastAsia="zh-CN"/>
        </w:rPr>
        <w:t>三、乙丙醇胺项目概论</w:t>
      </w:r>
      <w:bookmarkEnd w:id="9"/>
    </w:p>
    <w:p>
      <w:pPr>
        <w:pStyle w:val="Heading2"/>
        <w:rPr>
          <w:rFonts w:ascii="仿宋" w:eastAsia="仿宋" w:hAnsi="仿宋" w:cs="仿宋" w:hint="eastAsia"/>
          <w:lang w:eastAsia="zh-CN"/>
        </w:rPr>
      </w:pPr>
      <w:bookmarkStart w:id="10" w:name="_Toc8040"/>
      <w:r>
        <w:rPr>
          <w:rFonts w:ascii="仿宋" w:eastAsia="仿宋" w:hAnsi="仿宋" w:cs="仿宋" w:hint="eastAsia"/>
          <w:lang w:eastAsia="zh-CN"/>
        </w:rPr>
        <w:t>(一)、乙丙醇胺项目概况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起源追溯至对市场的深入洞察。市场的不断演变与变革为乙丙醇胺项目提供了难得的机遇。当前市场存在的需求缺口和变革的大环境共同构成了乙丙醇胺项目的背景。这个乙丙醇胺项目旨在充分利用市场机遇，填补行业中尚未满足的需求，为客户提供全新的解决方案。市场的变革和需求的增长使得这个乙丙醇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乙丙醇胺项目名称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正式命名为乙丙醇胺。这个名称不仅仅是一个标识，更代表了乙丙醇胺项目的核心理念和愿景。它蕴含着乙丙醇胺项目所要解决问题的关键字，具有强烈的表达和辨识度，为乙丙醇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乙丙醇胺项目目标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核心目标是提供一种全新、高效的解决方案，满足客户日益增长的需求。乙丙醇胺项目追求的不仅仅是满足市场需求，更是在市场中获得卓越的竞争优势。通过不断提升产品或服务的质量和创新水平，乙丙醇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乙丙醇胺项目范围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全面涵盖了产品研发、制造、市场推广和售后服务，确保从产品设计到最终用户体验的全方位关注。这一全面的乙丙醇胺项目范围是为了确保乙丙醇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乙丙醇胺项目时间表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乙丙醇胺项目计划在未来18个月内完成，包括研发、测试、市场试点和正式推出等不同阶段。这个时间表的合理设计是为了确保乙丙醇胺项目各个阶段的顺利推进，以便按时交付高质量的成果。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乙丙醇胺项目预算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乙丙醇胺项目总预算估算为XX百万美元，主要分配在研发、市场推广、人员培训和运营等方面。这一充足的预算为乙丙醇胺项目提供了充足的资源，确保乙丙醇胺项目在各个方面都能取得优异的表现。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乙丙醇胺项目风险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乙丙醇胺项目可能面临的风险包括市场接受度低、技术难题、竞争激烈等。乙丙醇胺项目团队已经制定了相应的风险应对计划，通过前瞻性的风险管理，确保乙丙醇胺项目在面对不确定性时能够迅速做出应对。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乙丙醇胺项目团队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乙丙醇胺项目汇聚了一支经验丰富、多领域专业素养的核心团队，确保乙丙醇胺项目在各个方面都能拥有高水平的执行力。团队的协同作战是乙丙醇胺项目成功的关键因素之一。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乙丙醇胺项目背景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乙丙醇胺项目的背景根植于市场对更高效、创新产品的渴望，同时也受到科技发展对行业格局的深刻改变的影响。这为乙丙醇胺项目提供了广阔的发展空间和市场需求。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乙丙醇胺项目现状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截至目前，乙丙醇胺项目已完成市场调研和技术验证，取得了初步的成功。这为乙丙醇胺项目在未来的发展奠定了坚实的基础，为更远大的目标打下了坚实的基石。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978"/>
      <w:r>
        <w:rPr>
          <w:rFonts w:ascii="仿宋" w:eastAsia="仿宋" w:hAnsi="仿宋" w:cs="仿宋" w:hint="eastAsia"/>
          <w:sz w:val="28"/>
          <w:lang w:eastAsia="zh-CN"/>
        </w:rPr>
        <w:t>(二)、乙丙醇胺项目目标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keyword》乙丙醇胺项目首要业务目标是在市场中占据有利地位，实现产品/服务的成功推广和销售。通过不断提升产品质量、创新性，乙丙醇胺项目追求成为行业中的领导者，赢得更多客户的青睐。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在科技迅速发展的时代，乙丙醇胺项目着眼于技术创新。通过持续的研发和技术升级，乙丙醇胺项目旨在推出更具创新性的产品或服务，以满足市场对新鲜、先进解决方案的需求。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为了建立可持续的客户关系，乙丙醇胺项目设定了客户满意度目标。通过提供卓越的产品质量和优质的客户服务，乙丙醇胺项目追求赢得客户的信任和忠诚度，确保他们的满意度达到行业领先水平。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乙丙醇胺项目注重社会责任和可持续发展。通过实施环保、社会责任乙丙醇胺项目，乙丙醇胺项目致力于在经济发展的同时保护环境，促进社会公平，实现可持续经营。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乙丙醇胺项目的团队是实现目标的核心驱动力。因此，乙丙醇胺项目设定了团队发展目标，包括提升团队成员的专业技能、培养领导力，以及搭建协同高效的团队工作氛围。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5573"/>
      <w:r>
        <w:rPr>
          <w:rFonts w:ascii="仿宋" w:eastAsia="仿宋" w:hAnsi="仿宋" w:cs="仿宋" w:hint="eastAsia"/>
          <w:sz w:val="28"/>
          <w:lang w:eastAsia="zh-CN"/>
        </w:rPr>
        <w:t>(三)、乙丙醇胺项目提出的理由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乙丙醇胺项目提出的理由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乙丙醇胺项目的提出源于对市场机遇的深刻洞察。当前市场中存在的需求缺口和行业发展趋势表明，有巨大的商业机会等待被开发。通过准确捕捉市场机遇，乙丙醇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理念基于对技术创新的信仰。通过持续的研发和技术投入，乙丙醇胺项目有望推出更具创新性的产品或服务。在科技飞速发展的当下，乙丙醇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提出是为了增强企业的行业竞争力。通过提升产品或服务的质量和独特性，乙丙醇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响应了消费者需求的变化。随着社会和科技的不断发展，消费者对产品和服务的需求也在发生变化。通过深入了解并及时回应消费者的新需求，乙丙醇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乙丙醇胺项目的提出是企业战略发展规划的一部分。在面对日益激烈的市场竞争和不断变化的商业环境中，乙丙醇胺项目作为企业战略的一环，旨在为企业开辟新的增长领域，巩固企业在行业中的地位。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提出不仅仅是基于商业考量，还注重社会责任。通过推出环保、社会责任等方面的乙丙醇胺项目，乙丙醇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乙丙醇胺项目的提出反映了对利益相关者期望的关注。包括客户、员工、投资者等利益相关者在企业发展中都有着各自的期望，乙丙醇胺项目力求在满足这些期望的同时，取得更大的共赢。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986"/>
      <w:r>
        <w:rPr>
          <w:rFonts w:ascii="仿宋" w:eastAsia="仿宋" w:hAnsi="仿宋" w:cs="仿宋" w:hint="eastAsia"/>
          <w:sz w:val="28"/>
          <w:lang w:eastAsia="zh-CN"/>
        </w:rPr>
        <w:t>(四)、乙丙醇胺项目意义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在实施乙丙醇胺项目的过程中，我们不仅仅是在追逐商业成功，更是为企业和社会的多个层面创造了深远的意义。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项目的首要意义在于提升企业的市场竞争力。通过持续的创新和对产品质量的高标准要求，乙丙醇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丙醇胺项目的推进将促使行业技术水平的提升。通过引入先进技术和创新性解决方案，乙丙醇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乙丙醇胺项目不仅创造了大量就业机会，提高了就业水平，还注重社会责任和环保。通过参与社会公益事业和推动环保乙丙醇胺项目，乙丙醇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综合而言，乙丙醇胺项目意义重大，不仅推动了企业的发展，也为行业和社会的进步贡献了积极力量。这是一个全面而深刻的影响，将在未来产生可持续的正面效应。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9733"/>
      <w:r>
        <w:rPr>
          <w:rFonts w:ascii="仿宋" w:eastAsia="仿宋" w:hAnsi="仿宋" w:cs="仿宋" w:hint="eastAsia"/>
          <w:sz w:val="28"/>
          <w:lang w:eastAsia="zh-CN"/>
        </w:rPr>
        <w:t>(五)、乙丙醇胺项目背景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在当今迅猛发展的商业环境中，乙丙醇胺项目的动因根植于对多方面因素的审慎考量。这个乙丙醇胺项目的提出并非孤立的决策，而是对企业所处背景深入思考的产物。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市场的不断演变是乙丙醇胺项目背后的首要原因。科技的迅速发展和全球市场的快速变化使得企业必须灵活应对。乙丙醇胺项目应运而生，旨在通过创新性的解决方案迎合市场的多变需求，赢得竞争中的先机。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竞争的激烈程度也是乙丙醇胺项目背景中不可忽视的一环。企业需要在激烈竞争中脱颖而出，为此，乙丙醇胺项目致力于打破常规，提供独特的价值主张，以吸引客户并确保市场份额的增长。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技术的迅速发展为企业带来了机遇与挑战。作为乙丙醇胺项目启动的背景之一，对新兴技术的应用将有助于提升企业的技术水平，使其在不断演进的商业环境中保持竞争优势。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此外，社会对企业责任的期望也在逐渐升高。乙丙醇胺项目充分融入了社会责任的理念，通过可持续经营和社会公益乙丙醇胺项目，企图为社会贡献一份力量，在商业成功的同时关注社会价值。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804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3285"/>
      <w:r>
        <w:rPr>
          <w:rFonts w:ascii="仿宋" w:eastAsia="仿宋" w:hAnsi="仿宋" w:cs="仿宋" w:hint="eastAsia"/>
          <w:lang w:eastAsia="zh-CN"/>
        </w:rPr>
        <w:t>(一)、乙丙醇胺行业分析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乙丙醇胺行业一直以来都是市场的关注焦点。行业内的发展趋势、竞争态势以及潜在机会都对乙丙醇胺项目的推进产生深远的影响。通过深入研究行业的整体概貌，我们将更好地理解行业的核心特征，为乙丙醇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丙醇胺行业，技术一直是推动创新和发展的关键因素。我们将对当前技术趋势进行详尽分析，包括但不限于人工智能、大数据应用、先进制造技术等。这有助于乙丙醇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丙醇胺项目成功的基础。我们将对主要竞争对手进行深入研究，包括其市场份额、产品特点、市场定位等。通过全面了解竞争对手的优势和劣势，乙丙醇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5676"/>
      <w:r>
        <w:rPr>
          <w:rFonts w:ascii="仿宋" w:eastAsia="仿宋" w:hAnsi="仿宋" w:cs="仿宋" w:hint="eastAsia"/>
          <w:sz w:val="28"/>
          <w:lang w:eastAsia="zh-CN"/>
        </w:rPr>
        <w:t>(二)、乙丙醇胺市场分析预测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通过对市场规模的深入调研，我们将预测乙丙醇胺市场未来的增长趋势。这包括市场的整体规模、各细分领域的发展趋势等。乙丙醇胺项目可以根据市场的扩张速度和潜在机会，制定更符合市场需求的发展策略。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丙醇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丙醇胺项目实施过程中需要充分考虑的因素。我们将对市场风险进行全面评估，包括但不限于政策法规风险、市场竞争风险、技术变革风险等。通过对潜在风险的深入分析，乙丙醇胺项目可以制定相应的风险缓解策略，降低不确定性对乙丙醇胺项目的影响。</w:t>
      </w:r>
    </w:p>
    <w:p>
      <w:pPr>
        <w:pStyle w:val="Heading1"/>
        <w:ind w:firstLine="560" w:firstLineChars="200"/>
        <w:rPr>
          <w:rFonts w:ascii="仿宋" w:eastAsia="仿宋" w:hAnsi="仿宋" w:cs="仿宋" w:hint="eastAsia"/>
          <w:sz w:val="28"/>
          <w:lang w:eastAsia="zh-CN"/>
        </w:rPr>
      </w:pPr>
      <w:bookmarkStart w:id="18" w:name="_Toc6318"/>
      <w:r>
        <w:rPr>
          <w:rFonts w:ascii="仿宋" w:eastAsia="仿宋" w:hAnsi="仿宋" w:cs="仿宋" w:hint="eastAsia"/>
          <w:sz w:val="28"/>
          <w:lang w:eastAsia="zh-CN"/>
        </w:rPr>
        <w:t>五、乙丙醇胺项目土建工程</w:t>
      </w:r>
      <w:bookmarkEnd w:id="18"/>
    </w:p>
    <w:p>
      <w:pPr>
        <w:pStyle w:val="Heading2"/>
        <w:rPr>
          <w:rFonts w:ascii="仿宋" w:eastAsia="仿宋" w:hAnsi="仿宋" w:cs="仿宋" w:hint="eastAsia"/>
          <w:lang w:eastAsia="zh-CN"/>
        </w:rPr>
      </w:pPr>
      <w:bookmarkStart w:id="19" w:name="_Toc3147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在乙丙醇胺项目的建筑工程设计中，我们将秉承一系列重要的设计原则，以确保乙丙醇胺项目建筑在功能、美观、可持续性等方面达到最佳效果。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首要原则是确保建筑的功能性得到最大化的发挥。我们将充分理解乙丙醇胺项目的实际需求，合理布局各个功能区域，保证建筑在满足业务需求的同时，提供高效的工作环境。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https://d.book118.com/028027044113006045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乙丙醇胺项目规划设计纲要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4416C7"/>
    <w:rsid w:val="2F4416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2704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2024-03-03T21:51:00Z</dcterms:created>
  <dcterms:modified xsi:type="dcterms:W3CDTF">2024-03-03T21:51:36Z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8E0B0D5C6E9249E8BE93510FD1C36896_11</vt:lpwstr>
  </property>
  <property fmtid="{D5CDD505-2E9C-101B-9397-08002B2CF9AE}" pid="3" name="KSOProductBuildVer">
    <vt:lpwstr>2052-12.1.0.16388</vt:lpwstr>
  </property>
</Properties>
</file>