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公交客车项目规划设计纲要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45" w:history="1">
        <w:r>
          <w:rPr>
            <w:rFonts w:ascii="仿宋" w:eastAsia="仿宋" w:hAnsi="仿宋" w:cs="仿宋" w:hint="eastAsia"/>
            <w:lang w:eastAsia="zh-CN"/>
          </w:rPr>
          <w:t>前言</w:t>
        </w:r>
        <w:r>
          <w:tab/>
        </w:r>
        <w:r>
          <w:fldChar w:fldCharType="begin"/>
        </w:r>
        <w:r>
          <w:instrText xml:space="preserve"> PAGEREF _Toc4145 \h </w:instrText>
        </w:r>
        <w:r>
          <w:fldChar w:fldCharType="separate"/>
        </w:r>
        <w:r>
          <w:t>3</w:t>
        </w:r>
        <w:r>
          <w:fldChar w:fldCharType="end"/>
        </w:r>
      </w:hyperlink>
    </w:p>
    <w:p>
      <w:pPr>
        <w:pStyle w:val="TOC1"/>
        <w:tabs>
          <w:tab w:val="right" w:leader="dot" w:pos="8306"/>
        </w:tabs>
      </w:pPr>
      <w:hyperlink w:anchor="_Toc11672" w:history="1">
        <w:r>
          <w:rPr>
            <w:rFonts w:ascii="仿宋" w:eastAsia="仿宋" w:hAnsi="仿宋" w:cs="仿宋" w:hint="eastAsia"/>
            <w:lang w:eastAsia="zh-CN"/>
          </w:rPr>
          <w:t>一、公交客车项目绩效评估</w:t>
        </w:r>
        <w:r>
          <w:tab/>
        </w:r>
        <w:r>
          <w:fldChar w:fldCharType="begin"/>
        </w:r>
        <w:r>
          <w:instrText xml:space="preserve"> PAGEREF _Toc11672 \h </w:instrText>
        </w:r>
        <w:r>
          <w:fldChar w:fldCharType="separate"/>
        </w:r>
        <w:r>
          <w:t>3</w:t>
        </w:r>
        <w:r>
          <w:fldChar w:fldCharType="end"/>
        </w:r>
      </w:hyperlink>
    </w:p>
    <w:p>
      <w:pPr>
        <w:pStyle w:val="TOC2"/>
        <w:tabs>
          <w:tab w:val="right" w:leader="dot" w:pos="8306"/>
        </w:tabs>
      </w:pPr>
      <w:hyperlink w:anchor="_Toc7741" w:history="1">
        <w:r>
          <w:rPr>
            <w:rFonts w:ascii="仿宋" w:eastAsia="仿宋" w:hAnsi="仿宋" w:cs="仿宋" w:hint="eastAsia"/>
            <w:lang w:eastAsia="zh-CN"/>
          </w:rPr>
          <w:t>(一)、绩效评估指标</w:t>
        </w:r>
        <w:r>
          <w:tab/>
        </w:r>
        <w:r>
          <w:fldChar w:fldCharType="begin"/>
        </w:r>
        <w:r>
          <w:instrText xml:space="preserve"> PAGEREF _Toc7741 \h </w:instrText>
        </w:r>
        <w:r>
          <w:fldChar w:fldCharType="separate"/>
        </w:r>
        <w:r>
          <w:t>3</w:t>
        </w:r>
        <w:r>
          <w:fldChar w:fldCharType="end"/>
        </w:r>
      </w:hyperlink>
    </w:p>
    <w:p>
      <w:pPr>
        <w:pStyle w:val="TOC2"/>
        <w:tabs>
          <w:tab w:val="right" w:leader="dot" w:pos="8306"/>
        </w:tabs>
      </w:pPr>
      <w:hyperlink w:anchor="_Toc20974" w:history="1">
        <w:r>
          <w:rPr>
            <w:rFonts w:ascii="仿宋" w:eastAsia="仿宋" w:hAnsi="仿宋" w:cs="仿宋" w:hint="eastAsia"/>
            <w:lang w:eastAsia="zh-CN"/>
          </w:rPr>
          <w:t>(二)、绩效评估方法</w:t>
        </w:r>
        <w:r>
          <w:tab/>
        </w:r>
        <w:r>
          <w:fldChar w:fldCharType="begin"/>
        </w:r>
        <w:r>
          <w:instrText xml:space="preserve"> PAGEREF _Toc20974 \h </w:instrText>
        </w:r>
        <w:r>
          <w:fldChar w:fldCharType="separate"/>
        </w:r>
        <w:r>
          <w:t>4</w:t>
        </w:r>
        <w:r>
          <w:fldChar w:fldCharType="end"/>
        </w:r>
      </w:hyperlink>
    </w:p>
    <w:p>
      <w:pPr>
        <w:pStyle w:val="TOC2"/>
        <w:tabs>
          <w:tab w:val="right" w:leader="dot" w:pos="8306"/>
        </w:tabs>
      </w:pPr>
      <w:hyperlink w:anchor="_Toc17768" w:history="1">
        <w:r>
          <w:rPr>
            <w:rFonts w:ascii="仿宋" w:eastAsia="仿宋" w:hAnsi="仿宋" w:cs="仿宋" w:hint="eastAsia"/>
            <w:lang w:eastAsia="zh-CN"/>
          </w:rPr>
          <w:t>(三)、绩效评估周期</w:t>
        </w:r>
        <w:r>
          <w:tab/>
        </w:r>
        <w:r>
          <w:fldChar w:fldCharType="begin"/>
        </w:r>
        <w:r>
          <w:instrText xml:space="preserve"> PAGEREF _Toc17768 \h </w:instrText>
        </w:r>
        <w:r>
          <w:fldChar w:fldCharType="separate"/>
        </w:r>
        <w:r>
          <w:t>5</w:t>
        </w:r>
        <w:r>
          <w:fldChar w:fldCharType="end"/>
        </w:r>
      </w:hyperlink>
    </w:p>
    <w:p>
      <w:pPr>
        <w:pStyle w:val="TOC1"/>
        <w:tabs>
          <w:tab w:val="right" w:leader="dot" w:pos="8306"/>
        </w:tabs>
      </w:pPr>
      <w:hyperlink w:anchor="_Toc8453" w:history="1">
        <w:r>
          <w:rPr>
            <w:rFonts w:ascii="仿宋" w:eastAsia="仿宋" w:hAnsi="仿宋" w:cs="仿宋" w:hint="eastAsia"/>
            <w:lang w:eastAsia="zh-CN"/>
          </w:rPr>
          <w:t>二、公交客车项目概论</w:t>
        </w:r>
        <w:r>
          <w:tab/>
        </w:r>
        <w:r>
          <w:fldChar w:fldCharType="begin"/>
        </w:r>
        <w:r>
          <w:instrText xml:space="preserve"> PAGEREF _Toc8453 \h </w:instrText>
        </w:r>
        <w:r>
          <w:fldChar w:fldCharType="separate"/>
        </w:r>
        <w:r>
          <w:t>6</w:t>
        </w:r>
        <w:r>
          <w:fldChar w:fldCharType="end"/>
        </w:r>
      </w:hyperlink>
    </w:p>
    <w:p>
      <w:pPr>
        <w:pStyle w:val="TOC2"/>
        <w:tabs>
          <w:tab w:val="right" w:leader="dot" w:pos="8306"/>
        </w:tabs>
      </w:pPr>
      <w:hyperlink w:anchor="_Toc1792" w:history="1">
        <w:r>
          <w:rPr>
            <w:rFonts w:ascii="仿宋" w:eastAsia="仿宋" w:hAnsi="仿宋" w:cs="仿宋" w:hint="eastAsia"/>
            <w:lang w:eastAsia="zh-CN"/>
          </w:rPr>
          <w:t>(一)、公交客车项目概况</w:t>
        </w:r>
        <w:r>
          <w:tab/>
        </w:r>
        <w:r>
          <w:fldChar w:fldCharType="begin"/>
        </w:r>
        <w:r>
          <w:instrText xml:space="preserve"> PAGEREF _Toc1792 \h </w:instrText>
        </w:r>
        <w:r>
          <w:fldChar w:fldCharType="separate"/>
        </w:r>
        <w:r>
          <w:t>6</w:t>
        </w:r>
        <w:r>
          <w:fldChar w:fldCharType="end"/>
        </w:r>
      </w:hyperlink>
    </w:p>
    <w:p>
      <w:pPr>
        <w:pStyle w:val="TOC2"/>
        <w:tabs>
          <w:tab w:val="right" w:leader="dot" w:pos="8306"/>
        </w:tabs>
      </w:pPr>
      <w:hyperlink w:anchor="_Toc22985" w:history="1">
        <w:r>
          <w:rPr>
            <w:rFonts w:ascii="仿宋" w:eastAsia="仿宋" w:hAnsi="仿宋" w:cs="仿宋" w:hint="eastAsia"/>
            <w:lang w:eastAsia="zh-CN"/>
          </w:rPr>
          <w:t>(二)、公交客车项目目标</w:t>
        </w:r>
        <w:r>
          <w:tab/>
        </w:r>
        <w:r>
          <w:fldChar w:fldCharType="begin"/>
        </w:r>
        <w:r>
          <w:instrText xml:space="preserve"> PAGEREF _Toc22985 \h </w:instrText>
        </w:r>
        <w:r>
          <w:fldChar w:fldCharType="separate"/>
        </w:r>
        <w:r>
          <w:t>8</w:t>
        </w:r>
        <w:r>
          <w:fldChar w:fldCharType="end"/>
        </w:r>
      </w:hyperlink>
    </w:p>
    <w:p>
      <w:pPr>
        <w:pStyle w:val="TOC2"/>
        <w:tabs>
          <w:tab w:val="right" w:leader="dot" w:pos="8306"/>
        </w:tabs>
      </w:pPr>
      <w:hyperlink w:anchor="_Toc17839" w:history="1">
        <w:r>
          <w:rPr>
            <w:rFonts w:ascii="仿宋" w:eastAsia="仿宋" w:hAnsi="仿宋" w:cs="仿宋" w:hint="eastAsia"/>
            <w:lang w:eastAsia="zh-CN"/>
          </w:rPr>
          <w:t>(三)、公交客车项目提出的理由</w:t>
        </w:r>
        <w:r>
          <w:tab/>
        </w:r>
        <w:r>
          <w:fldChar w:fldCharType="begin"/>
        </w:r>
        <w:r>
          <w:instrText xml:space="preserve"> PAGEREF _Toc17839 \h </w:instrText>
        </w:r>
        <w:r>
          <w:fldChar w:fldCharType="separate"/>
        </w:r>
        <w:r>
          <w:t>9</w:t>
        </w:r>
        <w:r>
          <w:fldChar w:fldCharType="end"/>
        </w:r>
      </w:hyperlink>
    </w:p>
    <w:p>
      <w:pPr>
        <w:pStyle w:val="TOC2"/>
        <w:tabs>
          <w:tab w:val="right" w:leader="dot" w:pos="8306"/>
        </w:tabs>
      </w:pPr>
      <w:hyperlink w:anchor="_Toc15846" w:history="1">
        <w:r>
          <w:rPr>
            <w:rFonts w:ascii="仿宋" w:eastAsia="仿宋" w:hAnsi="仿宋" w:cs="仿宋" w:hint="eastAsia"/>
            <w:lang w:eastAsia="zh-CN"/>
          </w:rPr>
          <w:t>(四)、公交客车项目意义</w:t>
        </w:r>
        <w:r>
          <w:tab/>
        </w:r>
        <w:r>
          <w:fldChar w:fldCharType="begin"/>
        </w:r>
        <w:r>
          <w:instrText xml:space="preserve"> PAGEREF _Toc15846 \h </w:instrText>
        </w:r>
        <w:r>
          <w:fldChar w:fldCharType="separate"/>
        </w:r>
        <w:r>
          <w:t>11</w:t>
        </w:r>
        <w:r>
          <w:fldChar w:fldCharType="end"/>
        </w:r>
      </w:hyperlink>
    </w:p>
    <w:p>
      <w:pPr>
        <w:pStyle w:val="TOC2"/>
        <w:tabs>
          <w:tab w:val="right" w:leader="dot" w:pos="8306"/>
        </w:tabs>
      </w:pPr>
      <w:hyperlink w:anchor="_Toc10104" w:history="1">
        <w:r>
          <w:rPr>
            <w:rFonts w:ascii="仿宋" w:eastAsia="仿宋" w:hAnsi="仿宋" w:cs="仿宋" w:hint="eastAsia"/>
            <w:lang w:eastAsia="zh-CN"/>
          </w:rPr>
          <w:t>(五)、公交客车项目背景</w:t>
        </w:r>
        <w:r>
          <w:tab/>
        </w:r>
        <w:r>
          <w:fldChar w:fldCharType="begin"/>
        </w:r>
        <w:r>
          <w:instrText xml:space="preserve"> PAGEREF _Toc10104 \h </w:instrText>
        </w:r>
        <w:r>
          <w:fldChar w:fldCharType="separate"/>
        </w:r>
        <w:r>
          <w:t>12</w:t>
        </w:r>
        <w:r>
          <w:fldChar w:fldCharType="end"/>
        </w:r>
      </w:hyperlink>
    </w:p>
    <w:p>
      <w:pPr>
        <w:pStyle w:val="TOC1"/>
        <w:tabs>
          <w:tab w:val="right" w:leader="dot" w:pos="8306"/>
        </w:tabs>
      </w:pPr>
      <w:hyperlink w:anchor="_Toc8785" w:history="1">
        <w:r>
          <w:rPr>
            <w:rFonts w:ascii="仿宋" w:eastAsia="仿宋" w:hAnsi="仿宋" w:cs="仿宋" w:hint="eastAsia"/>
            <w:lang w:eastAsia="zh-CN"/>
          </w:rPr>
          <w:t>三、公交客车项目文档管理</w:t>
        </w:r>
        <w:r>
          <w:tab/>
        </w:r>
        <w:r>
          <w:fldChar w:fldCharType="begin"/>
        </w:r>
        <w:r>
          <w:instrText xml:space="preserve"> PAGEREF _Toc8785 \h </w:instrText>
        </w:r>
        <w:r>
          <w:fldChar w:fldCharType="separate"/>
        </w:r>
        <w:r>
          <w:t>12</w:t>
        </w:r>
        <w:r>
          <w:fldChar w:fldCharType="end"/>
        </w:r>
      </w:hyperlink>
    </w:p>
    <w:p>
      <w:pPr>
        <w:pStyle w:val="TOC2"/>
        <w:tabs>
          <w:tab w:val="right" w:leader="dot" w:pos="8306"/>
        </w:tabs>
      </w:pPr>
      <w:hyperlink w:anchor="_Toc16523" w:history="1">
        <w:r>
          <w:rPr>
            <w:rFonts w:ascii="仿宋" w:eastAsia="仿宋" w:hAnsi="仿宋" w:cs="仿宋" w:hint="eastAsia"/>
            <w:lang w:eastAsia="zh-CN"/>
          </w:rPr>
          <w:t>(一)、文档编制与审查</w:t>
        </w:r>
        <w:r>
          <w:tab/>
        </w:r>
        <w:r>
          <w:fldChar w:fldCharType="begin"/>
        </w:r>
        <w:r>
          <w:instrText xml:space="preserve"> PAGEREF _Toc16523 \h </w:instrText>
        </w:r>
        <w:r>
          <w:fldChar w:fldCharType="separate"/>
        </w:r>
        <w:r>
          <w:t>12</w:t>
        </w:r>
        <w:r>
          <w:fldChar w:fldCharType="end"/>
        </w:r>
      </w:hyperlink>
    </w:p>
    <w:p>
      <w:pPr>
        <w:pStyle w:val="TOC2"/>
        <w:tabs>
          <w:tab w:val="right" w:leader="dot" w:pos="8306"/>
        </w:tabs>
      </w:pPr>
      <w:hyperlink w:anchor="_Toc22848" w:history="1">
        <w:r>
          <w:rPr>
            <w:rFonts w:ascii="仿宋" w:eastAsia="仿宋" w:hAnsi="仿宋" w:cs="仿宋" w:hint="eastAsia"/>
            <w:lang w:eastAsia="zh-CN"/>
          </w:rPr>
          <w:t>(二)、文档发布与分发</w:t>
        </w:r>
        <w:r>
          <w:tab/>
        </w:r>
        <w:r>
          <w:fldChar w:fldCharType="begin"/>
        </w:r>
        <w:r>
          <w:instrText xml:space="preserve"> PAGEREF _Toc22848 \h </w:instrText>
        </w:r>
        <w:r>
          <w:fldChar w:fldCharType="separate"/>
        </w:r>
        <w:r>
          <w:t>14</w:t>
        </w:r>
        <w:r>
          <w:fldChar w:fldCharType="end"/>
        </w:r>
      </w:hyperlink>
    </w:p>
    <w:p>
      <w:pPr>
        <w:pStyle w:val="TOC2"/>
        <w:tabs>
          <w:tab w:val="right" w:leader="dot" w:pos="8306"/>
        </w:tabs>
      </w:pPr>
      <w:hyperlink w:anchor="_Toc5606" w:history="1">
        <w:r>
          <w:rPr>
            <w:rFonts w:ascii="仿宋" w:eastAsia="仿宋" w:hAnsi="仿宋" w:cs="仿宋" w:hint="eastAsia"/>
            <w:lang w:eastAsia="zh-CN"/>
          </w:rPr>
          <w:t>(三)、文档存档与归档</w:t>
        </w:r>
        <w:r>
          <w:tab/>
        </w:r>
        <w:r>
          <w:fldChar w:fldCharType="begin"/>
        </w:r>
        <w:r>
          <w:instrText xml:space="preserve"> PAGEREF _Toc5606 \h </w:instrText>
        </w:r>
        <w:r>
          <w:fldChar w:fldCharType="separate"/>
        </w:r>
        <w:r>
          <w:t>15</w:t>
        </w:r>
        <w:r>
          <w:fldChar w:fldCharType="end"/>
        </w:r>
      </w:hyperlink>
    </w:p>
    <w:p>
      <w:pPr>
        <w:pStyle w:val="TOC1"/>
        <w:tabs>
          <w:tab w:val="right" w:leader="dot" w:pos="8306"/>
        </w:tabs>
      </w:pPr>
      <w:hyperlink w:anchor="_Toc26834" w:history="1">
        <w:r>
          <w:rPr>
            <w:rFonts w:ascii="仿宋" w:eastAsia="仿宋" w:hAnsi="仿宋" w:cs="仿宋" w:hint="eastAsia"/>
            <w:lang w:eastAsia="zh-CN"/>
          </w:rPr>
          <w:t>四、公交客车项目土建工程</w:t>
        </w:r>
        <w:r>
          <w:tab/>
        </w:r>
        <w:r>
          <w:fldChar w:fldCharType="begin"/>
        </w:r>
        <w:r>
          <w:instrText xml:space="preserve"> PAGEREF _Toc26834 \h </w:instrText>
        </w:r>
        <w:r>
          <w:fldChar w:fldCharType="separate"/>
        </w:r>
        <w:r>
          <w:t>16</w:t>
        </w:r>
        <w:r>
          <w:fldChar w:fldCharType="end"/>
        </w:r>
      </w:hyperlink>
    </w:p>
    <w:p>
      <w:pPr>
        <w:pStyle w:val="TOC2"/>
        <w:tabs>
          <w:tab w:val="right" w:leader="dot" w:pos="8306"/>
        </w:tabs>
      </w:pPr>
      <w:hyperlink w:anchor="_Toc15841" w:history="1">
        <w:r>
          <w:rPr>
            <w:rFonts w:ascii="仿宋" w:eastAsia="仿宋" w:hAnsi="仿宋" w:cs="仿宋" w:hint="eastAsia"/>
            <w:lang w:eastAsia="zh-CN"/>
          </w:rPr>
          <w:t>(一)、建筑工程设计原则</w:t>
        </w:r>
        <w:r>
          <w:tab/>
        </w:r>
        <w:r>
          <w:fldChar w:fldCharType="begin"/>
        </w:r>
        <w:r>
          <w:instrText xml:space="preserve"> PAGEREF _Toc15841 \h </w:instrText>
        </w:r>
        <w:r>
          <w:fldChar w:fldCharType="separate"/>
        </w:r>
        <w:r>
          <w:t>16</w:t>
        </w:r>
        <w:r>
          <w:fldChar w:fldCharType="end"/>
        </w:r>
      </w:hyperlink>
    </w:p>
    <w:p>
      <w:pPr>
        <w:pStyle w:val="TOC2"/>
        <w:tabs>
          <w:tab w:val="right" w:leader="dot" w:pos="8306"/>
        </w:tabs>
      </w:pPr>
      <w:hyperlink w:anchor="_Toc23534" w:history="1">
        <w:r>
          <w:rPr>
            <w:rFonts w:ascii="仿宋" w:eastAsia="仿宋" w:hAnsi="仿宋" w:cs="仿宋" w:hint="eastAsia"/>
            <w:lang w:eastAsia="zh-CN"/>
          </w:rPr>
          <w:t>(二)、土建工程设计年限及安全等级</w:t>
        </w:r>
        <w:r>
          <w:tab/>
        </w:r>
        <w:r>
          <w:fldChar w:fldCharType="begin"/>
        </w:r>
        <w:r>
          <w:instrText xml:space="preserve"> PAGEREF _Toc23534 \h </w:instrText>
        </w:r>
        <w:r>
          <w:fldChar w:fldCharType="separate"/>
        </w:r>
        <w:r>
          <w:t>17</w:t>
        </w:r>
        <w:r>
          <w:fldChar w:fldCharType="end"/>
        </w:r>
      </w:hyperlink>
    </w:p>
    <w:p>
      <w:pPr>
        <w:pStyle w:val="TOC2"/>
        <w:tabs>
          <w:tab w:val="right" w:leader="dot" w:pos="8306"/>
        </w:tabs>
      </w:pPr>
      <w:hyperlink w:anchor="_Toc22025" w:history="1">
        <w:r>
          <w:rPr>
            <w:rFonts w:ascii="仿宋" w:eastAsia="仿宋" w:hAnsi="仿宋" w:cs="仿宋" w:hint="eastAsia"/>
            <w:lang w:eastAsia="zh-CN"/>
          </w:rPr>
          <w:t>(三)、建筑工程设计总体要求</w:t>
        </w:r>
        <w:r>
          <w:tab/>
        </w:r>
        <w:r>
          <w:fldChar w:fldCharType="begin"/>
        </w:r>
        <w:r>
          <w:instrText xml:space="preserve"> PAGEREF _Toc22025 \h </w:instrText>
        </w:r>
        <w:r>
          <w:fldChar w:fldCharType="separate"/>
        </w:r>
        <w:r>
          <w:t>18</w:t>
        </w:r>
        <w:r>
          <w:fldChar w:fldCharType="end"/>
        </w:r>
      </w:hyperlink>
    </w:p>
    <w:p>
      <w:pPr>
        <w:pStyle w:val="TOC2"/>
        <w:tabs>
          <w:tab w:val="right" w:leader="dot" w:pos="8306"/>
        </w:tabs>
      </w:pPr>
      <w:hyperlink w:anchor="_Toc10019" w:history="1">
        <w:r>
          <w:rPr>
            <w:rFonts w:ascii="仿宋" w:eastAsia="仿宋" w:hAnsi="仿宋" w:cs="仿宋" w:hint="eastAsia"/>
            <w:lang w:eastAsia="zh-CN"/>
          </w:rPr>
          <w:t>(四)、土建工程建设指标</w:t>
        </w:r>
        <w:r>
          <w:tab/>
        </w:r>
        <w:r>
          <w:fldChar w:fldCharType="begin"/>
        </w:r>
        <w:r>
          <w:instrText xml:space="preserve"> PAGEREF _Toc10019 \h </w:instrText>
        </w:r>
        <w:r>
          <w:fldChar w:fldCharType="separate"/>
        </w:r>
        <w:r>
          <w:t>19</w:t>
        </w:r>
        <w:r>
          <w:fldChar w:fldCharType="end"/>
        </w:r>
      </w:hyperlink>
    </w:p>
    <w:p>
      <w:pPr>
        <w:pStyle w:val="TOC1"/>
        <w:tabs>
          <w:tab w:val="right" w:leader="dot" w:pos="8306"/>
        </w:tabs>
      </w:pPr>
      <w:hyperlink w:anchor="_Toc257" w:history="1">
        <w:r>
          <w:rPr>
            <w:rFonts w:ascii="仿宋" w:eastAsia="仿宋" w:hAnsi="仿宋" w:cs="仿宋" w:hint="eastAsia"/>
            <w:lang w:eastAsia="zh-CN"/>
          </w:rPr>
          <w:t>五、公交客车项目建设单位说明</w:t>
        </w:r>
        <w:r>
          <w:tab/>
        </w:r>
        <w:r>
          <w:fldChar w:fldCharType="begin"/>
        </w:r>
        <w:r>
          <w:instrText xml:space="preserve"> PAGEREF _Toc257 \h </w:instrText>
        </w:r>
        <w:r>
          <w:fldChar w:fldCharType="separate"/>
        </w:r>
        <w:r>
          <w:t>19</w:t>
        </w:r>
        <w:r>
          <w:fldChar w:fldCharType="end"/>
        </w:r>
      </w:hyperlink>
    </w:p>
    <w:p>
      <w:pPr>
        <w:pStyle w:val="TOC2"/>
        <w:tabs>
          <w:tab w:val="right" w:leader="dot" w:pos="8306"/>
        </w:tabs>
      </w:pPr>
      <w:hyperlink w:anchor="_Toc10646" w:history="1">
        <w:r>
          <w:rPr>
            <w:rFonts w:ascii="仿宋" w:eastAsia="仿宋" w:hAnsi="仿宋" w:cs="仿宋" w:hint="eastAsia"/>
            <w:lang w:eastAsia="zh-CN"/>
          </w:rPr>
          <w:t>(一)、公交客车项目承办单位基本情况</w:t>
        </w:r>
        <w:r>
          <w:tab/>
        </w:r>
        <w:r>
          <w:fldChar w:fldCharType="begin"/>
        </w:r>
        <w:r>
          <w:instrText xml:space="preserve"> PAGEREF _Toc10646 \h </w:instrText>
        </w:r>
        <w:r>
          <w:fldChar w:fldCharType="separate"/>
        </w:r>
        <w:r>
          <w:t>19</w:t>
        </w:r>
        <w:r>
          <w:fldChar w:fldCharType="end"/>
        </w:r>
      </w:hyperlink>
    </w:p>
    <w:p>
      <w:pPr>
        <w:pStyle w:val="TOC2"/>
        <w:tabs>
          <w:tab w:val="right" w:leader="dot" w:pos="8306"/>
        </w:tabs>
      </w:pPr>
      <w:hyperlink w:anchor="_Toc29760" w:history="1">
        <w:r>
          <w:rPr>
            <w:rFonts w:ascii="仿宋" w:eastAsia="仿宋" w:hAnsi="仿宋" w:cs="仿宋" w:hint="eastAsia"/>
            <w:lang w:eastAsia="zh-CN"/>
          </w:rPr>
          <w:t>(二)、公司经济效益分析</w:t>
        </w:r>
        <w:r>
          <w:tab/>
        </w:r>
        <w:r>
          <w:fldChar w:fldCharType="begin"/>
        </w:r>
        <w:r>
          <w:instrText xml:space="preserve"> PAGEREF _Toc29760 \h </w:instrText>
        </w:r>
        <w:r>
          <w:fldChar w:fldCharType="separate"/>
        </w:r>
        <w:r>
          <w:t>20</w:t>
        </w:r>
        <w:r>
          <w:fldChar w:fldCharType="end"/>
        </w:r>
      </w:hyperlink>
    </w:p>
    <w:p>
      <w:pPr>
        <w:pStyle w:val="TOC1"/>
        <w:tabs>
          <w:tab w:val="right" w:leader="dot" w:pos="8306"/>
        </w:tabs>
      </w:pPr>
      <w:hyperlink w:anchor="_Toc21047" w:history="1">
        <w:r>
          <w:rPr>
            <w:rFonts w:ascii="仿宋" w:eastAsia="仿宋" w:hAnsi="仿宋" w:cs="仿宋" w:hint="eastAsia"/>
            <w:lang w:eastAsia="zh-CN"/>
          </w:rPr>
          <w:t>六、市场分析、调研</w:t>
        </w:r>
        <w:r>
          <w:tab/>
        </w:r>
        <w:r>
          <w:fldChar w:fldCharType="begin"/>
        </w:r>
        <w:r>
          <w:instrText xml:space="preserve"> PAGEREF _Toc21047 \h </w:instrText>
        </w:r>
        <w:r>
          <w:fldChar w:fldCharType="separate"/>
        </w:r>
        <w:r>
          <w:t>21</w:t>
        </w:r>
        <w:r>
          <w:fldChar w:fldCharType="end"/>
        </w:r>
      </w:hyperlink>
    </w:p>
    <w:p>
      <w:pPr>
        <w:pStyle w:val="TOC2"/>
        <w:tabs>
          <w:tab w:val="right" w:leader="dot" w:pos="8306"/>
        </w:tabs>
      </w:pPr>
      <w:hyperlink w:anchor="_Toc7394" w:history="1">
        <w:r>
          <w:rPr>
            <w:rFonts w:ascii="仿宋" w:eastAsia="仿宋" w:hAnsi="仿宋" w:cs="仿宋" w:hint="eastAsia"/>
            <w:lang w:eastAsia="zh-CN"/>
          </w:rPr>
          <w:t>(一)、公交客车行业分析</w:t>
        </w:r>
        <w:r>
          <w:tab/>
        </w:r>
        <w:r>
          <w:fldChar w:fldCharType="begin"/>
        </w:r>
        <w:r>
          <w:instrText xml:space="preserve"> PAGEREF _Toc7394 \h </w:instrText>
        </w:r>
        <w:r>
          <w:fldChar w:fldCharType="separate"/>
        </w:r>
        <w:r>
          <w:t>21</w:t>
        </w:r>
        <w:r>
          <w:fldChar w:fldCharType="end"/>
        </w:r>
      </w:hyperlink>
    </w:p>
    <w:p>
      <w:pPr>
        <w:pStyle w:val="TOC2"/>
        <w:tabs>
          <w:tab w:val="right" w:leader="dot" w:pos="8306"/>
        </w:tabs>
      </w:pPr>
      <w:hyperlink w:anchor="_Toc29659" w:history="1">
        <w:r>
          <w:rPr>
            <w:rFonts w:ascii="仿宋" w:eastAsia="仿宋" w:hAnsi="仿宋" w:cs="仿宋" w:hint="eastAsia"/>
            <w:lang w:eastAsia="zh-CN"/>
          </w:rPr>
          <w:t>(二)、公交客车市场分析预测</w:t>
        </w:r>
        <w:r>
          <w:tab/>
        </w:r>
        <w:r>
          <w:fldChar w:fldCharType="begin"/>
        </w:r>
        <w:r>
          <w:instrText xml:space="preserve"> PAGEREF _Toc29659 \h </w:instrText>
        </w:r>
        <w:r>
          <w:fldChar w:fldCharType="separate"/>
        </w:r>
        <w:r>
          <w:t>21</w:t>
        </w:r>
        <w:r>
          <w:fldChar w:fldCharType="end"/>
        </w:r>
      </w:hyperlink>
    </w:p>
    <w:p>
      <w:pPr>
        <w:pStyle w:val="TOC1"/>
        <w:tabs>
          <w:tab w:val="right" w:leader="dot" w:pos="8306"/>
        </w:tabs>
      </w:pPr>
      <w:hyperlink w:anchor="_Toc26351" w:history="1">
        <w:r>
          <w:rPr>
            <w:rFonts w:ascii="仿宋" w:eastAsia="仿宋" w:hAnsi="仿宋" w:cs="仿宋" w:hint="eastAsia"/>
            <w:lang w:eastAsia="zh-CN"/>
          </w:rPr>
          <w:t>七、公交客车项目财务管理</w:t>
        </w:r>
        <w:r>
          <w:tab/>
        </w:r>
        <w:r>
          <w:fldChar w:fldCharType="begin"/>
        </w:r>
        <w:r>
          <w:instrText xml:space="preserve"> PAGEREF _Toc26351 \h </w:instrText>
        </w:r>
        <w:r>
          <w:fldChar w:fldCharType="separate"/>
        </w:r>
        <w:r>
          <w:t>22</w:t>
        </w:r>
        <w:r>
          <w:fldChar w:fldCharType="end"/>
        </w:r>
      </w:hyperlink>
    </w:p>
    <w:p>
      <w:pPr>
        <w:pStyle w:val="TOC2"/>
        <w:tabs>
          <w:tab w:val="right" w:leader="dot" w:pos="8306"/>
        </w:tabs>
      </w:pPr>
      <w:hyperlink w:anchor="_Toc7599" w:history="1">
        <w:r>
          <w:rPr>
            <w:rFonts w:ascii="仿宋" w:eastAsia="仿宋" w:hAnsi="仿宋" w:cs="仿宋" w:hint="eastAsia"/>
            <w:lang w:eastAsia="zh-CN"/>
          </w:rPr>
          <w:t>(一)、资金需求大</w:t>
        </w:r>
        <w:r>
          <w:tab/>
        </w:r>
        <w:r>
          <w:fldChar w:fldCharType="begin"/>
        </w:r>
        <w:r>
          <w:instrText xml:space="preserve"> PAGEREF _Toc7599 \h </w:instrText>
        </w:r>
        <w:r>
          <w:fldChar w:fldCharType="separate"/>
        </w:r>
        <w:r>
          <w:t>22</w:t>
        </w:r>
        <w:r>
          <w:fldChar w:fldCharType="end"/>
        </w:r>
      </w:hyperlink>
    </w:p>
    <w:p>
      <w:pPr>
        <w:pStyle w:val="TOC2"/>
        <w:tabs>
          <w:tab w:val="right" w:leader="dot" w:pos="8306"/>
        </w:tabs>
      </w:pPr>
      <w:hyperlink w:anchor="_Toc19924" w:history="1">
        <w:r>
          <w:rPr>
            <w:rFonts w:ascii="仿宋" w:eastAsia="仿宋" w:hAnsi="仿宋" w:cs="仿宋" w:hint="eastAsia"/>
            <w:lang w:eastAsia="zh-CN"/>
          </w:rPr>
          <w:t>(二)、研发周期长</w:t>
        </w:r>
        <w:r>
          <w:tab/>
        </w:r>
        <w:r>
          <w:fldChar w:fldCharType="begin"/>
        </w:r>
        <w:r>
          <w:instrText xml:space="preserve"> PAGEREF _Toc19924 \h </w:instrText>
        </w:r>
        <w:r>
          <w:fldChar w:fldCharType="separate"/>
        </w:r>
        <w:r>
          <w:t>23</w:t>
        </w:r>
        <w:r>
          <w:fldChar w:fldCharType="end"/>
        </w:r>
      </w:hyperlink>
    </w:p>
    <w:p>
      <w:pPr>
        <w:pStyle w:val="TOC2"/>
        <w:tabs>
          <w:tab w:val="right" w:leader="dot" w:pos="8306"/>
        </w:tabs>
      </w:pPr>
      <w:hyperlink w:anchor="_Toc27938" w:history="1">
        <w:r>
          <w:rPr>
            <w:rFonts w:ascii="仿宋" w:eastAsia="仿宋" w:hAnsi="仿宋" w:cs="仿宋" w:hint="eastAsia"/>
            <w:lang w:eastAsia="zh-CN"/>
          </w:rPr>
          <w:t>(三)、市场风险大</w:t>
        </w:r>
        <w:r>
          <w:tab/>
        </w:r>
        <w:r>
          <w:fldChar w:fldCharType="begin"/>
        </w:r>
        <w:r>
          <w:instrText xml:space="preserve"> PAGEREF _Toc27938 \h </w:instrText>
        </w:r>
        <w:r>
          <w:fldChar w:fldCharType="separate"/>
        </w:r>
        <w:r>
          <w:t>25</w:t>
        </w:r>
        <w:r>
          <w:fldChar w:fldCharType="end"/>
        </w:r>
      </w:hyperlink>
    </w:p>
    <w:p>
      <w:pPr>
        <w:pStyle w:val="TOC2"/>
        <w:tabs>
          <w:tab w:val="right" w:leader="dot" w:pos="8306"/>
        </w:tabs>
      </w:pPr>
      <w:hyperlink w:anchor="_Toc14642" w:history="1">
        <w:r>
          <w:rPr>
            <w:rFonts w:ascii="仿宋" w:eastAsia="仿宋" w:hAnsi="仿宋" w:cs="仿宋" w:hint="eastAsia"/>
            <w:lang w:eastAsia="zh-CN"/>
          </w:rPr>
          <w:t>(四)、利润率高</w:t>
        </w:r>
        <w:r>
          <w:tab/>
        </w:r>
        <w:r>
          <w:fldChar w:fldCharType="begin"/>
        </w:r>
        <w:r>
          <w:instrText xml:space="preserve"> PAGEREF _Toc14642 \h </w:instrText>
        </w:r>
        <w:r>
          <w:fldChar w:fldCharType="separate"/>
        </w:r>
        <w:r>
          <w:t>27</w:t>
        </w:r>
        <w:r>
          <w:fldChar w:fldCharType="end"/>
        </w:r>
      </w:hyperlink>
    </w:p>
    <w:p>
      <w:pPr>
        <w:pStyle w:val="TOC1"/>
        <w:tabs>
          <w:tab w:val="right" w:leader="dot" w:pos="8306"/>
        </w:tabs>
      </w:pPr>
      <w:hyperlink w:anchor="_Toc27523" w:history="1">
        <w:r>
          <w:rPr>
            <w:rFonts w:ascii="仿宋" w:eastAsia="仿宋" w:hAnsi="仿宋" w:cs="仿宋" w:hint="eastAsia"/>
            <w:lang w:eastAsia="zh-CN"/>
          </w:rPr>
          <w:t>八、公交客车项目人力资源管理</w:t>
        </w:r>
        <w:r>
          <w:tab/>
        </w:r>
        <w:r>
          <w:fldChar w:fldCharType="begin"/>
        </w:r>
        <w:r>
          <w:instrText xml:space="preserve"> PAGEREF _Toc27523 \h </w:instrText>
        </w:r>
        <w:r>
          <w:fldChar w:fldCharType="separate"/>
        </w:r>
        <w:r>
          <w:t>29</w:t>
        </w:r>
        <w:r>
          <w:fldChar w:fldCharType="end"/>
        </w:r>
      </w:hyperlink>
    </w:p>
    <w:p>
      <w:pPr>
        <w:pStyle w:val="TOC2"/>
        <w:tabs>
          <w:tab w:val="right" w:leader="dot" w:pos="8306"/>
        </w:tabs>
      </w:pPr>
      <w:hyperlink w:anchor="_Toc5053" w:history="1">
        <w:r>
          <w:rPr>
            <w:rFonts w:ascii="仿宋" w:eastAsia="仿宋" w:hAnsi="仿宋" w:cs="仿宋" w:hint="eastAsia"/>
            <w:lang w:eastAsia="zh-CN"/>
          </w:rPr>
          <w:t>(一)、建立健全的预算管理制度</w:t>
        </w:r>
        <w:r>
          <w:tab/>
        </w:r>
        <w:r>
          <w:fldChar w:fldCharType="begin"/>
        </w:r>
        <w:r>
          <w:instrText xml:space="preserve"> PAGEREF _Toc5053 \h </w:instrText>
        </w:r>
        <w:r>
          <w:fldChar w:fldCharType="separate"/>
        </w:r>
        <w:r>
          <w:t>29</w:t>
        </w:r>
        <w:r>
          <w:fldChar w:fldCharType="end"/>
        </w:r>
      </w:hyperlink>
    </w:p>
    <w:p>
      <w:pPr>
        <w:pStyle w:val="TOC2"/>
        <w:tabs>
          <w:tab w:val="right" w:leader="dot" w:pos="8306"/>
        </w:tabs>
      </w:pPr>
      <w:hyperlink w:anchor="_Toc5496" w:history="1">
        <w:r>
          <w:rPr>
            <w:rFonts w:ascii="仿宋" w:eastAsia="仿宋" w:hAnsi="仿宋" w:cs="仿宋" w:hint="eastAsia"/>
            <w:lang w:eastAsia="zh-CN"/>
          </w:rPr>
          <w:t>(二)、加强资金流动监控</w:t>
        </w:r>
        <w:r>
          <w:tab/>
        </w:r>
        <w:r>
          <w:fldChar w:fldCharType="begin"/>
        </w:r>
        <w:r>
          <w:instrText xml:space="preserve"> PAGEREF _Toc5496 \h </w:instrText>
        </w:r>
        <w:r>
          <w:fldChar w:fldCharType="separate"/>
        </w:r>
        <w:r>
          <w:t>31</w:t>
        </w:r>
        <w:r>
          <w:fldChar w:fldCharType="end"/>
        </w:r>
      </w:hyperlink>
    </w:p>
    <w:p>
      <w:pPr>
        <w:pStyle w:val="TOC2"/>
        <w:tabs>
          <w:tab w:val="right" w:leader="dot" w:pos="8306"/>
        </w:tabs>
      </w:pPr>
      <w:hyperlink w:anchor="_Toc14656" w:history="1">
        <w:r>
          <w:rPr>
            <w:rFonts w:ascii="仿宋" w:eastAsia="仿宋" w:hAnsi="仿宋" w:cs="仿宋" w:hint="eastAsia"/>
            <w:lang w:eastAsia="zh-CN"/>
          </w:rPr>
          <w:t>(三)、制定完善的风险控制机制</w:t>
        </w:r>
        <w:r>
          <w:tab/>
        </w:r>
        <w:r>
          <w:fldChar w:fldCharType="begin"/>
        </w:r>
        <w:r>
          <w:instrText xml:space="preserve"> PAGEREF _Toc14656 \h </w:instrText>
        </w:r>
        <w:r>
          <w:fldChar w:fldCharType="separate"/>
        </w:r>
        <w:r>
          <w:t>32</w:t>
        </w:r>
        <w:r>
          <w:fldChar w:fldCharType="end"/>
        </w:r>
      </w:hyperlink>
    </w:p>
    <w:p>
      <w:pPr>
        <w:pStyle w:val="TOC2"/>
        <w:tabs>
          <w:tab w:val="right" w:leader="dot" w:pos="8306"/>
        </w:tabs>
      </w:pPr>
      <w:hyperlink w:anchor="_Toc19058" w:history="1">
        <w:r>
          <w:rPr>
            <w:rFonts w:ascii="仿宋" w:eastAsia="仿宋" w:hAnsi="仿宋" w:cs="仿宋" w:hint="eastAsia"/>
            <w:lang w:eastAsia="zh-CN"/>
          </w:rPr>
          <w:t>(四)、优化成本管理</w:t>
        </w:r>
        <w:r>
          <w:tab/>
        </w:r>
        <w:r>
          <w:fldChar w:fldCharType="begin"/>
        </w:r>
        <w:r>
          <w:instrText xml:space="preserve"> PAGEREF _Toc19058 \h </w:instrText>
        </w:r>
        <w:r>
          <w:fldChar w:fldCharType="separate"/>
        </w:r>
        <w:r>
          <w:t>33</w:t>
        </w:r>
        <w:r>
          <w:fldChar w:fldCharType="end"/>
        </w:r>
      </w:hyperlink>
    </w:p>
    <w:p>
      <w:pPr>
        <w:pStyle w:val="TOC1"/>
        <w:tabs>
          <w:tab w:val="right" w:leader="dot" w:pos="8306"/>
        </w:tabs>
      </w:pPr>
      <w:hyperlink w:anchor="_Toc31469" w:history="1">
        <w:r>
          <w:rPr>
            <w:rFonts w:ascii="仿宋" w:eastAsia="仿宋" w:hAnsi="仿宋" w:cs="仿宋" w:hint="eastAsia"/>
            <w:lang w:eastAsia="zh-CN"/>
          </w:rPr>
          <w:t>九、公交客车项目技术管理</w:t>
        </w:r>
        <w:r>
          <w:tab/>
        </w:r>
        <w:r>
          <w:fldChar w:fldCharType="begin"/>
        </w:r>
        <w:r>
          <w:instrText xml:space="preserve"> PAGEREF _Toc31469 \h </w:instrText>
        </w:r>
        <w:r>
          <w:fldChar w:fldCharType="separate"/>
        </w:r>
        <w:r>
          <w:t>35</w:t>
        </w:r>
        <w:r>
          <w:fldChar w:fldCharType="end"/>
        </w:r>
      </w:hyperlink>
    </w:p>
    <w:p>
      <w:pPr>
        <w:pStyle w:val="TOC2"/>
        <w:tabs>
          <w:tab w:val="right" w:leader="dot" w:pos="8306"/>
        </w:tabs>
      </w:pPr>
      <w:hyperlink w:anchor="_Toc28730" w:history="1">
        <w:r>
          <w:rPr>
            <w:rFonts w:ascii="仿宋" w:eastAsia="仿宋" w:hAnsi="仿宋" w:cs="仿宋" w:hint="eastAsia"/>
            <w:lang w:eastAsia="zh-CN"/>
          </w:rPr>
          <w:t>(一)、技术方案选用方向</w:t>
        </w:r>
        <w:r>
          <w:tab/>
        </w:r>
        <w:r>
          <w:fldChar w:fldCharType="begin"/>
        </w:r>
        <w:r>
          <w:instrText xml:space="preserve"> PAGEREF _Toc28730 \h </w:instrText>
        </w:r>
        <w:r>
          <w:fldChar w:fldCharType="separate"/>
        </w:r>
        <w:r>
          <w:t>35</w:t>
        </w:r>
        <w:r>
          <w:fldChar w:fldCharType="end"/>
        </w:r>
      </w:hyperlink>
    </w:p>
    <w:p>
      <w:pPr>
        <w:pStyle w:val="TOC2"/>
        <w:tabs>
          <w:tab w:val="right" w:leader="dot" w:pos="8306"/>
        </w:tabs>
      </w:pPr>
      <w:hyperlink w:anchor="_Toc9027" w:history="1">
        <w:r>
          <w:rPr>
            <w:rFonts w:ascii="仿宋" w:eastAsia="仿宋" w:hAnsi="仿宋" w:cs="仿宋" w:hint="eastAsia"/>
            <w:lang w:eastAsia="zh-CN"/>
          </w:rPr>
          <w:t>(二)、工艺技术方案选用原则</w:t>
        </w:r>
        <w:r>
          <w:tab/>
        </w:r>
        <w:r>
          <w:fldChar w:fldCharType="begin"/>
        </w:r>
        <w:r>
          <w:instrText xml:space="preserve"> PAGEREF _Toc9027 \h </w:instrText>
        </w:r>
        <w:r>
          <w:fldChar w:fldCharType="separate"/>
        </w:r>
        <w:r>
          <w:t>36</w:t>
        </w:r>
        <w:r>
          <w:fldChar w:fldCharType="end"/>
        </w:r>
      </w:hyperlink>
    </w:p>
    <w:p>
      <w:pPr>
        <w:pStyle w:val="TOC2"/>
        <w:tabs>
          <w:tab w:val="right" w:leader="dot" w:pos="8306"/>
        </w:tabs>
      </w:pPr>
      <w:hyperlink w:anchor="_Toc7112" w:history="1">
        <w:r>
          <w:rPr>
            <w:rFonts w:ascii="仿宋" w:eastAsia="仿宋" w:hAnsi="仿宋" w:cs="仿宋" w:hint="eastAsia"/>
            <w:lang w:eastAsia="zh-CN"/>
          </w:rPr>
          <w:t>(三)、工艺技术方案要求</w:t>
        </w:r>
        <w:r>
          <w:tab/>
        </w:r>
        <w:r>
          <w:fldChar w:fldCharType="begin"/>
        </w:r>
        <w:r>
          <w:instrText xml:space="preserve"> PAGEREF _Toc7112 \h </w:instrText>
        </w:r>
        <w:r>
          <w:fldChar w:fldCharType="separate"/>
        </w:r>
        <w:r>
          <w:t>38</w:t>
        </w:r>
        <w:r>
          <w:fldChar w:fldCharType="end"/>
        </w:r>
      </w:hyperlink>
    </w:p>
    <w:p>
      <w:pPr>
        <w:pStyle w:val="TOC1"/>
        <w:tabs>
          <w:tab w:val="right" w:leader="dot" w:pos="8306"/>
        </w:tabs>
      </w:pPr>
      <w:hyperlink w:anchor="_Toc24072" w:history="1">
        <w:r>
          <w:rPr>
            <w:rFonts w:ascii="仿宋" w:eastAsia="仿宋" w:hAnsi="仿宋" w:cs="仿宋" w:hint="eastAsia"/>
            <w:lang w:eastAsia="zh-CN"/>
          </w:rPr>
          <w:t>十、公交客车项目风险管理</w:t>
        </w:r>
        <w:r>
          <w:tab/>
        </w:r>
        <w:r>
          <w:fldChar w:fldCharType="begin"/>
        </w:r>
        <w:r>
          <w:instrText xml:space="preserve"> PAGEREF _Toc24072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47" w:history="1">
        <w:r>
          <w:rPr>
            <w:rFonts w:ascii="仿宋" w:eastAsia="仿宋" w:hAnsi="仿宋" w:cs="仿宋" w:hint="eastAsia"/>
            <w:lang w:eastAsia="zh-CN"/>
          </w:rPr>
          <w:t>(一)、风险识别与评估</w:t>
        </w:r>
        <w:r>
          <w:tab/>
        </w:r>
        <w:r>
          <w:fldChar w:fldCharType="begin"/>
        </w:r>
        <w:r>
          <w:instrText xml:space="preserve"> PAGEREF _Toc12747 \h </w:instrText>
        </w:r>
        <w:r>
          <w:fldChar w:fldCharType="separate"/>
        </w:r>
        <w:r>
          <w:t>41</w:t>
        </w:r>
        <w:r>
          <w:fldChar w:fldCharType="end"/>
        </w:r>
      </w:hyperlink>
    </w:p>
    <w:p>
      <w:pPr>
        <w:pStyle w:val="TOC2"/>
        <w:tabs>
          <w:tab w:val="right" w:leader="dot" w:pos="8306"/>
        </w:tabs>
      </w:pPr>
      <w:hyperlink w:anchor="_Toc19752" w:history="1">
        <w:r>
          <w:rPr>
            <w:rFonts w:ascii="仿宋" w:eastAsia="仿宋" w:hAnsi="仿宋" w:cs="仿宋" w:hint="eastAsia"/>
            <w:lang w:eastAsia="zh-CN"/>
          </w:rPr>
          <w:t>(二)、风险应对策略</w:t>
        </w:r>
        <w:r>
          <w:tab/>
        </w:r>
        <w:r>
          <w:fldChar w:fldCharType="begin"/>
        </w:r>
        <w:r>
          <w:instrText xml:space="preserve"> PAGEREF _Toc19752 \h </w:instrText>
        </w:r>
        <w:r>
          <w:fldChar w:fldCharType="separate"/>
        </w:r>
        <w:r>
          <w:t>42</w:t>
        </w:r>
        <w:r>
          <w:fldChar w:fldCharType="end"/>
        </w:r>
      </w:hyperlink>
    </w:p>
    <w:p>
      <w:pPr>
        <w:pStyle w:val="TOC2"/>
        <w:tabs>
          <w:tab w:val="right" w:leader="dot" w:pos="8306"/>
        </w:tabs>
      </w:pPr>
      <w:hyperlink w:anchor="_Toc17557" w:history="1">
        <w:r>
          <w:rPr>
            <w:rFonts w:ascii="仿宋" w:eastAsia="仿宋" w:hAnsi="仿宋" w:cs="仿宋" w:hint="eastAsia"/>
            <w:lang w:eastAsia="zh-CN"/>
          </w:rPr>
          <w:t>(三)、风险监控与控制</w:t>
        </w:r>
        <w:r>
          <w:tab/>
        </w:r>
        <w:r>
          <w:fldChar w:fldCharType="begin"/>
        </w:r>
        <w:r>
          <w:instrText xml:space="preserve"> PAGEREF _Toc17557 \h </w:instrText>
        </w:r>
        <w:r>
          <w:fldChar w:fldCharType="separate"/>
        </w:r>
        <w:r>
          <w:t>44</w:t>
        </w:r>
        <w:r>
          <w:fldChar w:fldCharType="end"/>
        </w:r>
      </w:hyperlink>
    </w:p>
    <w:p>
      <w:pPr>
        <w:pStyle w:val="TOC1"/>
        <w:tabs>
          <w:tab w:val="right" w:leader="dot" w:pos="8306"/>
        </w:tabs>
      </w:pPr>
      <w:hyperlink w:anchor="_Toc6518" w:history="1">
        <w:r>
          <w:rPr>
            <w:rFonts w:ascii="仿宋" w:eastAsia="仿宋" w:hAnsi="仿宋" w:cs="仿宋" w:hint="eastAsia"/>
            <w:lang w:eastAsia="zh-CN"/>
          </w:rPr>
          <w:t>十一、公交客车项目经营效益</w:t>
        </w:r>
        <w:r>
          <w:tab/>
        </w:r>
        <w:r>
          <w:fldChar w:fldCharType="begin"/>
        </w:r>
        <w:r>
          <w:instrText xml:space="preserve"> PAGEREF _Toc6518 \h </w:instrText>
        </w:r>
        <w:r>
          <w:fldChar w:fldCharType="separate"/>
        </w:r>
        <w:r>
          <w:t>45</w:t>
        </w:r>
        <w:r>
          <w:fldChar w:fldCharType="end"/>
        </w:r>
      </w:hyperlink>
    </w:p>
    <w:p>
      <w:pPr>
        <w:pStyle w:val="TOC2"/>
        <w:tabs>
          <w:tab w:val="right" w:leader="dot" w:pos="8306"/>
        </w:tabs>
      </w:pPr>
      <w:hyperlink w:anchor="_Toc25158" w:history="1">
        <w:r>
          <w:rPr>
            <w:rFonts w:ascii="仿宋" w:eastAsia="仿宋" w:hAnsi="仿宋" w:cs="仿宋" w:hint="eastAsia"/>
            <w:lang w:eastAsia="zh-CN"/>
          </w:rPr>
          <w:t>(一)、经济评价财务测算</w:t>
        </w:r>
        <w:r>
          <w:tab/>
        </w:r>
        <w:r>
          <w:fldChar w:fldCharType="begin"/>
        </w:r>
        <w:r>
          <w:instrText xml:space="preserve"> PAGEREF _Toc25158 \h </w:instrText>
        </w:r>
        <w:r>
          <w:fldChar w:fldCharType="separate"/>
        </w:r>
        <w:r>
          <w:t>45</w:t>
        </w:r>
        <w:r>
          <w:fldChar w:fldCharType="end"/>
        </w:r>
      </w:hyperlink>
    </w:p>
    <w:p>
      <w:pPr>
        <w:pStyle w:val="TOC2"/>
        <w:tabs>
          <w:tab w:val="right" w:leader="dot" w:pos="8306"/>
        </w:tabs>
      </w:pPr>
      <w:hyperlink w:anchor="_Toc1708" w:history="1">
        <w:r>
          <w:rPr>
            <w:rFonts w:ascii="仿宋" w:eastAsia="仿宋" w:hAnsi="仿宋" w:cs="仿宋" w:hint="eastAsia"/>
            <w:lang w:eastAsia="zh-CN"/>
          </w:rPr>
          <w:t>(二)、公交客车项目盈利能力分析</w:t>
        </w:r>
        <w:r>
          <w:tab/>
        </w:r>
        <w:r>
          <w:fldChar w:fldCharType="begin"/>
        </w:r>
        <w:r>
          <w:instrText xml:space="preserve"> PAGEREF _Toc1708 \h </w:instrText>
        </w:r>
        <w:r>
          <w:fldChar w:fldCharType="separate"/>
        </w:r>
        <w:r>
          <w:t>46</w:t>
        </w:r>
        <w:r>
          <w:fldChar w:fldCharType="end"/>
        </w:r>
      </w:hyperlink>
    </w:p>
    <w:p>
      <w:pPr>
        <w:pStyle w:val="TOC1"/>
        <w:tabs>
          <w:tab w:val="right" w:leader="dot" w:pos="8306"/>
        </w:tabs>
      </w:pPr>
      <w:hyperlink w:anchor="_Toc23913" w:history="1">
        <w:r>
          <w:rPr>
            <w:rFonts w:ascii="仿宋" w:eastAsia="仿宋" w:hAnsi="仿宋" w:cs="仿宋" w:hint="eastAsia"/>
            <w:lang w:eastAsia="zh-CN"/>
          </w:rPr>
          <w:t>十二、公交客车项目环境影响分析</w:t>
        </w:r>
        <w:r>
          <w:tab/>
        </w:r>
        <w:r>
          <w:fldChar w:fldCharType="begin"/>
        </w:r>
        <w:r>
          <w:instrText xml:space="preserve"> PAGEREF _Toc23913 \h </w:instrText>
        </w:r>
        <w:r>
          <w:fldChar w:fldCharType="separate"/>
        </w:r>
        <w:r>
          <w:t>47</w:t>
        </w:r>
        <w:r>
          <w:fldChar w:fldCharType="end"/>
        </w:r>
      </w:hyperlink>
    </w:p>
    <w:p>
      <w:pPr>
        <w:pStyle w:val="TOC2"/>
        <w:tabs>
          <w:tab w:val="right" w:leader="dot" w:pos="8306"/>
        </w:tabs>
      </w:pPr>
      <w:hyperlink w:anchor="_Toc3092" w:history="1">
        <w:r>
          <w:rPr>
            <w:rFonts w:ascii="仿宋" w:eastAsia="仿宋" w:hAnsi="仿宋" w:cs="仿宋" w:hint="eastAsia"/>
            <w:lang w:eastAsia="zh-CN"/>
          </w:rPr>
          <w:t>(一)、建设区域环境质量现状</w:t>
        </w:r>
        <w:r>
          <w:tab/>
        </w:r>
        <w:r>
          <w:fldChar w:fldCharType="begin"/>
        </w:r>
        <w:r>
          <w:instrText xml:space="preserve"> PAGEREF _Toc3092 \h </w:instrText>
        </w:r>
        <w:r>
          <w:fldChar w:fldCharType="separate"/>
        </w:r>
        <w:r>
          <w:t>47</w:t>
        </w:r>
        <w:r>
          <w:fldChar w:fldCharType="end"/>
        </w:r>
      </w:hyperlink>
    </w:p>
    <w:p>
      <w:pPr>
        <w:pStyle w:val="TOC2"/>
        <w:tabs>
          <w:tab w:val="right" w:leader="dot" w:pos="8306"/>
        </w:tabs>
      </w:pPr>
      <w:hyperlink w:anchor="_Toc11106" w:history="1">
        <w:r>
          <w:rPr>
            <w:rFonts w:ascii="仿宋" w:eastAsia="仿宋" w:hAnsi="仿宋" w:cs="仿宋" w:hint="eastAsia"/>
            <w:lang w:eastAsia="zh-CN"/>
          </w:rPr>
          <w:t>(二)、建设期环境保护</w:t>
        </w:r>
        <w:r>
          <w:tab/>
        </w:r>
        <w:r>
          <w:fldChar w:fldCharType="begin"/>
        </w:r>
        <w:r>
          <w:instrText xml:space="preserve"> PAGEREF _Toc11106 \h </w:instrText>
        </w:r>
        <w:r>
          <w:fldChar w:fldCharType="separate"/>
        </w:r>
        <w:r>
          <w:t>48</w:t>
        </w:r>
        <w:r>
          <w:fldChar w:fldCharType="end"/>
        </w:r>
      </w:hyperlink>
    </w:p>
    <w:p>
      <w:pPr>
        <w:pStyle w:val="TOC2"/>
        <w:tabs>
          <w:tab w:val="right" w:leader="dot" w:pos="8306"/>
        </w:tabs>
      </w:pPr>
      <w:hyperlink w:anchor="_Toc16314" w:history="1">
        <w:r>
          <w:rPr>
            <w:rFonts w:ascii="仿宋" w:eastAsia="仿宋" w:hAnsi="仿宋" w:cs="仿宋" w:hint="eastAsia"/>
            <w:lang w:eastAsia="zh-CN"/>
          </w:rPr>
          <w:t>(三)、运营期环境保护</w:t>
        </w:r>
        <w:r>
          <w:tab/>
        </w:r>
        <w:r>
          <w:fldChar w:fldCharType="begin"/>
        </w:r>
        <w:r>
          <w:instrText xml:space="preserve"> PAGEREF _Toc16314 \h </w:instrText>
        </w:r>
        <w:r>
          <w:fldChar w:fldCharType="separate"/>
        </w:r>
        <w:r>
          <w:t>49</w:t>
        </w:r>
        <w:r>
          <w:fldChar w:fldCharType="end"/>
        </w:r>
      </w:hyperlink>
    </w:p>
    <w:p>
      <w:pPr>
        <w:pStyle w:val="TOC2"/>
        <w:tabs>
          <w:tab w:val="right" w:leader="dot" w:pos="8306"/>
        </w:tabs>
      </w:pPr>
      <w:hyperlink w:anchor="_Toc3932" w:history="1">
        <w:r>
          <w:rPr>
            <w:rFonts w:ascii="仿宋" w:eastAsia="仿宋" w:hAnsi="仿宋" w:cs="仿宋" w:hint="eastAsia"/>
            <w:lang w:eastAsia="zh-CN"/>
          </w:rPr>
          <w:t>(四)、公交客车项目建设对区域经济的影响</w:t>
        </w:r>
        <w:r>
          <w:tab/>
        </w:r>
        <w:r>
          <w:fldChar w:fldCharType="begin"/>
        </w:r>
        <w:r>
          <w:instrText xml:space="preserve"> PAGEREF _Toc3932 \h </w:instrText>
        </w:r>
        <w:r>
          <w:fldChar w:fldCharType="separate"/>
        </w:r>
        <w:r>
          <w:t>51</w:t>
        </w:r>
        <w:r>
          <w:fldChar w:fldCharType="end"/>
        </w:r>
      </w:hyperlink>
    </w:p>
    <w:p>
      <w:pPr>
        <w:pStyle w:val="TOC2"/>
        <w:tabs>
          <w:tab w:val="right" w:leader="dot" w:pos="8306"/>
        </w:tabs>
      </w:pPr>
      <w:hyperlink w:anchor="_Toc4137" w:history="1">
        <w:r>
          <w:rPr>
            <w:rFonts w:ascii="仿宋" w:eastAsia="仿宋" w:hAnsi="仿宋" w:cs="仿宋" w:hint="eastAsia"/>
            <w:lang w:eastAsia="zh-CN"/>
          </w:rPr>
          <w:t>(五)、废弃物处理</w:t>
        </w:r>
        <w:r>
          <w:tab/>
        </w:r>
        <w:r>
          <w:fldChar w:fldCharType="begin"/>
        </w:r>
        <w:r>
          <w:instrText xml:space="preserve"> PAGEREF _Toc4137 \h </w:instrText>
        </w:r>
        <w:r>
          <w:fldChar w:fldCharType="separate"/>
        </w:r>
        <w:r>
          <w:t>52</w:t>
        </w:r>
        <w:r>
          <w:fldChar w:fldCharType="end"/>
        </w:r>
      </w:hyperlink>
    </w:p>
    <w:p>
      <w:pPr>
        <w:pStyle w:val="TOC2"/>
        <w:tabs>
          <w:tab w:val="right" w:leader="dot" w:pos="8306"/>
        </w:tabs>
      </w:pPr>
      <w:hyperlink w:anchor="_Toc15769" w:history="1">
        <w:r>
          <w:rPr>
            <w:rFonts w:ascii="仿宋" w:eastAsia="仿宋" w:hAnsi="仿宋" w:cs="仿宋" w:hint="eastAsia"/>
            <w:lang w:eastAsia="zh-CN"/>
          </w:rPr>
          <w:t>(六)、特殊环境影响分析</w:t>
        </w:r>
        <w:r>
          <w:tab/>
        </w:r>
        <w:r>
          <w:fldChar w:fldCharType="begin"/>
        </w:r>
        <w:r>
          <w:instrText xml:space="preserve"> PAGEREF _Toc15769 \h </w:instrText>
        </w:r>
        <w:r>
          <w:fldChar w:fldCharType="separate"/>
        </w:r>
        <w:r>
          <w:t>54</w:t>
        </w:r>
        <w:r>
          <w:fldChar w:fldCharType="end"/>
        </w:r>
      </w:hyperlink>
    </w:p>
    <w:p>
      <w:pPr>
        <w:pStyle w:val="TOC2"/>
        <w:tabs>
          <w:tab w:val="right" w:leader="dot" w:pos="8306"/>
        </w:tabs>
      </w:pPr>
      <w:hyperlink w:anchor="_Toc26868" w:history="1">
        <w:r>
          <w:rPr>
            <w:rFonts w:ascii="仿宋" w:eastAsia="仿宋" w:hAnsi="仿宋" w:cs="仿宋" w:hint="eastAsia"/>
            <w:lang w:eastAsia="zh-CN"/>
          </w:rPr>
          <w:t>(七)、清洁生产</w:t>
        </w:r>
        <w:r>
          <w:tab/>
        </w:r>
        <w:r>
          <w:fldChar w:fldCharType="begin"/>
        </w:r>
        <w:r>
          <w:instrText xml:space="preserve"> PAGEREF _Toc26868 \h </w:instrText>
        </w:r>
        <w:r>
          <w:fldChar w:fldCharType="separate"/>
        </w:r>
        <w:r>
          <w:t>55</w:t>
        </w:r>
        <w:r>
          <w:fldChar w:fldCharType="end"/>
        </w:r>
      </w:hyperlink>
    </w:p>
    <w:p>
      <w:pPr>
        <w:pStyle w:val="TOC2"/>
        <w:tabs>
          <w:tab w:val="right" w:leader="dot" w:pos="8306"/>
        </w:tabs>
      </w:pPr>
      <w:hyperlink w:anchor="_Toc16977" w:history="1">
        <w:r>
          <w:rPr>
            <w:rFonts w:ascii="仿宋" w:eastAsia="仿宋" w:hAnsi="仿宋" w:cs="仿宋" w:hint="eastAsia"/>
            <w:lang w:eastAsia="zh-CN"/>
          </w:rPr>
          <w:t>(八)、环境保护综合评价</w:t>
        </w:r>
        <w:r>
          <w:tab/>
        </w:r>
        <w:r>
          <w:fldChar w:fldCharType="begin"/>
        </w:r>
        <w:r>
          <w:instrText xml:space="preserve"> PAGEREF _Toc16977 \h </w:instrText>
        </w:r>
        <w:r>
          <w:fldChar w:fldCharType="separate"/>
        </w:r>
        <w:r>
          <w:t>56</w:t>
        </w:r>
        <w:r>
          <w:fldChar w:fldCharType="end"/>
        </w:r>
      </w:hyperlink>
    </w:p>
    <w:p>
      <w:pPr>
        <w:pStyle w:val="TOC1"/>
        <w:tabs>
          <w:tab w:val="right" w:leader="dot" w:pos="8306"/>
        </w:tabs>
      </w:pPr>
      <w:hyperlink w:anchor="_Toc155" w:history="1">
        <w:r>
          <w:rPr>
            <w:rFonts w:ascii="仿宋" w:eastAsia="仿宋" w:hAnsi="仿宋" w:cs="仿宋" w:hint="eastAsia"/>
            <w:lang w:eastAsia="zh-CN"/>
          </w:rPr>
          <w:t>十三、公交客车项目实施时间节点</w:t>
        </w:r>
        <w:r>
          <w:tab/>
        </w:r>
        <w:r>
          <w:fldChar w:fldCharType="begin"/>
        </w:r>
        <w:r>
          <w:instrText xml:space="preserve"> PAGEREF _Toc155 \h </w:instrText>
        </w:r>
        <w:r>
          <w:fldChar w:fldCharType="separate"/>
        </w:r>
        <w:r>
          <w:t>57</w:t>
        </w:r>
        <w:r>
          <w:fldChar w:fldCharType="end"/>
        </w:r>
      </w:hyperlink>
    </w:p>
    <w:p>
      <w:pPr>
        <w:pStyle w:val="TOC2"/>
        <w:tabs>
          <w:tab w:val="right" w:leader="dot" w:pos="8306"/>
        </w:tabs>
      </w:pPr>
      <w:hyperlink w:anchor="_Toc4233" w:history="1">
        <w:r>
          <w:rPr>
            <w:rFonts w:ascii="仿宋" w:eastAsia="仿宋" w:hAnsi="仿宋" w:cs="仿宋" w:hint="eastAsia"/>
            <w:lang w:eastAsia="zh-CN"/>
          </w:rPr>
          <w:t>(一)、公交客车项目启动阶段时间节点</w:t>
        </w:r>
        <w:r>
          <w:tab/>
        </w:r>
        <w:r>
          <w:fldChar w:fldCharType="begin"/>
        </w:r>
        <w:r>
          <w:instrText xml:space="preserve"> PAGEREF _Toc4233 \h </w:instrText>
        </w:r>
        <w:r>
          <w:fldChar w:fldCharType="separate"/>
        </w:r>
        <w:r>
          <w:t>57</w:t>
        </w:r>
        <w:r>
          <w:fldChar w:fldCharType="end"/>
        </w:r>
      </w:hyperlink>
    </w:p>
    <w:p>
      <w:pPr>
        <w:pStyle w:val="TOC2"/>
        <w:tabs>
          <w:tab w:val="right" w:leader="dot" w:pos="8306"/>
        </w:tabs>
      </w:pPr>
      <w:hyperlink w:anchor="_Toc17040" w:history="1">
        <w:r>
          <w:rPr>
            <w:rFonts w:ascii="仿宋" w:eastAsia="仿宋" w:hAnsi="仿宋" w:cs="仿宋" w:hint="eastAsia"/>
            <w:lang w:eastAsia="zh-CN"/>
          </w:rPr>
          <w:t>(二)、公交客车项目执行阶段时间节点</w:t>
        </w:r>
        <w:r>
          <w:tab/>
        </w:r>
        <w:r>
          <w:fldChar w:fldCharType="begin"/>
        </w:r>
        <w:r>
          <w:instrText xml:space="preserve"> PAGEREF _Toc17040 \h </w:instrText>
        </w:r>
        <w:r>
          <w:fldChar w:fldCharType="separate"/>
        </w:r>
        <w:r>
          <w:t>58</w:t>
        </w:r>
        <w:r>
          <w:fldChar w:fldCharType="end"/>
        </w:r>
      </w:hyperlink>
    </w:p>
    <w:p>
      <w:pPr>
        <w:pStyle w:val="TOC2"/>
        <w:tabs>
          <w:tab w:val="right" w:leader="dot" w:pos="8306"/>
        </w:tabs>
      </w:pPr>
      <w:hyperlink w:anchor="_Toc124" w:history="1">
        <w:r>
          <w:rPr>
            <w:rFonts w:ascii="仿宋" w:eastAsia="仿宋" w:hAnsi="仿宋" w:cs="仿宋" w:hint="eastAsia"/>
            <w:lang w:eastAsia="zh-CN"/>
          </w:rPr>
          <w:t>(三)、公交客车项目完成阶段时间节点</w:t>
        </w:r>
        <w:r>
          <w:tab/>
        </w:r>
        <w:r>
          <w:fldChar w:fldCharType="begin"/>
        </w:r>
        <w:r>
          <w:instrText xml:space="preserve"> PAGEREF _Toc124 \h </w:instrText>
        </w:r>
        <w:r>
          <w:fldChar w:fldCharType="separate"/>
        </w:r>
        <w:r>
          <w:t>59</w:t>
        </w:r>
        <w:r>
          <w:fldChar w:fldCharType="end"/>
        </w:r>
      </w:hyperlink>
    </w:p>
    <w:p>
      <w:pPr>
        <w:pStyle w:val="TOC1"/>
        <w:tabs>
          <w:tab w:val="right" w:leader="dot" w:pos="8306"/>
        </w:tabs>
      </w:pPr>
      <w:hyperlink w:anchor="_Toc7779" w:history="1">
        <w:r>
          <w:rPr>
            <w:rFonts w:ascii="仿宋" w:eastAsia="仿宋" w:hAnsi="仿宋" w:cs="仿宋" w:hint="eastAsia"/>
            <w:lang w:eastAsia="zh-CN"/>
          </w:rPr>
          <w:t>十四、质量管理体系</w:t>
        </w:r>
        <w:r>
          <w:tab/>
        </w:r>
        <w:r>
          <w:fldChar w:fldCharType="begin"/>
        </w:r>
        <w:r>
          <w:instrText xml:space="preserve"> PAGEREF _Toc7779 \h </w:instrText>
        </w:r>
        <w:r>
          <w:fldChar w:fldCharType="separate"/>
        </w:r>
        <w:r>
          <w:t>60</w:t>
        </w:r>
        <w:r>
          <w:fldChar w:fldCharType="end"/>
        </w:r>
      </w:hyperlink>
    </w:p>
    <w:p>
      <w:pPr>
        <w:pStyle w:val="TOC2"/>
        <w:tabs>
          <w:tab w:val="right" w:leader="dot" w:pos="8306"/>
        </w:tabs>
      </w:pPr>
      <w:hyperlink w:anchor="_Toc666" w:history="1">
        <w:r>
          <w:rPr>
            <w:rFonts w:ascii="仿宋" w:eastAsia="仿宋" w:hAnsi="仿宋" w:cs="仿宋" w:hint="eastAsia"/>
            <w:lang w:eastAsia="zh-CN"/>
          </w:rPr>
          <w:t>(一)、质量目标与方针</w:t>
        </w:r>
        <w:r>
          <w:tab/>
        </w:r>
        <w:r>
          <w:fldChar w:fldCharType="begin"/>
        </w:r>
        <w:r>
          <w:instrText xml:space="preserve"> PAGEREF _Toc666 \h </w:instrText>
        </w:r>
        <w:r>
          <w:fldChar w:fldCharType="separate"/>
        </w:r>
        <w:r>
          <w:t>60</w:t>
        </w:r>
        <w:r>
          <w:fldChar w:fldCharType="end"/>
        </w:r>
      </w:hyperlink>
    </w:p>
    <w:p>
      <w:pPr>
        <w:pStyle w:val="TOC2"/>
        <w:tabs>
          <w:tab w:val="right" w:leader="dot" w:pos="8306"/>
        </w:tabs>
      </w:pPr>
      <w:hyperlink w:anchor="_Toc3429" w:history="1">
        <w:r>
          <w:rPr>
            <w:rFonts w:ascii="仿宋" w:eastAsia="仿宋" w:hAnsi="仿宋" w:cs="仿宋" w:hint="eastAsia"/>
            <w:lang w:eastAsia="zh-CN"/>
          </w:rPr>
          <w:t>(二)、质量管理责任</w:t>
        </w:r>
        <w:r>
          <w:tab/>
        </w:r>
        <w:r>
          <w:fldChar w:fldCharType="begin"/>
        </w:r>
        <w:r>
          <w:instrText xml:space="preserve"> PAGEREF _Toc3429 \h </w:instrText>
        </w:r>
        <w:r>
          <w:fldChar w:fldCharType="separate"/>
        </w:r>
        <w:r>
          <w:t>61</w:t>
        </w:r>
        <w:r>
          <w:fldChar w:fldCharType="end"/>
        </w:r>
      </w:hyperlink>
    </w:p>
    <w:p>
      <w:pPr>
        <w:pStyle w:val="TOC2"/>
        <w:tabs>
          <w:tab w:val="right" w:leader="dot" w:pos="8306"/>
        </w:tabs>
      </w:pPr>
      <w:hyperlink w:anchor="_Toc13090" w:history="1">
        <w:r>
          <w:rPr>
            <w:rFonts w:ascii="仿宋" w:eastAsia="仿宋" w:hAnsi="仿宋" w:cs="仿宋" w:hint="eastAsia"/>
            <w:lang w:eastAsia="zh-CN"/>
          </w:rPr>
          <w:t>(三)、质量管理体系文件</w:t>
        </w:r>
        <w:r>
          <w:tab/>
        </w:r>
        <w:r>
          <w:fldChar w:fldCharType="begin"/>
        </w:r>
        <w:r>
          <w:instrText xml:space="preserve"> PAGEREF _Toc13090 \h </w:instrText>
        </w:r>
        <w:r>
          <w:fldChar w:fldCharType="separate"/>
        </w:r>
        <w:r>
          <w:t>63</w:t>
        </w:r>
        <w:r>
          <w:fldChar w:fldCharType="end"/>
        </w:r>
      </w:hyperlink>
    </w:p>
    <w:p>
      <w:pPr>
        <w:pStyle w:val="TOC2"/>
        <w:tabs>
          <w:tab w:val="right" w:leader="dot" w:pos="8306"/>
        </w:tabs>
      </w:pPr>
      <w:hyperlink w:anchor="_Toc27198" w:history="1">
        <w:r>
          <w:rPr>
            <w:rFonts w:ascii="仿宋" w:eastAsia="仿宋" w:hAnsi="仿宋" w:cs="仿宋" w:hint="eastAsia"/>
            <w:lang w:eastAsia="zh-CN"/>
          </w:rPr>
          <w:t>(四)、质量培训与教育</w:t>
        </w:r>
        <w:r>
          <w:tab/>
        </w:r>
        <w:r>
          <w:fldChar w:fldCharType="begin"/>
        </w:r>
        <w:r>
          <w:instrText xml:space="preserve"> PAGEREF _Toc27198 \h </w:instrText>
        </w:r>
        <w:r>
          <w:fldChar w:fldCharType="separate"/>
        </w:r>
        <w:r>
          <w:t>65</w:t>
        </w:r>
        <w:r>
          <w:fldChar w:fldCharType="end"/>
        </w:r>
      </w:hyperlink>
    </w:p>
    <w:p>
      <w:pPr>
        <w:pStyle w:val="TOC2"/>
        <w:tabs>
          <w:tab w:val="right" w:leader="dot" w:pos="8306"/>
        </w:tabs>
      </w:pPr>
      <w:hyperlink w:anchor="_Toc7137" w:history="1">
        <w:r>
          <w:rPr>
            <w:rFonts w:ascii="仿宋" w:eastAsia="仿宋" w:hAnsi="仿宋" w:cs="仿宋" w:hint="eastAsia"/>
            <w:lang w:eastAsia="zh-CN"/>
          </w:rPr>
          <w:t>(五)、质量审核与评价</w:t>
        </w:r>
        <w:r>
          <w:tab/>
        </w:r>
        <w:r>
          <w:fldChar w:fldCharType="begin"/>
        </w:r>
        <w:r>
          <w:instrText xml:space="preserve"> PAGEREF _Toc7137 \h </w:instrText>
        </w:r>
        <w:r>
          <w:fldChar w:fldCharType="separate"/>
        </w:r>
        <w:r>
          <w:t>66</w:t>
        </w:r>
        <w:r>
          <w:fldChar w:fldCharType="end"/>
        </w:r>
      </w:hyperlink>
    </w:p>
    <w:p>
      <w:pPr>
        <w:pStyle w:val="TOC2"/>
        <w:tabs>
          <w:tab w:val="right" w:leader="dot" w:pos="8306"/>
        </w:tabs>
      </w:pPr>
      <w:hyperlink w:anchor="_Toc21061" w:history="1">
        <w:r>
          <w:rPr>
            <w:rFonts w:ascii="仿宋" w:eastAsia="仿宋" w:hAnsi="仿宋" w:cs="仿宋" w:hint="eastAsia"/>
            <w:lang w:eastAsia="zh-CN"/>
          </w:rPr>
          <w:t>(六)、不符合与纠正措施</w:t>
        </w:r>
        <w:r>
          <w:tab/>
        </w:r>
        <w:r>
          <w:fldChar w:fldCharType="begin"/>
        </w:r>
        <w:r>
          <w:instrText xml:space="preserve"> PAGEREF _Toc21061 \h </w:instrText>
        </w:r>
        <w:r>
          <w:fldChar w:fldCharType="separate"/>
        </w:r>
        <w:r>
          <w:t>67</w:t>
        </w:r>
        <w:r>
          <w:fldChar w:fldCharType="end"/>
        </w:r>
      </w:hyperlink>
    </w:p>
    <w:p>
      <w:pPr>
        <w:pStyle w:val="TOC1"/>
        <w:tabs>
          <w:tab w:val="right" w:leader="dot" w:pos="8306"/>
        </w:tabs>
      </w:pPr>
      <w:hyperlink w:anchor="_Toc7328" w:history="1">
        <w:r>
          <w:rPr>
            <w:rFonts w:ascii="仿宋" w:eastAsia="仿宋" w:hAnsi="仿宋" w:cs="仿宋" w:hint="eastAsia"/>
            <w:lang w:eastAsia="zh-CN"/>
          </w:rPr>
          <w:t>十五、公交客车项目治理与监督</w:t>
        </w:r>
        <w:r>
          <w:tab/>
        </w:r>
        <w:r>
          <w:fldChar w:fldCharType="begin"/>
        </w:r>
        <w:r>
          <w:instrText xml:space="preserve"> PAGEREF _Toc7328 \h </w:instrText>
        </w:r>
        <w:r>
          <w:fldChar w:fldCharType="separate"/>
        </w:r>
        <w:r>
          <w:t>68</w:t>
        </w:r>
        <w:r>
          <w:fldChar w:fldCharType="end"/>
        </w:r>
      </w:hyperlink>
    </w:p>
    <w:p>
      <w:pPr>
        <w:pStyle w:val="TOC2"/>
        <w:tabs>
          <w:tab w:val="right" w:leader="dot" w:pos="8306"/>
        </w:tabs>
      </w:pPr>
      <w:hyperlink w:anchor="_Toc18085" w:history="1">
        <w:r>
          <w:rPr>
            <w:rFonts w:ascii="仿宋" w:eastAsia="仿宋" w:hAnsi="仿宋" w:cs="仿宋" w:hint="eastAsia"/>
            <w:lang w:eastAsia="zh-CN"/>
          </w:rPr>
          <w:t>(一)、公交客车项目治理结构</w:t>
        </w:r>
        <w:r>
          <w:tab/>
        </w:r>
        <w:r>
          <w:fldChar w:fldCharType="begin"/>
        </w:r>
        <w:r>
          <w:instrText xml:space="preserve"> PAGEREF _Toc18085 \h </w:instrText>
        </w:r>
        <w:r>
          <w:fldChar w:fldCharType="separate"/>
        </w:r>
        <w:r>
          <w:t>68</w:t>
        </w:r>
        <w:r>
          <w:fldChar w:fldCharType="end"/>
        </w:r>
      </w:hyperlink>
    </w:p>
    <w:p>
      <w:pPr>
        <w:pStyle w:val="TOC2"/>
        <w:tabs>
          <w:tab w:val="right" w:leader="dot" w:pos="8306"/>
        </w:tabs>
      </w:pPr>
      <w:hyperlink w:anchor="_Toc30788" w:history="1">
        <w:r>
          <w:rPr>
            <w:rFonts w:ascii="仿宋" w:eastAsia="仿宋" w:hAnsi="仿宋" w:cs="仿宋" w:hint="eastAsia"/>
            <w:lang w:eastAsia="zh-CN"/>
          </w:rPr>
          <w:t>(二)、监督与审计</w:t>
        </w:r>
        <w:r>
          <w:tab/>
        </w:r>
        <w:r>
          <w:fldChar w:fldCharType="begin"/>
        </w:r>
        <w:r>
          <w:instrText xml:space="preserve"> PAGEREF _Toc30788 \h </w:instrText>
        </w:r>
        <w:r>
          <w:fldChar w:fldCharType="separate"/>
        </w:r>
        <w:r>
          <w:t>70</w:t>
        </w:r>
        <w:r>
          <w:fldChar w:fldCharType="end"/>
        </w:r>
      </w:hyperlink>
    </w:p>
    <w:p>
      <w:pPr>
        <w:pStyle w:val="TOC1"/>
        <w:tabs>
          <w:tab w:val="right" w:leader="dot" w:pos="8306"/>
        </w:tabs>
      </w:pPr>
      <w:hyperlink w:anchor="_Toc13198" w:history="1">
        <w:r>
          <w:rPr>
            <w:rFonts w:ascii="仿宋" w:eastAsia="仿宋" w:hAnsi="仿宋" w:cs="仿宋" w:hint="eastAsia"/>
            <w:lang w:eastAsia="zh-CN"/>
          </w:rPr>
          <w:t>十六、利益相关者分析与沟通计划</w:t>
        </w:r>
        <w:r>
          <w:tab/>
        </w:r>
        <w:r>
          <w:fldChar w:fldCharType="begin"/>
        </w:r>
        <w:r>
          <w:instrText xml:space="preserve"> PAGEREF _Toc13198 \h </w:instrText>
        </w:r>
        <w:r>
          <w:fldChar w:fldCharType="separate"/>
        </w:r>
        <w:r>
          <w:t>71</w:t>
        </w:r>
        <w:r>
          <w:fldChar w:fldCharType="end"/>
        </w:r>
      </w:hyperlink>
    </w:p>
    <w:p>
      <w:pPr>
        <w:pStyle w:val="TOC2"/>
        <w:tabs>
          <w:tab w:val="right" w:leader="dot" w:pos="8306"/>
        </w:tabs>
      </w:pPr>
      <w:hyperlink w:anchor="_Toc13231" w:history="1">
        <w:r>
          <w:rPr>
            <w:rFonts w:ascii="仿宋" w:eastAsia="仿宋" w:hAnsi="仿宋" w:cs="仿宋" w:hint="eastAsia"/>
            <w:lang w:eastAsia="zh-CN"/>
          </w:rPr>
          <w:t>(一)、利益相关者分析</w:t>
        </w:r>
        <w:r>
          <w:tab/>
        </w:r>
        <w:r>
          <w:fldChar w:fldCharType="begin"/>
        </w:r>
        <w:r>
          <w:instrText xml:space="preserve"> PAGEREF _Toc13231 \h </w:instrText>
        </w:r>
        <w:r>
          <w:fldChar w:fldCharType="separate"/>
        </w:r>
        <w:r>
          <w:t>71</w:t>
        </w:r>
        <w:r>
          <w:fldChar w:fldCharType="end"/>
        </w:r>
      </w:hyperlink>
    </w:p>
    <w:p>
      <w:pPr>
        <w:pStyle w:val="TOC2"/>
        <w:tabs>
          <w:tab w:val="right" w:leader="dot" w:pos="8306"/>
        </w:tabs>
      </w:pPr>
      <w:hyperlink w:anchor="_Toc30208" w:history="1">
        <w:r>
          <w:rPr>
            <w:rFonts w:ascii="仿宋" w:eastAsia="仿宋" w:hAnsi="仿宋" w:cs="仿宋" w:hint="eastAsia"/>
            <w:lang w:eastAsia="zh-CN"/>
          </w:rPr>
          <w:t>(二)、沟通计划</w:t>
        </w:r>
        <w:r>
          <w:tab/>
        </w:r>
        <w:r>
          <w:fldChar w:fldCharType="begin"/>
        </w:r>
        <w:r>
          <w:instrText xml:space="preserve"> PAGEREF _Toc30208 \h </w:instrText>
        </w:r>
        <w:r>
          <w:fldChar w:fldCharType="separate"/>
        </w:r>
        <w:r>
          <w:t>72</w:t>
        </w:r>
        <w:r>
          <w:fldChar w:fldCharType="end"/>
        </w:r>
      </w:hyperlink>
    </w:p>
    <w:p>
      <w:pPr>
        <w:pStyle w:val="TOC1"/>
        <w:tabs>
          <w:tab w:val="right" w:leader="dot" w:pos="8306"/>
        </w:tabs>
      </w:pPr>
      <w:hyperlink w:anchor="_Toc7391" w:history="1">
        <w:r>
          <w:rPr>
            <w:rFonts w:ascii="仿宋" w:eastAsia="仿宋" w:hAnsi="仿宋" w:cs="仿宋" w:hint="eastAsia"/>
            <w:lang w:eastAsia="zh-CN"/>
          </w:rPr>
          <w:t>十七、风险识别与分类</w:t>
        </w:r>
        <w:r>
          <w:tab/>
        </w:r>
        <w:r>
          <w:fldChar w:fldCharType="begin"/>
        </w:r>
        <w:r>
          <w:instrText xml:space="preserve"> PAGEREF _Toc7391 \h </w:instrText>
        </w:r>
        <w:r>
          <w:fldChar w:fldCharType="separate"/>
        </w:r>
        <w:r>
          <w:t>73</w:t>
        </w:r>
        <w:r>
          <w:fldChar w:fldCharType="end"/>
        </w:r>
      </w:hyperlink>
    </w:p>
    <w:p>
      <w:pPr>
        <w:pStyle w:val="TOC2"/>
        <w:tabs>
          <w:tab w:val="right" w:leader="dot" w:pos="8306"/>
        </w:tabs>
      </w:pPr>
      <w:hyperlink w:anchor="_Toc31996" w:history="1">
        <w:r>
          <w:rPr>
            <w:rFonts w:ascii="仿宋" w:eastAsia="仿宋" w:hAnsi="仿宋" w:cs="仿宋" w:hint="eastAsia"/>
            <w:lang w:eastAsia="zh-CN"/>
          </w:rPr>
          <w:t>(一)、风险识别</w:t>
        </w:r>
        <w:r>
          <w:tab/>
        </w:r>
        <w:r>
          <w:fldChar w:fldCharType="begin"/>
        </w:r>
        <w:r>
          <w:instrText xml:space="preserve"> PAGEREF _Toc31996 \h </w:instrText>
        </w:r>
        <w:r>
          <w:fldChar w:fldCharType="separate"/>
        </w:r>
        <w:r>
          <w:t>73</w:t>
        </w:r>
        <w:r>
          <w:fldChar w:fldCharType="end"/>
        </w:r>
      </w:hyperlink>
    </w:p>
    <w:p>
      <w:pPr>
        <w:pStyle w:val="TOC2"/>
        <w:tabs>
          <w:tab w:val="right" w:leader="dot" w:pos="8306"/>
        </w:tabs>
      </w:pPr>
      <w:hyperlink w:anchor="_Toc17382" w:history="1">
        <w:r>
          <w:rPr>
            <w:rFonts w:ascii="仿宋" w:eastAsia="仿宋" w:hAnsi="仿宋" w:cs="仿宋" w:hint="eastAsia"/>
            <w:lang w:eastAsia="zh-CN"/>
          </w:rPr>
          <w:t>(二)、风险分类</w:t>
        </w:r>
        <w:r>
          <w:tab/>
        </w:r>
        <w:r>
          <w:fldChar w:fldCharType="begin"/>
        </w:r>
        <w:r>
          <w:instrText xml:space="preserve"> PAGEREF _Toc17382 \h </w:instrText>
        </w:r>
        <w:r>
          <w:fldChar w:fldCharType="separate"/>
        </w:r>
        <w:r>
          <w:t>75</w:t>
        </w:r>
        <w:r>
          <w:fldChar w:fldCharType="end"/>
        </w:r>
      </w:hyperlink>
    </w:p>
    <w:p>
      <w:pPr>
        <w:pStyle w:val="TOC1"/>
        <w:tabs>
          <w:tab w:val="right" w:leader="dot" w:pos="8306"/>
        </w:tabs>
      </w:pPr>
      <w:hyperlink w:anchor="_Toc18711" w:history="1">
        <w:r>
          <w:rPr>
            <w:rFonts w:ascii="仿宋" w:eastAsia="仿宋" w:hAnsi="仿宋" w:cs="仿宋" w:hint="eastAsia"/>
            <w:lang w:eastAsia="zh-CN"/>
          </w:rPr>
          <w:t>十八、公交客车项目实施保障措施</w:t>
        </w:r>
        <w:r>
          <w:tab/>
        </w:r>
        <w:r>
          <w:fldChar w:fldCharType="begin"/>
        </w:r>
        <w:r>
          <w:instrText xml:space="preserve"> PAGEREF _Toc18711 \h </w:instrText>
        </w:r>
        <w:r>
          <w:fldChar w:fldCharType="separate"/>
        </w:r>
        <w:r>
          <w:t>76</w:t>
        </w:r>
        <w:r>
          <w:fldChar w:fldCharType="end"/>
        </w:r>
      </w:hyperlink>
    </w:p>
    <w:p>
      <w:pPr>
        <w:pStyle w:val="TOC2"/>
        <w:tabs>
          <w:tab w:val="right" w:leader="dot" w:pos="8306"/>
        </w:tabs>
      </w:pPr>
      <w:hyperlink w:anchor="_Toc15527" w:history="1">
        <w:r>
          <w:rPr>
            <w:rFonts w:ascii="仿宋" w:eastAsia="仿宋" w:hAnsi="仿宋" w:cs="仿宋" w:hint="eastAsia"/>
            <w:lang w:eastAsia="zh-CN"/>
          </w:rPr>
          <w:t>(一)、公交客车项目实施保障机制</w:t>
        </w:r>
        <w:r>
          <w:tab/>
        </w:r>
        <w:r>
          <w:fldChar w:fldCharType="begin"/>
        </w:r>
        <w:r>
          <w:instrText xml:space="preserve"> PAGEREF _Toc15527 \h </w:instrText>
        </w:r>
        <w:r>
          <w:fldChar w:fldCharType="separate"/>
        </w:r>
        <w:r>
          <w:t>76</w:t>
        </w:r>
        <w:r>
          <w:fldChar w:fldCharType="end"/>
        </w:r>
      </w:hyperlink>
    </w:p>
    <w:p>
      <w:pPr>
        <w:pStyle w:val="TOC2"/>
        <w:tabs>
          <w:tab w:val="right" w:leader="dot" w:pos="8306"/>
        </w:tabs>
      </w:pPr>
      <w:hyperlink w:anchor="_Toc26049" w:history="1">
        <w:r>
          <w:rPr>
            <w:rFonts w:ascii="仿宋" w:eastAsia="仿宋" w:hAnsi="仿宋" w:cs="仿宋" w:hint="eastAsia"/>
            <w:lang w:eastAsia="zh-CN"/>
          </w:rPr>
          <w:t>(二)、公交客车项目法律合规要求</w:t>
        </w:r>
        <w:r>
          <w:tab/>
        </w:r>
        <w:r>
          <w:fldChar w:fldCharType="begin"/>
        </w:r>
        <w:r>
          <w:instrText xml:space="preserve"> PAGEREF _Toc26049 \h </w:instrText>
        </w:r>
        <w:r>
          <w:fldChar w:fldCharType="separate"/>
        </w:r>
        <w:r>
          <w:t>80</w:t>
        </w:r>
        <w:r>
          <w:fldChar w:fldCharType="end"/>
        </w:r>
      </w:hyperlink>
    </w:p>
    <w:p>
      <w:pPr>
        <w:pStyle w:val="TOC2"/>
        <w:tabs>
          <w:tab w:val="right" w:leader="dot" w:pos="8306"/>
        </w:tabs>
      </w:pPr>
      <w:hyperlink w:anchor="_Toc30593" w:history="1">
        <w:r>
          <w:rPr>
            <w:rFonts w:ascii="仿宋" w:eastAsia="仿宋" w:hAnsi="仿宋" w:cs="仿宋" w:hint="eastAsia"/>
            <w:lang w:eastAsia="zh-CN"/>
          </w:rPr>
          <w:t>(三)、公交客车项目合同管理与法律事务</w:t>
        </w:r>
        <w:r>
          <w:tab/>
        </w:r>
        <w:r>
          <w:fldChar w:fldCharType="begin"/>
        </w:r>
        <w:r>
          <w:instrText xml:space="preserve"> PAGEREF _Toc30593 \h </w:instrText>
        </w:r>
        <w:r>
          <w:fldChar w:fldCharType="separate"/>
        </w:r>
        <w:r>
          <w:t>84</w:t>
        </w:r>
        <w:r>
          <w:fldChar w:fldCharType="end"/>
        </w:r>
      </w:hyperlink>
    </w:p>
    <w:p>
      <w:pPr>
        <w:pStyle w:val="TOC2"/>
        <w:tabs>
          <w:tab w:val="right" w:leader="dot" w:pos="8306"/>
        </w:tabs>
      </w:pPr>
      <w:hyperlink w:anchor="_Toc4553" w:history="1">
        <w:r>
          <w:rPr>
            <w:rFonts w:ascii="仿宋" w:eastAsia="仿宋" w:hAnsi="仿宋" w:cs="仿宋" w:hint="eastAsia"/>
            <w:lang w:eastAsia="zh-CN"/>
          </w:rPr>
          <w:t>(四)、公交客车项目知识产权保护策略</w:t>
        </w:r>
        <w:r>
          <w:tab/>
        </w:r>
        <w:r>
          <w:fldChar w:fldCharType="begin"/>
        </w:r>
        <w:r>
          <w:instrText xml:space="preserve"> PAGEREF _Toc4553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672"/>
      <w:r>
        <w:rPr>
          <w:rFonts w:ascii="仿宋" w:eastAsia="仿宋" w:hAnsi="仿宋" w:cs="仿宋" w:hint="eastAsia"/>
          <w:sz w:val="28"/>
          <w:lang w:eastAsia="zh-CN"/>
        </w:rPr>
        <w:t>一、公交客车项目绩效评估</w:t>
      </w:r>
      <w:bookmarkEnd w:id="2"/>
    </w:p>
    <w:p>
      <w:pPr>
        <w:pStyle w:val="Heading2"/>
        <w:rPr>
          <w:rFonts w:ascii="仿宋" w:eastAsia="仿宋" w:hAnsi="仿宋" w:cs="仿宋" w:hint="eastAsia"/>
          <w:lang w:eastAsia="zh-CN"/>
        </w:rPr>
      </w:pPr>
      <w:bookmarkStart w:id="3" w:name="_Toc774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公交客车项目中，我们设计了一套全面的绩效评估指标，以确保公交客车项目的可控和成功交付。这些指标跨足公交客车项目目标、成本、进度和质量等多个维度，为我们提供了全面洞察公交客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交客车项目目标达成率是我们关注的首要指标。我们设定了明确的目标，并通过定期监测和评估，迅速发现并应对潜在的目标偏差。这为公交客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成本绩效是另一个核心关注点。通过实际成本与预算成本的对比分析，我们深入了解成本差异的原因，及时调整资源分配，保持公交客车项目在经济效益方面的合理水平。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交客车项目进度作为关键的绩效指标之一，得到了精心的关注。我们制定了详细的公交客车项目进度计划，并设立了进度符合度指标，确保实际进度与计划进度保持一致。这使我们能够快速发现和解决潜在的进度问题，保持公交客车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公交客车项目绩效的不可或缺的一环。我们引入了一系列的质量标准和客户满意度指标，以确保公交客车项目交付的成果在质量上达到或超越预期水平。通过持续监测这些指标，我们努力提升公交客车项目整体质量水平，为公交客车项目的成功交付提供有力保障。通过这些科学且全面的绩效评估，我们能够更好地引导公交客车项目的持续改进，确保公交客车项目目标的顺利达成。</w:t>
      </w:r>
    </w:p>
    <w:p>
      <w:pPr>
        <w:pStyle w:val="Heading2"/>
        <w:ind w:firstLine="560" w:firstLineChars="200"/>
        <w:rPr>
          <w:rFonts w:ascii="仿宋" w:eastAsia="仿宋" w:hAnsi="仿宋" w:cs="仿宋" w:hint="eastAsia"/>
          <w:sz w:val="28"/>
          <w:lang w:eastAsia="zh-CN"/>
        </w:rPr>
      </w:pPr>
      <w:bookmarkStart w:id="4" w:name="_Toc2097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绩效评估是公交客车项目中的关键环节，为确保公交客车项目达到预期目标，我们采用了多层次、多维度的绩效评估方法。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公交客车项目的战略目标对齐，确保每个决策和行动都与公交客车项目整体目标保持一致。团队会定期召开战略对齐会议，审视当前工作与公交客车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公交客车项目进度、质量、成本和风险等方面。这些指标通过数据收集和分析，为公交客车项目管理团队提供了客观的评估依据。例如，我们通过公交客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绩效评估不仅仅停留在公交客车项目内部，还考虑了公交客车项目对外部环境的影响。我们定期进行干系人满意度调查，以了解各利益相关方对公交客车项目的期望和满意度，并及时做出调整。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这种多层次、多角度的绩效评估方法，使得我们能够全面了解公交客车项目的运行状态，及时做出调整，确保公交客车项目在不断变化的环境中保持稳健前行。</w:t>
      </w:r>
    </w:p>
    <w:p>
      <w:pPr>
        <w:pStyle w:val="Heading2"/>
        <w:ind w:firstLine="560" w:firstLineChars="200"/>
        <w:rPr>
          <w:rFonts w:ascii="仿宋" w:eastAsia="仿宋" w:hAnsi="仿宋" w:cs="仿宋" w:hint="eastAsia"/>
          <w:sz w:val="28"/>
          <w:lang w:eastAsia="zh-CN"/>
        </w:rPr>
      </w:pPr>
      <w:bookmarkStart w:id="5" w:name="_Toc1776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为了确保公交客车项目的有效管理和不断优化，我们采用了精心设计的绩效评估周期。这个周期旨在实现灵活、实时和全面的评估，以适应公交客车项目执行中的各种挑战。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公交客车项目的不同需求，分为短期、中期和长期。短期评估关注每个迭代或工作周期，以及时发现和解决当前任务中的问题。中期评估涵盖几个迭代，深入了解整体公交客车项目的趋势和性能。长期评估则着眼于整个公交客车项目阶段，确保公交客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公交客车项目管理工具和协作平台，团队成员能够随时更新和分享公交客车项目数据。这种实时性的反馈机制使我们能够及时察觉潜在问题，快速调整，保持公交客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公交客车项目的决策制定密不可分。每个周期的公交客车项目回顾会议成为集体总结经验、识别问题深层次原因并找到创新解决方案的平台。这种定期的反思与调整机制使公交客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8453"/>
      <w:r>
        <w:rPr>
          <w:rFonts w:ascii="仿宋" w:eastAsia="仿宋" w:hAnsi="仿宋" w:cs="仿宋" w:hint="eastAsia"/>
          <w:sz w:val="28"/>
          <w:lang w:eastAsia="zh-CN"/>
        </w:rPr>
        <w:t>二、公交客车项目概论</w:t>
      </w:r>
      <w:bookmarkEnd w:id="6"/>
    </w:p>
    <w:p>
      <w:pPr>
        <w:pStyle w:val="Heading2"/>
        <w:rPr>
          <w:rFonts w:ascii="仿宋" w:eastAsia="仿宋" w:hAnsi="仿宋" w:cs="仿宋" w:hint="eastAsia"/>
          <w:lang w:eastAsia="zh-CN"/>
        </w:rPr>
      </w:pPr>
      <w:bookmarkStart w:id="7" w:name="_Toc1792"/>
      <w:r>
        <w:rPr>
          <w:rFonts w:ascii="仿宋" w:eastAsia="仿宋" w:hAnsi="仿宋" w:cs="仿宋" w:hint="eastAsia"/>
          <w:lang w:eastAsia="zh-CN"/>
        </w:rPr>
        <w:t>(一)、公交客车项目概况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公交客车项目的起源追溯至对市场的深入洞察。市场的不断演变与变革为公交客车项目提供了难得的机遇。当前市场存在的需求缺口和变革的大环境共同构成了公交客车项目的背景。这个公交客车项目旨在充分利用市场机遇，填补行业中尚未满足的需求，为客户提供全新的解决方案。市场的变革和需求的增长使得这个公交客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公交客车项目名称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交客车项目正式命名为公交客车。这个名称不仅仅是一个标识，更代表了公交客车项目的核心理念和愿景。它蕴含着公交客车项目所要解决问题的关键字，具有强烈的表达和辨识度，为公交客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公交客车项目目标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交客车项目的核心目标是提供一种全新、高效的解决方案，满足客户日益增长的需求。公交客车项目追求的不仅仅是满足市场需求，更是在市场中获得卓越的竞争优势。通过不断提升产品或服务的质量和创新水平，公交客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公交客车项目范围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交客车项目全面涵盖了产品研发、制造、市场推广和售后服务，确保从产品设计到最终用户体验的全方位关注。这一全面的公交客车项目范围是为了确保公交客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公交客车项目时间表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公交客车项目计划在未来18个月内完成，包括研发、测试、市场试点和正式推出等不同阶段。这个时间表的合理设计是为了确保公交客车项目各个阶段的顺利推进，以便按时交付高质量的成果。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公交客车项目预算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公交客车项目总预算估算为XX百万美元，主要分配在研发、市场推广、人员培训和运营等方面。这一充足的预算为公交客车项目提供了充足的资源，确保公交客车项目在各个方面都能取得优异的表现。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公交客车项目风险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公交客车项目可能面临的风险包括市场接受度低、技术难题、竞争激烈等。公交客车项目团队已经制定了相应的风险应对计划，通过前瞻性的风险管理，确保公交客车项目在面对不确定性时能够迅速做出应对。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公交客车项目团队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公交客车项目汇聚了一支经验丰富、多领域专业素养的核心团队，确保公交客车项目在各个方面都能拥有高水平的执行力。团队的协同作战是公交客车项目成功的关键因素之一。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公交客车项目背景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公交客车项目的背景根植于市场对更高效、创新产品的渴望，同时也受到科技发展对行业格局的深刻改变的影响。这为公交客车项目提供了广阔的发展空间和市场需求。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公交客车项目现状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截至目前，公交客车项目已完成市场调研和技术验证，取得了初步的成功。这为公交客车项目在未来的发展奠定了坚实的基础，为更远大的目标打下了坚实的基石。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2985"/>
      <w:r>
        <w:rPr>
          <w:rFonts w:ascii="仿宋" w:eastAsia="仿宋" w:hAnsi="仿宋" w:cs="仿宋" w:hint="eastAsia"/>
          <w:sz w:val="28"/>
          <w:lang w:eastAsia="zh-CN"/>
        </w:rPr>
        <w:t>(二)、公交客车项目目标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keyword》公交客车项目首要业务目标是在市场中占据有利地位，实现产品/服务的成功推广和销售。通过不断提升产品质量、创新性，公交客车项目追求成为行业中的领导者，赢得更多客户的青睐。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在科技迅速发展的时代，公交客车项目着眼于技术创新。通过持续的研发和技术升级，公交客车项目旨在推出更具创新性的产品或服务，以满足市场对新鲜、先进解决方案的需求。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为了建立可持续的客户关系，公交客车项目设定了客户满意度目标。通过提供卓越的产品质量和优质的客户服务，公交客车项目追求赢得客户的信任和忠诚度，确保他们的满意度达到行业领先水平。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公交客车项目注重社会责任和可持续发展。通过实施环保、社会责任公交客车项目，公交客车项目致力于在经济发展的同时保护环境，促进社会公平，实现可持续经营。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公交客车项目的团队是实现目标的核心驱动力。因此，公交客车项目设定了团队发展目标，包括提升团队成员的专业技能、培养领导力，以及搭建协同高效的团队工作氛围。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7839"/>
      <w:r>
        <w:rPr>
          <w:rFonts w:ascii="仿宋" w:eastAsia="仿宋" w:hAnsi="仿宋" w:cs="仿宋" w:hint="eastAsia"/>
          <w:sz w:val="28"/>
          <w:lang w:eastAsia="zh-CN"/>
        </w:rPr>
        <w:t>(三)、公交客车项目提出的理由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公交客车项目提出的理由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公交客车项目的提出源于对市场机遇的深刻洞察。当前市场中存在的需求缺口和行业发展趋势表明，有巨大的商业机会等待被开发。通过准确捕捉市场机遇，公交客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交客车项目的理念基于对技术创新的信仰。通过持续的研发和技术投入，公交客车项目有望推出更具创新性的产品或服务。在科技飞速发展的当下，公交客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交客车项目的提出是为了增强企业的行业竞争力。通过提升产品或服务的质量和独特性，公交客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公交客车项目响应了消费者需求的变化。随着社会和科技的不断发展，消费者对产品和服务的需求也在发生变化。通过深入了解并及时回应消费者的新需求，公交客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公交客车项目的提出是企业战略发展规划的一部分。在面对日益激烈的市场竞争和不断变化的商业环境中，公交客车项目作为企业战略的一环，旨在为企业开辟新的增长领域，巩固企业在行业中的地位。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公交客车项目的提出不仅仅是基于商业考量，还注重社会责任。通过推出环保、社会责任等方面的公交客车项目，公交客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公交客车项目的提出反映了对利益相关者期望的关注。包括客户、员工、投资者等利益相关者在企业发展中都有着各自的期望，公交客车项目力求在满足这些期望的同时，取得更大的共赢。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5846"/>
      <w:r>
        <w:rPr>
          <w:rFonts w:ascii="仿宋" w:eastAsia="仿宋" w:hAnsi="仿宋" w:cs="仿宋" w:hint="eastAsia"/>
          <w:sz w:val="28"/>
          <w:lang w:eastAsia="zh-CN"/>
        </w:rPr>
        <w:t>(四)、公交客车项目意义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在实施公交客车项目的过程中，我们不仅仅是在追逐商业成功，更是为企业和社会的多个层面创造了深远的意义。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公交客车项目的首要意义在于提升企业的市场竞争力。通过持续的创新和对产品质量的高标准要求，公交客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交客车项目的推进将促使行业技术水平的提升。通过引入先进技术和创新性解决方案，公交客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公交客车项目不仅创造了大量就业机会，提高了就业水平，还注重社会责任和环保。通过参与社会公益事业和推动环保公交客车项目，公交客车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综合而言，公交客车项目意义重大，不仅推动了企业的发展，也为行业和社会的进步贡献了积极力量。这是一个全面而深刻的影响，将在未来产生可持续的正面效应。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0104"/>
      <w:r>
        <w:rPr>
          <w:rFonts w:ascii="仿宋" w:eastAsia="仿宋" w:hAnsi="仿宋" w:cs="仿宋" w:hint="eastAsia"/>
          <w:sz w:val="28"/>
          <w:lang w:eastAsia="zh-CN"/>
        </w:rPr>
        <w:t>(五)、公交客车项目背景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在当今迅猛发展的商业环境中，公交客车项目的动因根植于对多方面因素的审慎考量。这个公交客车项目的提出并非孤立的决策，而是对企业所处背景深入思考的产物。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市场的不断演变是公交客车项目背后的首要原因。科技的迅速发展和全球市场的快速变化使得企业必须灵活应对。公交客车项目应运而生，旨在通过创新性的解决方案迎合市场的多变需求，赢得竞争中的先机。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竞争的激烈程度也是公交客车项目背景中不可忽视的一环。企业需要在激烈竞争中脱颖而出，为此，公交客车项目致力于打破常规，提供独特的价值主张，以吸引客户并确保市场份额的增长。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技术的迅速发展为企业带来了机遇与挑战。作为公交客车项目启动的背景之一，对新兴技术的应用将有助于提升企业的技术水平，使其在不断演进的商业环境中保持竞争优势。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此外，社会对企业责任的期望也在逐渐升高。公交客车项目充分融入了社会责任的理念，通过可持续经营和社会公益公交客车项目，企图为社会贡献一份力量，在商业成功的同时关注社会价值。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8785"/>
      <w:r>
        <w:rPr>
          <w:rFonts w:ascii="仿宋" w:eastAsia="仿宋" w:hAnsi="仿宋" w:cs="仿宋" w:hint="eastAsia"/>
          <w:sz w:val="28"/>
          <w:lang w:eastAsia="zh-CN"/>
        </w:rPr>
        <w:t>三、公交客车项目文档管理</w:t>
      </w:r>
      <w:bookmarkEnd w:id="12"/>
    </w:p>
    <w:p>
      <w:pPr>
        <w:pStyle w:val="Heading2"/>
        <w:rPr>
          <w:rFonts w:ascii="仿宋" w:eastAsia="仿宋" w:hAnsi="仿宋" w:cs="仿宋" w:hint="eastAsia"/>
          <w:lang w:eastAsia="zh-CN"/>
        </w:rPr>
      </w:pPr>
      <w:bookmarkStart w:id="13" w:name="_Toc16523"/>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公交客车项目高度重视文档的质量和准确性，以支持公交客车项目的各项活动和决策。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交客车项目文档的编制始于公交客车项目计划的初期，我们制定了详细的文档编制计划，明确了每个文档的内容、格式和编写责任人。在公交客车项目启动阶段，我们首先编制了公交客车项目章程，明确定义了公交客车项目的目标、范围、风险等关键要素。随后，公交客车项目团队根据计划陆续编制了需求文档、设计文档、测试文档等各类文档，确保公交客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公交客车项目管理中的重要环节，旨在确保公交客车项目文档符合质量标准和公交客车项目需求。在公交客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除了内部审查，我们还进行了外部审查，邀请公交客车项目相关利益方和专业领域的专家对文档进行独立审查。这有助于获取更全面、客观的反馈，确保公交客车项目文档不仅符合内部标准，也满足外部需求。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公交客车项目在文档编制与审查方面建立了严格的管理机制，通过规范的流程和多维度的审查，确保公交客车项目文档的质量、准确性和可靠性，为公交客车项目的顺利推进提供了有力支持。</w:t>
      </w:r>
    </w:p>
    <w:p>
      <w:pPr>
        <w:pStyle w:val="Heading2"/>
        <w:ind w:firstLine="560" w:firstLineChars="200"/>
        <w:rPr>
          <w:rFonts w:ascii="仿宋" w:eastAsia="仿宋" w:hAnsi="仿宋" w:cs="仿宋" w:hint="eastAsia"/>
          <w:sz w:val="28"/>
          <w:lang w:eastAsia="zh-CN"/>
        </w:rPr>
      </w:pPr>
      <w:bookmarkStart w:id="14" w:name="_Toc22848"/>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在公交客车项目中，我们致力于优化文档发布与分发过程，以确保信息的高效传递和团队间协作的顺畅进行。以下是我们采取的关键优化策略：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我们通过多渠道发布文档，包括电子邮件、公交客车项目管理平台、内部网站等，以满足不同团队成员的偏好和需求。多渠道发布确保了信息的全面覆盖。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我们采用了精细的权限控制，确保只有授权人员可以访问敏感信息。这种安全措施保护了公交客车项目文档的机密性，防止了未经授权的信息泄露。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5606"/>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文档存档与归档是公交客车项目生命周期中一个至关重要的环节，直接关系到公交客车项目信息的长期保存和历史记录的完整性。在公交客车项目中，我们实施了一系列有效的文档存档与归档管理策略：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6834"/>
      <w:r>
        <w:rPr>
          <w:rFonts w:ascii="仿宋" w:eastAsia="仿宋" w:hAnsi="仿宋" w:cs="仿宋" w:hint="eastAsia"/>
          <w:sz w:val="28"/>
          <w:lang w:eastAsia="zh-CN"/>
        </w:rPr>
        <w:t>四、公交客车项目土建工程</w:t>
      </w:r>
      <w:bookmarkEnd w:id="16"/>
    </w:p>
    <w:p>
      <w:pPr>
        <w:pStyle w:val="Heading2"/>
        <w:rPr>
          <w:rFonts w:ascii="仿宋" w:eastAsia="仿宋" w:hAnsi="仿宋" w:cs="仿宋" w:hint="eastAsia"/>
          <w:lang w:eastAsia="zh-CN"/>
        </w:rPr>
      </w:pPr>
      <w:bookmarkStart w:id="17" w:name="_Toc15841"/>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在公交客车项目的建筑工程设计中，我们将秉承一系列重要的设计原则，以确保公交客车项目建筑在功能、美观、可持续性等方面达到最佳效果。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首要原则是确保建筑的功能性得到最大化的发挥。我们将充分理解公交客车项目的实际需求，合理布局各个功能区域，保证建筑在满足业务需求的同时，提供高效的工作环境。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https://d.book118.com/028037112007006027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公交客车项目规划设计纲要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公交客车项目规划设计纲要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公交客车项目规划设计纲要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公交客车项目规划设计纲要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公交客车项目规划设计纲要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公交客车项目规划设计纲要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公交客车项目规划设计纲要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公交客车项目规划设计纲要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公交客车项目规划设计纲要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公交客车项目规划设计纲要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公交客车项目规划设计纲要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公交客车项目规划设计纲要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公交客车项目规划设计纲要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公交客车项目规划设计纲要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公交客车项目规划设计纲要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公交客车项目规划设计纲要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公交客车项目规划设计纲要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D96313"/>
    <w:rsid w:val="02D963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803711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2024-01-16T18:52:00Z</dcterms:created>
  <dcterms:modified xsi:type="dcterms:W3CDTF">2024-01-16T18:53:19Z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BC6D80D014AF45888EB75C28CD3364CE_11</vt:lpwstr>
  </property>
  <property fmtid="{D5CDD505-2E9C-101B-9397-08002B2CF9AE}" pid="3" name="KSOProductBuildVer">
    <vt:lpwstr>2052-12.1.0.16120</vt:lpwstr>
  </property>
</Properties>
</file>