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0" w:history="1">
        <w:r>
          <w:rPr>
            <w:rFonts w:ascii="仿宋" w:eastAsia="仿宋" w:hAnsi="仿宋" w:cs="仿宋" w:hint="eastAsia"/>
            <w:lang w:eastAsia="zh-CN"/>
          </w:rPr>
          <w:t>前言</w:t>
        </w:r>
        <w:r>
          <w:tab/>
        </w:r>
        <w:r>
          <w:fldChar w:fldCharType="begin"/>
        </w:r>
        <w:r>
          <w:instrText xml:space="preserve"> PAGEREF _Toc20650 \h </w:instrText>
        </w:r>
        <w:r>
          <w:fldChar w:fldCharType="separate"/>
        </w:r>
        <w:r>
          <w:t>3</w:t>
        </w:r>
        <w:r>
          <w:fldChar w:fldCharType="end"/>
        </w:r>
      </w:hyperlink>
    </w:p>
    <w:p>
      <w:pPr>
        <w:pStyle w:val="TOC1"/>
        <w:tabs>
          <w:tab w:val="right" w:leader="dot" w:pos="8306"/>
        </w:tabs>
      </w:pPr>
      <w:hyperlink w:anchor="_Toc16326" w:history="1">
        <w:r>
          <w:rPr>
            <w:rFonts w:ascii="仿宋" w:eastAsia="仿宋" w:hAnsi="仿宋" w:cs="仿宋" w:hint="eastAsia"/>
            <w:lang w:eastAsia="zh-CN"/>
          </w:rPr>
          <w:t>一、甲胺项目选址可行性分析</w:t>
        </w:r>
        <w:r>
          <w:tab/>
        </w:r>
        <w:r>
          <w:fldChar w:fldCharType="begin"/>
        </w:r>
        <w:r>
          <w:instrText xml:space="preserve"> PAGEREF _Toc16326 \h </w:instrText>
        </w:r>
        <w:r>
          <w:fldChar w:fldCharType="separate"/>
        </w:r>
        <w:r>
          <w:t>3</w:t>
        </w:r>
        <w:r>
          <w:fldChar w:fldCharType="end"/>
        </w:r>
      </w:hyperlink>
    </w:p>
    <w:p>
      <w:pPr>
        <w:pStyle w:val="TOC2"/>
        <w:tabs>
          <w:tab w:val="right" w:leader="dot" w:pos="8306"/>
        </w:tabs>
      </w:pPr>
      <w:hyperlink w:anchor="_Toc11659" w:history="1">
        <w:r>
          <w:rPr>
            <w:rFonts w:ascii="仿宋" w:eastAsia="仿宋" w:hAnsi="仿宋" w:cs="仿宋" w:hint="eastAsia"/>
            <w:lang w:eastAsia="zh-CN"/>
          </w:rPr>
          <w:t>(一)、甲胺项目选址</w:t>
        </w:r>
        <w:r>
          <w:tab/>
        </w:r>
        <w:r>
          <w:fldChar w:fldCharType="begin"/>
        </w:r>
        <w:r>
          <w:instrText xml:space="preserve"> PAGEREF _Toc11659 \h </w:instrText>
        </w:r>
        <w:r>
          <w:fldChar w:fldCharType="separate"/>
        </w:r>
        <w:r>
          <w:t>3</w:t>
        </w:r>
        <w:r>
          <w:fldChar w:fldCharType="end"/>
        </w:r>
      </w:hyperlink>
    </w:p>
    <w:p>
      <w:pPr>
        <w:pStyle w:val="TOC2"/>
        <w:tabs>
          <w:tab w:val="right" w:leader="dot" w:pos="8306"/>
        </w:tabs>
      </w:pPr>
      <w:hyperlink w:anchor="_Toc4249" w:history="1">
        <w:r>
          <w:rPr>
            <w:rFonts w:ascii="仿宋" w:eastAsia="仿宋" w:hAnsi="仿宋" w:cs="仿宋" w:hint="eastAsia"/>
            <w:lang w:eastAsia="zh-CN"/>
          </w:rPr>
          <w:t>(二)、用地控制指标</w:t>
        </w:r>
        <w:r>
          <w:tab/>
        </w:r>
        <w:r>
          <w:fldChar w:fldCharType="begin"/>
        </w:r>
        <w:r>
          <w:instrText xml:space="preserve"> PAGEREF _Toc4249 \h </w:instrText>
        </w:r>
        <w:r>
          <w:fldChar w:fldCharType="separate"/>
        </w:r>
        <w:r>
          <w:t>3</w:t>
        </w:r>
        <w:r>
          <w:fldChar w:fldCharType="end"/>
        </w:r>
      </w:hyperlink>
    </w:p>
    <w:p>
      <w:pPr>
        <w:pStyle w:val="TOC2"/>
        <w:tabs>
          <w:tab w:val="right" w:leader="dot" w:pos="8306"/>
        </w:tabs>
      </w:pPr>
      <w:hyperlink w:anchor="_Toc2377" w:history="1">
        <w:r>
          <w:rPr>
            <w:rFonts w:ascii="仿宋" w:eastAsia="仿宋" w:hAnsi="仿宋" w:cs="仿宋" w:hint="eastAsia"/>
            <w:lang w:eastAsia="zh-CN"/>
          </w:rPr>
          <w:t>(三)、节约用地措施</w:t>
        </w:r>
        <w:r>
          <w:tab/>
        </w:r>
        <w:r>
          <w:fldChar w:fldCharType="begin"/>
        </w:r>
        <w:r>
          <w:instrText xml:space="preserve"> PAGEREF _Toc2377 \h </w:instrText>
        </w:r>
        <w:r>
          <w:fldChar w:fldCharType="separate"/>
        </w:r>
        <w:r>
          <w:t>5</w:t>
        </w:r>
        <w:r>
          <w:fldChar w:fldCharType="end"/>
        </w:r>
      </w:hyperlink>
    </w:p>
    <w:p>
      <w:pPr>
        <w:pStyle w:val="TOC2"/>
        <w:tabs>
          <w:tab w:val="right" w:leader="dot" w:pos="8306"/>
        </w:tabs>
      </w:pPr>
      <w:hyperlink w:anchor="_Toc1246" w:history="1">
        <w:r>
          <w:rPr>
            <w:rFonts w:ascii="仿宋" w:eastAsia="仿宋" w:hAnsi="仿宋" w:cs="仿宋" w:hint="eastAsia"/>
            <w:lang w:eastAsia="zh-CN"/>
          </w:rPr>
          <w:t>(四)、总图布置方案</w:t>
        </w:r>
        <w:r>
          <w:tab/>
        </w:r>
        <w:r>
          <w:fldChar w:fldCharType="begin"/>
        </w:r>
        <w:r>
          <w:instrText xml:space="preserve"> PAGEREF _Toc1246 \h </w:instrText>
        </w:r>
        <w:r>
          <w:fldChar w:fldCharType="separate"/>
        </w:r>
        <w:r>
          <w:t>6</w:t>
        </w:r>
        <w:r>
          <w:fldChar w:fldCharType="end"/>
        </w:r>
      </w:hyperlink>
    </w:p>
    <w:p>
      <w:pPr>
        <w:pStyle w:val="TOC2"/>
        <w:tabs>
          <w:tab w:val="right" w:leader="dot" w:pos="8306"/>
        </w:tabs>
      </w:pPr>
      <w:hyperlink w:anchor="_Toc16289" w:history="1">
        <w:r>
          <w:rPr>
            <w:rFonts w:ascii="仿宋" w:eastAsia="仿宋" w:hAnsi="仿宋" w:cs="仿宋" w:hint="eastAsia"/>
            <w:lang w:eastAsia="zh-CN"/>
          </w:rPr>
          <w:t>(五)、选址综合评价</w:t>
        </w:r>
        <w:r>
          <w:tab/>
        </w:r>
        <w:r>
          <w:fldChar w:fldCharType="begin"/>
        </w:r>
        <w:r>
          <w:instrText xml:space="preserve"> PAGEREF _Toc16289 \h </w:instrText>
        </w:r>
        <w:r>
          <w:fldChar w:fldCharType="separate"/>
        </w:r>
        <w:r>
          <w:t>7</w:t>
        </w:r>
        <w:r>
          <w:fldChar w:fldCharType="end"/>
        </w:r>
      </w:hyperlink>
    </w:p>
    <w:p>
      <w:pPr>
        <w:pStyle w:val="TOC1"/>
        <w:tabs>
          <w:tab w:val="right" w:leader="dot" w:pos="8306"/>
        </w:tabs>
      </w:pPr>
      <w:hyperlink w:anchor="_Toc11139" w:history="1">
        <w:r>
          <w:rPr>
            <w:rFonts w:ascii="仿宋" w:eastAsia="仿宋" w:hAnsi="仿宋" w:cs="仿宋" w:hint="eastAsia"/>
            <w:lang w:eastAsia="zh-CN"/>
          </w:rPr>
          <w:t>二、产品规划分析</w:t>
        </w:r>
        <w:r>
          <w:tab/>
        </w:r>
        <w:r>
          <w:fldChar w:fldCharType="begin"/>
        </w:r>
        <w:r>
          <w:instrText xml:space="preserve"> PAGEREF _Toc11139 \h </w:instrText>
        </w:r>
        <w:r>
          <w:fldChar w:fldCharType="separate"/>
        </w:r>
        <w:r>
          <w:t>8</w:t>
        </w:r>
        <w:r>
          <w:fldChar w:fldCharType="end"/>
        </w:r>
      </w:hyperlink>
    </w:p>
    <w:p>
      <w:pPr>
        <w:pStyle w:val="TOC2"/>
        <w:tabs>
          <w:tab w:val="right" w:leader="dot" w:pos="8306"/>
        </w:tabs>
      </w:pPr>
      <w:hyperlink w:anchor="_Toc25930" w:history="1">
        <w:r>
          <w:rPr>
            <w:rFonts w:ascii="仿宋" w:eastAsia="仿宋" w:hAnsi="仿宋" w:cs="仿宋" w:hint="eastAsia"/>
            <w:lang w:eastAsia="zh-CN"/>
          </w:rPr>
          <w:t>(一)、产品规划</w:t>
        </w:r>
        <w:r>
          <w:tab/>
        </w:r>
        <w:r>
          <w:fldChar w:fldCharType="begin"/>
        </w:r>
        <w:r>
          <w:instrText xml:space="preserve"> PAGEREF _Toc25930 \h </w:instrText>
        </w:r>
        <w:r>
          <w:fldChar w:fldCharType="separate"/>
        </w:r>
        <w:r>
          <w:t>8</w:t>
        </w:r>
        <w:r>
          <w:fldChar w:fldCharType="end"/>
        </w:r>
      </w:hyperlink>
    </w:p>
    <w:p>
      <w:pPr>
        <w:pStyle w:val="TOC2"/>
        <w:tabs>
          <w:tab w:val="right" w:leader="dot" w:pos="8306"/>
        </w:tabs>
      </w:pPr>
      <w:hyperlink w:anchor="_Toc2527" w:history="1">
        <w:r>
          <w:rPr>
            <w:rFonts w:ascii="仿宋" w:eastAsia="仿宋" w:hAnsi="仿宋" w:cs="仿宋" w:hint="eastAsia"/>
            <w:lang w:eastAsia="zh-CN"/>
          </w:rPr>
          <w:t>(二)、建设规模</w:t>
        </w:r>
        <w:r>
          <w:tab/>
        </w:r>
        <w:r>
          <w:fldChar w:fldCharType="begin"/>
        </w:r>
        <w:r>
          <w:instrText xml:space="preserve"> PAGEREF _Toc2527 \h </w:instrText>
        </w:r>
        <w:r>
          <w:fldChar w:fldCharType="separate"/>
        </w:r>
        <w:r>
          <w:t>9</w:t>
        </w:r>
        <w:r>
          <w:fldChar w:fldCharType="end"/>
        </w:r>
      </w:hyperlink>
    </w:p>
    <w:p>
      <w:pPr>
        <w:pStyle w:val="TOC1"/>
        <w:tabs>
          <w:tab w:val="right" w:leader="dot" w:pos="8306"/>
        </w:tabs>
      </w:pPr>
      <w:hyperlink w:anchor="_Toc2003" w:history="1">
        <w:r>
          <w:rPr>
            <w:rFonts w:ascii="仿宋" w:eastAsia="仿宋" w:hAnsi="仿宋" w:cs="仿宋" w:hint="eastAsia"/>
            <w:lang w:eastAsia="zh-CN"/>
          </w:rPr>
          <w:t>三、甲胺项目建设背景及必要性分析</w:t>
        </w:r>
        <w:r>
          <w:tab/>
        </w:r>
        <w:r>
          <w:fldChar w:fldCharType="begin"/>
        </w:r>
        <w:r>
          <w:instrText xml:space="preserve"> PAGEREF _Toc2003 \h </w:instrText>
        </w:r>
        <w:r>
          <w:fldChar w:fldCharType="separate"/>
        </w:r>
        <w:r>
          <w:t>10</w:t>
        </w:r>
        <w:r>
          <w:fldChar w:fldCharType="end"/>
        </w:r>
      </w:hyperlink>
    </w:p>
    <w:p>
      <w:pPr>
        <w:pStyle w:val="TOC2"/>
        <w:tabs>
          <w:tab w:val="right" w:leader="dot" w:pos="8306"/>
        </w:tabs>
      </w:pPr>
      <w:hyperlink w:anchor="_Toc26254" w:history="1">
        <w:r>
          <w:rPr>
            <w:rFonts w:ascii="仿宋" w:eastAsia="仿宋" w:hAnsi="仿宋" w:cs="仿宋" w:hint="eastAsia"/>
            <w:lang w:eastAsia="zh-CN"/>
          </w:rPr>
          <w:t>(一)、甲胺项目背景分析</w:t>
        </w:r>
        <w:r>
          <w:tab/>
        </w:r>
        <w:r>
          <w:fldChar w:fldCharType="begin"/>
        </w:r>
        <w:r>
          <w:instrText xml:space="preserve"> PAGEREF _Toc26254 \h </w:instrText>
        </w:r>
        <w:r>
          <w:fldChar w:fldCharType="separate"/>
        </w:r>
        <w:r>
          <w:t>10</w:t>
        </w:r>
        <w:r>
          <w:fldChar w:fldCharType="end"/>
        </w:r>
      </w:hyperlink>
    </w:p>
    <w:p>
      <w:pPr>
        <w:pStyle w:val="TOC2"/>
        <w:tabs>
          <w:tab w:val="right" w:leader="dot" w:pos="8306"/>
        </w:tabs>
      </w:pPr>
      <w:hyperlink w:anchor="_Toc11658" w:history="1">
        <w:r>
          <w:rPr>
            <w:rFonts w:ascii="仿宋" w:eastAsia="仿宋" w:hAnsi="仿宋" w:cs="仿宋" w:hint="eastAsia"/>
            <w:lang w:eastAsia="zh-CN"/>
          </w:rPr>
          <w:t>(二)、甲胺项目建设必要性分析</w:t>
        </w:r>
        <w:r>
          <w:tab/>
        </w:r>
        <w:r>
          <w:fldChar w:fldCharType="begin"/>
        </w:r>
        <w:r>
          <w:instrText xml:space="preserve"> PAGEREF _Toc11658 \h </w:instrText>
        </w:r>
        <w:r>
          <w:fldChar w:fldCharType="separate"/>
        </w:r>
        <w:r>
          <w:t>12</w:t>
        </w:r>
        <w:r>
          <w:fldChar w:fldCharType="end"/>
        </w:r>
      </w:hyperlink>
    </w:p>
    <w:p>
      <w:pPr>
        <w:pStyle w:val="TOC1"/>
        <w:tabs>
          <w:tab w:val="right" w:leader="dot" w:pos="8306"/>
        </w:tabs>
      </w:pPr>
      <w:hyperlink w:anchor="_Toc10305" w:history="1">
        <w:r>
          <w:rPr>
            <w:rFonts w:ascii="仿宋" w:eastAsia="仿宋" w:hAnsi="仿宋" w:cs="仿宋" w:hint="eastAsia"/>
            <w:lang w:eastAsia="zh-CN"/>
          </w:rPr>
          <w:t>四、工艺说明</w:t>
        </w:r>
        <w:r>
          <w:tab/>
        </w:r>
        <w:r>
          <w:fldChar w:fldCharType="begin"/>
        </w:r>
        <w:r>
          <w:instrText xml:space="preserve"> PAGEREF _Toc10305 \h </w:instrText>
        </w:r>
        <w:r>
          <w:fldChar w:fldCharType="separate"/>
        </w:r>
        <w:r>
          <w:t>13</w:t>
        </w:r>
        <w:r>
          <w:fldChar w:fldCharType="end"/>
        </w:r>
      </w:hyperlink>
    </w:p>
    <w:p>
      <w:pPr>
        <w:pStyle w:val="TOC2"/>
        <w:tabs>
          <w:tab w:val="right" w:leader="dot" w:pos="8306"/>
        </w:tabs>
      </w:pPr>
      <w:hyperlink w:anchor="_Toc7565" w:history="1">
        <w:r>
          <w:rPr>
            <w:rFonts w:ascii="仿宋" w:eastAsia="仿宋" w:hAnsi="仿宋" w:cs="仿宋" w:hint="eastAsia"/>
            <w:lang w:eastAsia="zh-CN"/>
          </w:rPr>
          <w:t>(一)、技术管理特点</w:t>
        </w:r>
        <w:r>
          <w:tab/>
        </w:r>
        <w:r>
          <w:fldChar w:fldCharType="begin"/>
        </w:r>
        <w:r>
          <w:instrText xml:space="preserve"> PAGEREF _Toc7565 \h </w:instrText>
        </w:r>
        <w:r>
          <w:fldChar w:fldCharType="separate"/>
        </w:r>
        <w:r>
          <w:t>13</w:t>
        </w:r>
        <w:r>
          <w:fldChar w:fldCharType="end"/>
        </w:r>
      </w:hyperlink>
    </w:p>
    <w:p>
      <w:pPr>
        <w:pStyle w:val="TOC2"/>
        <w:tabs>
          <w:tab w:val="right" w:leader="dot" w:pos="8306"/>
        </w:tabs>
      </w:pPr>
      <w:hyperlink w:anchor="_Toc20486" w:history="1">
        <w:r>
          <w:rPr>
            <w:rFonts w:ascii="仿宋" w:eastAsia="仿宋" w:hAnsi="仿宋" w:cs="仿宋" w:hint="eastAsia"/>
            <w:lang w:eastAsia="zh-CN"/>
          </w:rPr>
          <w:t>(二)、甲胺项目工艺技术设计方案</w:t>
        </w:r>
        <w:r>
          <w:tab/>
        </w:r>
        <w:r>
          <w:fldChar w:fldCharType="begin"/>
        </w:r>
        <w:r>
          <w:instrText xml:space="preserve"> PAGEREF _Toc20486 \h </w:instrText>
        </w:r>
        <w:r>
          <w:fldChar w:fldCharType="separate"/>
        </w:r>
        <w:r>
          <w:t>14</w:t>
        </w:r>
        <w:r>
          <w:fldChar w:fldCharType="end"/>
        </w:r>
      </w:hyperlink>
    </w:p>
    <w:p>
      <w:pPr>
        <w:pStyle w:val="TOC2"/>
        <w:tabs>
          <w:tab w:val="right" w:leader="dot" w:pos="8306"/>
        </w:tabs>
      </w:pPr>
      <w:hyperlink w:anchor="_Toc31091" w:history="1">
        <w:r>
          <w:rPr>
            <w:rFonts w:ascii="仿宋" w:eastAsia="仿宋" w:hAnsi="仿宋" w:cs="仿宋" w:hint="eastAsia"/>
            <w:lang w:eastAsia="zh-CN"/>
          </w:rPr>
          <w:t>(三)、设备选型方案</w:t>
        </w:r>
        <w:r>
          <w:tab/>
        </w:r>
        <w:r>
          <w:fldChar w:fldCharType="begin"/>
        </w:r>
        <w:r>
          <w:instrText xml:space="preserve"> PAGEREF _Toc31091 \h </w:instrText>
        </w:r>
        <w:r>
          <w:fldChar w:fldCharType="separate"/>
        </w:r>
        <w:r>
          <w:t>15</w:t>
        </w:r>
        <w:r>
          <w:fldChar w:fldCharType="end"/>
        </w:r>
      </w:hyperlink>
    </w:p>
    <w:p>
      <w:pPr>
        <w:pStyle w:val="TOC1"/>
        <w:tabs>
          <w:tab w:val="right" w:leader="dot" w:pos="8306"/>
        </w:tabs>
      </w:pPr>
      <w:hyperlink w:anchor="_Toc4817" w:history="1">
        <w:r>
          <w:rPr>
            <w:rFonts w:ascii="仿宋" w:eastAsia="仿宋" w:hAnsi="仿宋" w:cs="仿宋" w:hint="eastAsia"/>
            <w:lang w:eastAsia="zh-CN"/>
          </w:rPr>
          <w:t>五、甲胺项目危机管理</w:t>
        </w:r>
        <w:r>
          <w:tab/>
        </w:r>
        <w:r>
          <w:fldChar w:fldCharType="begin"/>
        </w:r>
        <w:r>
          <w:instrText xml:space="preserve"> PAGEREF _Toc4817 \h </w:instrText>
        </w:r>
        <w:r>
          <w:fldChar w:fldCharType="separate"/>
        </w:r>
        <w:r>
          <w:t>16</w:t>
        </w:r>
        <w:r>
          <w:fldChar w:fldCharType="end"/>
        </w:r>
      </w:hyperlink>
    </w:p>
    <w:p>
      <w:pPr>
        <w:pStyle w:val="TOC2"/>
        <w:tabs>
          <w:tab w:val="right" w:leader="dot" w:pos="8306"/>
        </w:tabs>
      </w:pPr>
      <w:hyperlink w:anchor="_Toc15666" w:history="1">
        <w:r>
          <w:rPr>
            <w:rFonts w:ascii="仿宋" w:eastAsia="仿宋" w:hAnsi="仿宋" w:cs="仿宋" w:hint="eastAsia"/>
            <w:lang w:eastAsia="zh-CN"/>
          </w:rPr>
          <w:t>(一)、危机预警与识别</w:t>
        </w:r>
        <w:r>
          <w:tab/>
        </w:r>
        <w:r>
          <w:fldChar w:fldCharType="begin"/>
        </w:r>
        <w:r>
          <w:instrText xml:space="preserve"> PAGEREF _Toc15666 \h </w:instrText>
        </w:r>
        <w:r>
          <w:fldChar w:fldCharType="separate"/>
        </w:r>
        <w:r>
          <w:t>16</w:t>
        </w:r>
        <w:r>
          <w:fldChar w:fldCharType="end"/>
        </w:r>
      </w:hyperlink>
    </w:p>
    <w:p>
      <w:pPr>
        <w:pStyle w:val="TOC2"/>
        <w:tabs>
          <w:tab w:val="right" w:leader="dot" w:pos="8306"/>
        </w:tabs>
      </w:pPr>
      <w:hyperlink w:anchor="_Toc29777" w:history="1">
        <w:r>
          <w:rPr>
            <w:rFonts w:ascii="仿宋" w:eastAsia="仿宋" w:hAnsi="仿宋" w:cs="仿宋" w:hint="eastAsia"/>
            <w:lang w:eastAsia="zh-CN"/>
          </w:rPr>
          <w:t>(二)、危机应对与恢复</w:t>
        </w:r>
        <w:r>
          <w:tab/>
        </w:r>
        <w:r>
          <w:fldChar w:fldCharType="begin"/>
        </w:r>
        <w:r>
          <w:instrText xml:space="preserve"> PAGEREF _Toc29777 \h </w:instrText>
        </w:r>
        <w:r>
          <w:fldChar w:fldCharType="separate"/>
        </w:r>
        <w:r>
          <w:t>17</w:t>
        </w:r>
        <w:r>
          <w:fldChar w:fldCharType="end"/>
        </w:r>
      </w:hyperlink>
    </w:p>
    <w:p>
      <w:pPr>
        <w:pStyle w:val="TOC1"/>
        <w:tabs>
          <w:tab w:val="right" w:leader="dot" w:pos="8306"/>
        </w:tabs>
      </w:pPr>
      <w:hyperlink w:anchor="_Toc7971" w:history="1">
        <w:r>
          <w:rPr>
            <w:rFonts w:ascii="仿宋" w:eastAsia="仿宋" w:hAnsi="仿宋" w:cs="仿宋" w:hint="eastAsia"/>
            <w:lang w:eastAsia="zh-CN"/>
          </w:rPr>
          <w:t>六、甲胺项目土建工程</w:t>
        </w:r>
        <w:r>
          <w:tab/>
        </w:r>
        <w:r>
          <w:fldChar w:fldCharType="begin"/>
        </w:r>
        <w:r>
          <w:instrText xml:space="preserve"> PAGEREF _Toc7971 \h </w:instrText>
        </w:r>
        <w:r>
          <w:fldChar w:fldCharType="separate"/>
        </w:r>
        <w:r>
          <w:t>19</w:t>
        </w:r>
        <w:r>
          <w:fldChar w:fldCharType="end"/>
        </w:r>
      </w:hyperlink>
    </w:p>
    <w:p>
      <w:pPr>
        <w:pStyle w:val="TOC2"/>
        <w:tabs>
          <w:tab w:val="right" w:leader="dot" w:pos="8306"/>
        </w:tabs>
      </w:pPr>
      <w:hyperlink w:anchor="_Toc5453" w:history="1">
        <w:r>
          <w:rPr>
            <w:rFonts w:ascii="仿宋" w:eastAsia="仿宋" w:hAnsi="仿宋" w:cs="仿宋" w:hint="eastAsia"/>
            <w:lang w:eastAsia="zh-CN"/>
          </w:rPr>
          <w:t>(一)、建筑工程设计原则</w:t>
        </w:r>
        <w:r>
          <w:tab/>
        </w:r>
        <w:r>
          <w:fldChar w:fldCharType="begin"/>
        </w:r>
        <w:r>
          <w:instrText xml:space="preserve"> PAGEREF _Toc5453 \h </w:instrText>
        </w:r>
        <w:r>
          <w:fldChar w:fldCharType="separate"/>
        </w:r>
        <w:r>
          <w:t>19</w:t>
        </w:r>
        <w:r>
          <w:fldChar w:fldCharType="end"/>
        </w:r>
      </w:hyperlink>
    </w:p>
    <w:p>
      <w:pPr>
        <w:pStyle w:val="TOC2"/>
        <w:tabs>
          <w:tab w:val="right" w:leader="dot" w:pos="8306"/>
        </w:tabs>
      </w:pPr>
      <w:hyperlink w:anchor="_Toc22880" w:history="1">
        <w:r>
          <w:rPr>
            <w:rFonts w:ascii="仿宋" w:eastAsia="仿宋" w:hAnsi="仿宋" w:cs="仿宋" w:hint="eastAsia"/>
            <w:lang w:eastAsia="zh-CN"/>
          </w:rPr>
          <w:t>(二)、土建工程设计年限及安全等级</w:t>
        </w:r>
        <w:r>
          <w:tab/>
        </w:r>
        <w:r>
          <w:fldChar w:fldCharType="begin"/>
        </w:r>
        <w:r>
          <w:instrText xml:space="preserve"> PAGEREF _Toc22880 \h </w:instrText>
        </w:r>
        <w:r>
          <w:fldChar w:fldCharType="separate"/>
        </w:r>
        <w:r>
          <w:t>20</w:t>
        </w:r>
        <w:r>
          <w:fldChar w:fldCharType="end"/>
        </w:r>
      </w:hyperlink>
    </w:p>
    <w:p>
      <w:pPr>
        <w:pStyle w:val="TOC2"/>
        <w:tabs>
          <w:tab w:val="right" w:leader="dot" w:pos="8306"/>
        </w:tabs>
      </w:pPr>
      <w:hyperlink w:anchor="_Toc14885" w:history="1">
        <w:r>
          <w:rPr>
            <w:rFonts w:ascii="仿宋" w:eastAsia="仿宋" w:hAnsi="仿宋" w:cs="仿宋" w:hint="eastAsia"/>
            <w:lang w:eastAsia="zh-CN"/>
          </w:rPr>
          <w:t>(三)、建筑工程设计总体要求</w:t>
        </w:r>
        <w:r>
          <w:tab/>
        </w:r>
        <w:r>
          <w:fldChar w:fldCharType="begin"/>
        </w:r>
        <w:r>
          <w:instrText xml:space="preserve"> PAGEREF _Toc14885 \h </w:instrText>
        </w:r>
        <w:r>
          <w:fldChar w:fldCharType="separate"/>
        </w:r>
        <w:r>
          <w:t>21</w:t>
        </w:r>
        <w:r>
          <w:fldChar w:fldCharType="end"/>
        </w:r>
      </w:hyperlink>
    </w:p>
    <w:p>
      <w:pPr>
        <w:pStyle w:val="TOC2"/>
        <w:tabs>
          <w:tab w:val="right" w:leader="dot" w:pos="8306"/>
        </w:tabs>
      </w:pPr>
      <w:hyperlink w:anchor="_Toc28362" w:history="1">
        <w:r>
          <w:rPr>
            <w:rFonts w:ascii="仿宋" w:eastAsia="仿宋" w:hAnsi="仿宋" w:cs="仿宋" w:hint="eastAsia"/>
            <w:lang w:eastAsia="zh-CN"/>
          </w:rPr>
          <w:t>(四)、土建工程建设指标</w:t>
        </w:r>
        <w:r>
          <w:tab/>
        </w:r>
        <w:r>
          <w:fldChar w:fldCharType="begin"/>
        </w:r>
        <w:r>
          <w:instrText xml:space="preserve"> PAGEREF _Toc28362 \h </w:instrText>
        </w:r>
        <w:r>
          <w:fldChar w:fldCharType="separate"/>
        </w:r>
        <w:r>
          <w:t>22</w:t>
        </w:r>
        <w:r>
          <w:fldChar w:fldCharType="end"/>
        </w:r>
      </w:hyperlink>
    </w:p>
    <w:p>
      <w:pPr>
        <w:pStyle w:val="TOC1"/>
        <w:tabs>
          <w:tab w:val="right" w:leader="dot" w:pos="8306"/>
        </w:tabs>
      </w:pPr>
      <w:hyperlink w:anchor="_Toc29230" w:history="1">
        <w:r>
          <w:rPr>
            <w:rFonts w:ascii="仿宋" w:eastAsia="仿宋" w:hAnsi="仿宋" w:cs="仿宋" w:hint="eastAsia"/>
            <w:lang w:eastAsia="zh-CN"/>
          </w:rPr>
          <w:t>七、甲胺项目人力资源培养与发展</w:t>
        </w:r>
        <w:r>
          <w:tab/>
        </w:r>
        <w:r>
          <w:fldChar w:fldCharType="begin"/>
        </w:r>
        <w:r>
          <w:instrText xml:space="preserve"> PAGEREF _Toc29230 \h </w:instrText>
        </w:r>
        <w:r>
          <w:fldChar w:fldCharType="separate"/>
        </w:r>
        <w:r>
          <w:t>22</w:t>
        </w:r>
        <w:r>
          <w:fldChar w:fldCharType="end"/>
        </w:r>
      </w:hyperlink>
    </w:p>
    <w:p>
      <w:pPr>
        <w:pStyle w:val="TOC2"/>
        <w:tabs>
          <w:tab w:val="right" w:leader="dot" w:pos="8306"/>
        </w:tabs>
      </w:pPr>
      <w:hyperlink w:anchor="_Toc20854" w:history="1">
        <w:r>
          <w:rPr>
            <w:rFonts w:ascii="仿宋" w:eastAsia="仿宋" w:hAnsi="仿宋" w:cs="仿宋" w:hint="eastAsia"/>
            <w:lang w:eastAsia="zh-CN"/>
          </w:rPr>
          <w:t>(一)、人才需求与规划</w:t>
        </w:r>
        <w:r>
          <w:tab/>
        </w:r>
        <w:r>
          <w:fldChar w:fldCharType="begin"/>
        </w:r>
        <w:r>
          <w:instrText xml:space="preserve"> PAGEREF _Toc20854 \h </w:instrText>
        </w:r>
        <w:r>
          <w:fldChar w:fldCharType="separate"/>
        </w:r>
        <w:r>
          <w:t>22</w:t>
        </w:r>
        <w:r>
          <w:fldChar w:fldCharType="end"/>
        </w:r>
      </w:hyperlink>
    </w:p>
    <w:p>
      <w:pPr>
        <w:pStyle w:val="TOC2"/>
        <w:tabs>
          <w:tab w:val="right" w:leader="dot" w:pos="8306"/>
        </w:tabs>
      </w:pPr>
      <w:hyperlink w:anchor="_Toc20216" w:history="1">
        <w:r>
          <w:rPr>
            <w:rFonts w:ascii="仿宋" w:eastAsia="仿宋" w:hAnsi="仿宋" w:cs="仿宋" w:hint="eastAsia"/>
            <w:lang w:eastAsia="zh-CN"/>
          </w:rPr>
          <w:t>(二)、培训与发展计划</w:t>
        </w:r>
        <w:r>
          <w:tab/>
        </w:r>
        <w:r>
          <w:fldChar w:fldCharType="begin"/>
        </w:r>
        <w:r>
          <w:instrText xml:space="preserve"> PAGEREF _Toc20216 \h </w:instrText>
        </w:r>
        <w:r>
          <w:fldChar w:fldCharType="separate"/>
        </w:r>
        <w:r>
          <w:t>23</w:t>
        </w:r>
        <w:r>
          <w:fldChar w:fldCharType="end"/>
        </w:r>
      </w:hyperlink>
    </w:p>
    <w:p>
      <w:pPr>
        <w:pStyle w:val="TOC1"/>
        <w:tabs>
          <w:tab w:val="right" w:leader="dot" w:pos="8306"/>
        </w:tabs>
      </w:pPr>
      <w:hyperlink w:anchor="_Toc15700" w:history="1">
        <w:r>
          <w:rPr>
            <w:rFonts w:ascii="仿宋" w:eastAsia="仿宋" w:hAnsi="仿宋" w:cs="仿宋" w:hint="eastAsia"/>
            <w:lang w:eastAsia="zh-CN"/>
          </w:rPr>
          <w:t>八、甲胺项目风险管理</w:t>
        </w:r>
        <w:r>
          <w:tab/>
        </w:r>
        <w:r>
          <w:fldChar w:fldCharType="begin"/>
        </w:r>
        <w:r>
          <w:instrText xml:space="preserve"> PAGEREF _Toc15700 \h </w:instrText>
        </w:r>
        <w:r>
          <w:fldChar w:fldCharType="separate"/>
        </w:r>
        <w:r>
          <w:t>23</w:t>
        </w:r>
        <w:r>
          <w:fldChar w:fldCharType="end"/>
        </w:r>
      </w:hyperlink>
    </w:p>
    <w:p>
      <w:pPr>
        <w:pStyle w:val="TOC2"/>
        <w:tabs>
          <w:tab w:val="right" w:leader="dot" w:pos="8306"/>
        </w:tabs>
      </w:pPr>
      <w:hyperlink w:anchor="_Toc21189" w:history="1">
        <w:r>
          <w:rPr>
            <w:rFonts w:ascii="仿宋" w:eastAsia="仿宋" w:hAnsi="仿宋" w:cs="仿宋" w:hint="eastAsia"/>
            <w:lang w:eastAsia="zh-CN"/>
          </w:rPr>
          <w:t>(一)、风险识别与评估</w:t>
        </w:r>
        <w:r>
          <w:tab/>
        </w:r>
        <w:r>
          <w:fldChar w:fldCharType="begin"/>
        </w:r>
        <w:r>
          <w:instrText xml:space="preserve"> PAGEREF _Toc21189 \h </w:instrText>
        </w:r>
        <w:r>
          <w:fldChar w:fldCharType="separate"/>
        </w:r>
        <w:r>
          <w:t>23</w:t>
        </w:r>
        <w:r>
          <w:fldChar w:fldCharType="end"/>
        </w:r>
      </w:hyperlink>
    </w:p>
    <w:p>
      <w:pPr>
        <w:pStyle w:val="TOC2"/>
        <w:tabs>
          <w:tab w:val="right" w:leader="dot" w:pos="8306"/>
        </w:tabs>
      </w:pPr>
      <w:hyperlink w:anchor="_Toc29011" w:history="1">
        <w:r>
          <w:rPr>
            <w:rFonts w:ascii="仿宋" w:eastAsia="仿宋" w:hAnsi="仿宋" w:cs="仿宋" w:hint="eastAsia"/>
            <w:lang w:eastAsia="zh-CN"/>
          </w:rPr>
          <w:t>(二)、风险应对策略</w:t>
        </w:r>
        <w:r>
          <w:tab/>
        </w:r>
        <w:r>
          <w:fldChar w:fldCharType="begin"/>
        </w:r>
        <w:r>
          <w:instrText xml:space="preserve"> PAGEREF _Toc29011 \h </w:instrText>
        </w:r>
        <w:r>
          <w:fldChar w:fldCharType="separate"/>
        </w:r>
        <w:r>
          <w:t>24</w:t>
        </w:r>
        <w:r>
          <w:fldChar w:fldCharType="end"/>
        </w:r>
      </w:hyperlink>
    </w:p>
    <w:p>
      <w:pPr>
        <w:pStyle w:val="TOC2"/>
        <w:tabs>
          <w:tab w:val="right" w:leader="dot" w:pos="8306"/>
        </w:tabs>
      </w:pPr>
      <w:hyperlink w:anchor="_Toc14264" w:history="1">
        <w:r>
          <w:rPr>
            <w:rFonts w:ascii="仿宋" w:eastAsia="仿宋" w:hAnsi="仿宋" w:cs="仿宋" w:hint="eastAsia"/>
            <w:lang w:eastAsia="zh-CN"/>
          </w:rPr>
          <w:t>(三)、风险监控与控制</w:t>
        </w:r>
        <w:r>
          <w:tab/>
        </w:r>
        <w:r>
          <w:fldChar w:fldCharType="begin"/>
        </w:r>
        <w:r>
          <w:instrText xml:space="preserve"> PAGEREF _Toc14264 \h </w:instrText>
        </w:r>
        <w:r>
          <w:fldChar w:fldCharType="separate"/>
        </w:r>
        <w:r>
          <w:t>26</w:t>
        </w:r>
        <w:r>
          <w:fldChar w:fldCharType="end"/>
        </w:r>
      </w:hyperlink>
    </w:p>
    <w:p>
      <w:pPr>
        <w:pStyle w:val="TOC1"/>
        <w:tabs>
          <w:tab w:val="right" w:leader="dot" w:pos="8306"/>
        </w:tabs>
      </w:pPr>
      <w:hyperlink w:anchor="_Toc585" w:history="1">
        <w:r>
          <w:rPr>
            <w:rFonts w:ascii="仿宋" w:eastAsia="仿宋" w:hAnsi="仿宋" w:cs="仿宋" w:hint="eastAsia"/>
            <w:lang w:eastAsia="zh-CN"/>
          </w:rPr>
          <w:t>九、甲胺项目创新与研发</w:t>
        </w:r>
        <w:r>
          <w:tab/>
        </w:r>
        <w:r>
          <w:fldChar w:fldCharType="begin"/>
        </w:r>
        <w:r>
          <w:instrText xml:space="preserve"> PAGEREF _Toc585 \h </w:instrText>
        </w:r>
        <w:r>
          <w:fldChar w:fldCharType="separate"/>
        </w:r>
        <w:r>
          <w:t>27</w:t>
        </w:r>
        <w:r>
          <w:fldChar w:fldCharType="end"/>
        </w:r>
      </w:hyperlink>
    </w:p>
    <w:p>
      <w:pPr>
        <w:pStyle w:val="TOC2"/>
        <w:tabs>
          <w:tab w:val="right" w:leader="dot" w:pos="8306"/>
        </w:tabs>
      </w:pPr>
      <w:hyperlink w:anchor="_Toc32137" w:history="1">
        <w:r>
          <w:rPr>
            <w:rFonts w:ascii="仿宋" w:eastAsia="仿宋" w:hAnsi="仿宋" w:cs="仿宋" w:hint="eastAsia"/>
            <w:lang w:eastAsia="zh-CN"/>
          </w:rPr>
          <w:t>(一)、创新策略与方向</w:t>
        </w:r>
        <w:r>
          <w:tab/>
        </w:r>
        <w:r>
          <w:fldChar w:fldCharType="begin"/>
        </w:r>
        <w:r>
          <w:instrText xml:space="preserve"> PAGEREF _Toc32137 \h </w:instrText>
        </w:r>
        <w:r>
          <w:fldChar w:fldCharType="separate"/>
        </w:r>
        <w:r>
          <w:t>27</w:t>
        </w:r>
        <w:r>
          <w:fldChar w:fldCharType="end"/>
        </w:r>
      </w:hyperlink>
    </w:p>
    <w:p>
      <w:pPr>
        <w:pStyle w:val="TOC2"/>
        <w:tabs>
          <w:tab w:val="right" w:leader="dot" w:pos="8306"/>
        </w:tabs>
      </w:pPr>
      <w:hyperlink w:anchor="_Toc7777" w:history="1">
        <w:r>
          <w:rPr>
            <w:rFonts w:ascii="仿宋" w:eastAsia="仿宋" w:hAnsi="仿宋" w:cs="仿宋" w:hint="eastAsia"/>
            <w:lang w:eastAsia="zh-CN"/>
          </w:rPr>
          <w:t>(二)、研发规划与投入</w:t>
        </w:r>
        <w:r>
          <w:tab/>
        </w:r>
        <w:r>
          <w:fldChar w:fldCharType="begin"/>
        </w:r>
        <w:r>
          <w:instrText xml:space="preserve"> PAGEREF _Toc7777 \h </w:instrText>
        </w:r>
        <w:r>
          <w:fldChar w:fldCharType="separate"/>
        </w:r>
        <w:r>
          <w:t>28</w:t>
        </w:r>
        <w:r>
          <w:fldChar w:fldCharType="end"/>
        </w:r>
      </w:hyperlink>
    </w:p>
    <w:p>
      <w:pPr>
        <w:pStyle w:val="TOC1"/>
        <w:tabs>
          <w:tab w:val="right" w:leader="dot" w:pos="8306"/>
        </w:tabs>
      </w:pPr>
      <w:hyperlink w:anchor="_Toc22973" w:history="1">
        <w:r>
          <w:rPr>
            <w:rFonts w:ascii="仿宋" w:eastAsia="仿宋" w:hAnsi="仿宋" w:cs="仿宋" w:hint="eastAsia"/>
            <w:lang w:eastAsia="zh-CN"/>
          </w:rPr>
          <w:t>十、甲胺项目社会影响</w:t>
        </w:r>
        <w:r>
          <w:tab/>
        </w:r>
        <w:r>
          <w:fldChar w:fldCharType="begin"/>
        </w:r>
        <w:r>
          <w:instrText xml:space="preserve"> PAGEREF _Toc22973 \h </w:instrText>
        </w:r>
        <w:r>
          <w:fldChar w:fldCharType="separate"/>
        </w:r>
        <w:r>
          <w:t>30</w:t>
        </w:r>
        <w:r>
          <w:fldChar w:fldCharType="end"/>
        </w:r>
      </w:hyperlink>
    </w:p>
    <w:p>
      <w:pPr>
        <w:pStyle w:val="TOC2"/>
        <w:tabs>
          <w:tab w:val="right" w:leader="dot" w:pos="8306"/>
        </w:tabs>
      </w:pPr>
      <w:hyperlink w:anchor="_Toc3313" w:history="1">
        <w:r>
          <w:rPr>
            <w:rFonts w:ascii="仿宋" w:eastAsia="仿宋" w:hAnsi="仿宋" w:cs="仿宋" w:hint="eastAsia"/>
            <w:lang w:eastAsia="zh-CN"/>
          </w:rPr>
          <w:t>(一)、社会责任与义务</w:t>
        </w:r>
        <w:r>
          <w:tab/>
        </w:r>
        <w:r>
          <w:fldChar w:fldCharType="begin"/>
        </w:r>
        <w:r>
          <w:instrText xml:space="preserve"> PAGEREF _Toc3313 \h </w:instrText>
        </w:r>
        <w:r>
          <w:fldChar w:fldCharType="separate"/>
        </w:r>
        <w:r>
          <w:t>30</w:t>
        </w:r>
        <w:r>
          <w:fldChar w:fldCharType="end"/>
        </w:r>
      </w:hyperlink>
    </w:p>
    <w:p>
      <w:pPr>
        <w:pStyle w:val="TOC2"/>
        <w:tabs>
          <w:tab w:val="right" w:leader="dot" w:pos="8306"/>
        </w:tabs>
      </w:pPr>
      <w:hyperlink w:anchor="_Toc18096" w:history="1">
        <w:r>
          <w:rPr>
            <w:rFonts w:ascii="仿宋" w:eastAsia="仿宋" w:hAnsi="仿宋" w:cs="仿宋" w:hint="eastAsia"/>
            <w:lang w:eastAsia="zh-CN"/>
          </w:rPr>
          <w:t>(二)、社会参与与沟通</w:t>
        </w:r>
        <w:r>
          <w:tab/>
        </w:r>
        <w:r>
          <w:fldChar w:fldCharType="begin"/>
        </w:r>
        <w:r>
          <w:instrText xml:space="preserve"> PAGEREF _Toc18096 \h </w:instrText>
        </w:r>
        <w:r>
          <w:fldChar w:fldCharType="separate"/>
        </w:r>
        <w:r>
          <w:t>31</w:t>
        </w:r>
        <w:r>
          <w:fldChar w:fldCharType="end"/>
        </w:r>
      </w:hyperlink>
    </w:p>
    <w:p>
      <w:pPr>
        <w:pStyle w:val="TOC1"/>
        <w:tabs>
          <w:tab w:val="right" w:leader="dot" w:pos="8306"/>
        </w:tabs>
      </w:pPr>
      <w:hyperlink w:anchor="_Toc21971" w:history="1">
        <w:r>
          <w:rPr>
            <w:rFonts w:ascii="仿宋" w:eastAsia="仿宋" w:hAnsi="仿宋" w:cs="仿宋" w:hint="eastAsia"/>
            <w:lang w:eastAsia="zh-CN"/>
          </w:rPr>
          <w:t>十一、甲胺项目人力资源管理</w:t>
        </w:r>
        <w:r>
          <w:tab/>
        </w:r>
        <w:r>
          <w:fldChar w:fldCharType="begin"/>
        </w:r>
        <w:r>
          <w:instrText xml:space="preserve"> PAGEREF _Toc21971 \h </w:instrText>
        </w:r>
        <w:r>
          <w:fldChar w:fldCharType="separate"/>
        </w:r>
        <w:r>
          <w:t>32</w:t>
        </w:r>
        <w:r>
          <w:fldChar w:fldCharType="end"/>
        </w:r>
      </w:hyperlink>
    </w:p>
    <w:p>
      <w:pPr>
        <w:pStyle w:val="TOC2"/>
        <w:tabs>
          <w:tab w:val="right" w:leader="dot" w:pos="8306"/>
        </w:tabs>
      </w:pPr>
      <w:hyperlink w:anchor="_Toc4092" w:history="1">
        <w:r>
          <w:rPr>
            <w:rFonts w:ascii="仿宋" w:eastAsia="仿宋" w:hAnsi="仿宋" w:cs="仿宋" w:hint="eastAsia"/>
            <w:lang w:eastAsia="zh-CN"/>
          </w:rPr>
          <w:t>(一)、建立健全的预算管理制度</w:t>
        </w:r>
        <w:r>
          <w:tab/>
        </w:r>
        <w:r>
          <w:fldChar w:fldCharType="begin"/>
        </w:r>
        <w:r>
          <w:instrText xml:space="preserve"> PAGEREF _Toc4092 \h </w:instrText>
        </w:r>
        <w:r>
          <w:fldChar w:fldCharType="separate"/>
        </w:r>
        <w:r>
          <w:t>32</w:t>
        </w:r>
        <w:r>
          <w:fldChar w:fldCharType="end"/>
        </w:r>
      </w:hyperlink>
    </w:p>
    <w:p>
      <w:pPr>
        <w:pStyle w:val="TOC2"/>
        <w:tabs>
          <w:tab w:val="right" w:leader="dot" w:pos="8306"/>
        </w:tabs>
      </w:pPr>
      <w:hyperlink w:anchor="_Toc5307" w:history="1">
        <w:r>
          <w:rPr>
            <w:rFonts w:ascii="仿宋" w:eastAsia="仿宋" w:hAnsi="仿宋" w:cs="仿宋" w:hint="eastAsia"/>
            <w:lang w:eastAsia="zh-CN"/>
          </w:rPr>
          <w:t>(二)、加强资金流动监控</w:t>
        </w:r>
        <w:r>
          <w:tab/>
        </w:r>
        <w:r>
          <w:fldChar w:fldCharType="begin"/>
        </w:r>
        <w:r>
          <w:instrText xml:space="preserve"> PAGEREF _Toc5307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2" w:history="1">
        <w:r>
          <w:rPr>
            <w:rFonts w:ascii="仿宋" w:eastAsia="仿宋" w:hAnsi="仿宋" w:cs="仿宋" w:hint="eastAsia"/>
            <w:lang w:eastAsia="zh-CN"/>
          </w:rPr>
          <w:t>(三)、制定完善的风险控制机制</w:t>
        </w:r>
        <w:r>
          <w:tab/>
        </w:r>
        <w:r>
          <w:fldChar w:fldCharType="begin"/>
        </w:r>
        <w:r>
          <w:instrText xml:space="preserve"> PAGEREF _Toc28412 \h </w:instrText>
        </w:r>
        <w:r>
          <w:fldChar w:fldCharType="separate"/>
        </w:r>
        <w:r>
          <w:t>34</w:t>
        </w:r>
        <w:r>
          <w:fldChar w:fldCharType="end"/>
        </w:r>
      </w:hyperlink>
    </w:p>
    <w:p>
      <w:pPr>
        <w:pStyle w:val="TOC2"/>
        <w:tabs>
          <w:tab w:val="right" w:leader="dot" w:pos="8306"/>
        </w:tabs>
      </w:pPr>
      <w:hyperlink w:anchor="_Toc24618" w:history="1">
        <w:r>
          <w:rPr>
            <w:rFonts w:ascii="仿宋" w:eastAsia="仿宋" w:hAnsi="仿宋" w:cs="仿宋" w:hint="eastAsia"/>
            <w:lang w:eastAsia="zh-CN"/>
          </w:rPr>
          <w:t>(四)、优化成本管理</w:t>
        </w:r>
        <w:r>
          <w:tab/>
        </w:r>
        <w:r>
          <w:fldChar w:fldCharType="begin"/>
        </w:r>
        <w:r>
          <w:instrText xml:space="preserve"> PAGEREF _Toc24618 \h </w:instrText>
        </w:r>
        <w:r>
          <w:fldChar w:fldCharType="separate"/>
        </w:r>
        <w:r>
          <w:t>36</w:t>
        </w:r>
        <w:r>
          <w:fldChar w:fldCharType="end"/>
        </w:r>
      </w:hyperlink>
    </w:p>
    <w:p>
      <w:pPr>
        <w:pStyle w:val="TOC1"/>
        <w:tabs>
          <w:tab w:val="right" w:leader="dot" w:pos="8306"/>
        </w:tabs>
      </w:pPr>
      <w:hyperlink w:anchor="_Toc8317" w:history="1">
        <w:r>
          <w:rPr>
            <w:rFonts w:ascii="仿宋" w:eastAsia="仿宋" w:hAnsi="仿宋" w:cs="仿宋" w:hint="eastAsia"/>
            <w:lang w:eastAsia="zh-CN"/>
          </w:rPr>
          <w:t>十二、甲胺项目技术管理</w:t>
        </w:r>
        <w:r>
          <w:tab/>
        </w:r>
        <w:r>
          <w:fldChar w:fldCharType="begin"/>
        </w:r>
        <w:r>
          <w:instrText xml:space="preserve"> PAGEREF _Toc8317 \h </w:instrText>
        </w:r>
        <w:r>
          <w:fldChar w:fldCharType="separate"/>
        </w:r>
        <w:r>
          <w:t>37</w:t>
        </w:r>
        <w:r>
          <w:fldChar w:fldCharType="end"/>
        </w:r>
      </w:hyperlink>
    </w:p>
    <w:p>
      <w:pPr>
        <w:pStyle w:val="TOC2"/>
        <w:tabs>
          <w:tab w:val="right" w:leader="dot" w:pos="8306"/>
        </w:tabs>
      </w:pPr>
      <w:hyperlink w:anchor="_Toc10463" w:history="1">
        <w:r>
          <w:rPr>
            <w:rFonts w:ascii="仿宋" w:eastAsia="仿宋" w:hAnsi="仿宋" w:cs="仿宋" w:hint="eastAsia"/>
            <w:lang w:eastAsia="zh-CN"/>
          </w:rPr>
          <w:t>(一)、技术方案选用方向</w:t>
        </w:r>
        <w:r>
          <w:tab/>
        </w:r>
        <w:r>
          <w:fldChar w:fldCharType="begin"/>
        </w:r>
        <w:r>
          <w:instrText xml:space="preserve"> PAGEREF _Toc10463 \h </w:instrText>
        </w:r>
        <w:r>
          <w:fldChar w:fldCharType="separate"/>
        </w:r>
        <w:r>
          <w:t>37</w:t>
        </w:r>
        <w:r>
          <w:fldChar w:fldCharType="end"/>
        </w:r>
      </w:hyperlink>
    </w:p>
    <w:p>
      <w:pPr>
        <w:pStyle w:val="TOC2"/>
        <w:tabs>
          <w:tab w:val="right" w:leader="dot" w:pos="8306"/>
        </w:tabs>
      </w:pPr>
      <w:hyperlink w:anchor="_Toc25816" w:history="1">
        <w:r>
          <w:rPr>
            <w:rFonts w:ascii="仿宋" w:eastAsia="仿宋" w:hAnsi="仿宋" w:cs="仿宋" w:hint="eastAsia"/>
            <w:lang w:eastAsia="zh-CN"/>
          </w:rPr>
          <w:t>(二)、工艺技术方案选用原则</w:t>
        </w:r>
        <w:r>
          <w:tab/>
        </w:r>
        <w:r>
          <w:fldChar w:fldCharType="begin"/>
        </w:r>
        <w:r>
          <w:instrText xml:space="preserve"> PAGEREF _Toc25816 \h </w:instrText>
        </w:r>
        <w:r>
          <w:fldChar w:fldCharType="separate"/>
        </w:r>
        <w:r>
          <w:t>39</w:t>
        </w:r>
        <w:r>
          <w:fldChar w:fldCharType="end"/>
        </w:r>
      </w:hyperlink>
    </w:p>
    <w:p>
      <w:pPr>
        <w:pStyle w:val="TOC2"/>
        <w:tabs>
          <w:tab w:val="right" w:leader="dot" w:pos="8306"/>
        </w:tabs>
      </w:pPr>
      <w:hyperlink w:anchor="_Toc24062" w:history="1">
        <w:r>
          <w:rPr>
            <w:rFonts w:ascii="仿宋" w:eastAsia="仿宋" w:hAnsi="仿宋" w:cs="仿宋" w:hint="eastAsia"/>
            <w:lang w:eastAsia="zh-CN"/>
          </w:rPr>
          <w:t>(三)、工艺技术方案要求</w:t>
        </w:r>
        <w:r>
          <w:tab/>
        </w:r>
        <w:r>
          <w:fldChar w:fldCharType="begin"/>
        </w:r>
        <w:r>
          <w:instrText xml:space="preserve"> PAGEREF _Toc24062 \h </w:instrText>
        </w:r>
        <w:r>
          <w:fldChar w:fldCharType="separate"/>
        </w:r>
        <w:r>
          <w:t>41</w:t>
        </w:r>
        <w:r>
          <w:fldChar w:fldCharType="end"/>
        </w:r>
      </w:hyperlink>
    </w:p>
    <w:p>
      <w:pPr>
        <w:pStyle w:val="TOC1"/>
        <w:tabs>
          <w:tab w:val="right" w:leader="dot" w:pos="8306"/>
        </w:tabs>
      </w:pPr>
      <w:hyperlink w:anchor="_Toc9743" w:history="1">
        <w:r>
          <w:rPr>
            <w:rFonts w:ascii="仿宋" w:eastAsia="仿宋" w:hAnsi="仿宋" w:cs="仿宋" w:hint="eastAsia"/>
            <w:lang w:eastAsia="zh-CN"/>
          </w:rPr>
          <w:t>十三、质量管理体系</w:t>
        </w:r>
        <w:r>
          <w:tab/>
        </w:r>
        <w:r>
          <w:fldChar w:fldCharType="begin"/>
        </w:r>
        <w:r>
          <w:instrText xml:space="preserve"> PAGEREF _Toc9743 \h </w:instrText>
        </w:r>
        <w:r>
          <w:fldChar w:fldCharType="separate"/>
        </w:r>
        <w:r>
          <w:t>43</w:t>
        </w:r>
        <w:r>
          <w:fldChar w:fldCharType="end"/>
        </w:r>
      </w:hyperlink>
    </w:p>
    <w:p>
      <w:pPr>
        <w:pStyle w:val="TOC2"/>
        <w:tabs>
          <w:tab w:val="right" w:leader="dot" w:pos="8306"/>
        </w:tabs>
      </w:pPr>
      <w:hyperlink w:anchor="_Toc17219" w:history="1">
        <w:r>
          <w:rPr>
            <w:rFonts w:ascii="仿宋" w:eastAsia="仿宋" w:hAnsi="仿宋" w:cs="仿宋" w:hint="eastAsia"/>
            <w:lang w:eastAsia="zh-CN"/>
          </w:rPr>
          <w:t>(一)、质量目标与方针</w:t>
        </w:r>
        <w:r>
          <w:tab/>
        </w:r>
        <w:r>
          <w:fldChar w:fldCharType="begin"/>
        </w:r>
        <w:r>
          <w:instrText xml:space="preserve"> PAGEREF _Toc17219 \h </w:instrText>
        </w:r>
        <w:r>
          <w:fldChar w:fldCharType="separate"/>
        </w:r>
        <w:r>
          <w:t>43</w:t>
        </w:r>
        <w:r>
          <w:fldChar w:fldCharType="end"/>
        </w:r>
      </w:hyperlink>
    </w:p>
    <w:p>
      <w:pPr>
        <w:pStyle w:val="TOC2"/>
        <w:tabs>
          <w:tab w:val="right" w:leader="dot" w:pos="8306"/>
        </w:tabs>
      </w:pPr>
      <w:hyperlink w:anchor="_Toc7075" w:history="1">
        <w:r>
          <w:rPr>
            <w:rFonts w:ascii="仿宋" w:eastAsia="仿宋" w:hAnsi="仿宋" w:cs="仿宋" w:hint="eastAsia"/>
            <w:lang w:eastAsia="zh-CN"/>
          </w:rPr>
          <w:t>(二)、质量管理责任</w:t>
        </w:r>
        <w:r>
          <w:tab/>
        </w:r>
        <w:r>
          <w:fldChar w:fldCharType="begin"/>
        </w:r>
        <w:r>
          <w:instrText xml:space="preserve"> PAGEREF _Toc7075 \h </w:instrText>
        </w:r>
        <w:r>
          <w:fldChar w:fldCharType="separate"/>
        </w:r>
        <w:r>
          <w:t>44</w:t>
        </w:r>
        <w:r>
          <w:fldChar w:fldCharType="end"/>
        </w:r>
      </w:hyperlink>
    </w:p>
    <w:p>
      <w:pPr>
        <w:pStyle w:val="TOC2"/>
        <w:tabs>
          <w:tab w:val="right" w:leader="dot" w:pos="8306"/>
        </w:tabs>
      </w:pPr>
      <w:hyperlink w:anchor="_Toc4603" w:history="1">
        <w:r>
          <w:rPr>
            <w:rFonts w:ascii="仿宋" w:eastAsia="仿宋" w:hAnsi="仿宋" w:cs="仿宋" w:hint="eastAsia"/>
            <w:lang w:eastAsia="zh-CN"/>
          </w:rPr>
          <w:t>(三)、质量管理体系文件</w:t>
        </w:r>
        <w:r>
          <w:tab/>
        </w:r>
        <w:r>
          <w:fldChar w:fldCharType="begin"/>
        </w:r>
        <w:r>
          <w:instrText xml:space="preserve"> PAGEREF _Toc4603 \h </w:instrText>
        </w:r>
        <w:r>
          <w:fldChar w:fldCharType="separate"/>
        </w:r>
        <w:r>
          <w:t>45</w:t>
        </w:r>
        <w:r>
          <w:fldChar w:fldCharType="end"/>
        </w:r>
      </w:hyperlink>
    </w:p>
    <w:p>
      <w:pPr>
        <w:pStyle w:val="TOC2"/>
        <w:tabs>
          <w:tab w:val="right" w:leader="dot" w:pos="8306"/>
        </w:tabs>
      </w:pPr>
      <w:hyperlink w:anchor="_Toc16954" w:history="1">
        <w:r>
          <w:rPr>
            <w:rFonts w:ascii="仿宋" w:eastAsia="仿宋" w:hAnsi="仿宋" w:cs="仿宋" w:hint="eastAsia"/>
            <w:lang w:eastAsia="zh-CN"/>
          </w:rPr>
          <w:t>(四)、质量培训与教育</w:t>
        </w:r>
        <w:r>
          <w:tab/>
        </w:r>
        <w:r>
          <w:fldChar w:fldCharType="begin"/>
        </w:r>
        <w:r>
          <w:instrText xml:space="preserve"> PAGEREF _Toc16954 \h </w:instrText>
        </w:r>
        <w:r>
          <w:fldChar w:fldCharType="separate"/>
        </w:r>
        <w:r>
          <w:t>47</w:t>
        </w:r>
        <w:r>
          <w:fldChar w:fldCharType="end"/>
        </w:r>
      </w:hyperlink>
    </w:p>
    <w:p>
      <w:pPr>
        <w:pStyle w:val="TOC2"/>
        <w:tabs>
          <w:tab w:val="right" w:leader="dot" w:pos="8306"/>
        </w:tabs>
      </w:pPr>
      <w:hyperlink w:anchor="_Toc668" w:history="1">
        <w:r>
          <w:rPr>
            <w:rFonts w:ascii="仿宋" w:eastAsia="仿宋" w:hAnsi="仿宋" w:cs="仿宋" w:hint="eastAsia"/>
            <w:lang w:eastAsia="zh-CN"/>
          </w:rPr>
          <w:t>(五)、质量审核与评价</w:t>
        </w:r>
        <w:r>
          <w:tab/>
        </w:r>
        <w:r>
          <w:fldChar w:fldCharType="begin"/>
        </w:r>
        <w:r>
          <w:instrText xml:space="preserve"> PAGEREF _Toc668 \h </w:instrText>
        </w:r>
        <w:r>
          <w:fldChar w:fldCharType="separate"/>
        </w:r>
        <w:r>
          <w:t>48</w:t>
        </w:r>
        <w:r>
          <w:fldChar w:fldCharType="end"/>
        </w:r>
      </w:hyperlink>
    </w:p>
    <w:p>
      <w:pPr>
        <w:pStyle w:val="TOC2"/>
        <w:tabs>
          <w:tab w:val="right" w:leader="dot" w:pos="8306"/>
        </w:tabs>
      </w:pPr>
      <w:hyperlink w:anchor="_Toc27980" w:history="1">
        <w:r>
          <w:rPr>
            <w:rFonts w:ascii="仿宋" w:eastAsia="仿宋" w:hAnsi="仿宋" w:cs="仿宋" w:hint="eastAsia"/>
            <w:lang w:eastAsia="zh-CN"/>
          </w:rPr>
          <w:t>(六)、不符合与纠正措施</w:t>
        </w:r>
        <w:r>
          <w:tab/>
        </w:r>
        <w:r>
          <w:fldChar w:fldCharType="begin"/>
        </w:r>
        <w:r>
          <w:instrText xml:space="preserve"> PAGEREF _Toc27980 \h </w:instrText>
        </w:r>
        <w:r>
          <w:fldChar w:fldCharType="separate"/>
        </w:r>
        <w:r>
          <w:t>49</w:t>
        </w:r>
        <w:r>
          <w:fldChar w:fldCharType="end"/>
        </w:r>
      </w:hyperlink>
    </w:p>
    <w:p>
      <w:pPr>
        <w:pStyle w:val="TOC1"/>
        <w:tabs>
          <w:tab w:val="right" w:leader="dot" w:pos="8306"/>
        </w:tabs>
      </w:pPr>
      <w:hyperlink w:anchor="_Toc3114" w:history="1">
        <w:r>
          <w:rPr>
            <w:rFonts w:ascii="仿宋" w:eastAsia="仿宋" w:hAnsi="仿宋" w:cs="仿宋" w:hint="eastAsia"/>
            <w:lang w:eastAsia="zh-CN"/>
          </w:rPr>
          <w:t>十四、甲胺项目实施保障措施</w:t>
        </w:r>
        <w:r>
          <w:tab/>
        </w:r>
        <w:r>
          <w:fldChar w:fldCharType="begin"/>
        </w:r>
        <w:r>
          <w:instrText xml:space="preserve"> PAGEREF _Toc3114 \h </w:instrText>
        </w:r>
        <w:r>
          <w:fldChar w:fldCharType="separate"/>
        </w:r>
        <w:r>
          <w:t>50</w:t>
        </w:r>
        <w:r>
          <w:fldChar w:fldCharType="end"/>
        </w:r>
      </w:hyperlink>
    </w:p>
    <w:p>
      <w:pPr>
        <w:pStyle w:val="TOC2"/>
        <w:tabs>
          <w:tab w:val="right" w:leader="dot" w:pos="8306"/>
        </w:tabs>
      </w:pPr>
      <w:hyperlink w:anchor="_Toc11125" w:history="1">
        <w:r>
          <w:rPr>
            <w:rFonts w:ascii="仿宋" w:eastAsia="仿宋" w:hAnsi="仿宋" w:cs="仿宋" w:hint="eastAsia"/>
            <w:lang w:eastAsia="zh-CN"/>
          </w:rPr>
          <w:t>(一)、甲胺项目实施保障机制</w:t>
        </w:r>
        <w:r>
          <w:tab/>
        </w:r>
        <w:r>
          <w:fldChar w:fldCharType="begin"/>
        </w:r>
        <w:r>
          <w:instrText xml:space="preserve"> PAGEREF _Toc11125 \h </w:instrText>
        </w:r>
        <w:r>
          <w:fldChar w:fldCharType="separate"/>
        </w:r>
        <w:r>
          <w:t>50</w:t>
        </w:r>
        <w:r>
          <w:fldChar w:fldCharType="end"/>
        </w:r>
      </w:hyperlink>
    </w:p>
    <w:p>
      <w:pPr>
        <w:pStyle w:val="TOC2"/>
        <w:tabs>
          <w:tab w:val="right" w:leader="dot" w:pos="8306"/>
        </w:tabs>
      </w:pPr>
      <w:hyperlink w:anchor="_Toc20437" w:history="1">
        <w:r>
          <w:rPr>
            <w:rFonts w:ascii="仿宋" w:eastAsia="仿宋" w:hAnsi="仿宋" w:cs="仿宋" w:hint="eastAsia"/>
            <w:lang w:eastAsia="zh-CN"/>
          </w:rPr>
          <w:t>(二)、甲胺项目法律合规要求</w:t>
        </w:r>
        <w:r>
          <w:tab/>
        </w:r>
        <w:r>
          <w:fldChar w:fldCharType="begin"/>
        </w:r>
        <w:r>
          <w:instrText xml:space="preserve"> PAGEREF _Toc20437 \h </w:instrText>
        </w:r>
        <w:r>
          <w:fldChar w:fldCharType="separate"/>
        </w:r>
        <w:r>
          <w:t>54</w:t>
        </w:r>
        <w:r>
          <w:fldChar w:fldCharType="end"/>
        </w:r>
      </w:hyperlink>
    </w:p>
    <w:p>
      <w:pPr>
        <w:pStyle w:val="TOC2"/>
        <w:tabs>
          <w:tab w:val="right" w:leader="dot" w:pos="8306"/>
        </w:tabs>
      </w:pPr>
      <w:hyperlink w:anchor="_Toc14879" w:history="1">
        <w:r>
          <w:rPr>
            <w:rFonts w:ascii="仿宋" w:eastAsia="仿宋" w:hAnsi="仿宋" w:cs="仿宋" w:hint="eastAsia"/>
            <w:lang w:eastAsia="zh-CN"/>
          </w:rPr>
          <w:t>(三)、甲胺项目合同管理与法律事务</w:t>
        </w:r>
        <w:r>
          <w:tab/>
        </w:r>
        <w:r>
          <w:fldChar w:fldCharType="begin"/>
        </w:r>
        <w:r>
          <w:instrText xml:space="preserve"> PAGEREF _Toc14879 \h </w:instrText>
        </w:r>
        <w:r>
          <w:fldChar w:fldCharType="separate"/>
        </w:r>
        <w:r>
          <w:t>57</w:t>
        </w:r>
        <w:r>
          <w:fldChar w:fldCharType="end"/>
        </w:r>
      </w:hyperlink>
    </w:p>
    <w:p>
      <w:pPr>
        <w:pStyle w:val="TOC2"/>
        <w:tabs>
          <w:tab w:val="right" w:leader="dot" w:pos="8306"/>
        </w:tabs>
      </w:pPr>
      <w:hyperlink w:anchor="_Toc6769" w:history="1">
        <w:r>
          <w:rPr>
            <w:rFonts w:ascii="仿宋" w:eastAsia="仿宋" w:hAnsi="仿宋" w:cs="仿宋" w:hint="eastAsia"/>
            <w:lang w:eastAsia="zh-CN"/>
          </w:rPr>
          <w:t>(四)、甲胺项目知识产权保护策略</w:t>
        </w:r>
        <w:r>
          <w:tab/>
        </w:r>
        <w:r>
          <w:fldChar w:fldCharType="begin"/>
        </w:r>
        <w:r>
          <w:instrText xml:space="preserve"> PAGEREF _Toc6769 \h </w:instrText>
        </w:r>
        <w:r>
          <w:fldChar w:fldCharType="separate"/>
        </w:r>
        <w:r>
          <w:t>64</w:t>
        </w:r>
        <w:r>
          <w:fldChar w:fldCharType="end"/>
        </w:r>
      </w:hyperlink>
    </w:p>
    <w:p>
      <w:pPr>
        <w:pStyle w:val="TOC1"/>
        <w:tabs>
          <w:tab w:val="right" w:leader="dot" w:pos="8306"/>
        </w:tabs>
      </w:pPr>
      <w:hyperlink w:anchor="_Toc27545" w:history="1">
        <w:r>
          <w:rPr>
            <w:rFonts w:ascii="仿宋" w:eastAsia="仿宋" w:hAnsi="仿宋" w:cs="仿宋" w:hint="eastAsia"/>
            <w:lang w:eastAsia="zh-CN"/>
          </w:rPr>
          <w:t>十五、风险识别与分类</w:t>
        </w:r>
        <w:r>
          <w:tab/>
        </w:r>
        <w:r>
          <w:fldChar w:fldCharType="begin"/>
        </w:r>
        <w:r>
          <w:instrText xml:space="preserve"> PAGEREF _Toc27545 \h </w:instrText>
        </w:r>
        <w:r>
          <w:fldChar w:fldCharType="separate"/>
        </w:r>
        <w:r>
          <w:t>66</w:t>
        </w:r>
        <w:r>
          <w:fldChar w:fldCharType="end"/>
        </w:r>
      </w:hyperlink>
    </w:p>
    <w:p>
      <w:pPr>
        <w:pStyle w:val="TOC2"/>
        <w:tabs>
          <w:tab w:val="right" w:leader="dot" w:pos="8306"/>
        </w:tabs>
      </w:pPr>
      <w:hyperlink w:anchor="_Toc29364" w:history="1">
        <w:r>
          <w:rPr>
            <w:rFonts w:ascii="仿宋" w:eastAsia="仿宋" w:hAnsi="仿宋" w:cs="仿宋" w:hint="eastAsia"/>
            <w:lang w:eastAsia="zh-CN"/>
          </w:rPr>
          <w:t>(一)、风险识别</w:t>
        </w:r>
        <w:r>
          <w:tab/>
        </w:r>
        <w:r>
          <w:fldChar w:fldCharType="begin"/>
        </w:r>
        <w:r>
          <w:instrText xml:space="preserve"> PAGEREF _Toc29364 \h </w:instrText>
        </w:r>
        <w:r>
          <w:fldChar w:fldCharType="separate"/>
        </w:r>
        <w:r>
          <w:t>66</w:t>
        </w:r>
        <w:r>
          <w:fldChar w:fldCharType="end"/>
        </w:r>
      </w:hyperlink>
    </w:p>
    <w:p>
      <w:pPr>
        <w:pStyle w:val="TOC2"/>
        <w:tabs>
          <w:tab w:val="right" w:leader="dot" w:pos="8306"/>
        </w:tabs>
      </w:pPr>
      <w:hyperlink w:anchor="_Toc15070" w:history="1">
        <w:r>
          <w:rPr>
            <w:rFonts w:ascii="仿宋" w:eastAsia="仿宋" w:hAnsi="仿宋" w:cs="仿宋" w:hint="eastAsia"/>
            <w:lang w:eastAsia="zh-CN"/>
          </w:rPr>
          <w:t>(二)、风险分类</w:t>
        </w:r>
        <w:r>
          <w:tab/>
        </w:r>
        <w:r>
          <w:fldChar w:fldCharType="begin"/>
        </w:r>
        <w:r>
          <w:instrText xml:space="preserve"> PAGEREF _Toc15070 \h </w:instrText>
        </w:r>
        <w:r>
          <w:fldChar w:fldCharType="separate"/>
        </w:r>
        <w:r>
          <w:t>67</w:t>
        </w:r>
        <w:r>
          <w:fldChar w:fldCharType="end"/>
        </w:r>
      </w:hyperlink>
    </w:p>
    <w:p>
      <w:pPr>
        <w:pStyle w:val="TOC1"/>
        <w:tabs>
          <w:tab w:val="right" w:leader="dot" w:pos="8306"/>
        </w:tabs>
      </w:pPr>
      <w:hyperlink w:anchor="_Toc8798" w:history="1">
        <w:r>
          <w:rPr>
            <w:rFonts w:ascii="仿宋" w:eastAsia="仿宋" w:hAnsi="仿宋" w:cs="仿宋" w:hint="eastAsia"/>
            <w:lang w:eastAsia="zh-CN"/>
          </w:rPr>
          <w:t>十六、利益相关者分析与沟通计划</w:t>
        </w:r>
        <w:r>
          <w:tab/>
        </w:r>
        <w:r>
          <w:fldChar w:fldCharType="begin"/>
        </w:r>
        <w:r>
          <w:instrText xml:space="preserve"> PAGEREF _Toc8798 \h </w:instrText>
        </w:r>
        <w:r>
          <w:fldChar w:fldCharType="separate"/>
        </w:r>
        <w:r>
          <w:t>69</w:t>
        </w:r>
        <w:r>
          <w:fldChar w:fldCharType="end"/>
        </w:r>
      </w:hyperlink>
    </w:p>
    <w:p>
      <w:pPr>
        <w:pStyle w:val="TOC2"/>
        <w:tabs>
          <w:tab w:val="right" w:leader="dot" w:pos="8306"/>
        </w:tabs>
      </w:pPr>
      <w:hyperlink w:anchor="_Toc25238" w:history="1">
        <w:r>
          <w:rPr>
            <w:rFonts w:ascii="仿宋" w:eastAsia="仿宋" w:hAnsi="仿宋" w:cs="仿宋" w:hint="eastAsia"/>
            <w:lang w:eastAsia="zh-CN"/>
          </w:rPr>
          <w:t>(一)、利益相关者分析</w:t>
        </w:r>
        <w:r>
          <w:tab/>
        </w:r>
        <w:r>
          <w:fldChar w:fldCharType="begin"/>
        </w:r>
        <w:r>
          <w:instrText xml:space="preserve"> PAGEREF _Toc25238 \h </w:instrText>
        </w:r>
        <w:r>
          <w:fldChar w:fldCharType="separate"/>
        </w:r>
        <w:r>
          <w:t>69</w:t>
        </w:r>
        <w:r>
          <w:fldChar w:fldCharType="end"/>
        </w:r>
      </w:hyperlink>
    </w:p>
    <w:p>
      <w:pPr>
        <w:pStyle w:val="TOC2"/>
        <w:tabs>
          <w:tab w:val="right" w:leader="dot" w:pos="8306"/>
        </w:tabs>
      </w:pPr>
      <w:hyperlink w:anchor="_Toc22971" w:history="1">
        <w:r>
          <w:rPr>
            <w:rFonts w:ascii="仿宋" w:eastAsia="仿宋" w:hAnsi="仿宋" w:cs="仿宋" w:hint="eastAsia"/>
            <w:lang w:eastAsia="zh-CN"/>
          </w:rPr>
          <w:t>(二)、沟通计划</w:t>
        </w:r>
        <w:r>
          <w:tab/>
        </w:r>
        <w:r>
          <w:fldChar w:fldCharType="begin"/>
        </w:r>
        <w:r>
          <w:instrText xml:space="preserve"> PAGEREF _Toc22971 \h </w:instrText>
        </w:r>
        <w:r>
          <w:fldChar w:fldCharType="separate"/>
        </w:r>
        <w:r>
          <w:t>70</w:t>
        </w:r>
        <w:r>
          <w:fldChar w:fldCharType="end"/>
        </w:r>
      </w:hyperlink>
    </w:p>
    <w:p>
      <w:pPr>
        <w:pStyle w:val="TOC1"/>
        <w:tabs>
          <w:tab w:val="right" w:leader="dot" w:pos="8306"/>
        </w:tabs>
      </w:pPr>
      <w:hyperlink w:anchor="_Toc14612" w:history="1">
        <w:r>
          <w:rPr>
            <w:rFonts w:ascii="仿宋" w:eastAsia="仿宋" w:hAnsi="仿宋" w:cs="仿宋" w:hint="eastAsia"/>
            <w:lang w:eastAsia="zh-CN"/>
          </w:rPr>
          <w:t>十七、甲胺项目变更管理</w:t>
        </w:r>
        <w:r>
          <w:tab/>
        </w:r>
        <w:r>
          <w:fldChar w:fldCharType="begin"/>
        </w:r>
        <w:r>
          <w:instrText xml:space="preserve"> PAGEREF _Toc14612 \h </w:instrText>
        </w:r>
        <w:r>
          <w:fldChar w:fldCharType="separate"/>
        </w:r>
        <w:r>
          <w:t>71</w:t>
        </w:r>
        <w:r>
          <w:fldChar w:fldCharType="end"/>
        </w:r>
      </w:hyperlink>
    </w:p>
    <w:p>
      <w:pPr>
        <w:pStyle w:val="TOC2"/>
        <w:tabs>
          <w:tab w:val="right" w:leader="dot" w:pos="8306"/>
        </w:tabs>
      </w:pPr>
      <w:hyperlink w:anchor="_Toc18464" w:history="1">
        <w:r>
          <w:rPr>
            <w:rFonts w:ascii="仿宋" w:eastAsia="仿宋" w:hAnsi="仿宋" w:cs="仿宋" w:hint="eastAsia"/>
            <w:lang w:eastAsia="zh-CN"/>
          </w:rPr>
          <w:t>(一)、变更申请与评估</w:t>
        </w:r>
        <w:r>
          <w:tab/>
        </w:r>
        <w:r>
          <w:fldChar w:fldCharType="begin"/>
        </w:r>
        <w:r>
          <w:instrText xml:space="preserve"> PAGEREF _Toc18464 \h </w:instrText>
        </w:r>
        <w:r>
          <w:fldChar w:fldCharType="separate"/>
        </w:r>
        <w:r>
          <w:t>71</w:t>
        </w:r>
        <w:r>
          <w:fldChar w:fldCharType="end"/>
        </w:r>
      </w:hyperlink>
    </w:p>
    <w:p>
      <w:pPr>
        <w:pStyle w:val="TOC2"/>
        <w:tabs>
          <w:tab w:val="right" w:leader="dot" w:pos="8306"/>
        </w:tabs>
      </w:pPr>
      <w:hyperlink w:anchor="_Toc24932" w:history="1">
        <w:r>
          <w:rPr>
            <w:rFonts w:ascii="仿宋" w:eastAsia="仿宋" w:hAnsi="仿宋" w:cs="仿宋" w:hint="eastAsia"/>
            <w:lang w:eastAsia="zh-CN"/>
          </w:rPr>
          <w:t>(二)、变更实施与控制</w:t>
        </w:r>
        <w:r>
          <w:tab/>
        </w:r>
        <w:r>
          <w:fldChar w:fldCharType="begin"/>
        </w:r>
        <w:r>
          <w:instrText xml:space="preserve"> PAGEREF _Toc24932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26"/>
      <w:r>
        <w:rPr>
          <w:rFonts w:ascii="仿宋" w:eastAsia="仿宋" w:hAnsi="仿宋" w:cs="仿宋" w:hint="eastAsia"/>
          <w:sz w:val="28"/>
          <w:lang w:eastAsia="zh-CN"/>
        </w:rPr>
        <w:t>一、甲胺项目选址可行性分析</w:t>
      </w:r>
      <w:bookmarkEnd w:id="2"/>
    </w:p>
    <w:p>
      <w:pPr>
        <w:pStyle w:val="Heading2"/>
        <w:rPr>
          <w:rFonts w:ascii="仿宋" w:eastAsia="仿宋" w:hAnsi="仿宋" w:cs="仿宋" w:hint="eastAsia"/>
          <w:lang w:eastAsia="zh-CN"/>
        </w:rPr>
      </w:pPr>
      <w:bookmarkStart w:id="3" w:name="_Toc11659"/>
      <w:r>
        <w:rPr>
          <w:rFonts w:ascii="仿宋" w:eastAsia="仿宋" w:hAnsi="仿宋" w:cs="仿宋" w:hint="eastAsia"/>
          <w:lang w:eastAsia="zh-CN"/>
        </w:rPr>
        <w:t>(一)、甲胺项目选址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该甲胺项目选址位于XX省XX市XX区XXX街道</w:t>
      </w:r>
    </w:p>
    <w:p>
      <w:pPr>
        <w:pStyle w:val="Heading2"/>
        <w:ind w:firstLine="560" w:firstLineChars="200"/>
        <w:rPr>
          <w:rFonts w:ascii="仿宋" w:eastAsia="仿宋" w:hAnsi="仿宋" w:cs="仿宋" w:hint="eastAsia"/>
          <w:sz w:val="28"/>
          <w:lang w:eastAsia="zh-CN"/>
        </w:rPr>
      </w:pPr>
      <w:bookmarkStart w:id="4" w:name="_Toc42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甲胺项目的征地面积将根据甲胺项目的实际规模和需求进行精确规划。具体面积XXX平方米，旨在确保甲胺项目不仅能够满足当前的发展需求，还能够预留空间以适应未来的扩展。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甲胺项目计划建设的建筑总规模具体面积XXX平方米。这一规模的确定综合考虑了甲胺项目的性质、规模，以及城市规划的相关要求，确保建筑布局与周边环境协调一致。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绿地率是甲胺项目用地中被规划为绿地的比例。具体面积XXX平方米，旨在通过合理规划绿地，改善甲胺项目周边环境，提升居民生活质量，并符合城市整体绿化规划。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确保甲胺项目选址与当地城市规划相一致，具体面积XXX平方米。通过与城市规划部门深入沟通，确保甲胺项目不仅符合城市的整体发展方向，还能够融入城市的发展布局，为城市的长远发展贡献力量。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充分了解并确保甲胺项目选址符合当地产业政策，具体面积XXX平方米。这包括甲胺项目对当地经济的促进作用，以及对相关产业的带动效应，确保甲胺项目与地方政府的产业政策保持一致，促进共赢合作。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确保甲胺项目选址具备必要的公共设施配套，具体面积XXX平方米。这包括交通便利性、教育、医疗等基础设施，以提高居民生活品质，使得甲胺项目选址更具吸引力。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考虑用地总体要求对当地社会稳定性的影响，具体面积XXX平方米。通过深入了解当地社区反馈，确保甲胺项目的选址和建设过程对当地社会和谐稳定产生积极作用。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胺项目选址不仅符合法规和规划，还在实际操作中具有可行性。这一全面规划将为甲胺项目的成功实施提供坚实的基础，确保甲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胺项目的设备规划和空间设计中，我们将采取灵活设备布局的措施。设备布局将根据实际需求进行灵活设计，避免不必要的浪费。通过合理规划设备摆放位置，我们将提高设备的利用率，减少设备间距，以确保甲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胺项目内部引入共享设施的概念，例如共享会议室、办公区等。通过这种方式，我们可以减少对资源的重复建设，提高资源共享效率，从而减小甲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胺项目的总图布置中，我们将不同功能区域进行明确的规划，以最大程度满足甲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2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甲胺项目对环境的影响是综合评价的重要因素之一。我们将详细考虑选址周边的自然环境、生态保护区、水源地等情况，确保甲胺项目的建设和运营对环境影响最小化，并符合当地的环保法规标准。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对选址的评价还需充分考虑当地政府的产业政策和法规。我们将详细了解甲胺项目所在地的相关政策，确保甲胺项目的规划和运营与当地法规相符，降低不必要的法律风险。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最后，我们将综合考虑用地成本，包括土地购置费用、土地开发成本等。通过对用地成本的详细评估，我们能够做出更为精确的经济效益分析，为甲胺项目的投资决策提供有力支持。</w:t>
      </w:r>
    </w:p>
    <w:p>
      <w:pPr>
        <w:pStyle w:val="Heading1"/>
        <w:ind w:firstLine="560" w:firstLineChars="200"/>
        <w:rPr>
          <w:rFonts w:ascii="仿宋" w:eastAsia="仿宋" w:hAnsi="仿宋" w:cs="仿宋" w:hint="eastAsia"/>
          <w:sz w:val="28"/>
          <w:lang w:eastAsia="zh-CN"/>
        </w:rPr>
      </w:pPr>
      <w:bookmarkStart w:id="8" w:name="_Toc1113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93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甲胺项目的主要产品是XXXX，预计年产值为XXX万元。这一产品在市场中占据着重要的地位，其广泛的应用范围使得该甲胺项目的市场前景非常广阔。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胺项目的xxx产品作为重要的原材料之一，将在多个领域发挥关键作用。其在建筑、交通、能源等方面的广泛应用将为整个产业链提供强大的支持，形成产业协同效应。甲胺项目的年产值XXX万XXX万XXX万万元不仅反映了其在市场上的巨大潜力，更预示着它对国民经济的积极贡献。这种关联度高、涉及面广的产业关系，使得该甲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总征地面积为XXXX平方米，相当于约XX.XX亩，其中净用地面积为XXXX平方米，红线范围内相当于约XX.XX亩。这一用地规模充分考虑了甲胺项目的建设需求，保障了甲胺项目在合适的空间内得以充分发展。甲胺项目规划的总建筑面积为XXXX平方米，其中主体工程建设占XXXX平方米，计容建筑面积达XXXX平方米。预计建筑工程的投资将达到XXXX万元，为甲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计划购置的设备共计XXXX台（套），设备购置费用为XXXX万元。这一设备购置计划充分考虑到甲胺项目的生产需求和技术要求，确保了甲胺项目在生产运营中具备先进的技术装备和高效的生产能力。设备的合理配置将为甲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计划总投资为XXXX万元，预计年实现营业收入为XXXX万元。这一产能规模的设定旨在确保甲胺项目能够在投资与回报之间取得平衡，实现长期可持续的发展。甲胺项目的总投资充分考虑到各个方面的需求，包括用地建设、设备购置等多个环节，以确保甲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03"/>
      <w:r>
        <w:rPr>
          <w:rFonts w:ascii="仿宋" w:eastAsia="仿宋" w:hAnsi="仿宋" w:cs="仿宋" w:hint="eastAsia"/>
          <w:sz w:val="28"/>
          <w:lang w:eastAsia="zh-CN"/>
        </w:rPr>
        <w:t>三、甲胺项目建设背景及必要性分析</w:t>
      </w:r>
      <w:bookmarkEnd w:id="11"/>
    </w:p>
    <w:p>
      <w:pPr>
        <w:pStyle w:val="Heading2"/>
        <w:rPr>
          <w:rFonts w:ascii="仿宋" w:eastAsia="仿宋" w:hAnsi="仿宋" w:cs="仿宋" w:hint="eastAsia"/>
          <w:lang w:eastAsia="zh-CN"/>
        </w:rPr>
      </w:pPr>
      <w:bookmarkStart w:id="12" w:name="_Toc26254"/>
      <w:r>
        <w:rPr>
          <w:rFonts w:ascii="仿宋" w:eastAsia="仿宋" w:hAnsi="仿宋" w:cs="仿宋" w:hint="eastAsia"/>
          <w:lang w:eastAsia="zh-CN"/>
        </w:rPr>
        <w:t>(一)、甲胺项目背景分析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我们的背景分析将深入挖掘当前行业的发展趋势，通过对竞争态势的全面审视，找到甲胺项目在这个潮流中的定位。同时，我们将关注行业内涌现的新兴机遇，以便甲胺项目更好地融入行业发展的潮流中。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胺项目提供了强大的发展动力。我们将聚焦于行业内最新的技术发展趋势，包括但不限于人工智能、大数据分析、物联网等领域。通过深度的技术研究，我们将确保甲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胺项目发展的源泉。我们将投入更多的精力对市场需求进行深入剖析，超越表面的需求，深入挖掘潜在的市场痛点和机遇。通过对市场需求的细致了解，甲胺项目将更有针对性地设计解决方案，满足市场的多样化需求，从而更好地促进甲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胺项目战略至关重要。我们将对竞争态势进行更为深入的分析，包括但不限于市场份额、产品特点、客户满意度等多个维度。通过深度的竞争分析，甲胺项目将能够更准确地把握市场脉搏，制定具有竞争力的甲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甲胺项目的发展具有直接的影响。我们将进行更为全面的法规和政策分析，了解行业发展中的潜在法律风险和合规挑战。通过充分了解和遵守相关法规，甲胺项目将确保在法律框架内合法合规运营，为甲胺项目的稳健发展提供有力支持。</w:t>
      </w:r>
    </w:p>
    <w:p>
      <w:pPr>
        <w:pStyle w:val="Heading2"/>
        <w:ind w:firstLine="560" w:firstLineChars="200"/>
        <w:rPr>
          <w:rFonts w:ascii="仿宋" w:eastAsia="仿宋" w:hAnsi="仿宋" w:cs="仿宋" w:hint="eastAsia"/>
          <w:sz w:val="28"/>
          <w:lang w:eastAsia="zh-CN"/>
        </w:rPr>
      </w:pPr>
      <w:bookmarkStart w:id="13" w:name="_Toc11658"/>
      <w:r>
        <w:rPr>
          <w:rFonts w:ascii="仿宋" w:eastAsia="仿宋" w:hAnsi="仿宋" w:cs="仿宋" w:hint="eastAsia"/>
          <w:sz w:val="28"/>
          <w:lang w:eastAsia="zh-CN"/>
        </w:rPr>
        <w:t>(二)、甲胺项目建设必要性分析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建设的迫切性源于对行业发展趋势的深刻洞察。我们正处于一个行业变革的时代，科技创新、数字化转型成为企业发展的关键动力。甲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建设不仅仅是为了跟上潮流，更是为了通过技术创新推动企业的持续发展。通过引入先进的技术和解决方案，甲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胺项目的建设成为必然选择，通过提高产品质量、拓展服务领域，从而在竞争中获得更多的机会。甲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甲胺项目建设的必要性体现在对客户需求更精准的满足。通过甲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建设的背后是对企业持续创新的追求。只有通过不断创新，企业才能在竞争中立于不败之地。甲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30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56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甲胺项目的技术管理特点体现在其创新导向。通过引入最先进的技术趋势和解决方案，甲胺项目致力于提升科技含量、提高质量和效率水平。这意味着我们将采用最新的工具和方法，确保甲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胺项目技术管理的显著特征。通过整合不同领域的技术资源，我们实现了跨学科的协同工作。这有助于优化技术架构，提高整体效能。此外，整合性策略还促进了不同技术团队之间的紧密沟通和高效合作，确保甲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甲胺项目所采用的技术。通过不断优化技术方案，甲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胺项目团队将在甲胺项目初期识别可能的技术风险，并采取相应的预防和应对措施。通过建立健全的风险评估机制，甲胺项目能够在实施过程中及时发现并解决潜在的技术问题，保障甲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通过这些独特的技术管理特点，我们确信在甲胺项目中，技术将成为甲胺项目成功的有力支持。这一深度剖析揭示了技术管理在甲胺项目实施中的关键作用，为甲胺项目的技术基础奠定了坚实的基础。</w:t>
      </w:r>
    </w:p>
    <w:p>
      <w:pPr>
        <w:pStyle w:val="Heading2"/>
        <w:ind w:firstLine="560" w:firstLineChars="200"/>
        <w:rPr>
          <w:rFonts w:ascii="仿宋" w:eastAsia="仿宋" w:hAnsi="仿宋" w:cs="仿宋" w:hint="eastAsia"/>
          <w:sz w:val="28"/>
          <w:lang w:eastAsia="zh-CN"/>
        </w:rPr>
      </w:pPr>
      <w:bookmarkStart w:id="16" w:name="_Toc20486"/>
      <w:r>
        <w:rPr>
          <w:rFonts w:ascii="仿宋" w:eastAsia="仿宋" w:hAnsi="仿宋" w:cs="仿宋" w:hint="eastAsia"/>
          <w:sz w:val="28"/>
          <w:lang w:eastAsia="zh-CN"/>
        </w:rPr>
        <w:t>(二)、甲胺项目工艺技术设计方案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胺项目将严格按照相关行业规范要求进行组织。通过有效控制产品质量，甲胺项目将致力于为顾客提供优质的甲胺项目产品和良好的服务。这体现了甲胺项目对于生产活动合规性和质量标准的高度重视，为甲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胺项目注重生态效益和清洁生产原则。甲胺项目建设将紧密结合地方特色经济发展，与社会经济发展规划和区域环境保护规划方案相协调一致。通过与当地区域自然生态系统的结合，甲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胺项目产品具有多样化的客户需求和个性化的特点。因此，甲胺项目产品规格品种多样，且单批生产数量较小。为满足这一特点，甲胺项目承办单位将建设先进的柔性制造生产线。通过广泛应用柔性制造技术，甲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总体而言，甲胺项目采用的技术具有较高的技术含量和自动化水平，处于国内先进水平。这一技术选用不仅体现了对生产效率、质量和环境友好性的高标准要求，同时为甲胺项目的可持续发展奠定了坚实的基础。</w:t>
      </w:r>
    </w:p>
    <w:p>
      <w:pPr>
        <w:pStyle w:val="Heading2"/>
        <w:ind w:firstLine="560" w:firstLineChars="200"/>
        <w:rPr>
          <w:rFonts w:ascii="仿宋" w:eastAsia="仿宋" w:hAnsi="仿宋" w:cs="仿宋" w:hint="eastAsia"/>
          <w:sz w:val="28"/>
          <w:lang w:eastAsia="zh-CN"/>
        </w:rPr>
      </w:pPr>
      <w:bookmarkStart w:id="17" w:name="_Toc3109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为确保甲胺项目的高效生产和技术实施，我们制定了一套精心设计的设备选型方案，以满足甲胺项目生产、质量和环保的要求。该方案的主要特点如下：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817"/>
      <w:r>
        <w:rPr>
          <w:rFonts w:ascii="仿宋" w:eastAsia="仿宋" w:hAnsi="仿宋" w:cs="仿宋" w:hint="eastAsia"/>
          <w:sz w:val="28"/>
          <w:lang w:eastAsia="zh-CN"/>
        </w:rPr>
        <w:t>五、甲胺项目危机管理</w:t>
      </w:r>
      <w:bookmarkEnd w:id="18"/>
    </w:p>
    <w:p>
      <w:pPr>
        <w:pStyle w:val="Heading2"/>
        <w:rPr>
          <w:rFonts w:ascii="仿宋" w:eastAsia="仿宋" w:hAnsi="仿宋" w:cs="仿宋" w:hint="eastAsia"/>
          <w:lang w:eastAsia="zh-CN"/>
        </w:rPr>
      </w:pPr>
      <w:bookmarkStart w:id="19" w:name="_Toc1566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https://d.book118.com/028043107134006027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23D9C"/>
    <w:rsid w:val="4A223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3107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2024-01-19T09:36:00Z</dcterms:created>
  <dcterms:modified xsi:type="dcterms:W3CDTF">2024-01-19T09:36:44Z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DDFC4D32E1A84F2689FAF9260CFEF618_11</vt:lpwstr>
  </property>
  <property fmtid="{D5CDD505-2E9C-101B-9397-08002B2CF9AE}" pid="3" name="KSOProductBuildVer">
    <vt:lpwstr>2052-12.1.0.16120</vt:lpwstr>
  </property>
</Properties>
</file>