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蒸汽清洗机项目计划设计方案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10" w:history="1">
        <w:r>
          <w:rPr>
            <w:rFonts w:ascii="仿宋" w:eastAsia="仿宋" w:hAnsi="仿宋" w:cs="仿宋" w:hint="eastAsia"/>
            <w:lang w:eastAsia="zh-CN"/>
          </w:rPr>
          <w:t>前言</w:t>
        </w:r>
        <w:r>
          <w:tab/>
        </w:r>
        <w:r>
          <w:fldChar w:fldCharType="begin"/>
        </w:r>
        <w:r>
          <w:instrText xml:space="preserve"> PAGEREF _Toc11510 \h </w:instrText>
        </w:r>
        <w:r>
          <w:fldChar w:fldCharType="separate"/>
        </w:r>
        <w:r>
          <w:t>3</w:t>
        </w:r>
        <w:r>
          <w:fldChar w:fldCharType="end"/>
        </w:r>
      </w:hyperlink>
    </w:p>
    <w:p>
      <w:pPr>
        <w:pStyle w:val="TOC1"/>
        <w:tabs>
          <w:tab w:val="right" w:leader="dot" w:pos="8306"/>
        </w:tabs>
      </w:pPr>
      <w:hyperlink w:anchor="_Toc21192" w:history="1">
        <w:r>
          <w:rPr>
            <w:rFonts w:ascii="仿宋" w:eastAsia="仿宋" w:hAnsi="仿宋" w:cs="仿宋" w:hint="eastAsia"/>
            <w:lang w:eastAsia="zh-CN"/>
          </w:rPr>
          <w:t>一、产品规划分析</w:t>
        </w:r>
        <w:r>
          <w:tab/>
        </w:r>
        <w:r>
          <w:fldChar w:fldCharType="begin"/>
        </w:r>
        <w:r>
          <w:instrText xml:space="preserve"> PAGEREF _Toc21192 \h </w:instrText>
        </w:r>
        <w:r>
          <w:fldChar w:fldCharType="separate"/>
        </w:r>
        <w:r>
          <w:t>3</w:t>
        </w:r>
        <w:r>
          <w:fldChar w:fldCharType="end"/>
        </w:r>
      </w:hyperlink>
    </w:p>
    <w:p>
      <w:pPr>
        <w:pStyle w:val="TOC2"/>
        <w:tabs>
          <w:tab w:val="right" w:leader="dot" w:pos="8306"/>
        </w:tabs>
      </w:pPr>
      <w:hyperlink w:anchor="_Toc18063" w:history="1">
        <w:r>
          <w:rPr>
            <w:rFonts w:ascii="仿宋" w:eastAsia="仿宋" w:hAnsi="仿宋" w:cs="仿宋" w:hint="eastAsia"/>
            <w:lang w:eastAsia="zh-CN"/>
          </w:rPr>
          <w:t>(一)、产品规划</w:t>
        </w:r>
        <w:r>
          <w:tab/>
        </w:r>
        <w:r>
          <w:fldChar w:fldCharType="begin"/>
        </w:r>
        <w:r>
          <w:instrText xml:space="preserve"> PAGEREF _Toc18063 \h </w:instrText>
        </w:r>
        <w:r>
          <w:fldChar w:fldCharType="separate"/>
        </w:r>
        <w:r>
          <w:t>3</w:t>
        </w:r>
        <w:r>
          <w:fldChar w:fldCharType="end"/>
        </w:r>
      </w:hyperlink>
    </w:p>
    <w:p>
      <w:pPr>
        <w:pStyle w:val="TOC2"/>
        <w:tabs>
          <w:tab w:val="right" w:leader="dot" w:pos="8306"/>
        </w:tabs>
      </w:pPr>
      <w:hyperlink w:anchor="_Toc29234" w:history="1">
        <w:r>
          <w:rPr>
            <w:rFonts w:ascii="仿宋" w:eastAsia="仿宋" w:hAnsi="仿宋" w:cs="仿宋" w:hint="eastAsia"/>
            <w:lang w:eastAsia="zh-CN"/>
          </w:rPr>
          <w:t>(二)、建设规模</w:t>
        </w:r>
        <w:r>
          <w:tab/>
        </w:r>
        <w:r>
          <w:fldChar w:fldCharType="begin"/>
        </w:r>
        <w:r>
          <w:instrText xml:space="preserve"> PAGEREF _Toc29234 \h </w:instrText>
        </w:r>
        <w:r>
          <w:fldChar w:fldCharType="separate"/>
        </w:r>
        <w:r>
          <w:t>4</w:t>
        </w:r>
        <w:r>
          <w:fldChar w:fldCharType="end"/>
        </w:r>
      </w:hyperlink>
    </w:p>
    <w:p>
      <w:pPr>
        <w:pStyle w:val="TOC1"/>
        <w:tabs>
          <w:tab w:val="right" w:leader="dot" w:pos="8306"/>
        </w:tabs>
      </w:pPr>
      <w:hyperlink w:anchor="_Toc30294" w:history="1">
        <w:r>
          <w:rPr>
            <w:rFonts w:ascii="仿宋" w:eastAsia="仿宋" w:hAnsi="仿宋" w:cs="仿宋" w:hint="eastAsia"/>
            <w:lang w:eastAsia="zh-CN"/>
          </w:rPr>
          <w:t>二、蒸汽清洗机项目建设单位说明</w:t>
        </w:r>
        <w:r>
          <w:tab/>
        </w:r>
        <w:r>
          <w:fldChar w:fldCharType="begin"/>
        </w:r>
        <w:r>
          <w:instrText xml:space="preserve"> PAGEREF _Toc30294 \h </w:instrText>
        </w:r>
        <w:r>
          <w:fldChar w:fldCharType="separate"/>
        </w:r>
        <w:r>
          <w:t>5</w:t>
        </w:r>
        <w:r>
          <w:fldChar w:fldCharType="end"/>
        </w:r>
      </w:hyperlink>
    </w:p>
    <w:p>
      <w:pPr>
        <w:pStyle w:val="TOC2"/>
        <w:tabs>
          <w:tab w:val="right" w:leader="dot" w:pos="8306"/>
        </w:tabs>
      </w:pPr>
      <w:hyperlink w:anchor="_Toc16625" w:history="1">
        <w:r>
          <w:rPr>
            <w:rFonts w:ascii="仿宋" w:eastAsia="仿宋" w:hAnsi="仿宋" w:cs="仿宋" w:hint="eastAsia"/>
            <w:lang w:eastAsia="zh-CN"/>
          </w:rPr>
          <w:t>(一)、蒸汽清洗机项目承办单位基本情况</w:t>
        </w:r>
        <w:r>
          <w:tab/>
        </w:r>
        <w:r>
          <w:fldChar w:fldCharType="begin"/>
        </w:r>
        <w:r>
          <w:instrText xml:space="preserve"> PAGEREF _Toc16625 \h </w:instrText>
        </w:r>
        <w:r>
          <w:fldChar w:fldCharType="separate"/>
        </w:r>
        <w:r>
          <w:t>5</w:t>
        </w:r>
        <w:r>
          <w:fldChar w:fldCharType="end"/>
        </w:r>
      </w:hyperlink>
    </w:p>
    <w:p>
      <w:pPr>
        <w:pStyle w:val="TOC2"/>
        <w:tabs>
          <w:tab w:val="right" w:leader="dot" w:pos="8306"/>
        </w:tabs>
      </w:pPr>
      <w:hyperlink w:anchor="_Toc22393" w:history="1">
        <w:r>
          <w:rPr>
            <w:rFonts w:ascii="仿宋" w:eastAsia="仿宋" w:hAnsi="仿宋" w:cs="仿宋" w:hint="eastAsia"/>
            <w:lang w:eastAsia="zh-CN"/>
          </w:rPr>
          <w:t>(二)、公司经济效益分析</w:t>
        </w:r>
        <w:r>
          <w:tab/>
        </w:r>
        <w:r>
          <w:fldChar w:fldCharType="begin"/>
        </w:r>
        <w:r>
          <w:instrText xml:space="preserve"> PAGEREF _Toc22393 \h </w:instrText>
        </w:r>
        <w:r>
          <w:fldChar w:fldCharType="separate"/>
        </w:r>
        <w:r>
          <w:t>5</w:t>
        </w:r>
        <w:r>
          <w:fldChar w:fldCharType="end"/>
        </w:r>
      </w:hyperlink>
    </w:p>
    <w:p>
      <w:pPr>
        <w:pStyle w:val="TOC1"/>
        <w:tabs>
          <w:tab w:val="right" w:leader="dot" w:pos="8306"/>
        </w:tabs>
      </w:pPr>
      <w:hyperlink w:anchor="_Toc32393" w:history="1">
        <w:r>
          <w:rPr>
            <w:rFonts w:ascii="仿宋" w:eastAsia="仿宋" w:hAnsi="仿宋" w:cs="仿宋" w:hint="eastAsia"/>
            <w:lang w:eastAsia="zh-CN"/>
          </w:rPr>
          <w:t>三、蒸汽清洗机项目土建工程</w:t>
        </w:r>
        <w:r>
          <w:tab/>
        </w:r>
        <w:r>
          <w:fldChar w:fldCharType="begin"/>
        </w:r>
        <w:r>
          <w:instrText xml:space="preserve"> PAGEREF _Toc32393 \h </w:instrText>
        </w:r>
        <w:r>
          <w:fldChar w:fldCharType="separate"/>
        </w:r>
        <w:r>
          <w:t>6</w:t>
        </w:r>
        <w:r>
          <w:fldChar w:fldCharType="end"/>
        </w:r>
      </w:hyperlink>
    </w:p>
    <w:p>
      <w:pPr>
        <w:pStyle w:val="TOC2"/>
        <w:tabs>
          <w:tab w:val="right" w:leader="dot" w:pos="8306"/>
        </w:tabs>
      </w:pPr>
      <w:hyperlink w:anchor="_Toc8270" w:history="1">
        <w:r>
          <w:rPr>
            <w:rFonts w:ascii="仿宋" w:eastAsia="仿宋" w:hAnsi="仿宋" w:cs="仿宋" w:hint="eastAsia"/>
            <w:lang w:eastAsia="zh-CN"/>
          </w:rPr>
          <w:t>(一)、建筑工程设计原则</w:t>
        </w:r>
        <w:r>
          <w:tab/>
        </w:r>
        <w:r>
          <w:fldChar w:fldCharType="begin"/>
        </w:r>
        <w:r>
          <w:instrText xml:space="preserve"> PAGEREF _Toc8270 \h </w:instrText>
        </w:r>
        <w:r>
          <w:fldChar w:fldCharType="separate"/>
        </w:r>
        <w:r>
          <w:t>6</w:t>
        </w:r>
        <w:r>
          <w:fldChar w:fldCharType="end"/>
        </w:r>
      </w:hyperlink>
    </w:p>
    <w:p>
      <w:pPr>
        <w:pStyle w:val="TOC2"/>
        <w:tabs>
          <w:tab w:val="right" w:leader="dot" w:pos="8306"/>
        </w:tabs>
      </w:pPr>
      <w:hyperlink w:anchor="_Toc12626" w:history="1">
        <w:r>
          <w:rPr>
            <w:rFonts w:ascii="仿宋" w:eastAsia="仿宋" w:hAnsi="仿宋" w:cs="仿宋" w:hint="eastAsia"/>
            <w:lang w:eastAsia="zh-CN"/>
          </w:rPr>
          <w:t>(二)、土建工程设计年限及安全等级</w:t>
        </w:r>
        <w:r>
          <w:tab/>
        </w:r>
        <w:r>
          <w:fldChar w:fldCharType="begin"/>
        </w:r>
        <w:r>
          <w:instrText xml:space="preserve"> PAGEREF _Toc12626 \h </w:instrText>
        </w:r>
        <w:r>
          <w:fldChar w:fldCharType="separate"/>
        </w:r>
        <w:r>
          <w:t>8</w:t>
        </w:r>
        <w:r>
          <w:fldChar w:fldCharType="end"/>
        </w:r>
      </w:hyperlink>
    </w:p>
    <w:p>
      <w:pPr>
        <w:pStyle w:val="TOC2"/>
        <w:tabs>
          <w:tab w:val="right" w:leader="dot" w:pos="8306"/>
        </w:tabs>
      </w:pPr>
      <w:hyperlink w:anchor="_Toc10691" w:history="1">
        <w:r>
          <w:rPr>
            <w:rFonts w:ascii="仿宋" w:eastAsia="仿宋" w:hAnsi="仿宋" w:cs="仿宋" w:hint="eastAsia"/>
            <w:lang w:eastAsia="zh-CN"/>
          </w:rPr>
          <w:t>(三)、建筑工程设计总体要求</w:t>
        </w:r>
        <w:r>
          <w:tab/>
        </w:r>
        <w:r>
          <w:fldChar w:fldCharType="begin"/>
        </w:r>
        <w:r>
          <w:instrText xml:space="preserve"> PAGEREF _Toc10691 \h </w:instrText>
        </w:r>
        <w:r>
          <w:fldChar w:fldCharType="separate"/>
        </w:r>
        <w:r>
          <w:t>9</w:t>
        </w:r>
        <w:r>
          <w:fldChar w:fldCharType="end"/>
        </w:r>
      </w:hyperlink>
    </w:p>
    <w:p>
      <w:pPr>
        <w:pStyle w:val="TOC2"/>
        <w:tabs>
          <w:tab w:val="right" w:leader="dot" w:pos="8306"/>
        </w:tabs>
      </w:pPr>
      <w:hyperlink w:anchor="_Toc21159" w:history="1">
        <w:r>
          <w:rPr>
            <w:rFonts w:ascii="仿宋" w:eastAsia="仿宋" w:hAnsi="仿宋" w:cs="仿宋" w:hint="eastAsia"/>
            <w:lang w:eastAsia="zh-CN"/>
          </w:rPr>
          <w:t>(四)、土建工程建设指标</w:t>
        </w:r>
        <w:r>
          <w:tab/>
        </w:r>
        <w:r>
          <w:fldChar w:fldCharType="begin"/>
        </w:r>
        <w:r>
          <w:instrText xml:space="preserve"> PAGEREF _Toc21159 \h </w:instrText>
        </w:r>
        <w:r>
          <w:fldChar w:fldCharType="separate"/>
        </w:r>
        <w:r>
          <w:t>9</w:t>
        </w:r>
        <w:r>
          <w:fldChar w:fldCharType="end"/>
        </w:r>
      </w:hyperlink>
    </w:p>
    <w:p>
      <w:pPr>
        <w:pStyle w:val="TOC1"/>
        <w:tabs>
          <w:tab w:val="right" w:leader="dot" w:pos="8306"/>
        </w:tabs>
      </w:pPr>
      <w:hyperlink w:anchor="_Toc9028" w:history="1">
        <w:r>
          <w:rPr>
            <w:rFonts w:ascii="仿宋" w:eastAsia="仿宋" w:hAnsi="仿宋" w:cs="仿宋" w:hint="eastAsia"/>
            <w:lang w:eastAsia="zh-CN"/>
          </w:rPr>
          <w:t>四、蒸汽清洗机项目文档管理</w:t>
        </w:r>
        <w:r>
          <w:tab/>
        </w:r>
        <w:r>
          <w:fldChar w:fldCharType="begin"/>
        </w:r>
        <w:r>
          <w:instrText xml:space="preserve"> PAGEREF _Toc9028 \h </w:instrText>
        </w:r>
        <w:r>
          <w:fldChar w:fldCharType="separate"/>
        </w:r>
        <w:r>
          <w:t>10</w:t>
        </w:r>
        <w:r>
          <w:fldChar w:fldCharType="end"/>
        </w:r>
      </w:hyperlink>
    </w:p>
    <w:p>
      <w:pPr>
        <w:pStyle w:val="TOC2"/>
        <w:tabs>
          <w:tab w:val="right" w:leader="dot" w:pos="8306"/>
        </w:tabs>
      </w:pPr>
      <w:hyperlink w:anchor="_Toc2497" w:history="1">
        <w:r>
          <w:rPr>
            <w:rFonts w:ascii="仿宋" w:eastAsia="仿宋" w:hAnsi="仿宋" w:cs="仿宋" w:hint="eastAsia"/>
            <w:lang w:eastAsia="zh-CN"/>
          </w:rPr>
          <w:t>(一)、文档编制与审查</w:t>
        </w:r>
        <w:r>
          <w:tab/>
        </w:r>
        <w:r>
          <w:fldChar w:fldCharType="begin"/>
        </w:r>
        <w:r>
          <w:instrText xml:space="preserve"> PAGEREF _Toc2497 \h </w:instrText>
        </w:r>
        <w:r>
          <w:fldChar w:fldCharType="separate"/>
        </w:r>
        <w:r>
          <w:t>10</w:t>
        </w:r>
        <w:r>
          <w:fldChar w:fldCharType="end"/>
        </w:r>
      </w:hyperlink>
    </w:p>
    <w:p>
      <w:pPr>
        <w:pStyle w:val="TOC2"/>
        <w:tabs>
          <w:tab w:val="right" w:leader="dot" w:pos="8306"/>
        </w:tabs>
      </w:pPr>
      <w:hyperlink w:anchor="_Toc24249" w:history="1">
        <w:r>
          <w:rPr>
            <w:rFonts w:ascii="仿宋" w:eastAsia="仿宋" w:hAnsi="仿宋" w:cs="仿宋" w:hint="eastAsia"/>
            <w:lang w:eastAsia="zh-CN"/>
          </w:rPr>
          <w:t>(二)、文档发布与分发</w:t>
        </w:r>
        <w:r>
          <w:tab/>
        </w:r>
        <w:r>
          <w:fldChar w:fldCharType="begin"/>
        </w:r>
        <w:r>
          <w:instrText xml:space="preserve"> PAGEREF _Toc24249 \h </w:instrText>
        </w:r>
        <w:r>
          <w:fldChar w:fldCharType="separate"/>
        </w:r>
        <w:r>
          <w:t>11</w:t>
        </w:r>
        <w:r>
          <w:fldChar w:fldCharType="end"/>
        </w:r>
      </w:hyperlink>
    </w:p>
    <w:p>
      <w:pPr>
        <w:pStyle w:val="TOC2"/>
        <w:tabs>
          <w:tab w:val="right" w:leader="dot" w:pos="8306"/>
        </w:tabs>
      </w:pPr>
      <w:hyperlink w:anchor="_Toc21044" w:history="1">
        <w:r>
          <w:rPr>
            <w:rFonts w:ascii="仿宋" w:eastAsia="仿宋" w:hAnsi="仿宋" w:cs="仿宋" w:hint="eastAsia"/>
            <w:lang w:eastAsia="zh-CN"/>
          </w:rPr>
          <w:t>(三)、文档存档与归档</w:t>
        </w:r>
        <w:r>
          <w:tab/>
        </w:r>
        <w:r>
          <w:fldChar w:fldCharType="begin"/>
        </w:r>
        <w:r>
          <w:instrText xml:space="preserve"> PAGEREF _Toc21044 \h </w:instrText>
        </w:r>
        <w:r>
          <w:fldChar w:fldCharType="separate"/>
        </w:r>
        <w:r>
          <w:t>12</w:t>
        </w:r>
        <w:r>
          <w:fldChar w:fldCharType="end"/>
        </w:r>
      </w:hyperlink>
    </w:p>
    <w:p>
      <w:pPr>
        <w:pStyle w:val="TOC1"/>
        <w:tabs>
          <w:tab w:val="right" w:leader="dot" w:pos="8306"/>
        </w:tabs>
      </w:pPr>
      <w:hyperlink w:anchor="_Toc15756" w:history="1">
        <w:r>
          <w:rPr>
            <w:rFonts w:ascii="仿宋" w:eastAsia="仿宋" w:hAnsi="仿宋" w:cs="仿宋" w:hint="eastAsia"/>
            <w:lang w:eastAsia="zh-CN"/>
          </w:rPr>
          <w:t>五、蒸汽清洗机项目可持续发展</w:t>
        </w:r>
        <w:r>
          <w:tab/>
        </w:r>
        <w:r>
          <w:fldChar w:fldCharType="begin"/>
        </w:r>
        <w:r>
          <w:instrText xml:space="preserve"> PAGEREF _Toc15756 \h </w:instrText>
        </w:r>
        <w:r>
          <w:fldChar w:fldCharType="separate"/>
        </w:r>
        <w:r>
          <w:t>13</w:t>
        </w:r>
        <w:r>
          <w:fldChar w:fldCharType="end"/>
        </w:r>
      </w:hyperlink>
    </w:p>
    <w:p>
      <w:pPr>
        <w:pStyle w:val="TOC2"/>
        <w:tabs>
          <w:tab w:val="right" w:leader="dot" w:pos="8306"/>
        </w:tabs>
      </w:pPr>
      <w:hyperlink w:anchor="_Toc4955" w:history="1">
        <w:r>
          <w:rPr>
            <w:rFonts w:ascii="仿宋" w:eastAsia="仿宋" w:hAnsi="仿宋" w:cs="仿宋" w:hint="eastAsia"/>
            <w:lang w:eastAsia="zh-CN"/>
          </w:rPr>
          <w:t>(一)、可持续战略与实践</w:t>
        </w:r>
        <w:r>
          <w:tab/>
        </w:r>
        <w:r>
          <w:fldChar w:fldCharType="begin"/>
        </w:r>
        <w:r>
          <w:instrText xml:space="preserve"> PAGEREF _Toc4955 \h </w:instrText>
        </w:r>
        <w:r>
          <w:fldChar w:fldCharType="separate"/>
        </w:r>
        <w:r>
          <w:t>13</w:t>
        </w:r>
        <w:r>
          <w:fldChar w:fldCharType="end"/>
        </w:r>
      </w:hyperlink>
    </w:p>
    <w:p>
      <w:pPr>
        <w:pStyle w:val="TOC2"/>
        <w:tabs>
          <w:tab w:val="right" w:leader="dot" w:pos="8306"/>
        </w:tabs>
      </w:pPr>
      <w:hyperlink w:anchor="_Toc20188" w:history="1">
        <w:r>
          <w:rPr>
            <w:rFonts w:ascii="仿宋" w:eastAsia="仿宋" w:hAnsi="仿宋" w:cs="仿宋" w:hint="eastAsia"/>
            <w:lang w:eastAsia="zh-CN"/>
          </w:rPr>
          <w:t>(二)、环保与社会责任</w:t>
        </w:r>
        <w:r>
          <w:tab/>
        </w:r>
        <w:r>
          <w:fldChar w:fldCharType="begin"/>
        </w:r>
        <w:r>
          <w:instrText xml:space="preserve"> PAGEREF _Toc20188 \h </w:instrText>
        </w:r>
        <w:r>
          <w:fldChar w:fldCharType="separate"/>
        </w:r>
        <w:r>
          <w:t>14</w:t>
        </w:r>
        <w:r>
          <w:fldChar w:fldCharType="end"/>
        </w:r>
      </w:hyperlink>
    </w:p>
    <w:p>
      <w:pPr>
        <w:pStyle w:val="TOC1"/>
        <w:tabs>
          <w:tab w:val="right" w:leader="dot" w:pos="8306"/>
        </w:tabs>
      </w:pPr>
      <w:hyperlink w:anchor="_Toc6210" w:history="1">
        <w:r>
          <w:rPr>
            <w:rFonts w:ascii="仿宋" w:eastAsia="仿宋" w:hAnsi="仿宋" w:cs="仿宋" w:hint="eastAsia"/>
            <w:lang w:eastAsia="zh-CN"/>
          </w:rPr>
          <w:t>六、蒸汽清洗机项目建设背景及必要性分析</w:t>
        </w:r>
        <w:r>
          <w:tab/>
        </w:r>
        <w:r>
          <w:fldChar w:fldCharType="begin"/>
        </w:r>
        <w:r>
          <w:instrText xml:space="preserve"> PAGEREF _Toc6210 \h </w:instrText>
        </w:r>
        <w:r>
          <w:fldChar w:fldCharType="separate"/>
        </w:r>
        <w:r>
          <w:t>15</w:t>
        </w:r>
        <w:r>
          <w:fldChar w:fldCharType="end"/>
        </w:r>
      </w:hyperlink>
    </w:p>
    <w:p>
      <w:pPr>
        <w:pStyle w:val="TOC2"/>
        <w:tabs>
          <w:tab w:val="right" w:leader="dot" w:pos="8306"/>
        </w:tabs>
      </w:pPr>
      <w:hyperlink w:anchor="_Toc28740" w:history="1">
        <w:r>
          <w:rPr>
            <w:rFonts w:ascii="仿宋" w:eastAsia="仿宋" w:hAnsi="仿宋" w:cs="仿宋" w:hint="eastAsia"/>
            <w:lang w:eastAsia="zh-CN"/>
          </w:rPr>
          <w:t>(一)、蒸汽清洗机项目背景分析</w:t>
        </w:r>
        <w:r>
          <w:tab/>
        </w:r>
        <w:r>
          <w:fldChar w:fldCharType="begin"/>
        </w:r>
        <w:r>
          <w:instrText xml:space="preserve"> PAGEREF _Toc28740 \h </w:instrText>
        </w:r>
        <w:r>
          <w:fldChar w:fldCharType="separate"/>
        </w:r>
        <w:r>
          <w:t>15</w:t>
        </w:r>
        <w:r>
          <w:fldChar w:fldCharType="end"/>
        </w:r>
      </w:hyperlink>
    </w:p>
    <w:p>
      <w:pPr>
        <w:pStyle w:val="TOC2"/>
        <w:tabs>
          <w:tab w:val="right" w:leader="dot" w:pos="8306"/>
        </w:tabs>
      </w:pPr>
      <w:hyperlink w:anchor="_Toc5072" w:history="1">
        <w:r>
          <w:rPr>
            <w:rFonts w:ascii="仿宋" w:eastAsia="仿宋" w:hAnsi="仿宋" w:cs="仿宋" w:hint="eastAsia"/>
            <w:lang w:eastAsia="zh-CN"/>
          </w:rPr>
          <w:t>(二)、蒸汽清洗机项目建设必要性分析</w:t>
        </w:r>
        <w:r>
          <w:tab/>
        </w:r>
        <w:r>
          <w:fldChar w:fldCharType="begin"/>
        </w:r>
        <w:r>
          <w:instrText xml:space="preserve"> PAGEREF _Toc5072 \h </w:instrText>
        </w:r>
        <w:r>
          <w:fldChar w:fldCharType="separate"/>
        </w:r>
        <w:r>
          <w:t>16</w:t>
        </w:r>
        <w:r>
          <w:fldChar w:fldCharType="end"/>
        </w:r>
      </w:hyperlink>
    </w:p>
    <w:p>
      <w:pPr>
        <w:pStyle w:val="TOC1"/>
        <w:tabs>
          <w:tab w:val="right" w:leader="dot" w:pos="8306"/>
        </w:tabs>
      </w:pPr>
      <w:hyperlink w:anchor="_Toc3554" w:history="1">
        <w:r>
          <w:rPr>
            <w:rFonts w:ascii="仿宋" w:eastAsia="仿宋" w:hAnsi="仿宋" w:cs="仿宋" w:hint="eastAsia"/>
            <w:lang w:eastAsia="zh-CN"/>
          </w:rPr>
          <w:t>七、蒸汽清洗机项目创新与研发</w:t>
        </w:r>
        <w:r>
          <w:tab/>
        </w:r>
        <w:r>
          <w:fldChar w:fldCharType="begin"/>
        </w:r>
        <w:r>
          <w:instrText xml:space="preserve"> PAGEREF _Toc3554 \h </w:instrText>
        </w:r>
        <w:r>
          <w:fldChar w:fldCharType="separate"/>
        </w:r>
        <w:r>
          <w:t>18</w:t>
        </w:r>
        <w:r>
          <w:fldChar w:fldCharType="end"/>
        </w:r>
      </w:hyperlink>
    </w:p>
    <w:p>
      <w:pPr>
        <w:pStyle w:val="TOC2"/>
        <w:tabs>
          <w:tab w:val="right" w:leader="dot" w:pos="8306"/>
        </w:tabs>
      </w:pPr>
      <w:hyperlink w:anchor="_Toc31546" w:history="1">
        <w:r>
          <w:rPr>
            <w:rFonts w:ascii="仿宋" w:eastAsia="仿宋" w:hAnsi="仿宋" w:cs="仿宋" w:hint="eastAsia"/>
            <w:lang w:eastAsia="zh-CN"/>
          </w:rPr>
          <w:t>(一)、创新策略与方向</w:t>
        </w:r>
        <w:r>
          <w:tab/>
        </w:r>
        <w:r>
          <w:fldChar w:fldCharType="begin"/>
        </w:r>
        <w:r>
          <w:instrText xml:space="preserve"> PAGEREF _Toc31546 \h </w:instrText>
        </w:r>
        <w:r>
          <w:fldChar w:fldCharType="separate"/>
        </w:r>
        <w:r>
          <w:t>18</w:t>
        </w:r>
        <w:r>
          <w:fldChar w:fldCharType="end"/>
        </w:r>
      </w:hyperlink>
    </w:p>
    <w:p>
      <w:pPr>
        <w:pStyle w:val="TOC2"/>
        <w:tabs>
          <w:tab w:val="right" w:leader="dot" w:pos="8306"/>
        </w:tabs>
      </w:pPr>
      <w:hyperlink w:anchor="_Toc17276" w:history="1">
        <w:r>
          <w:rPr>
            <w:rFonts w:ascii="仿宋" w:eastAsia="仿宋" w:hAnsi="仿宋" w:cs="仿宋" w:hint="eastAsia"/>
            <w:lang w:eastAsia="zh-CN"/>
          </w:rPr>
          <w:t>(二)、研发规划与投入</w:t>
        </w:r>
        <w:r>
          <w:tab/>
        </w:r>
        <w:r>
          <w:fldChar w:fldCharType="begin"/>
        </w:r>
        <w:r>
          <w:instrText xml:space="preserve"> PAGEREF _Toc17276 \h </w:instrText>
        </w:r>
        <w:r>
          <w:fldChar w:fldCharType="separate"/>
        </w:r>
        <w:r>
          <w:t>19</w:t>
        </w:r>
        <w:r>
          <w:fldChar w:fldCharType="end"/>
        </w:r>
      </w:hyperlink>
    </w:p>
    <w:p>
      <w:pPr>
        <w:pStyle w:val="TOC1"/>
        <w:tabs>
          <w:tab w:val="right" w:leader="dot" w:pos="8306"/>
        </w:tabs>
      </w:pPr>
      <w:hyperlink w:anchor="_Toc4354" w:history="1">
        <w:r>
          <w:rPr>
            <w:rFonts w:ascii="仿宋" w:eastAsia="仿宋" w:hAnsi="仿宋" w:cs="仿宋" w:hint="eastAsia"/>
            <w:lang w:eastAsia="zh-CN"/>
          </w:rPr>
          <w:t>八、蒸汽清洗机项目人力资源培养与发展</w:t>
        </w:r>
        <w:r>
          <w:tab/>
        </w:r>
        <w:r>
          <w:fldChar w:fldCharType="begin"/>
        </w:r>
        <w:r>
          <w:instrText xml:space="preserve"> PAGEREF _Toc4354 \h </w:instrText>
        </w:r>
        <w:r>
          <w:fldChar w:fldCharType="separate"/>
        </w:r>
        <w:r>
          <w:t>21</w:t>
        </w:r>
        <w:r>
          <w:fldChar w:fldCharType="end"/>
        </w:r>
      </w:hyperlink>
    </w:p>
    <w:p>
      <w:pPr>
        <w:pStyle w:val="TOC2"/>
        <w:tabs>
          <w:tab w:val="right" w:leader="dot" w:pos="8306"/>
        </w:tabs>
      </w:pPr>
      <w:hyperlink w:anchor="_Toc28669" w:history="1">
        <w:r>
          <w:rPr>
            <w:rFonts w:ascii="仿宋" w:eastAsia="仿宋" w:hAnsi="仿宋" w:cs="仿宋" w:hint="eastAsia"/>
            <w:lang w:eastAsia="zh-CN"/>
          </w:rPr>
          <w:t>(一)、人才需求与规划</w:t>
        </w:r>
        <w:r>
          <w:tab/>
        </w:r>
        <w:r>
          <w:fldChar w:fldCharType="begin"/>
        </w:r>
        <w:r>
          <w:instrText xml:space="preserve"> PAGEREF _Toc28669 \h </w:instrText>
        </w:r>
        <w:r>
          <w:fldChar w:fldCharType="separate"/>
        </w:r>
        <w:r>
          <w:t>21</w:t>
        </w:r>
        <w:r>
          <w:fldChar w:fldCharType="end"/>
        </w:r>
      </w:hyperlink>
    </w:p>
    <w:p>
      <w:pPr>
        <w:pStyle w:val="TOC2"/>
        <w:tabs>
          <w:tab w:val="right" w:leader="dot" w:pos="8306"/>
        </w:tabs>
      </w:pPr>
      <w:hyperlink w:anchor="_Toc3350" w:history="1">
        <w:r>
          <w:rPr>
            <w:rFonts w:ascii="仿宋" w:eastAsia="仿宋" w:hAnsi="仿宋" w:cs="仿宋" w:hint="eastAsia"/>
            <w:lang w:eastAsia="zh-CN"/>
          </w:rPr>
          <w:t>(二)、培训与发展计划</w:t>
        </w:r>
        <w:r>
          <w:tab/>
        </w:r>
        <w:r>
          <w:fldChar w:fldCharType="begin"/>
        </w:r>
        <w:r>
          <w:instrText xml:space="preserve"> PAGEREF _Toc3350 \h </w:instrText>
        </w:r>
        <w:r>
          <w:fldChar w:fldCharType="separate"/>
        </w:r>
        <w:r>
          <w:t>21</w:t>
        </w:r>
        <w:r>
          <w:fldChar w:fldCharType="end"/>
        </w:r>
      </w:hyperlink>
    </w:p>
    <w:p>
      <w:pPr>
        <w:pStyle w:val="TOC1"/>
        <w:tabs>
          <w:tab w:val="right" w:leader="dot" w:pos="8306"/>
        </w:tabs>
      </w:pPr>
      <w:hyperlink w:anchor="_Toc5531" w:history="1">
        <w:r>
          <w:rPr>
            <w:rFonts w:ascii="仿宋" w:eastAsia="仿宋" w:hAnsi="仿宋" w:cs="仿宋" w:hint="eastAsia"/>
            <w:lang w:eastAsia="zh-CN"/>
          </w:rPr>
          <w:t>九、生产安全保护</w:t>
        </w:r>
        <w:r>
          <w:tab/>
        </w:r>
        <w:r>
          <w:fldChar w:fldCharType="begin"/>
        </w:r>
        <w:r>
          <w:instrText xml:space="preserve"> PAGEREF _Toc5531 \h </w:instrText>
        </w:r>
        <w:r>
          <w:fldChar w:fldCharType="separate"/>
        </w:r>
        <w:r>
          <w:t>22</w:t>
        </w:r>
        <w:r>
          <w:fldChar w:fldCharType="end"/>
        </w:r>
      </w:hyperlink>
    </w:p>
    <w:p>
      <w:pPr>
        <w:pStyle w:val="TOC2"/>
        <w:tabs>
          <w:tab w:val="right" w:leader="dot" w:pos="8306"/>
        </w:tabs>
      </w:pPr>
      <w:hyperlink w:anchor="_Toc29391" w:history="1">
        <w:r>
          <w:rPr>
            <w:rFonts w:ascii="仿宋" w:eastAsia="仿宋" w:hAnsi="仿宋" w:cs="仿宋" w:hint="eastAsia"/>
            <w:lang w:eastAsia="zh-CN"/>
          </w:rPr>
          <w:t>(一)、消防安全</w:t>
        </w:r>
        <w:r>
          <w:tab/>
        </w:r>
        <w:r>
          <w:fldChar w:fldCharType="begin"/>
        </w:r>
        <w:r>
          <w:instrText xml:space="preserve"> PAGEREF _Toc29391 \h </w:instrText>
        </w:r>
        <w:r>
          <w:fldChar w:fldCharType="separate"/>
        </w:r>
        <w:r>
          <w:t>22</w:t>
        </w:r>
        <w:r>
          <w:fldChar w:fldCharType="end"/>
        </w:r>
      </w:hyperlink>
    </w:p>
    <w:p>
      <w:pPr>
        <w:pStyle w:val="TOC2"/>
        <w:tabs>
          <w:tab w:val="right" w:leader="dot" w:pos="8306"/>
        </w:tabs>
      </w:pPr>
      <w:hyperlink w:anchor="_Toc29792" w:history="1">
        <w:r>
          <w:rPr>
            <w:rFonts w:ascii="仿宋" w:eastAsia="仿宋" w:hAnsi="仿宋" w:cs="仿宋" w:hint="eastAsia"/>
            <w:lang w:eastAsia="zh-CN"/>
          </w:rPr>
          <w:t>(二)、防火防爆总图布置措施</w:t>
        </w:r>
        <w:r>
          <w:tab/>
        </w:r>
        <w:r>
          <w:fldChar w:fldCharType="begin"/>
        </w:r>
        <w:r>
          <w:instrText xml:space="preserve"> PAGEREF _Toc29792 \h </w:instrText>
        </w:r>
        <w:r>
          <w:fldChar w:fldCharType="separate"/>
        </w:r>
        <w:r>
          <w:t>23</w:t>
        </w:r>
        <w:r>
          <w:fldChar w:fldCharType="end"/>
        </w:r>
      </w:hyperlink>
    </w:p>
    <w:p>
      <w:pPr>
        <w:pStyle w:val="TOC2"/>
        <w:tabs>
          <w:tab w:val="right" w:leader="dot" w:pos="8306"/>
        </w:tabs>
      </w:pPr>
      <w:hyperlink w:anchor="_Toc27601" w:history="1">
        <w:r>
          <w:rPr>
            <w:rFonts w:ascii="仿宋" w:eastAsia="仿宋" w:hAnsi="仿宋" w:cs="仿宋" w:hint="eastAsia"/>
            <w:lang w:eastAsia="zh-CN"/>
          </w:rPr>
          <w:t>(三)、自然灾害防范措施</w:t>
        </w:r>
        <w:r>
          <w:tab/>
        </w:r>
        <w:r>
          <w:fldChar w:fldCharType="begin"/>
        </w:r>
        <w:r>
          <w:instrText xml:space="preserve"> PAGEREF _Toc27601 \h </w:instrText>
        </w:r>
        <w:r>
          <w:fldChar w:fldCharType="separate"/>
        </w:r>
        <w:r>
          <w:t>24</w:t>
        </w:r>
        <w:r>
          <w:fldChar w:fldCharType="end"/>
        </w:r>
      </w:hyperlink>
    </w:p>
    <w:p>
      <w:pPr>
        <w:pStyle w:val="TOC2"/>
        <w:tabs>
          <w:tab w:val="right" w:leader="dot" w:pos="8306"/>
        </w:tabs>
      </w:pPr>
      <w:hyperlink w:anchor="_Toc31229" w:history="1">
        <w:r>
          <w:rPr>
            <w:rFonts w:ascii="仿宋" w:eastAsia="仿宋" w:hAnsi="仿宋" w:cs="仿宋" w:hint="eastAsia"/>
            <w:lang w:eastAsia="zh-CN"/>
          </w:rPr>
          <w:t>(四)、安全色及安全标志使用要求</w:t>
        </w:r>
        <w:r>
          <w:tab/>
        </w:r>
        <w:r>
          <w:fldChar w:fldCharType="begin"/>
        </w:r>
        <w:r>
          <w:instrText xml:space="preserve"> PAGEREF _Toc31229 \h </w:instrText>
        </w:r>
        <w:r>
          <w:fldChar w:fldCharType="separate"/>
        </w:r>
        <w:r>
          <w:t>25</w:t>
        </w:r>
        <w:r>
          <w:fldChar w:fldCharType="end"/>
        </w:r>
      </w:hyperlink>
    </w:p>
    <w:p>
      <w:pPr>
        <w:pStyle w:val="TOC2"/>
        <w:tabs>
          <w:tab w:val="right" w:leader="dot" w:pos="8306"/>
        </w:tabs>
      </w:pPr>
      <w:hyperlink w:anchor="_Toc30506" w:history="1">
        <w:r>
          <w:rPr>
            <w:rFonts w:ascii="仿宋" w:eastAsia="仿宋" w:hAnsi="仿宋" w:cs="仿宋" w:hint="eastAsia"/>
            <w:lang w:eastAsia="zh-CN"/>
          </w:rPr>
          <w:t>(五)、防尘防毒措施</w:t>
        </w:r>
        <w:r>
          <w:tab/>
        </w:r>
        <w:r>
          <w:fldChar w:fldCharType="begin"/>
        </w:r>
        <w:r>
          <w:instrText xml:space="preserve"> PAGEREF _Toc30506 \h </w:instrText>
        </w:r>
        <w:r>
          <w:fldChar w:fldCharType="separate"/>
        </w:r>
        <w:r>
          <w:t>26</w:t>
        </w:r>
        <w:r>
          <w:fldChar w:fldCharType="end"/>
        </w:r>
      </w:hyperlink>
    </w:p>
    <w:p>
      <w:pPr>
        <w:pStyle w:val="TOC2"/>
        <w:tabs>
          <w:tab w:val="right" w:leader="dot" w:pos="8306"/>
        </w:tabs>
      </w:pPr>
      <w:hyperlink w:anchor="_Toc14592" w:history="1">
        <w:r>
          <w:rPr>
            <w:rFonts w:ascii="仿宋" w:eastAsia="仿宋" w:hAnsi="仿宋" w:cs="仿宋" w:hint="eastAsia"/>
            <w:lang w:eastAsia="zh-CN"/>
          </w:rPr>
          <w:t>(六)、防静电、触电防护及防雷措施</w:t>
        </w:r>
        <w:r>
          <w:tab/>
        </w:r>
        <w:r>
          <w:fldChar w:fldCharType="begin"/>
        </w:r>
        <w:r>
          <w:instrText xml:space="preserve"> PAGEREF _Toc14592 \h </w:instrText>
        </w:r>
        <w:r>
          <w:fldChar w:fldCharType="separate"/>
        </w:r>
        <w:r>
          <w:t>27</w:t>
        </w:r>
        <w:r>
          <w:fldChar w:fldCharType="end"/>
        </w:r>
      </w:hyperlink>
    </w:p>
    <w:p>
      <w:pPr>
        <w:pStyle w:val="TOC2"/>
        <w:tabs>
          <w:tab w:val="right" w:leader="dot" w:pos="8306"/>
        </w:tabs>
      </w:pPr>
      <w:hyperlink w:anchor="_Toc30236" w:history="1">
        <w:r>
          <w:rPr>
            <w:rFonts w:ascii="仿宋" w:eastAsia="仿宋" w:hAnsi="仿宋" w:cs="仿宋" w:hint="eastAsia"/>
            <w:lang w:eastAsia="zh-CN"/>
          </w:rPr>
          <w:t>(七)、机械设备安全保障措施</w:t>
        </w:r>
        <w:r>
          <w:tab/>
        </w:r>
        <w:r>
          <w:fldChar w:fldCharType="begin"/>
        </w:r>
        <w:r>
          <w:instrText xml:space="preserve"> PAGEREF _Toc30236 \h </w:instrText>
        </w:r>
        <w:r>
          <w:fldChar w:fldCharType="separate"/>
        </w:r>
        <w:r>
          <w:t>28</w:t>
        </w:r>
        <w:r>
          <w:fldChar w:fldCharType="end"/>
        </w:r>
      </w:hyperlink>
    </w:p>
    <w:p>
      <w:pPr>
        <w:pStyle w:val="TOC1"/>
        <w:tabs>
          <w:tab w:val="right" w:leader="dot" w:pos="8306"/>
        </w:tabs>
      </w:pPr>
      <w:hyperlink w:anchor="_Toc27361" w:history="1">
        <w:r>
          <w:rPr>
            <w:rFonts w:ascii="仿宋" w:eastAsia="仿宋" w:hAnsi="仿宋" w:cs="仿宋" w:hint="eastAsia"/>
            <w:lang w:eastAsia="zh-CN"/>
          </w:rPr>
          <w:t>十、蒸汽清洗机项目技术管理</w:t>
        </w:r>
        <w:r>
          <w:tab/>
        </w:r>
        <w:r>
          <w:fldChar w:fldCharType="begin"/>
        </w:r>
        <w:r>
          <w:instrText xml:space="preserve"> PAGEREF _Toc27361 \h </w:instrText>
        </w:r>
        <w:r>
          <w:fldChar w:fldCharType="separate"/>
        </w:r>
        <w:r>
          <w:t>30</w:t>
        </w:r>
        <w:r>
          <w:fldChar w:fldCharType="end"/>
        </w:r>
      </w:hyperlink>
    </w:p>
    <w:p>
      <w:pPr>
        <w:pStyle w:val="TOC2"/>
        <w:tabs>
          <w:tab w:val="right" w:leader="dot" w:pos="8306"/>
        </w:tabs>
      </w:pPr>
      <w:hyperlink w:anchor="_Toc11377" w:history="1">
        <w:r>
          <w:rPr>
            <w:rFonts w:ascii="仿宋" w:eastAsia="仿宋" w:hAnsi="仿宋" w:cs="仿宋" w:hint="eastAsia"/>
            <w:lang w:eastAsia="zh-CN"/>
          </w:rPr>
          <w:t>(一)、技术方案选用方向</w:t>
        </w:r>
        <w:r>
          <w:tab/>
        </w:r>
        <w:r>
          <w:fldChar w:fldCharType="begin"/>
        </w:r>
        <w:r>
          <w:instrText xml:space="preserve"> PAGEREF _Toc11377 \h </w:instrText>
        </w:r>
        <w:r>
          <w:fldChar w:fldCharType="separate"/>
        </w:r>
        <w:r>
          <w:t>30</w:t>
        </w:r>
        <w:r>
          <w:fldChar w:fldCharType="end"/>
        </w:r>
      </w:hyperlink>
    </w:p>
    <w:p>
      <w:pPr>
        <w:pStyle w:val="TOC2"/>
        <w:tabs>
          <w:tab w:val="right" w:leader="dot" w:pos="8306"/>
        </w:tabs>
      </w:pPr>
      <w:hyperlink w:anchor="_Toc23447" w:history="1">
        <w:r>
          <w:rPr>
            <w:rFonts w:ascii="仿宋" w:eastAsia="仿宋" w:hAnsi="仿宋" w:cs="仿宋" w:hint="eastAsia"/>
            <w:lang w:eastAsia="zh-CN"/>
          </w:rPr>
          <w:t>(二)、工艺技术方案选用原则</w:t>
        </w:r>
        <w:r>
          <w:tab/>
        </w:r>
        <w:r>
          <w:fldChar w:fldCharType="begin"/>
        </w:r>
        <w:r>
          <w:instrText xml:space="preserve"> PAGEREF _Toc23447 \h </w:instrText>
        </w:r>
        <w:r>
          <w:fldChar w:fldCharType="separate"/>
        </w:r>
        <w:r>
          <w:t>32</w:t>
        </w:r>
        <w:r>
          <w:fldChar w:fldCharType="end"/>
        </w:r>
      </w:hyperlink>
    </w:p>
    <w:p>
      <w:pPr>
        <w:pStyle w:val="TOC2"/>
        <w:tabs>
          <w:tab w:val="right" w:leader="dot" w:pos="8306"/>
        </w:tabs>
      </w:pPr>
      <w:hyperlink w:anchor="_Toc14419" w:history="1">
        <w:r>
          <w:rPr>
            <w:rFonts w:ascii="仿宋" w:eastAsia="仿宋" w:hAnsi="仿宋" w:cs="仿宋" w:hint="eastAsia"/>
            <w:lang w:eastAsia="zh-CN"/>
          </w:rPr>
          <w:t>(三)、工艺技术方案要求</w:t>
        </w:r>
        <w:r>
          <w:tab/>
        </w:r>
        <w:r>
          <w:fldChar w:fldCharType="begin"/>
        </w:r>
        <w:r>
          <w:instrText xml:space="preserve"> PAGEREF _Toc14419 \h </w:instrText>
        </w:r>
        <w:r>
          <w:fldChar w:fldCharType="separate"/>
        </w:r>
        <w:r>
          <w:t>34</w:t>
        </w:r>
        <w:r>
          <w:fldChar w:fldCharType="end"/>
        </w:r>
      </w:hyperlink>
    </w:p>
    <w:p>
      <w:pPr>
        <w:pStyle w:val="TOC1"/>
        <w:tabs>
          <w:tab w:val="right" w:leader="dot" w:pos="8306"/>
        </w:tabs>
      </w:pPr>
      <w:hyperlink w:anchor="_Toc21123" w:history="1">
        <w:r>
          <w:rPr>
            <w:rFonts w:ascii="仿宋" w:eastAsia="仿宋" w:hAnsi="仿宋" w:cs="仿宋" w:hint="eastAsia"/>
            <w:lang w:eastAsia="zh-CN"/>
          </w:rPr>
          <w:t>十一、蒸汽清洗机项目风险管理</w:t>
        </w:r>
        <w:r>
          <w:tab/>
        </w:r>
        <w:r>
          <w:fldChar w:fldCharType="begin"/>
        </w:r>
        <w:r>
          <w:instrText xml:space="preserve"> PAGEREF _Toc21123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6" w:history="1">
        <w:r>
          <w:rPr>
            <w:rFonts w:ascii="仿宋" w:eastAsia="仿宋" w:hAnsi="仿宋" w:cs="仿宋" w:hint="eastAsia"/>
            <w:lang w:eastAsia="zh-CN"/>
          </w:rPr>
          <w:t>(一)、风险识别与评估</w:t>
        </w:r>
        <w:r>
          <w:tab/>
        </w:r>
        <w:r>
          <w:fldChar w:fldCharType="begin"/>
        </w:r>
        <w:r>
          <w:instrText xml:space="preserve"> PAGEREF _Toc26106 \h </w:instrText>
        </w:r>
        <w:r>
          <w:fldChar w:fldCharType="separate"/>
        </w:r>
        <w:r>
          <w:t>36</w:t>
        </w:r>
        <w:r>
          <w:fldChar w:fldCharType="end"/>
        </w:r>
      </w:hyperlink>
    </w:p>
    <w:p>
      <w:pPr>
        <w:pStyle w:val="TOC2"/>
        <w:tabs>
          <w:tab w:val="right" w:leader="dot" w:pos="8306"/>
        </w:tabs>
      </w:pPr>
      <w:hyperlink w:anchor="_Toc27631" w:history="1">
        <w:r>
          <w:rPr>
            <w:rFonts w:ascii="仿宋" w:eastAsia="仿宋" w:hAnsi="仿宋" w:cs="仿宋" w:hint="eastAsia"/>
            <w:lang w:eastAsia="zh-CN"/>
          </w:rPr>
          <w:t>(二)、风险应对策略</w:t>
        </w:r>
        <w:r>
          <w:tab/>
        </w:r>
        <w:r>
          <w:fldChar w:fldCharType="begin"/>
        </w:r>
        <w:r>
          <w:instrText xml:space="preserve"> PAGEREF _Toc27631 \h </w:instrText>
        </w:r>
        <w:r>
          <w:fldChar w:fldCharType="separate"/>
        </w:r>
        <w:r>
          <w:t>37</w:t>
        </w:r>
        <w:r>
          <w:fldChar w:fldCharType="end"/>
        </w:r>
      </w:hyperlink>
    </w:p>
    <w:p>
      <w:pPr>
        <w:pStyle w:val="TOC2"/>
        <w:tabs>
          <w:tab w:val="right" w:leader="dot" w:pos="8306"/>
        </w:tabs>
      </w:pPr>
      <w:hyperlink w:anchor="_Toc9647" w:history="1">
        <w:r>
          <w:rPr>
            <w:rFonts w:ascii="仿宋" w:eastAsia="仿宋" w:hAnsi="仿宋" w:cs="仿宋" w:hint="eastAsia"/>
            <w:lang w:eastAsia="zh-CN"/>
          </w:rPr>
          <w:t>(三)、风险监控与控制</w:t>
        </w:r>
        <w:r>
          <w:tab/>
        </w:r>
        <w:r>
          <w:fldChar w:fldCharType="begin"/>
        </w:r>
        <w:r>
          <w:instrText xml:space="preserve"> PAGEREF _Toc9647 \h </w:instrText>
        </w:r>
        <w:r>
          <w:fldChar w:fldCharType="separate"/>
        </w:r>
        <w:r>
          <w:t>39</w:t>
        </w:r>
        <w:r>
          <w:fldChar w:fldCharType="end"/>
        </w:r>
      </w:hyperlink>
    </w:p>
    <w:p>
      <w:pPr>
        <w:pStyle w:val="TOC1"/>
        <w:tabs>
          <w:tab w:val="right" w:leader="dot" w:pos="8306"/>
        </w:tabs>
      </w:pPr>
      <w:hyperlink w:anchor="_Toc12165" w:history="1">
        <w:r>
          <w:rPr>
            <w:rFonts w:ascii="仿宋" w:eastAsia="仿宋" w:hAnsi="仿宋" w:cs="仿宋" w:hint="eastAsia"/>
            <w:lang w:eastAsia="zh-CN"/>
          </w:rPr>
          <w:t>十二、蒸汽清洗机项目环境影响分析</w:t>
        </w:r>
        <w:r>
          <w:tab/>
        </w:r>
        <w:r>
          <w:fldChar w:fldCharType="begin"/>
        </w:r>
        <w:r>
          <w:instrText xml:space="preserve"> PAGEREF _Toc12165 \h </w:instrText>
        </w:r>
        <w:r>
          <w:fldChar w:fldCharType="separate"/>
        </w:r>
        <w:r>
          <w:t>40</w:t>
        </w:r>
        <w:r>
          <w:fldChar w:fldCharType="end"/>
        </w:r>
      </w:hyperlink>
    </w:p>
    <w:p>
      <w:pPr>
        <w:pStyle w:val="TOC2"/>
        <w:tabs>
          <w:tab w:val="right" w:leader="dot" w:pos="8306"/>
        </w:tabs>
      </w:pPr>
      <w:hyperlink w:anchor="_Toc24304" w:history="1">
        <w:r>
          <w:rPr>
            <w:rFonts w:ascii="仿宋" w:eastAsia="仿宋" w:hAnsi="仿宋" w:cs="仿宋" w:hint="eastAsia"/>
            <w:lang w:eastAsia="zh-CN"/>
          </w:rPr>
          <w:t>(一)、建设区域环境质量现状</w:t>
        </w:r>
        <w:r>
          <w:tab/>
        </w:r>
        <w:r>
          <w:fldChar w:fldCharType="begin"/>
        </w:r>
        <w:r>
          <w:instrText xml:space="preserve"> PAGEREF _Toc24304 \h </w:instrText>
        </w:r>
        <w:r>
          <w:fldChar w:fldCharType="separate"/>
        </w:r>
        <w:r>
          <w:t>40</w:t>
        </w:r>
        <w:r>
          <w:fldChar w:fldCharType="end"/>
        </w:r>
      </w:hyperlink>
    </w:p>
    <w:p>
      <w:pPr>
        <w:pStyle w:val="TOC2"/>
        <w:tabs>
          <w:tab w:val="right" w:leader="dot" w:pos="8306"/>
        </w:tabs>
      </w:pPr>
      <w:hyperlink w:anchor="_Toc21341" w:history="1">
        <w:r>
          <w:rPr>
            <w:rFonts w:ascii="仿宋" w:eastAsia="仿宋" w:hAnsi="仿宋" w:cs="仿宋" w:hint="eastAsia"/>
            <w:lang w:eastAsia="zh-CN"/>
          </w:rPr>
          <w:t>(二)、建设期环境保护</w:t>
        </w:r>
        <w:r>
          <w:tab/>
        </w:r>
        <w:r>
          <w:fldChar w:fldCharType="begin"/>
        </w:r>
        <w:r>
          <w:instrText xml:space="preserve"> PAGEREF _Toc21341 \h </w:instrText>
        </w:r>
        <w:r>
          <w:fldChar w:fldCharType="separate"/>
        </w:r>
        <w:r>
          <w:t>41</w:t>
        </w:r>
        <w:r>
          <w:fldChar w:fldCharType="end"/>
        </w:r>
      </w:hyperlink>
    </w:p>
    <w:p>
      <w:pPr>
        <w:pStyle w:val="TOC2"/>
        <w:tabs>
          <w:tab w:val="right" w:leader="dot" w:pos="8306"/>
        </w:tabs>
      </w:pPr>
      <w:hyperlink w:anchor="_Toc29117" w:history="1">
        <w:r>
          <w:rPr>
            <w:rFonts w:ascii="仿宋" w:eastAsia="仿宋" w:hAnsi="仿宋" w:cs="仿宋" w:hint="eastAsia"/>
            <w:lang w:eastAsia="zh-CN"/>
          </w:rPr>
          <w:t>(三)、运营期环境保护</w:t>
        </w:r>
        <w:r>
          <w:tab/>
        </w:r>
        <w:r>
          <w:fldChar w:fldCharType="begin"/>
        </w:r>
        <w:r>
          <w:instrText xml:space="preserve"> PAGEREF _Toc29117 \h </w:instrText>
        </w:r>
        <w:r>
          <w:fldChar w:fldCharType="separate"/>
        </w:r>
        <w:r>
          <w:t>43</w:t>
        </w:r>
        <w:r>
          <w:fldChar w:fldCharType="end"/>
        </w:r>
      </w:hyperlink>
    </w:p>
    <w:p>
      <w:pPr>
        <w:pStyle w:val="TOC2"/>
        <w:tabs>
          <w:tab w:val="right" w:leader="dot" w:pos="8306"/>
        </w:tabs>
      </w:pPr>
      <w:hyperlink w:anchor="_Toc22675" w:history="1">
        <w:r>
          <w:rPr>
            <w:rFonts w:ascii="仿宋" w:eastAsia="仿宋" w:hAnsi="仿宋" w:cs="仿宋" w:hint="eastAsia"/>
            <w:lang w:eastAsia="zh-CN"/>
          </w:rPr>
          <w:t>(四)、蒸汽清洗机项目建设对区域经济的影响</w:t>
        </w:r>
        <w:r>
          <w:tab/>
        </w:r>
        <w:r>
          <w:fldChar w:fldCharType="begin"/>
        </w:r>
        <w:r>
          <w:instrText xml:space="preserve"> PAGEREF _Toc22675 \h </w:instrText>
        </w:r>
        <w:r>
          <w:fldChar w:fldCharType="separate"/>
        </w:r>
        <w:r>
          <w:t>44</w:t>
        </w:r>
        <w:r>
          <w:fldChar w:fldCharType="end"/>
        </w:r>
      </w:hyperlink>
    </w:p>
    <w:p>
      <w:pPr>
        <w:pStyle w:val="TOC2"/>
        <w:tabs>
          <w:tab w:val="right" w:leader="dot" w:pos="8306"/>
        </w:tabs>
      </w:pPr>
      <w:hyperlink w:anchor="_Toc32605" w:history="1">
        <w:r>
          <w:rPr>
            <w:rFonts w:ascii="仿宋" w:eastAsia="仿宋" w:hAnsi="仿宋" w:cs="仿宋" w:hint="eastAsia"/>
            <w:lang w:eastAsia="zh-CN"/>
          </w:rPr>
          <w:t>(五)、废弃物处理</w:t>
        </w:r>
        <w:r>
          <w:tab/>
        </w:r>
        <w:r>
          <w:fldChar w:fldCharType="begin"/>
        </w:r>
        <w:r>
          <w:instrText xml:space="preserve"> PAGEREF _Toc32605 \h </w:instrText>
        </w:r>
        <w:r>
          <w:fldChar w:fldCharType="separate"/>
        </w:r>
        <w:r>
          <w:t>46</w:t>
        </w:r>
        <w:r>
          <w:fldChar w:fldCharType="end"/>
        </w:r>
      </w:hyperlink>
    </w:p>
    <w:p>
      <w:pPr>
        <w:pStyle w:val="TOC2"/>
        <w:tabs>
          <w:tab w:val="right" w:leader="dot" w:pos="8306"/>
        </w:tabs>
      </w:pPr>
      <w:hyperlink w:anchor="_Toc21899" w:history="1">
        <w:r>
          <w:rPr>
            <w:rFonts w:ascii="仿宋" w:eastAsia="仿宋" w:hAnsi="仿宋" w:cs="仿宋" w:hint="eastAsia"/>
            <w:lang w:eastAsia="zh-CN"/>
          </w:rPr>
          <w:t>(六)、特殊环境影响分析</w:t>
        </w:r>
        <w:r>
          <w:tab/>
        </w:r>
        <w:r>
          <w:fldChar w:fldCharType="begin"/>
        </w:r>
        <w:r>
          <w:instrText xml:space="preserve"> PAGEREF _Toc21899 \h </w:instrText>
        </w:r>
        <w:r>
          <w:fldChar w:fldCharType="separate"/>
        </w:r>
        <w:r>
          <w:t>47</w:t>
        </w:r>
        <w:r>
          <w:fldChar w:fldCharType="end"/>
        </w:r>
      </w:hyperlink>
    </w:p>
    <w:p>
      <w:pPr>
        <w:pStyle w:val="TOC2"/>
        <w:tabs>
          <w:tab w:val="right" w:leader="dot" w:pos="8306"/>
        </w:tabs>
      </w:pPr>
      <w:hyperlink w:anchor="_Toc7695" w:history="1">
        <w:r>
          <w:rPr>
            <w:rFonts w:ascii="仿宋" w:eastAsia="仿宋" w:hAnsi="仿宋" w:cs="仿宋" w:hint="eastAsia"/>
            <w:lang w:eastAsia="zh-CN"/>
          </w:rPr>
          <w:t>(七)、清洁生产</w:t>
        </w:r>
        <w:r>
          <w:tab/>
        </w:r>
        <w:r>
          <w:fldChar w:fldCharType="begin"/>
        </w:r>
        <w:r>
          <w:instrText xml:space="preserve"> PAGEREF _Toc7695 \h </w:instrText>
        </w:r>
        <w:r>
          <w:fldChar w:fldCharType="separate"/>
        </w:r>
        <w:r>
          <w:t>48</w:t>
        </w:r>
        <w:r>
          <w:fldChar w:fldCharType="end"/>
        </w:r>
      </w:hyperlink>
    </w:p>
    <w:p>
      <w:pPr>
        <w:pStyle w:val="TOC2"/>
        <w:tabs>
          <w:tab w:val="right" w:leader="dot" w:pos="8306"/>
        </w:tabs>
      </w:pPr>
      <w:hyperlink w:anchor="_Toc9031" w:history="1">
        <w:r>
          <w:rPr>
            <w:rFonts w:ascii="仿宋" w:eastAsia="仿宋" w:hAnsi="仿宋" w:cs="仿宋" w:hint="eastAsia"/>
            <w:lang w:eastAsia="zh-CN"/>
          </w:rPr>
          <w:t>(八)、环境保护综合评价</w:t>
        </w:r>
        <w:r>
          <w:tab/>
        </w:r>
        <w:r>
          <w:fldChar w:fldCharType="begin"/>
        </w:r>
        <w:r>
          <w:instrText xml:space="preserve"> PAGEREF _Toc9031 \h </w:instrText>
        </w:r>
        <w:r>
          <w:fldChar w:fldCharType="separate"/>
        </w:r>
        <w:r>
          <w:t>49</w:t>
        </w:r>
        <w:r>
          <w:fldChar w:fldCharType="end"/>
        </w:r>
      </w:hyperlink>
    </w:p>
    <w:p>
      <w:pPr>
        <w:pStyle w:val="TOC1"/>
        <w:tabs>
          <w:tab w:val="right" w:leader="dot" w:pos="8306"/>
        </w:tabs>
      </w:pPr>
      <w:hyperlink w:anchor="_Toc30599" w:history="1">
        <w:r>
          <w:rPr>
            <w:rFonts w:ascii="仿宋" w:eastAsia="仿宋" w:hAnsi="仿宋" w:cs="仿宋" w:hint="eastAsia"/>
            <w:lang w:eastAsia="zh-CN"/>
          </w:rPr>
          <w:t>十三、风险识别与分类</w:t>
        </w:r>
        <w:r>
          <w:tab/>
        </w:r>
        <w:r>
          <w:fldChar w:fldCharType="begin"/>
        </w:r>
        <w:r>
          <w:instrText xml:space="preserve"> PAGEREF _Toc30599 \h </w:instrText>
        </w:r>
        <w:r>
          <w:fldChar w:fldCharType="separate"/>
        </w:r>
        <w:r>
          <w:t>50</w:t>
        </w:r>
        <w:r>
          <w:fldChar w:fldCharType="end"/>
        </w:r>
      </w:hyperlink>
    </w:p>
    <w:p>
      <w:pPr>
        <w:pStyle w:val="TOC2"/>
        <w:tabs>
          <w:tab w:val="right" w:leader="dot" w:pos="8306"/>
        </w:tabs>
      </w:pPr>
      <w:hyperlink w:anchor="_Toc3707" w:history="1">
        <w:r>
          <w:rPr>
            <w:rFonts w:ascii="仿宋" w:eastAsia="仿宋" w:hAnsi="仿宋" w:cs="仿宋" w:hint="eastAsia"/>
            <w:lang w:eastAsia="zh-CN"/>
          </w:rPr>
          <w:t>(一)、风险识别</w:t>
        </w:r>
        <w:r>
          <w:tab/>
        </w:r>
        <w:r>
          <w:fldChar w:fldCharType="begin"/>
        </w:r>
        <w:r>
          <w:instrText xml:space="preserve"> PAGEREF _Toc3707 \h </w:instrText>
        </w:r>
        <w:r>
          <w:fldChar w:fldCharType="separate"/>
        </w:r>
        <w:r>
          <w:t>50</w:t>
        </w:r>
        <w:r>
          <w:fldChar w:fldCharType="end"/>
        </w:r>
      </w:hyperlink>
    </w:p>
    <w:p>
      <w:pPr>
        <w:pStyle w:val="TOC2"/>
        <w:tabs>
          <w:tab w:val="right" w:leader="dot" w:pos="8306"/>
        </w:tabs>
      </w:pPr>
      <w:hyperlink w:anchor="_Toc4145" w:history="1">
        <w:r>
          <w:rPr>
            <w:rFonts w:ascii="仿宋" w:eastAsia="仿宋" w:hAnsi="仿宋" w:cs="仿宋" w:hint="eastAsia"/>
            <w:lang w:eastAsia="zh-CN"/>
          </w:rPr>
          <w:t>(二)、风险分类</w:t>
        </w:r>
        <w:r>
          <w:tab/>
        </w:r>
        <w:r>
          <w:fldChar w:fldCharType="begin"/>
        </w:r>
        <w:r>
          <w:instrText xml:space="preserve"> PAGEREF _Toc4145 \h </w:instrText>
        </w:r>
        <w:r>
          <w:fldChar w:fldCharType="separate"/>
        </w:r>
        <w:r>
          <w:t>52</w:t>
        </w:r>
        <w:r>
          <w:fldChar w:fldCharType="end"/>
        </w:r>
      </w:hyperlink>
    </w:p>
    <w:p>
      <w:pPr>
        <w:pStyle w:val="TOC1"/>
        <w:tabs>
          <w:tab w:val="right" w:leader="dot" w:pos="8306"/>
        </w:tabs>
      </w:pPr>
      <w:hyperlink w:anchor="_Toc29258" w:history="1">
        <w:r>
          <w:rPr>
            <w:rFonts w:ascii="仿宋" w:eastAsia="仿宋" w:hAnsi="仿宋" w:cs="仿宋" w:hint="eastAsia"/>
            <w:lang w:eastAsia="zh-CN"/>
          </w:rPr>
          <w:t>十四、蒸汽清洗机项目实施保障措施</w:t>
        </w:r>
        <w:r>
          <w:tab/>
        </w:r>
        <w:r>
          <w:fldChar w:fldCharType="begin"/>
        </w:r>
        <w:r>
          <w:instrText xml:space="preserve"> PAGEREF _Toc29258 \h </w:instrText>
        </w:r>
        <w:r>
          <w:fldChar w:fldCharType="separate"/>
        </w:r>
        <w:r>
          <w:t>54</w:t>
        </w:r>
        <w:r>
          <w:fldChar w:fldCharType="end"/>
        </w:r>
      </w:hyperlink>
    </w:p>
    <w:p>
      <w:pPr>
        <w:pStyle w:val="TOC2"/>
        <w:tabs>
          <w:tab w:val="right" w:leader="dot" w:pos="8306"/>
        </w:tabs>
      </w:pPr>
      <w:hyperlink w:anchor="_Toc9600" w:history="1">
        <w:r>
          <w:rPr>
            <w:rFonts w:ascii="仿宋" w:eastAsia="仿宋" w:hAnsi="仿宋" w:cs="仿宋" w:hint="eastAsia"/>
            <w:lang w:eastAsia="zh-CN"/>
          </w:rPr>
          <w:t>(一)、蒸汽清洗机项目实施保障机制</w:t>
        </w:r>
        <w:r>
          <w:tab/>
        </w:r>
        <w:r>
          <w:fldChar w:fldCharType="begin"/>
        </w:r>
        <w:r>
          <w:instrText xml:space="preserve"> PAGEREF _Toc9600 \h </w:instrText>
        </w:r>
        <w:r>
          <w:fldChar w:fldCharType="separate"/>
        </w:r>
        <w:r>
          <w:t>54</w:t>
        </w:r>
        <w:r>
          <w:fldChar w:fldCharType="end"/>
        </w:r>
      </w:hyperlink>
    </w:p>
    <w:p>
      <w:pPr>
        <w:pStyle w:val="TOC2"/>
        <w:tabs>
          <w:tab w:val="right" w:leader="dot" w:pos="8306"/>
        </w:tabs>
      </w:pPr>
      <w:hyperlink w:anchor="_Toc4553" w:history="1">
        <w:r>
          <w:rPr>
            <w:rFonts w:ascii="仿宋" w:eastAsia="仿宋" w:hAnsi="仿宋" w:cs="仿宋" w:hint="eastAsia"/>
            <w:lang w:eastAsia="zh-CN"/>
          </w:rPr>
          <w:t>(二)、蒸汽清洗机项目法律合规要求</w:t>
        </w:r>
        <w:r>
          <w:tab/>
        </w:r>
        <w:r>
          <w:fldChar w:fldCharType="begin"/>
        </w:r>
        <w:r>
          <w:instrText xml:space="preserve"> PAGEREF _Toc4553 \h </w:instrText>
        </w:r>
        <w:r>
          <w:fldChar w:fldCharType="separate"/>
        </w:r>
        <w:r>
          <w:t>57</w:t>
        </w:r>
        <w:r>
          <w:fldChar w:fldCharType="end"/>
        </w:r>
      </w:hyperlink>
    </w:p>
    <w:p>
      <w:pPr>
        <w:pStyle w:val="TOC2"/>
        <w:tabs>
          <w:tab w:val="right" w:leader="dot" w:pos="8306"/>
        </w:tabs>
      </w:pPr>
      <w:hyperlink w:anchor="_Toc17374" w:history="1">
        <w:r>
          <w:rPr>
            <w:rFonts w:ascii="仿宋" w:eastAsia="仿宋" w:hAnsi="仿宋" w:cs="仿宋" w:hint="eastAsia"/>
            <w:lang w:eastAsia="zh-CN"/>
          </w:rPr>
          <w:t>(三)、蒸汽清洗机项目合同管理与法律事务</w:t>
        </w:r>
        <w:r>
          <w:tab/>
        </w:r>
        <w:r>
          <w:fldChar w:fldCharType="begin"/>
        </w:r>
        <w:r>
          <w:instrText xml:space="preserve"> PAGEREF _Toc17374 \h </w:instrText>
        </w:r>
        <w:r>
          <w:fldChar w:fldCharType="separate"/>
        </w:r>
        <w:r>
          <w:t>61</w:t>
        </w:r>
        <w:r>
          <w:fldChar w:fldCharType="end"/>
        </w:r>
      </w:hyperlink>
    </w:p>
    <w:p>
      <w:pPr>
        <w:pStyle w:val="TOC2"/>
        <w:tabs>
          <w:tab w:val="right" w:leader="dot" w:pos="8306"/>
        </w:tabs>
      </w:pPr>
      <w:hyperlink w:anchor="_Toc28349" w:history="1">
        <w:r>
          <w:rPr>
            <w:rFonts w:ascii="仿宋" w:eastAsia="仿宋" w:hAnsi="仿宋" w:cs="仿宋" w:hint="eastAsia"/>
            <w:lang w:eastAsia="zh-CN"/>
          </w:rPr>
          <w:t>(四)、蒸汽清洗机项目知识产权保护策略</w:t>
        </w:r>
        <w:r>
          <w:tab/>
        </w:r>
        <w:r>
          <w:fldChar w:fldCharType="begin"/>
        </w:r>
        <w:r>
          <w:instrText xml:space="preserve"> PAGEREF _Toc28349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0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蒸汽清洗机项目的主要产品是XXXX，预计年产值为XXX万元。这一产品在市场中占据着重要的地位，其广泛的应用范围使得该蒸汽清洗机项目的市场前景非常广阔。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蒸汽清洗机项目的xxx产品作为重要的原材料之一，将在多个领域发挥关键作用。其在建筑、交通、能源等方面的广泛应用将为整个产业链提供强大的支持，形成产业协同效应。蒸汽清洗机项目的年产值XXX万XXX万XXX万万元不仅反映了其在市场上的巨大潜力，更预示着它对国民经济的积极贡献。这种关联度高、涉及面广的产业关系，使得该蒸汽清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2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总征地面积为XXXX平方米，相当于约XX.XX亩，其中净用地面积为XXXX平方米，红线范围内相当于约XX.XX亩。这一用地规模充分考虑了蒸汽清洗机项目的建设需求，保障了蒸汽清洗机项目在合适的空间内得以充分发展。蒸汽清洗机项目规划的总建筑面积为XXXX平方米，其中主体工程建设占XXXX平方米，计容建筑面积达XXXX平方米。预计建筑工程的投资将达到XXXX万元，为蒸汽清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计划购置的设备共计XXXX台（套），设备购置费用为XXXX万元。这一设备购置计划充分考虑到蒸汽清洗机项目的生产需求和技术要求，确保了蒸汽清洗机项目在生产运营中具备先进的技术装备和高效的生产能力。设备的合理配置将为蒸汽清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计划总投资为XXXX万元，预计年实现营业收入为XXXX万元。这一产能规模的设定旨在确保蒸汽清洗机项目能够在投资与回报之间取得平衡，实现长期可持续的发展。蒸汽清洗机项目的总投资充分考虑到各个方面的需求，包括用地建设、设备购置等多个环节，以确保蒸汽清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94"/>
      <w:r>
        <w:rPr>
          <w:rFonts w:ascii="仿宋" w:eastAsia="仿宋" w:hAnsi="仿宋" w:cs="仿宋" w:hint="eastAsia"/>
          <w:sz w:val="28"/>
          <w:lang w:eastAsia="zh-CN"/>
        </w:rPr>
        <w:t>二、蒸汽清洗机项目建设单位说明</w:t>
      </w:r>
      <w:bookmarkEnd w:id="5"/>
    </w:p>
    <w:p>
      <w:pPr>
        <w:pStyle w:val="Heading2"/>
        <w:rPr>
          <w:rFonts w:ascii="仿宋" w:eastAsia="仿宋" w:hAnsi="仿宋" w:cs="仿宋" w:hint="eastAsia"/>
          <w:lang w:eastAsia="zh-CN"/>
        </w:rPr>
      </w:pPr>
      <w:bookmarkStart w:id="6" w:name="_Toc16625"/>
      <w:r>
        <w:rPr>
          <w:rFonts w:ascii="仿宋" w:eastAsia="仿宋" w:hAnsi="仿宋" w:cs="仿宋" w:hint="eastAsia"/>
          <w:lang w:eastAsia="zh-CN"/>
        </w:rPr>
        <w:t>(一)、蒸汽清洗机项目承办单位基本情况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3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蒸汽清洗机项目承办单位的XXXX，我们着眼于实现可持续的经济效益。通过技术创新和解决方案的提供，公司预计在蒸汽清洗机项目执行期间将获得可观的收入增长。这一收入来源主要包括蒸汽清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同时，我们注重成本控制和效率提升，以确保蒸汽清洗机项目的可持续盈利。透过精细的管理和资源优化，公司期望实现蒸汽清洗机项目利润最大化。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蒸汽清洗机项目实施进行全面的投资评估，包括蒸汽清洗机项目启动阶段的资金投入和后续运营成本。通过对蒸汽清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蒸汽清洗机项目实施过程中具备足够的资金流动性，公司将进行详尽的现金流分析。这包括资金需求的合理预测、蒸汽清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393"/>
      <w:r>
        <w:rPr>
          <w:rFonts w:ascii="仿宋" w:eastAsia="仿宋" w:hAnsi="仿宋" w:cs="仿宋" w:hint="eastAsia"/>
          <w:sz w:val="28"/>
          <w:lang w:eastAsia="zh-CN"/>
        </w:rPr>
        <w:t>三、蒸汽清洗机项目土建工程</w:t>
      </w:r>
      <w:bookmarkEnd w:id="8"/>
    </w:p>
    <w:p>
      <w:pPr>
        <w:pStyle w:val="Heading2"/>
        <w:rPr>
          <w:rFonts w:ascii="仿宋" w:eastAsia="仿宋" w:hAnsi="仿宋" w:cs="仿宋" w:hint="eastAsia"/>
          <w:lang w:eastAsia="zh-CN"/>
        </w:rPr>
      </w:pPr>
      <w:bookmarkStart w:id="9" w:name="_Toc82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在蒸汽清洗机项目的建筑工程设计中，我们将秉承一系列重要的设计原则，以确保蒸汽清洗机项目建筑在功能、美观、可持续性等方面达到最佳效果。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首要原则是确保建筑的功能性得到最大化的发挥。我们将充分理解蒸汽清洗机项目的实际需求，合理布局各个功能区域，保证建筑在满足业务需求的同时，提供高效的工作环境。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在建筑设计中，我们将综合考虑建设和运营成本。通过精细的经济效益分析，确保设计方案在高效利用资源的同时，对蒸汽清洗机项目的长期盈利能力有积极的贡献。</w:t>
      </w:r>
    </w:p>
    <w:p>
      <w:pPr>
        <w:pStyle w:val="Heading2"/>
        <w:ind w:firstLine="560" w:firstLineChars="200"/>
        <w:rPr>
          <w:rFonts w:ascii="仿宋" w:eastAsia="仿宋" w:hAnsi="仿宋" w:cs="仿宋" w:hint="eastAsia"/>
          <w:sz w:val="28"/>
          <w:lang w:eastAsia="zh-CN"/>
        </w:rPr>
      </w:pPr>
      <w:bookmarkStart w:id="10" w:name="_Toc126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清洗机项目的土建工程设计中，我们将精准设定设计年限，结合蒸汽清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蒸汽清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69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蒸汽清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蒸汽清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蒸汽清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1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本期工程蒸汽清洗机项目预计总建筑面积XXX平方米，其中：计容建筑面积XXX平方米，计划建筑工程投资XX万元，占蒸汽清洗机项目总投资的XX%。</w:t>
      </w:r>
    </w:p>
    <w:p>
      <w:pPr>
        <w:pStyle w:val="Heading1"/>
        <w:ind w:firstLine="560" w:firstLineChars="200"/>
        <w:rPr>
          <w:rFonts w:ascii="仿宋" w:eastAsia="仿宋" w:hAnsi="仿宋" w:cs="仿宋" w:hint="eastAsia"/>
          <w:sz w:val="28"/>
          <w:lang w:eastAsia="zh-CN"/>
        </w:rPr>
      </w:pPr>
      <w:bookmarkStart w:id="13" w:name="_Toc9028"/>
      <w:r>
        <w:rPr>
          <w:rFonts w:ascii="仿宋" w:eastAsia="仿宋" w:hAnsi="仿宋" w:cs="仿宋" w:hint="eastAsia"/>
          <w:sz w:val="28"/>
          <w:lang w:eastAsia="zh-CN"/>
        </w:rPr>
        <w:t>四、蒸汽清洗机项目文档管理</w:t>
      </w:r>
      <w:bookmarkEnd w:id="13"/>
    </w:p>
    <w:p>
      <w:pPr>
        <w:pStyle w:val="Heading2"/>
        <w:rPr>
          <w:rFonts w:ascii="仿宋" w:eastAsia="仿宋" w:hAnsi="仿宋" w:cs="仿宋" w:hint="eastAsia"/>
          <w:lang w:eastAsia="zh-CN"/>
        </w:rPr>
      </w:pPr>
      <w:bookmarkStart w:id="14" w:name="_Toc249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蒸汽清洗机项目高度重视文档的质量和准确性，以支持蒸汽清洗机项目的各项活动和决策。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文档的编制始于蒸汽清洗机项目计划的初期，我们制定了详细的文档编制计划，明确了每个文档的内容、格式和编写责任人。在蒸汽清洗机项目启动阶段，我们首先编制了蒸汽清洗机项目章程，明确定义了蒸汽清洗机项目的目标、范围、风险等关键要素。随后，蒸汽清洗机项目团队根据计划陆续编制了需求文档、设计文档、测试文档等各类文档，确保蒸汽清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蒸汽清洗机项目管理中的重要环节，旨在确保蒸汽清洗机项目文档符合质量标准和蒸汽清洗机项目需求。在蒸汽清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蒸汽清洗机项目相关利益方和专业领域的专家对文档进行独立审查。这有助于获取更全面、客观的反馈，确保蒸汽清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蒸汽清洗机项目在文档编制与审查方面建立了严格的管理机制，通过规范的流程和多维度的审查，确保蒸汽清洗机项目文档的质量、准确性和可靠性，为蒸汽清洗机项目的顺利推进提供了有力支持。</w:t>
      </w:r>
    </w:p>
    <w:p>
      <w:pPr>
        <w:pStyle w:val="Heading2"/>
        <w:ind w:firstLine="560" w:firstLineChars="200"/>
        <w:rPr>
          <w:rFonts w:ascii="仿宋" w:eastAsia="仿宋" w:hAnsi="仿宋" w:cs="仿宋" w:hint="eastAsia"/>
          <w:sz w:val="28"/>
          <w:lang w:eastAsia="zh-CN"/>
        </w:rPr>
      </w:pPr>
      <w:bookmarkStart w:id="15" w:name="_Toc2424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在蒸汽清洗机项目中，我们致力于优化文档发布与分发过程，以确保信息的高效传递和团队间协作的顺畅进行。以下是我们采取的关键优化策略：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我们通过多渠道发布文档，包括电子邮件、蒸汽清洗机项目管理平台、内部网站等，以满足不同团队成员的偏好和需求。多渠道发布确保了信息的全面覆盖。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我们采用了精细的权限控制，确保只有授权人员可以访问敏感信息。这种安全措施保护了蒸汽清洗机项目文档的机密性，防止了未经授权的信息泄露。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104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文档存档与归档是蒸汽清洗机项目生命周期中一个至关重要的环节，直接关系到蒸汽清洗机项目信息的长期保存和历史记录的完整性。在蒸汽清洗机项目中，我们实施了一系列有效的文档存档与归档管理策略：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756"/>
      <w:r>
        <w:rPr>
          <w:rFonts w:ascii="仿宋" w:eastAsia="仿宋" w:hAnsi="仿宋" w:cs="仿宋" w:hint="eastAsia"/>
          <w:sz w:val="28"/>
          <w:lang w:eastAsia="zh-CN"/>
        </w:rPr>
        <w:t>五、蒸汽清洗机项目可持续发展</w:t>
      </w:r>
      <w:bookmarkEnd w:id="17"/>
    </w:p>
    <w:p>
      <w:pPr>
        <w:pStyle w:val="Heading2"/>
        <w:rPr>
          <w:rFonts w:ascii="仿宋" w:eastAsia="仿宋" w:hAnsi="仿宋" w:cs="仿宋" w:hint="eastAsia"/>
          <w:lang w:eastAsia="zh-CN"/>
        </w:rPr>
      </w:pPr>
      <w:bookmarkStart w:id="18" w:name="_Toc495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清洗机项目中，蒸汽清洗机项目团队着眼于未来，明确了可持续发展的战略方向。制定的具体可持续发展目标包括降低资源使用、采用环保技术、最大化社会效益等。这一步骤不仅有助于蒸汽清洗机项目在环保和社会责任方面达到最高标准，也为未来提供了明确的指引，确保蒸汽清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可持续实践的融入蒸汽清洗机项目管理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蒸汽清洗机项目管理周期。从蒸汽清洗机项目规划开始，蒸汽清洗机项目团队就考虑了环境和社会的因素。在执行阶段，蒸汽清洗机项目团队积极推动绿色技术的应用，优化资源利用。此外，关注员工的社会责任，通过培训和沟通活动提高员工对可持续发展的认知，使他们能够在日常工作中践行可持续实践。这些举措不仅为蒸汽清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018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扎根于蒸汽清洗机项目的可持续发展理念，我们深信环保与社会责任是蒸汽清洗机项目成功的关键支柱。在蒸汽清洗机项目的每一步，我们都致力于通过创新和实践，履行对环境和社会的坚定责任。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团队通过引入先进的环保技术、建立高效的废物处理系统以及推动能源节约措施，积极履行环保责任。定期的环保监测和评估确保蒸汽清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不仅致力于自身可持续发展，还注重对社会的回馈。通过支持社区蒸汽清洗机项目、参与慈善事业、提供培训机会等方式，蒸汽清洗机项目积极履行社会责任。与当地社区建立积极互动，关注员工的工作与生活平衡，以及员工的身心健康，是蒸汽清洗机项目在社会责任层面的关键举措。这样的实践不仅增强了蒸汽清洗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6210"/>
      <w:r>
        <w:rPr>
          <w:rFonts w:ascii="仿宋" w:eastAsia="仿宋" w:hAnsi="仿宋" w:cs="仿宋" w:hint="eastAsia"/>
          <w:sz w:val="28"/>
          <w:lang w:eastAsia="zh-CN"/>
        </w:rPr>
        <w:t>六、蒸汽清洗机项目建设背景及必要性分析</w:t>
      </w:r>
      <w:bookmarkEnd w:id="20"/>
    </w:p>
    <w:p>
      <w:pPr>
        <w:pStyle w:val="Heading2"/>
        <w:rPr>
          <w:rFonts w:ascii="仿宋" w:eastAsia="仿宋" w:hAnsi="仿宋" w:cs="仿宋" w:hint="eastAsia"/>
          <w:lang w:eastAsia="zh-CN"/>
        </w:rPr>
      </w:pPr>
      <w:bookmarkStart w:id="21" w:name="_Toc28740"/>
      <w:r>
        <w:rPr>
          <w:rFonts w:ascii="仿宋" w:eastAsia="仿宋" w:hAnsi="仿宋" w:cs="仿宋" w:hint="eastAsia"/>
          <w:lang w:eastAsia="zh-CN"/>
        </w:rPr>
        <w:t>(一)、蒸汽清洗机项目背景分析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蒸汽清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蒸汽清洗机项目在这个潮流中的定位。同时，我们将关注行业内涌现的新兴机遇，以便蒸汽清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蒸汽清洗机项目提供了强大的发展动力。我们将聚焦于行业内最新的技术发展趋势，包括但不限于人工智能、大数据分析、物联网等领域。通过深度的技术研究，我们将确保蒸汽清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蒸汽清洗机项目发展的源泉。我们将投入更多的精力对市场需求进行深入剖析，超越表面的需求，深入挖掘潜在的市场痛点和机遇。通过对市场需求的细致了解，蒸汽清洗机项目将更有针对性地设计解决方案，满足市场的多样化需求，从而更好地促进蒸汽清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蒸汽清洗机项目战略至关重要。我们将对竞争态势进行更为深入的分析，包括但不限于市场份额、产品特点、客户满意度等多个维度。通过深度的竞争分析，蒸汽清洗机项目将能够更准确地把握市场脉搏，制定具有竞争力的蒸汽清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蒸汽清洗机项目的发展具有直接的影响。我们将进行更为全面的法规和政策分析，了解行业发展中的潜在法律风险和合规挑战。通过充分了解和遵守相关法规，蒸汽清洗机项目将确保在法律框架内合法合规运营，为蒸汽清洗机项目的稳健发展提供有力支持。</w:t>
      </w:r>
    </w:p>
    <w:p>
      <w:pPr>
        <w:pStyle w:val="Heading2"/>
        <w:ind w:firstLine="560" w:firstLineChars="200"/>
        <w:rPr>
          <w:rFonts w:ascii="仿宋" w:eastAsia="仿宋" w:hAnsi="仿宋" w:cs="仿宋" w:hint="eastAsia"/>
          <w:sz w:val="28"/>
          <w:lang w:eastAsia="zh-CN"/>
        </w:rPr>
      </w:pPr>
      <w:bookmarkStart w:id="22" w:name="_Toc5072"/>
      <w:r>
        <w:rPr>
          <w:rFonts w:ascii="仿宋" w:eastAsia="仿宋" w:hAnsi="仿宋" w:cs="仿宋" w:hint="eastAsia"/>
          <w:sz w:val="28"/>
          <w:lang w:eastAsia="zh-CN"/>
        </w:rPr>
        <w:t>(二)、蒸汽清洗机项目建设必要性分析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清洗机项目建设的迫切性源于对行业发展趋势的深刻洞察。我们正处于一个行业变革的时代，科技创新、数字化转型成为企业发展的关键动力。蒸汽清洗机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https://d.book118.com/028043111134006027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蒸汽清洗机项目计划设计方案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D5BE4"/>
    <w:rsid w:val="226D5B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43111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2024-01-18T07:44:00Z</dcterms:created>
  <dcterms:modified xsi:type="dcterms:W3CDTF">2024-01-18T07:44:55Z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956DF337D02D4C61991F10295A9CFEBC_11</vt:lpwstr>
  </property>
  <property fmtid="{D5CDD505-2E9C-101B-9397-08002B2CF9AE}" pid="3" name="KSOProductBuildVer">
    <vt:lpwstr>2052-12.1.0.16120</vt:lpwstr>
  </property>
</Properties>
</file>