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磷酸盐胶粘剂相关项目运行指导方案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83" w:history="1">
        <w:r>
          <w:rPr>
            <w:rFonts w:ascii="仿宋" w:eastAsia="仿宋" w:hAnsi="仿宋" w:cs="仿宋" w:hint="eastAsia"/>
            <w:lang w:eastAsia="zh-CN"/>
          </w:rPr>
          <w:t>概论</w:t>
        </w:r>
        <w:r>
          <w:tab/>
        </w:r>
        <w:r>
          <w:fldChar w:fldCharType="begin"/>
        </w:r>
        <w:r>
          <w:instrText xml:space="preserve"> PAGEREF _Toc30183 \h </w:instrText>
        </w:r>
        <w:r>
          <w:fldChar w:fldCharType="separate"/>
        </w:r>
        <w:r>
          <w:t>3</w:t>
        </w:r>
        <w:r>
          <w:fldChar w:fldCharType="end"/>
        </w:r>
      </w:hyperlink>
    </w:p>
    <w:p>
      <w:pPr>
        <w:pStyle w:val="TOC1"/>
        <w:tabs>
          <w:tab w:val="right" w:leader="dot" w:pos="8306"/>
        </w:tabs>
      </w:pPr>
      <w:hyperlink w:anchor="_Toc31904" w:history="1">
        <w:r>
          <w:rPr>
            <w:rFonts w:ascii="仿宋" w:eastAsia="仿宋" w:hAnsi="仿宋" w:cs="仿宋" w:hint="eastAsia"/>
            <w:lang w:eastAsia="zh-CN"/>
          </w:rPr>
          <w:t>一、磷酸盐胶粘剂项目建设地方案</w:t>
        </w:r>
        <w:r>
          <w:tab/>
        </w:r>
        <w:r>
          <w:fldChar w:fldCharType="begin"/>
        </w:r>
        <w:r>
          <w:instrText xml:space="preserve"> PAGEREF _Toc31904 \h </w:instrText>
        </w:r>
        <w:r>
          <w:fldChar w:fldCharType="separate"/>
        </w:r>
        <w:r>
          <w:t>3</w:t>
        </w:r>
        <w:r>
          <w:fldChar w:fldCharType="end"/>
        </w:r>
      </w:hyperlink>
    </w:p>
    <w:p>
      <w:pPr>
        <w:pStyle w:val="TOC2"/>
        <w:tabs>
          <w:tab w:val="right" w:leader="dot" w:pos="8306"/>
        </w:tabs>
      </w:pPr>
      <w:hyperlink w:anchor="_Toc7975" w:history="1">
        <w:r>
          <w:rPr>
            <w:rFonts w:ascii="仿宋" w:eastAsia="仿宋" w:hAnsi="仿宋" w:cs="仿宋" w:hint="eastAsia"/>
            <w:lang w:eastAsia="zh-CN"/>
          </w:rPr>
          <w:t>(一)、磷酸盐胶粘剂项目选址原则</w:t>
        </w:r>
        <w:r>
          <w:tab/>
        </w:r>
        <w:r>
          <w:fldChar w:fldCharType="begin"/>
        </w:r>
        <w:r>
          <w:instrText xml:space="preserve"> PAGEREF _Toc7975 \h </w:instrText>
        </w:r>
        <w:r>
          <w:fldChar w:fldCharType="separate"/>
        </w:r>
        <w:r>
          <w:t>3</w:t>
        </w:r>
        <w:r>
          <w:fldChar w:fldCharType="end"/>
        </w:r>
      </w:hyperlink>
    </w:p>
    <w:p>
      <w:pPr>
        <w:pStyle w:val="TOC2"/>
        <w:tabs>
          <w:tab w:val="right" w:leader="dot" w:pos="8306"/>
        </w:tabs>
      </w:pPr>
      <w:hyperlink w:anchor="_Toc14759" w:history="1">
        <w:r>
          <w:rPr>
            <w:rFonts w:ascii="仿宋" w:eastAsia="仿宋" w:hAnsi="仿宋" w:cs="仿宋" w:hint="eastAsia"/>
            <w:lang w:eastAsia="zh-CN"/>
          </w:rPr>
          <w:t>(二)、磷酸盐胶粘剂项目选址</w:t>
        </w:r>
        <w:r>
          <w:tab/>
        </w:r>
        <w:r>
          <w:fldChar w:fldCharType="begin"/>
        </w:r>
        <w:r>
          <w:instrText xml:space="preserve"> PAGEREF _Toc14759 \h </w:instrText>
        </w:r>
        <w:r>
          <w:fldChar w:fldCharType="separate"/>
        </w:r>
        <w:r>
          <w:t>4</w:t>
        </w:r>
        <w:r>
          <w:fldChar w:fldCharType="end"/>
        </w:r>
      </w:hyperlink>
    </w:p>
    <w:p>
      <w:pPr>
        <w:pStyle w:val="TOC2"/>
        <w:tabs>
          <w:tab w:val="right" w:leader="dot" w:pos="8306"/>
        </w:tabs>
      </w:pPr>
      <w:hyperlink w:anchor="_Toc12634" w:history="1">
        <w:r>
          <w:rPr>
            <w:rFonts w:ascii="仿宋" w:eastAsia="仿宋" w:hAnsi="仿宋" w:cs="仿宋" w:hint="eastAsia"/>
            <w:lang w:eastAsia="zh-CN"/>
          </w:rPr>
          <w:t>(三)、建设条件分析</w:t>
        </w:r>
        <w:r>
          <w:tab/>
        </w:r>
        <w:r>
          <w:fldChar w:fldCharType="begin"/>
        </w:r>
        <w:r>
          <w:instrText xml:space="preserve"> PAGEREF _Toc12634 \h </w:instrText>
        </w:r>
        <w:r>
          <w:fldChar w:fldCharType="separate"/>
        </w:r>
        <w:r>
          <w:t>4</w:t>
        </w:r>
        <w:r>
          <w:fldChar w:fldCharType="end"/>
        </w:r>
      </w:hyperlink>
    </w:p>
    <w:p>
      <w:pPr>
        <w:pStyle w:val="TOC2"/>
        <w:tabs>
          <w:tab w:val="right" w:leader="dot" w:pos="8306"/>
        </w:tabs>
      </w:pPr>
      <w:hyperlink w:anchor="_Toc19548" w:history="1">
        <w:r>
          <w:rPr>
            <w:rFonts w:ascii="仿宋" w:eastAsia="仿宋" w:hAnsi="仿宋" w:cs="仿宋" w:hint="eastAsia"/>
            <w:lang w:eastAsia="zh-CN"/>
          </w:rPr>
          <w:t>(四)、用地控制指标</w:t>
        </w:r>
        <w:r>
          <w:tab/>
        </w:r>
        <w:r>
          <w:fldChar w:fldCharType="begin"/>
        </w:r>
        <w:r>
          <w:instrText xml:space="preserve"> PAGEREF _Toc19548 \h </w:instrText>
        </w:r>
        <w:r>
          <w:fldChar w:fldCharType="separate"/>
        </w:r>
        <w:r>
          <w:t>5</w:t>
        </w:r>
        <w:r>
          <w:fldChar w:fldCharType="end"/>
        </w:r>
      </w:hyperlink>
    </w:p>
    <w:p>
      <w:pPr>
        <w:pStyle w:val="TOC2"/>
        <w:tabs>
          <w:tab w:val="right" w:leader="dot" w:pos="8306"/>
        </w:tabs>
      </w:pPr>
      <w:hyperlink w:anchor="_Toc11768" w:history="1">
        <w:r>
          <w:rPr>
            <w:rFonts w:ascii="仿宋" w:eastAsia="仿宋" w:hAnsi="仿宋" w:cs="仿宋" w:hint="eastAsia"/>
            <w:lang w:eastAsia="zh-CN"/>
          </w:rPr>
          <w:t>(五)、用地总体要求</w:t>
        </w:r>
        <w:r>
          <w:tab/>
        </w:r>
        <w:r>
          <w:fldChar w:fldCharType="begin"/>
        </w:r>
        <w:r>
          <w:instrText xml:space="preserve"> PAGEREF _Toc11768 \h </w:instrText>
        </w:r>
        <w:r>
          <w:fldChar w:fldCharType="separate"/>
        </w:r>
        <w:r>
          <w:t>6</w:t>
        </w:r>
        <w:r>
          <w:fldChar w:fldCharType="end"/>
        </w:r>
      </w:hyperlink>
    </w:p>
    <w:p>
      <w:pPr>
        <w:pStyle w:val="TOC2"/>
        <w:tabs>
          <w:tab w:val="right" w:leader="dot" w:pos="8306"/>
        </w:tabs>
      </w:pPr>
      <w:hyperlink w:anchor="_Toc1640" w:history="1">
        <w:r>
          <w:rPr>
            <w:rFonts w:ascii="仿宋" w:eastAsia="仿宋" w:hAnsi="仿宋" w:cs="仿宋" w:hint="eastAsia"/>
            <w:lang w:eastAsia="zh-CN"/>
          </w:rPr>
          <w:t>(六)、节约用地措施</w:t>
        </w:r>
        <w:r>
          <w:tab/>
        </w:r>
        <w:r>
          <w:fldChar w:fldCharType="begin"/>
        </w:r>
        <w:r>
          <w:instrText xml:space="preserve"> PAGEREF _Toc1640 \h </w:instrText>
        </w:r>
        <w:r>
          <w:fldChar w:fldCharType="separate"/>
        </w:r>
        <w:r>
          <w:t>6</w:t>
        </w:r>
        <w:r>
          <w:fldChar w:fldCharType="end"/>
        </w:r>
      </w:hyperlink>
    </w:p>
    <w:p>
      <w:pPr>
        <w:pStyle w:val="TOC2"/>
        <w:tabs>
          <w:tab w:val="right" w:leader="dot" w:pos="8306"/>
        </w:tabs>
      </w:pPr>
      <w:hyperlink w:anchor="_Toc1465" w:history="1">
        <w:r>
          <w:rPr>
            <w:rFonts w:ascii="仿宋" w:eastAsia="仿宋" w:hAnsi="仿宋" w:cs="仿宋" w:hint="eastAsia"/>
            <w:lang w:eastAsia="zh-CN"/>
          </w:rPr>
          <w:t>(七)、总图布置方案</w:t>
        </w:r>
        <w:r>
          <w:tab/>
        </w:r>
        <w:r>
          <w:fldChar w:fldCharType="begin"/>
        </w:r>
        <w:r>
          <w:instrText xml:space="preserve"> PAGEREF _Toc1465 \h </w:instrText>
        </w:r>
        <w:r>
          <w:fldChar w:fldCharType="separate"/>
        </w:r>
        <w:r>
          <w:t>6</w:t>
        </w:r>
        <w:r>
          <w:fldChar w:fldCharType="end"/>
        </w:r>
      </w:hyperlink>
    </w:p>
    <w:p>
      <w:pPr>
        <w:pStyle w:val="TOC2"/>
        <w:tabs>
          <w:tab w:val="right" w:leader="dot" w:pos="8306"/>
        </w:tabs>
      </w:pPr>
      <w:hyperlink w:anchor="_Toc11416" w:history="1">
        <w:r>
          <w:rPr>
            <w:rFonts w:ascii="仿宋" w:eastAsia="仿宋" w:hAnsi="仿宋" w:cs="仿宋" w:hint="eastAsia"/>
            <w:lang w:eastAsia="zh-CN"/>
          </w:rPr>
          <w:t>(八)、运输组成</w:t>
        </w:r>
        <w:r>
          <w:tab/>
        </w:r>
        <w:r>
          <w:fldChar w:fldCharType="begin"/>
        </w:r>
        <w:r>
          <w:instrText xml:space="preserve"> PAGEREF _Toc11416 \h </w:instrText>
        </w:r>
        <w:r>
          <w:fldChar w:fldCharType="separate"/>
        </w:r>
        <w:r>
          <w:t>8</w:t>
        </w:r>
        <w:r>
          <w:fldChar w:fldCharType="end"/>
        </w:r>
      </w:hyperlink>
    </w:p>
    <w:p>
      <w:pPr>
        <w:pStyle w:val="TOC2"/>
        <w:tabs>
          <w:tab w:val="right" w:leader="dot" w:pos="8306"/>
        </w:tabs>
      </w:pPr>
      <w:hyperlink w:anchor="_Toc19832" w:history="1">
        <w:r>
          <w:rPr>
            <w:rFonts w:ascii="仿宋" w:eastAsia="仿宋" w:hAnsi="仿宋" w:cs="仿宋" w:hint="eastAsia"/>
            <w:lang w:eastAsia="zh-CN"/>
          </w:rPr>
          <w:t>(九)、选址综合评价</w:t>
        </w:r>
        <w:r>
          <w:tab/>
        </w:r>
        <w:r>
          <w:fldChar w:fldCharType="begin"/>
        </w:r>
        <w:r>
          <w:instrText xml:space="preserve"> PAGEREF _Toc19832 \h </w:instrText>
        </w:r>
        <w:r>
          <w:fldChar w:fldCharType="separate"/>
        </w:r>
        <w:r>
          <w:t>9</w:t>
        </w:r>
        <w:r>
          <w:fldChar w:fldCharType="end"/>
        </w:r>
      </w:hyperlink>
    </w:p>
    <w:p>
      <w:pPr>
        <w:pStyle w:val="TOC1"/>
        <w:tabs>
          <w:tab w:val="right" w:leader="dot" w:pos="8306"/>
        </w:tabs>
      </w:pPr>
      <w:hyperlink w:anchor="_Toc24203" w:history="1">
        <w:r>
          <w:rPr>
            <w:rFonts w:ascii="仿宋" w:eastAsia="仿宋" w:hAnsi="仿宋" w:cs="仿宋" w:hint="eastAsia"/>
            <w:lang w:eastAsia="zh-CN"/>
          </w:rPr>
          <w:t>二、背景和必要性研究</w:t>
        </w:r>
        <w:r>
          <w:tab/>
        </w:r>
        <w:r>
          <w:fldChar w:fldCharType="begin"/>
        </w:r>
        <w:r>
          <w:instrText xml:space="preserve"> PAGEREF _Toc24203 \h </w:instrText>
        </w:r>
        <w:r>
          <w:fldChar w:fldCharType="separate"/>
        </w:r>
        <w:r>
          <w:t>10</w:t>
        </w:r>
        <w:r>
          <w:fldChar w:fldCharType="end"/>
        </w:r>
      </w:hyperlink>
    </w:p>
    <w:p>
      <w:pPr>
        <w:pStyle w:val="TOC2"/>
        <w:tabs>
          <w:tab w:val="right" w:leader="dot" w:pos="8306"/>
        </w:tabs>
      </w:pPr>
      <w:hyperlink w:anchor="_Toc29612" w:history="1">
        <w:r>
          <w:rPr>
            <w:rFonts w:ascii="仿宋" w:eastAsia="仿宋" w:hAnsi="仿宋" w:cs="仿宋" w:hint="eastAsia"/>
            <w:lang w:eastAsia="zh-CN"/>
          </w:rPr>
          <w:t>(一)、磷酸盐胶粘剂项目承办单位背景分析</w:t>
        </w:r>
        <w:r>
          <w:tab/>
        </w:r>
        <w:r>
          <w:fldChar w:fldCharType="begin"/>
        </w:r>
        <w:r>
          <w:instrText xml:space="preserve"> PAGEREF _Toc29612 \h </w:instrText>
        </w:r>
        <w:r>
          <w:fldChar w:fldCharType="separate"/>
        </w:r>
        <w:r>
          <w:t>10</w:t>
        </w:r>
        <w:r>
          <w:fldChar w:fldCharType="end"/>
        </w:r>
      </w:hyperlink>
    </w:p>
    <w:p>
      <w:pPr>
        <w:pStyle w:val="TOC2"/>
        <w:tabs>
          <w:tab w:val="right" w:leader="dot" w:pos="8306"/>
        </w:tabs>
      </w:pPr>
      <w:hyperlink w:anchor="_Toc12525" w:history="1">
        <w:r>
          <w:rPr>
            <w:rFonts w:ascii="仿宋" w:eastAsia="仿宋" w:hAnsi="仿宋" w:cs="仿宋" w:hint="eastAsia"/>
            <w:lang w:eastAsia="zh-CN"/>
          </w:rPr>
          <w:t>(二)、产业政策及发展规划</w:t>
        </w:r>
        <w:r>
          <w:tab/>
        </w:r>
        <w:r>
          <w:fldChar w:fldCharType="begin"/>
        </w:r>
        <w:r>
          <w:instrText xml:space="preserve"> PAGEREF _Toc12525 \h </w:instrText>
        </w:r>
        <w:r>
          <w:fldChar w:fldCharType="separate"/>
        </w:r>
        <w:r>
          <w:t>12</w:t>
        </w:r>
        <w:r>
          <w:fldChar w:fldCharType="end"/>
        </w:r>
      </w:hyperlink>
    </w:p>
    <w:p>
      <w:pPr>
        <w:pStyle w:val="TOC2"/>
        <w:tabs>
          <w:tab w:val="right" w:leader="dot" w:pos="8306"/>
        </w:tabs>
      </w:pPr>
      <w:hyperlink w:anchor="_Toc16943" w:history="1">
        <w:r>
          <w:rPr>
            <w:rFonts w:ascii="仿宋" w:eastAsia="仿宋" w:hAnsi="仿宋" w:cs="仿宋" w:hint="eastAsia"/>
            <w:lang w:eastAsia="zh-CN"/>
          </w:rPr>
          <w:t>(三)、鼓励中小企业发展</w:t>
        </w:r>
        <w:r>
          <w:tab/>
        </w:r>
        <w:r>
          <w:fldChar w:fldCharType="begin"/>
        </w:r>
        <w:r>
          <w:instrText xml:space="preserve"> PAGEREF _Toc16943 \h </w:instrText>
        </w:r>
        <w:r>
          <w:fldChar w:fldCharType="separate"/>
        </w:r>
        <w:r>
          <w:t>13</w:t>
        </w:r>
        <w:r>
          <w:fldChar w:fldCharType="end"/>
        </w:r>
      </w:hyperlink>
    </w:p>
    <w:p>
      <w:pPr>
        <w:pStyle w:val="TOC2"/>
        <w:tabs>
          <w:tab w:val="right" w:leader="dot" w:pos="8306"/>
        </w:tabs>
      </w:pPr>
      <w:hyperlink w:anchor="_Toc13956" w:history="1">
        <w:r>
          <w:rPr>
            <w:rFonts w:ascii="仿宋" w:eastAsia="仿宋" w:hAnsi="仿宋" w:cs="仿宋" w:hint="eastAsia"/>
            <w:lang w:eastAsia="zh-CN"/>
          </w:rPr>
          <w:t>(四)、宏观经济形势分析</w:t>
        </w:r>
        <w:r>
          <w:tab/>
        </w:r>
        <w:r>
          <w:fldChar w:fldCharType="begin"/>
        </w:r>
        <w:r>
          <w:instrText xml:space="preserve"> PAGEREF _Toc13956 \h </w:instrText>
        </w:r>
        <w:r>
          <w:fldChar w:fldCharType="separate"/>
        </w:r>
        <w:r>
          <w:t>14</w:t>
        </w:r>
        <w:r>
          <w:fldChar w:fldCharType="end"/>
        </w:r>
      </w:hyperlink>
    </w:p>
    <w:p>
      <w:pPr>
        <w:pStyle w:val="TOC2"/>
        <w:tabs>
          <w:tab w:val="right" w:leader="dot" w:pos="8306"/>
        </w:tabs>
      </w:pPr>
      <w:hyperlink w:anchor="_Toc6054" w:history="1">
        <w:r>
          <w:rPr>
            <w:rFonts w:ascii="仿宋" w:eastAsia="仿宋" w:hAnsi="仿宋" w:cs="仿宋" w:hint="eastAsia"/>
            <w:lang w:eastAsia="zh-CN"/>
          </w:rPr>
          <w:t>(五)、区域经济发展概况</w:t>
        </w:r>
        <w:r>
          <w:tab/>
        </w:r>
        <w:r>
          <w:fldChar w:fldCharType="begin"/>
        </w:r>
        <w:r>
          <w:instrText xml:space="preserve"> PAGEREF _Toc6054 \h </w:instrText>
        </w:r>
        <w:r>
          <w:fldChar w:fldCharType="separate"/>
        </w:r>
        <w:r>
          <w:t>15</w:t>
        </w:r>
        <w:r>
          <w:fldChar w:fldCharType="end"/>
        </w:r>
      </w:hyperlink>
    </w:p>
    <w:p>
      <w:pPr>
        <w:pStyle w:val="TOC2"/>
        <w:tabs>
          <w:tab w:val="right" w:leader="dot" w:pos="8306"/>
        </w:tabs>
      </w:pPr>
      <w:hyperlink w:anchor="_Toc22160" w:history="1">
        <w:r>
          <w:rPr>
            <w:rFonts w:ascii="仿宋" w:eastAsia="仿宋" w:hAnsi="仿宋" w:cs="仿宋" w:hint="eastAsia"/>
            <w:lang w:eastAsia="zh-CN"/>
          </w:rPr>
          <w:t>(六)、磷酸盐胶粘剂项目必要性分析</w:t>
        </w:r>
        <w:r>
          <w:tab/>
        </w:r>
        <w:r>
          <w:fldChar w:fldCharType="begin"/>
        </w:r>
        <w:r>
          <w:instrText xml:space="preserve"> PAGEREF _Toc22160 \h </w:instrText>
        </w:r>
        <w:r>
          <w:fldChar w:fldCharType="separate"/>
        </w:r>
        <w:r>
          <w:t>16</w:t>
        </w:r>
        <w:r>
          <w:fldChar w:fldCharType="end"/>
        </w:r>
      </w:hyperlink>
    </w:p>
    <w:p>
      <w:pPr>
        <w:pStyle w:val="TOC1"/>
        <w:tabs>
          <w:tab w:val="right" w:leader="dot" w:pos="8306"/>
        </w:tabs>
      </w:pPr>
      <w:hyperlink w:anchor="_Toc23757" w:history="1">
        <w:r>
          <w:rPr>
            <w:rFonts w:ascii="仿宋" w:eastAsia="仿宋" w:hAnsi="仿宋" w:cs="仿宋" w:hint="eastAsia"/>
            <w:lang w:eastAsia="zh-CN"/>
          </w:rPr>
          <w:t>三、磷酸盐胶粘剂项目招投标方案</w:t>
        </w:r>
        <w:r>
          <w:tab/>
        </w:r>
        <w:r>
          <w:fldChar w:fldCharType="begin"/>
        </w:r>
        <w:r>
          <w:instrText xml:space="preserve"> PAGEREF _Toc23757 \h </w:instrText>
        </w:r>
        <w:r>
          <w:fldChar w:fldCharType="separate"/>
        </w:r>
        <w:r>
          <w:t>16</w:t>
        </w:r>
        <w:r>
          <w:fldChar w:fldCharType="end"/>
        </w:r>
      </w:hyperlink>
    </w:p>
    <w:p>
      <w:pPr>
        <w:pStyle w:val="TOC2"/>
        <w:tabs>
          <w:tab w:val="right" w:leader="dot" w:pos="8306"/>
        </w:tabs>
      </w:pPr>
      <w:hyperlink w:anchor="_Toc855" w:history="1">
        <w:r>
          <w:rPr>
            <w:rFonts w:ascii="仿宋" w:eastAsia="仿宋" w:hAnsi="仿宋" w:cs="仿宋" w:hint="eastAsia"/>
            <w:lang w:eastAsia="zh-CN"/>
          </w:rPr>
          <w:t>(一)、招标组织方式</w:t>
        </w:r>
        <w:r>
          <w:tab/>
        </w:r>
        <w:r>
          <w:fldChar w:fldCharType="begin"/>
        </w:r>
        <w:r>
          <w:instrText xml:space="preserve"> PAGEREF _Toc855 \h </w:instrText>
        </w:r>
        <w:r>
          <w:fldChar w:fldCharType="separate"/>
        </w:r>
        <w:r>
          <w:t>16</w:t>
        </w:r>
        <w:r>
          <w:fldChar w:fldCharType="end"/>
        </w:r>
      </w:hyperlink>
    </w:p>
    <w:p>
      <w:pPr>
        <w:pStyle w:val="TOC2"/>
        <w:tabs>
          <w:tab w:val="right" w:leader="dot" w:pos="8306"/>
        </w:tabs>
      </w:pPr>
      <w:hyperlink w:anchor="_Toc7531" w:history="1">
        <w:r>
          <w:rPr>
            <w:rFonts w:ascii="仿宋" w:eastAsia="仿宋" w:hAnsi="仿宋" w:cs="仿宋" w:hint="eastAsia"/>
            <w:lang w:eastAsia="zh-CN"/>
          </w:rPr>
          <w:t>(二)、招标委员会的组织设立</w:t>
        </w:r>
        <w:r>
          <w:tab/>
        </w:r>
        <w:r>
          <w:fldChar w:fldCharType="begin"/>
        </w:r>
        <w:r>
          <w:instrText xml:space="preserve"> PAGEREF _Toc7531 \h </w:instrText>
        </w:r>
        <w:r>
          <w:fldChar w:fldCharType="separate"/>
        </w:r>
        <w:r>
          <w:t>17</w:t>
        </w:r>
        <w:r>
          <w:fldChar w:fldCharType="end"/>
        </w:r>
      </w:hyperlink>
    </w:p>
    <w:p>
      <w:pPr>
        <w:pStyle w:val="TOC2"/>
        <w:tabs>
          <w:tab w:val="right" w:leader="dot" w:pos="8306"/>
        </w:tabs>
      </w:pPr>
      <w:hyperlink w:anchor="_Toc14794" w:history="1">
        <w:r>
          <w:rPr>
            <w:rFonts w:ascii="仿宋" w:eastAsia="仿宋" w:hAnsi="仿宋" w:cs="仿宋" w:hint="eastAsia"/>
            <w:lang w:eastAsia="zh-CN"/>
          </w:rPr>
          <w:t>(三)、磷酸盐胶粘剂项目招投标要求</w:t>
        </w:r>
        <w:r>
          <w:tab/>
        </w:r>
        <w:r>
          <w:fldChar w:fldCharType="begin"/>
        </w:r>
        <w:r>
          <w:instrText xml:space="preserve"> PAGEREF _Toc14794 \h </w:instrText>
        </w:r>
        <w:r>
          <w:fldChar w:fldCharType="separate"/>
        </w:r>
        <w:r>
          <w:t>18</w:t>
        </w:r>
        <w:r>
          <w:fldChar w:fldCharType="end"/>
        </w:r>
      </w:hyperlink>
    </w:p>
    <w:p>
      <w:pPr>
        <w:pStyle w:val="TOC2"/>
        <w:tabs>
          <w:tab w:val="right" w:leader="dot" w:pos="8306"/>
        </w:tabs>
      </w:pPr>
      <w:hyperlink w:anchor="_Toc10697" w:history="1">
        <w:r>
          <w:rPr>
            <w:rFonts w:ascii="仿宋" w:eastAsia="仿宋" w:hAnsi="仿宋" w:cs="仿宋" w:hint="eastAsia"/>
            <w:lang w:eastAsia="zh-CN"/>
          </w:rPr>
          <w:t>(四)、磷酸盐胶粘剂项目招标方式和招标程序</w:t>
        </w:r>
        <w:r>
          <w:tab/>
        </w:r>
        <w:r>
          <w:fldChar w:fldCharType="begin"/>
        </w:r>
        <w:r>
          <w:instrText xml:space="preserve"> PAGEREF _Toc10697 \h </w:instrText>
        </w:r>
        <w:r>
          <w:fldChar w:fldCharType="separate"/>
        </w:r>
        <w:r>
          <w:t>19</w:t>
        </w:r>
        <w:r>
          <w:fldChar w:fldCharType="end"/>
        </w:r>
      </w:hyperlink>
    </w:p>
    <w:p>
      <w:pPr>
        <w:pStyle w:val="TOC2"/>
        <w:tabs>
          <w:tab w:val="right" w:leader="dot" w:pos="8306"/>
        </w:tabs>
      </w:pPr>
      <w:hyperlink w:anchor="_Toc15276" w:history="1">
        <w:r>
          <w:rPr>
            <w:rFonts w:ascii="仿宋" w:eastAsia="仿宋" w:hAnsi="仿宋" w:cs="仿宋" w:hint="eastAsia"/>
            <w:lang w:eastAsia="zh-CN"/>
          </w:rPr>
          <w:t>(五)、招标费用及信息发布</w:t>
        </w:r>
        <w:r>
          <w:tab/>
        </w:r>
        <w:r>
          <w:fldChar w:fldCharType="begin"/>
        </w:r>
        <w:r>
          <w:instrText xml:space="preserve"> PAGEREF _Toc15276 \h </w:instrText>
        </w:r>
        <w:r>
          <w:fldChar w:fldCharType="separate"/>
        </w:r>
        <w:r>
          <w:t>22</w:t>
        </w:r>
        <w:r>
          <w:fldChar w:fldCharType="end"/>
        </w:r>
      </w:hyperlink>
    </w:p>
    <w:p>
      <w:pPr>
        <w:pStyle w:val="TOC1"/>
        <w:tabs>
          <w:tab w:val="right" w:leader="dot" w:pos="8306"/>
        </w:tabs>
      </w:pPr>
      <w:hyperlink w:anchor="_Toc3280" w:history="1">
        <w:r>
          <w:rPr>
            <w:rFonts w:ascii="仿宋" w:eastAsia="仿宋" w:hAnsi="仿宋" w:cs="仿宋" w:hint="eastAsia"/>
            <w:lang w:eastAsia="zh-CN"/>
          </w:rPr>
          <w:t>四、投资方案计划</w:t>
        </w:r>
        <w:r>
          <w:tab/>
        </w:r>
        <w:r>
          <w:fldChar w:fldCharType="begin"/>
        </w:r>
        <w:r>
          <w:instrText xml:space="preserve"> PAGEREF _Toc3280 \h </w:instrText>
        </w:r>
        <w:r>
          <w:fldChar w:fldCharType="separate"/>
        </w:r>
        <w:r>
          <w:t>23</w:t>
        </w:r>
        <w:r>
          <w:fldChar w:fldCharType="end"/>
        </w:r>
      </w:hyperlink>
    </w:p>
    <w:p>
      <w:pPr>
        <w:pStyle w:val="TOC2"/>
        <w:tabs>
          <w:tab w:val="right" w:leader="dot" w:pos="8306"/>
        </w:tabs>
      </w:pPr>
      <w:hyperlink w:anchor="_Toc16296" w:history="1">
        <w:r>
          <w:rPr>
            <w:rFonts w:ascii="仿宋" w:eastAsia="仿宋" w:hAnsi="仿宋" w:cs="仿宋" w:hint="eastAsia"/>
            <w:lang w:eastAsia="zh-CN"/>
          </w:rPr>
          <w:t>(一)、磷酸盐胶粘剂项目估算说明</w:t>
        </w:r>
        <w:r>
          <w:tab/>
        </w:r>
        <w:r>
          <w:fldChar w:fldCharType="begin"/>
        </w:r>
        <w:r>
          <w:instrText xml:space="preserve"> PAGEREF _Toc16296 \h </w:instrText>
        </w:r>
        <w:r>
          <w:fldChar w:fldCharType="separate"/>
        </w:r>
        <w:r>
          <w:t>23</w:t>
        </w:r>
        <w:r>
          <w:fldChar w:fldCharType="end"/>
        </w:r>
      </w:hyperlink>
    </w:p>
    <w:p>
      <w:pPr>
        <w:pStyle w:val="TOC2"/>
        <w:tabs>
          <w:tab w:val="right" w:leader="dot" w:pos="8306"/>
        </w:tabs>
      </w:pPr>
      <w:hyperlink w:anchor="_Toc17479" w:history="1">
        <w:r>
          <w:rPr>
            <w:rFonts w:ascii="仿宋" w:eastAsia="仿宋" w:hAnsi="仿宋" w:cs="仿宋" w:hint="eastAsia"/>
            <w:lang w:eastAsia="zh-CN"/>
          </w:rPr>
          <w:t>(二)、磷酸盐胶粘剂项目总投资估算</w:t>
        </w:r>
        <w:r>
          <w:tab/>
        </w:r>
        <w:r>
          <w:fldChar w:fldCharType="begin"/>
        </w:r>
        <w:r>
          <w:instrText xml:space="preserve"> PAGEREF _Toc17479 \h </w:instrText>
        </w:r>
        <w:r>
          <w:fldChar w:fldCharType="separate"/>
        </w:r>
        <w:r>
          <w:t>24</w:t>
        </w:r>
        <w:r>
          <w:fldChar w:fldCharType="end"/>
        </w:r>
      </w:hyperlink>
    </w:p>
    <w:p>
      <w:pPr>
        <w:pStyle w:val="TOC2"/>
        <w:tabs>
          <w:tab w:val="right" w:leader="dot" w:pos="8306"/>
        </w:tabs>
      </w:pPr>
      <w:hyperlink w:anchor="_Toc28454" w:history="1">
        <w:r>
          <w:rPr>
            <w:rFonts w:ascii="仿宋" w:eastAsia="仿宋" w:hAnsi="仿宋" w:cs="仿宋" w:hint="eastAsia"/>
            <w:lang w:eastAsia="zh-CN"/>
          </w:rPr>
          <w:t>(三)、资金筹措</w:t>
        </w:r>
        <w:r>
          <w:tab/>
        </w:r>
        <w:r>
          <w:fldChar w:fldCharType="begin"/>
        </w:r>
        <w:r>
          <w:instrText xml:space="preserve"> PAGEREF _Toc28454 \h </w:instrText>
        </w:r>
        <w:r>
          <w:fldChar w:fldCharType="separate"/>
        </w:r>
        <w:r>
          <w:t>25</w:t>
        </w:r>
        <w:r>
          <w:fldChar w:fldCharType="end"/>
        </w:r>
      </w:hyperlink>
    </w:p>
    <w:p>
      <w:pPr>
        <w:pStyle w:val="TOC1"/>
        <w:tabs>
          <w:tab w:val="right" w:leader="dot" w:pos="8306"/>
        </w:tabs>
      </w:pPr>
      <w:hyperlink w:anchor="_Toc21442" w:history="1">
        <w:r>
          <w:rPr>
            <w:rFonts w:ascii="仿宋" w:eastAsia="仿宋" w:hAnsi="仿宋" w:cs="仿宋" w:hint="eastAsia"/>
            <w:lang w:eastAsia="zh-CN"/>
          </w:rPr>
          <w:t>五、发展规划、产业政策和行业准入分析</w:t>
        </w:r>
        <w:r>
          <w:tab/>
        </w:r>
        <w:r>
          <w:fldChar w:fldCharType="begin"/>
        </w:r>
        <w:r>
          <w:instrText xml:space="preserve"> PAGEREF _Toc21442 \h </w:instrText>
        </w:r>
        <w:r>
          <w:fldChar w:fldCharType="separate"/>
        </w:r>
        <w:r>
          <w:t>26</w:t>
        </w:r>
        <w:r>
          <w:fldChar w:fldCharType="end"/>
        </w:r>
      </w:hyperlink>
    </w:p>
    <w:p>
      <w:pPr>
        <w:pStyle w:val="TOC2"/>
        <w:tabs>
          <w:tab w:val="right" w:leader="dot" w:pos="8306"/>
        </w:tabs>
      </w:pPr>
      <w:hyperlink w:anchor="_Toc2035" w:history="1">
        <w:r>
          <w:rPr>
            <w:rFonts w:ascii="仿宋" w:eastAsia="仿宋" w:hAnsi="仿宋" w:cs="仿宋" w:hint="eastAsia"/>
            <w:lang w:eastAsia="zh-CN"/>
          </w:rPr>
          <w:t>(一)、发展规划分析</w:t>
        </w:r>
        <w:r>
          <w:tab/>
        </w:r>
        <w:r>
          <w:fldChar w:fldCharType="begin"/>
        </w:r>
        <w:r>
          <w:instrText xml:space="preserve"> PAGEREF _Toc2035 \h </w:instrText>
        </w:r>
        <w:r>
          <w:fldChar w:fldCharType="separate"/>
        </w:r>
        <w:r>
          <w:t>26</w:t>
        </w:r>
        <w:r>
          <w:fldChar w:fldCharType="end"/>
        </w:r>
      </w:hyperlink>
    </w:p>
    <w:p>
      <w:pPr>
        <w:pStyle w:val="TOC2"/>
        <w:tabs>
          <w:tab w:val="right" w:leader="dot" w:pos="8306"/>
        </w:tabs>
      </w:pPr>
      <w:hyperlink w:anchor="_Toc20543" w:history="1">
        <w:r>
          <w:rPr>
            <w:rFonts w:ascii="仿宋" w:eastAsia="仿宋" w:hAnsi="仿宋" w:cs="仿宋" w:hint="eastAsia"/>
            <w:lang w:eastAsia="zh-CN"/>
          </w:rPr>
          <w:t>(二)、产业政策分析</w:t>
        </w:r>
        <w:r>
          <w:tab/>
        </w:r>
        <w:r>
          <w:fldChar w:fldCharType="begin"/>
        </w:r>
        <w:r>
          <w:instrText xml:space="preserve"> PAGEREF _Toc20543 \h </w:instrText>
        </w:r>
        <w:r>
          <w:fldChar w:fldCharType="separate"/>
        </w:r>
        <w:r>
          <w:t>27</w:t>
        </w:r>
        <w:r>
          <w:fldChar w:fldCharType="end"/>
        </w:r>
      </w:hyperlink>
    </w:p>
    <w:p>
      <w:pPr>
        <w:pStyle w:val="TOC2"/>
        <w:tabs>
          <w:tab w:val="right" w:leader="dot" w:pos="8306"/>
        </w:tabs>
      </w:pPr>
      <w:hyperlink w:anchor="_Toc26609" w:history="1">
        <w:r>
          <w:rPr>
            <w:rFonts w:ascii="仿宋" w:eastAsia="仿宋" w:hAnsi="仿宋" w:cs="仿宋" w:hint="eastAsia"/>
            <w:lang w:eastAsia="zh-CN"/>
          </w:rPr>
          <w:t>(三)、行业准入分析</w:t>
        </w:r>
        <w:r>
          <w:tab/>
        </w:r>
        <w:r>
          <w:fldChar w:fldCharType="begin"/>
        </w:r>
        <w:r>
          <w:instrText xml:space="preserve"> PAGEREF _Toc26609 \h </w:instrText>
        </w:r>
        <w:r>
          <w:fldChar w:fldCharType="separate"/>
        </w:r>
        <w:r>
          <w:t>30</w:t>
        </w:r>
        <w:r>
          <w:fldChar w:fldCharType="end"/>
        </w:r>
      </w:hyperlink>
    </w:p>
    <w:p>
      <w:pPr>
        <w:pStyle w:val="TOC1"/>
        <w:tabs>
          <w:tab w:val="right" w:leader="dot" w:pos="8306"/>
        </w:tabs>
      </w:pPr>
      <w:hyperlink w:anchor="_Toc12682" w:history="1">
        <w:r>
          <w:rPr>
            <w:rFonts w:ascii="仿宋" w:eastAsia="仿宋" w:hAnsi="仿宋" w:cs="仿宋" w:hint="eastAsia"/>
            <w:lang w:eastAsia="zh-CN"/>
          </w:rPr>
          <w:t>六、工艺技术分析</w:t>
        </w:r>
        <w:r>
          <w:tab/>
        </w:r>
        <w:r>
          <w:fldChar w:fldCharType="begin"/>
        </w:r>
        <w:r>
          <w:instrText xml:space="preserve"> PAGEREF _Toc12682 \h </w:instrText>
        </w:r>
        <w:r>
          <w:fldChar w:fldCharType="separate"/>
        </w:r>
        <w:r>
          <w:t>31</w:t>
        </w:r>
        <w:r>
          <w:fldChar w:fldCharType="end"/>
        </w:r>
      </w:hyperlink>
    </w:p>
    <w:p>
      <w:pPr>
        <w:pStyle w:val="TOC2"/>
        <w:tabs>
          <w:tab w:val="right" w:leader="dot" w:pos="8306"/>
        </w:tabs>
      </w:pPr>
      <w:hyperlink w:anchor="_Toc15202" w:history="1">
        <w:r>
          <w:rPr>
            <w:rFonts w:ascii="仿宋" w:eastAsia="仿宋" w:hAnsi="仿宋" w:cs="仿宋" w:hint="eastAsia"/>
            <w:lang w:eastAsia="zh-CN"/>
          </w:rPr>
          <w:t>(一)、磷酸盐胶粘剂项目建设期原辅材料供应情况</w:t>
        </w:r>
        <w:r>
          <w:tab/>
        </w:r>
        <w:r>
          <w:fldChar w:fldCharType="begin"/>
        </w:r>
        <w:r>
          <w:instrText xml:space="preserve"> PAGEREF _Toc15202 \h </w:instrText>
        </w:r>
        <w:r>
          <w:fldChar w:fldCharType="separate"/>
        </w:r>
        <w:r>
          <w:t>31</w:t>
        </w:r>
        <w:r>
          <w:fldChar w:fldCharType="end"/>
        </w:r>
      </w:hyperlink>
    </w:p>
    <w:p>
      <w:pPr>
        <w:pStyle w:val="TOC2"/>
        <w:tabs>
          <w:tab w:val="right" w:leader="dot" w:pos="8306"/>
        </w:tabs>
      </w:pPr>
      <w:hyperlink w:anchor="_Toc24540" w:history="1">
        <w:r>
          <w:rPr>
            <w:rFonts w:ascii="仿宋" w:eastAsia="仿宋" w:hAnsi="仿宋" w:cs="仿宋" w:hint="eastAsia"/>
            <w:lang w:eastAsia="zh-CN"/>
          </w:rPr>
          <w:t>(二)、磷酸盐胶粘剂项目运营期原辅材料采购及管理</w:t>
        </w:r>
        <w:r>
          <w:tab/>
        </w:r>
        <w:r>
          <w:fldChar w:fldCharType="begin"/>
        </w:r>
        <w:r>
          <w:instrText xml:space="preserve"> PAGEREF _Toc24540 \h </w:instrText>
        </w:r>
        <w:r>
          <w:fldChar w:fldCharType="separate"/>
        </w:r>
        <w:r>
          <w:t>32</w:t>
        </w:r>
        <w:r>
          <w:fldChar w:fldCharType="end"/>
        </w:r>
      </w:hyperlink>
    </w:p>
    <w:p>
      <w:pPr>
        <w:pStyle w:val="TOC2"/>
        <w:tabs>
          <w:tab w:val="right" w:leader="dot" w:pos="8306"/>
        </w:tabs>
      </w:pPr>
      <w:hyperlink w:anchor="_Toc2714" w:history="1">
        <w:r>
          <w:rPr>
            <w:rFonts w:ascii="仿宋" w:eastAsia="仿宋" w:hAnsi="仿宋" w:cs="仿宋" w:hint="eastAsia"/>
            <w:lang w:eastAsia="zh-CN"/>
          </w:rPr>
          <w:t>(三)、磷酸盐胶粘剂项目工艺技术设计方案</w:t>
        </w:r>
        <w:r>
          <w:tab/>
        </w:r>
        <w:r>
          <w:fldChar w:fldCharType="begin"/>
        </w:r>
        <w:r>
          <w:instrText xml:space="preserve"> PAGEREF _Toc2714 \h </w:instrText>
        </w:r>
        <w:r>
          <w:fldChar w:fldCharType="separate"/>
        </w:r>
        <w:r>
          <w:t>33</w:t>
        </w:r>
        <w:r>
          <w:fldChar w:fldCharType="end"/>
        </w:r>
      </w:hyperlink>
    </w:p>
    <w:p>
      <w:pPr>
        <w:pStyle w:val="TOC2"/>
        <w:tabs>
          <w:tab w:val="right" w:leader="dot" w:pos="8306"/>
        </w:tabs>
      </w:pPr>
      <w:hyperlink w:anchor="_Toc26447" w:history="1">
        <w:r>
          <w:rPr>
            <w:rFonts w:ascii="仿宋" w:eastAsia="仿宋" w:hAnsi="仿宋" w:cs="仿宋" w:hint="eastAsia"/>
            <w:lang w:eastAsia="zh-CN"/>
          </w:rPr>
          <w:t>(四)、设备选型方案</w:t>
        </w:r>
        <w:r>
          <w:tab/>
        </w:r>
        <w:r>
          <w:fldChar w:fldCharType="begin"/>
        </w:r>
        <w:r>
          <w:instrText xml:space="preserve"> PAGEREF _Toc26447 \h </w:instrText>
        </w:r>
        <w:r>
          <w:fldChar w:fldCharType="separate"/>
        </w:r>
        <w:r>
          <w:t>34</w:t>
        </w:r>
        <w:r>
          <w:fldChar w:fldCharType="end"/>
        </w:r>
      </w:hyperlink>
    </w:p>
    <w:p>
      <w:pPr>
        <w:pStyle w:val="TOC1"/>
        <w:tabs>
          <w:tab w:val="right" w:leader="dot" w:pos="8306"/>
        </w:tabs>
      </w:pPr>
      <w:hyperlink w:anchor="_Toc2575" w:history="1">
        <w:r>
          <w:rPr>
            <w:rFonts w:ascii="仿宋" w:eastAsia="仿宋" w:hAnsi="仿宋" w:cs="仿宋" w:hint="eastAsia"/>
            <w:lang w:eastAsia="zh-CN"/>
          </w:rPr>
          <w:t>七、安全经营规范</w:t>
        </w:r>
        <w:r>
          <w:tab/>
        </w:r>
        <w:r>
          <w:fldChar w:fldCharType="begin"/>
        </w:r>
        <w:r>
          <w:instrText xml:space="preserve"> PAGEREF _Toc2575 \h </w:instrText>
        </w:r>
        <w:r>
          <w:fldChar w:fldCharType="separate"/>
        </w:r>
        <w:r>
          <w:t>35</w:t>
        </w:r>
        <w:r>
          <w:fldChar w:fldCharType="end"/>
        </w:r>
      </w:hyperlink>
    </w:p>
    <w:p>
      <w:pPr>
        <w:pStyle w:val="TOC2"/>
        <w:tabs>
          <w:tab w:val="right" w:leader="dot" w:pos="8306"/>
        </w:tabs>
      </w:pPr>
      <w:hyperlink w:anchor="_Toc18466" w:history="1">
        <w:r>
          <w:rPr>
            <w:rFonts w:ascii="仿宋" w:eastAsia="仿宋" w:hAnsi="仿宋" w:cs="仿宋" w:hint="eastAsia"/>
            <w:lang w:eastAsia="zh-CN"/>
          </w:rPr>
          <w:t>(一)、消防安全</w:t>
        </w:r>
        <w:r>
          <w:tab/>
        </w:r>
        <w:r>
          <w:fldChar w:fldCharType="begin"/>
        </w:r>
        <w:r>
          <w:instrText xml:space="preserve"> PAGEREF _Toc18466 \h </w:instrText>
        </w:r>
        <w:r>
          <w:fldChar w:fldCharType="separate"/>
        </w:r>
        <w:r>
          <w:t>35</w:t>
        </w:r>
        <w:r>
          <w:fldChar w:fldCharType="end"/>
        </w:r>
      </w:hyperlink>
    </w:p>
    <w:p>
      <w:pPr>
        <w:pStyle w:val="TOC2"/>
        <w:tabs>
          <w:tab w:val="right" w:leader="dot" w:pos="8306"/>
        </w:tabs>
      </w:pPr>
      <w:hyperlink w:anchor="_Toc26660" w:history="1">
        <w:r>
          <w:rPr>
            <w:rFonts w:ascii="仿宋" w:eastAsia="仿宋" w:hAnsi="仿宋" w:cs="仿宋" w:hint="eastAsia"/>
            <w:lang w:eastAsia="zh-CN"/>
          </w:rPr>
          <w:t>(二)、防火防爆总图布置措施</w:t>
        </w:r>
        <w:r>
          <w:tab/>
        </w:r>
        <w:r>
          <w:fldChar w:fldCharType="begin"/>
        </w:r>
        <w:r>
          <w:instrText xml:space="preserve"> PAGEREF _Toc26660 \h </w:instrText>
        </w:r>
        <w:r>
          <w:fldChar w:fldCharType="separate"/>
        </w:r>
        <w:r>
          <w:t>37</w:t>
        </w:r>
        <w:r>
          <w:fldChar w:fldCharType="end"/>
        </w:r>
      </w:hyperlink>
    </w:p>
    <w:p>
      <w:pPr>
        <w:pStyle w:val="TOC2"/>
        <w:tabs>
          <w:tab w:val="right" w:leader="dot" w:pos="8306"/>
        </w:tabs>
      </w:pPr>
      <w:hyperlink w:anchor="_Toc20957" w:history="1">
        <w:r>
          <w:rPr>
            <w:rFonts w:ascii="仿宋" w:eastAsia="仿宋" w:hAnsi="仿宋" w:cs="仿宋" w:hint="eastAsia"/>
            <w:lang w:eastAsia="zh-CN"/>
          </w:rPr>
          <w:t>(三)、自然灾害防范措施</w:t>
        </w:r>
        <w:r>
          <w:tab/>
        </w:r>
        <w:r>
          <w:fldChar w:fldCharType="begin"/>
        </w:r>
        <w:r>
          <w:instrText xml:space="preserve"> PAGEREF _Toc20957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200" w:history="1">
        <w:r>
          <w:rPr>
            <w:rFonts w:ascii="仿宋" w:eastAsia="仿宋" w:hAnsi="仿宋" w:cs="仿宋" w:hint="eastAsia"/>
            <w:lang w:eastAsia="zh-CN"/>
          </w:rPr>
          <w:t>(四)、安全色及安全标志使用要求</w:t>
        </w:r>
        <w:r>
          <w:tab/>
        </w:r>
        <w:r>
          <w:fldChar w:fldCharType="begin"/>
        </w:r>
        <w:r>
          <w:instrText xml:space="preserve"> PAGEREF _Toc28200 \h </w:instrText>
        </w:r>
        <w:r>
          <w:fldChar w:fldCharType="separate"/>
        </w:r>
        <w:r>
          <w:t>38</w:t>
        </w:r>
        <w:r>
          <w:fldChar w:fldCharType="end"/>
        </w:r>
      </w:hyperlink>
    </w:p>
    <w:p>
      <w:pPr>
        <w:pStyle w:val="TOC2"/>
        <w:tabs>
          <w:tab w:val="right" w:leader="dot" w:pos="8306"/>
        </w:tabs>
      </w:pPr>
      <w:hyperlink w:anchor="_Toc10452" w:history="1">
        <w:r>
          <w:rPr>
            <w:rFonts w:ascii="仿宋" w:eastAsia="仿宋" w:hAnsi="仿宋" w:cs="仿宋" w:hint="eastAsia"/>
            <w:lang w:eastAsia="zh-CN"/>
          </w:rPr>
          <w:t>(五)、电气安全保障措施</w:t>
        </w:r>
        <w:r>
          <w:tab/>
        </w:r>
        <w:r>
          <w:fldChar w:fldCharType="begin"/>
        </w:r>
        <w:r>
          <w:instrText xml:space="preserve"> PAGEREF _Toc10452 \h </w:instrText>
        </w:r>
        <w:r>
          <w:fldChar w:fldCharType="separate"/>
        </w:r>
        <w:r>
          <w:t>39</w:t>
        </w:r>
        <w:r>
          <w:fldChar w:fldCharType="end"/>
        </w:r>
      </w:hyperlink>
    </w:p>
    <w:p>
      <w:pPr>
        <w:pStyle w:val="TOC2"/>
        <w:tabs>
          <w:tab w:val="right" w:leader="dot" w:pos="8306"/>
        </w:tabs>
      </w:pPr>
      <w:hyperlink w:anchor="_Toc13912" w:history="1">
        <w:r>
          <w:rPr>
            <w:rFonts w:ascii="仿宋" w:eastAsia="仿宋" w:hAnsi="仿宋" w:cs="仿宋" w:hint="eastAsia"/>
            <w:lang w:eastAsia="zh-CN"/>
          </w:rPr>
          <w:t>(六)、防尘防毒措施</w:t>
        </w:r>
        <w:r>
          <w:tab/>
        </w:r>
        <w:r>
          <w:fldChar w:fldCharType="begin"/>
        </w:r>
        <w:r>
          <w:instrText xml:space="preserve"> PAGEREF _Toc13912 \h </w:instrText>
        </w:r>
        <w:r>
          <w:fldChar w:fldCharType="separate"/>
        </w:r>
        <w:r>
          <w:t>40</w:t>
        </w:r>
        <w:r>
          <w:fldChar w:fldCharType="end"/>
        </w:r>
      </w:hyperlink>
    </w:p>
    <w:p>
      <w:pPr>
        <w:pStyle w:val="TOC2"/>
        <w:tabs>
          <w:tab w:val="right" w:leader="dot" w:pos="8306"/>
        </w:tabs>
      </w:pPr>
      <w:hyperlink w:anchor="_Toc20645" w:history="1">
        <w:r>
          <w:rPr>
            <w:rFonts w:ascii="仿宋" w:eastAsia="仿宋" w:hAnsi="仿宋" w:cs="仿宋" w:hint="eastAsia"/>
            <w:lang w:eastAsia="zh-CN"/>
          </w:rPr>
          <w:t>(七)、防静电、触电防护及防雷措施</w:t>
        </w:r>
        <w:r>
          <w:tab/>
        </w:r>
        <w:r>
          <w:fldChar w:fldCharType="begin"/>
        </w:r>
        <w:r>
          <w:instrText xml:space="preserve"> PAGEREF _Toc20645 \h </w:instrText>
        </w:r>
        <w:r>
          <w:fldChar w:fldCharType="separate"/>
        </w:r>
        <w:r>
          <w:t>41</w:t>
        </w:r>
        <w:r>
          <w:fldChar w:fldCharType="end"/>
        </w:r>
      </w:hyperlink>
    </w:p>
    <w:p>
      <w:pPr>
        <w:pStyle w:val="TOC2"/>
        <w:tabs>
          <w:tab w:val="right" w:leader="dot" w:pos="8306"/>
        </w:tabs>
      </w:pPr>
      <w:hyperlink w:anchor="_Toc1767" w:history="1">
        <w:r>
          <w:rPr>
            <w:rFonts w:ascii="仿宋" w:eastAsia="仿宋" w:hAnsi="仿宋" w:cs="仿宋" w:hint="eastAsia"/>
            <w:lang w:eastAsia="zh-CN"/>
          </w:rPr>
          <w:t>(八)、机械设备安全保障措施</w:t>
        </w:r>
        <w:r>
          <w:tab/>
        </w:r>
        <w:r>
          <w:fldChar w:fldCharType="begin"/>
        </w:r>
        <w:r>
          <w:instrText xml:space="preserve"> PAGEREF _Toc1767 \h </w:instrText>
        </w:r>
        <w:r>
          <w:fldChar w:fldCharType="separate"/>
        </w:r>
        <w:r>
          <w:t>42</w:t>
        </w:r>
        <w:r>
          <w:fldChar w:fldCharType="end"/>
        </w:r>
      </w:hyperlink>
    </w:p>
    <w:p>
      <w:pPr>
        <w:pStyle w:val="TOC2"/>
        <w:tabs>
          <w:tab w:val="right" w:leader="dot" w:pos="8306"/>
        </w:tabs>
      </w:pPr>
      <w:hyperlink w:anchor="_Toc11157" w:history="1">
        <w:r>
          <w:rPr>
            <w:rFonts w:ascii="仿宋" w:eastAsia="仿宋" w:hAnsi="仿宋" w:cs="仿宋" w:hint="eastAsia"/>
            <w:lang w:eastAsia="zh-CN"/>
          </w:rPr>
          <w:t>(九)、劳动安全保障措施</w:t>
        </w:r>
        <w:r>
          <w:tab/>
        </w:r>
        <w:r>
          <w:fldChar w:fldCharType="begin"/>
        </w:r>
        <w:r>
          <w:instrText xml:space="preserve"> PAGEREF _Toc11157 \h </w:instrText>
        </w:r>
        <w:r>
          <w:fldChar w:fldCharType="separate"/>
        </w:r>
        <w:r>
          <w:t>43</w:t>
        </w:r>
        <w:r>
          <w:fldChar w:fldCharType="end"/>
        </w:r>
      </w:hyperlink>
    </w:p>
    <w:p>
      <w:pPr>
        <w:pStyle w:val="TOC2"/>
        <w:tabs>
          <w:tab w:val="right" w:leader="dot" w:pos="8306"/>
        </w:tabs>
      </w:pPr>
      <w:hyperlink w:anchor="_Toc8796" w:history="1">
        <w:r>
          <w:rPr>
            <w:rFonts w:ascii="仿宋" w:eastAsia="仿宋" w:hAnsi="仿宋" w:cs="仿宋" w:hint="eastAsia"/>
            <w:lang w:eastAsia="zh-CN"/>
          </w:rPr>
          <w:t>(十)、劳动安全卫生机构设置及教育制度</w:t>
        </w:r>
        <w:r>
          <w:tab/>
        </w:r>
        <w:r>
          <w:fldChar w:fldCharType="begin"/>
        </w:r>
        <w:r>
          <w:instrText xml:space="preserve"> PAGEREF _Toc8796 \h </w:instrText>
        </w:r>
        <w:r>
          <w:fldChar w:fldCharType="separate"/>
        </w:r>
        <w:r>
          <w:t>43</w:t>
        </w:r>
        <w:r>
          <w:fldChar w:fldCharType="end"/>
        </w:r>
      </w:hyperlink>
    </w:p>
    <w:p>
      <w:pPr>
        <w:pStyle w:val="TOC2"/>
        <w:tabs>
          <w:tab w:val="right" w:leader="dot" w:pos="8306"/>
        </w:tabs>
      </w:pPr>
      <w:hyperlink w:anchor="_Toc7684" w:history="1">
        <w:r>
          <w:rPr>
            <w:rFonts w:ascii="仿宋" w:eastAsia="仿宋" w:hAnsi="仿宋" w:cs="仿宋" w:hint="eastAsia"/>
            <w:lang w:eastAsia="zh-CN"/>
          </w:rPr>
          <w:t>(十一)、劳动安全预期效果评价</w:t>
        </w:r>
        <w:r>
          <w:tab/>
        </w:r>
        <w:r>
          <w:fldChar w:fldCharType="begin"/>
        </w:r>
        <w:r>
          <w:instrText xml:space="preserve"> PAGEREF _Toc7684 \h </w:instrText>
        </w:r>
        <w:r>
          <w:fldChar w:fldCharType="separate"/>
        </w:r>
        <w:r>
          <w:t>44</w:t>
        </w:r>
        <w:r>
          <w:fldChar w:fldCharType="end"/>
        </w:r>
      </w:hyperlink>
    </w:p>
    <w:p>
      <w:pPr>
        <w:pStyle w:val="TOC1"/>
        <w:tabs>
          <w:tab w:val="right" w:leader="dot" w:pos="8306"/>
        </w:tabs>
      </w:pPr>
      <w:hyperlink w:anchor="_Toc8132" w:history="1">
        <w:r>
          <w:rPr>
            <w:rFonts w:ascii="仿宋" w:eastAsia="仿宋" w:hAnsi="仿宋" w:cs="仿宋" w:hint="eastAsia"/>
            <w:lang w:eastAsia="zh-CN"/>
          </w:rPr>
          <w:t>八、经济影响分析</w:t>
        </w:r>
        <w:r>
          <w:tab/>
        </w:r>
        <w:r>
          <w:fldChar w:fldCharType="begin"/>
        </w:r>
        <w:r>
          <w:instrText xml:space="preserve"> PAGEREF _Toc8132 \h </w:instrText>
        </w:r>
        <w:r>
          <w:fldChar w:fldCharType="separate"/>
        </w:r>
        <w:r>
          <w:t>45</w:t>
        </w:r>
        <w:r>
          <w:fldChar w:fldCharType="end"/>
        </w:r>
      </w:hyperlink>
    </w:p>
    <w:p>
      <w:pPr>
        <w:pStyle w:val="TOC2"/>
        <w:tabs>
          <w:tab w:val="right" w:leader="dot" w:pos="8306"/>
        </w:tabs>
      </w:pPr>
      <w:hyperlink w:anchor="_Toc15949" w:history="1">
        <w:r>
          <w:rPr>
            <w:rFonts w:ascii="仿宋" w:eastAsia="仿宋" w:hAnsi="仿宋" w:cs="仿宋" w:hint="eastAsia"/>
            <w:lang w:eastAsia="zh-CN"/>
          </w:rPr>
          <w:t>(一)、经济费用效益或费用效果分析</w:t>
        </w:r>
        <w:r>
          <w:tab/>
        </w:r>
        <w:r>
          <w:fldChar w:fldCharType="begin"/>
        </w:r>
        <w:r>
          <w:instrText xml:space="preserve"> PAGEREF _Toc15949 \h </w:instrText>
        </w:r>
        <w:r>
          <w:fldChar w:fldCharType="separate"/>
        </w:r>
        <w:r>
          <w:t>45</w:t>
        </w:r>
        <w:r>
          <w:fldChar w:fldCharType="end"/>
        </w:r>
      </w:hyperlink>
    </w:p>
    <w:p>
      <w:pPr>
        <w:pStyle w:val="TOC2"/>
        <w:tabs>
          <w:tab w:val="right" w:leader="dot" w:pos="8306"/>
        </w:tabs>
      </w:pPr>
      <w:hyperlink w:anchor="_Toc12679" w:history="1">
        <w:r>
          <w:rPr>
            <w:rFonts w:ascii="仿宋" w:eastAsia="仿宋" w:hAnsi="仿宋" w:cs="仿宋" w:hint="eastAsia"/>
            <w:lang w:eastAsia="zh-CN"/>
          </w:rPr>
          <w:t>(二)、行业影响分析</w:t>
        </w:r>
        <w:r>
          <w:tab/>
        </w:r>
        <w:r>
          <w:fldChar w:fldCharType="begin"/>
        </w:r>
        <w:r>
          <w:instrText xml:space="preserve"> PAGEREF _Toc12679 \h </w:instrText>
        </w:r>
        <w:r>
          <w:fldChar w:fldCharType="separate"/>
        </w:r>
        <w:r>
          <w:t>47</w:t>
        </w:r>
        <w:r>
          <w:fldChar w:fldCharType="end"/>
        </w:r>
      </w:hyperlink>
    </w:p>
    <w:p>
      <w:pPr>
        <w:pStyle w:val="TOC2"/>
        <w:tabs>
          <w:tab w:val="right" w:leader="dot" w:pos="8306"/>
        </w:tabs>
      </w:pPr>
      <w:hyperlink w:anchor="_Toc31944" w:history="1">
        <w:r>
          <w:rPr>
            <w:rFonts w:ascii="仿宋" w:eastAsia="仿宋" w:hAnsi="仿宋" w:cs="仿宋" w:hint="eastAsia"/>
            <w:lang w:eastAsia="zh-CN"/>
          </w:rPr>
          <w:t>(三)、区域经济影响分析</w:t>
        </w:r>
        <w:r>
          <w:tab/>
        </w:r>
        <w:r>
          <w:fldChar w:fldCharType="begin"/>
        </w:r>
        <w:r>
          <w:instrText xml:space="preserve"> PAGEREF _Toc31944 \h </w:instrText>
        </w:r>
        <w:r>
          <w:fldChar w:fldCharType="separate"/>
        </w:r>
        <w:r>
          <w:t>48</w:t>
        </w:r>
        <w:r>
          <w:fldChar w:fldCharType="end"/>
        </w:r>
      </w:hyperlink>
    </w:p>
    <w:p>
      <w:pPr>
        <w:pStyle w:val="TOC2"/>
        <w:tabs>
          <w:tab w:val="right" w:leader="dot" w:pos="8306"/>
        </w:tabs>
      </w:pPr>
      <w:hyperlink w:anchor="_Toc14313" w:history="1">
        <w:r>
          <w:rPr>
            <w:rFonts w:ascii="仿宋" w:eastAsia="仿宋" w:hAnsi="仿宋" w:cs="仿宋" w:hint="eastAsia"/>
            <w:lang w:eastAsia="zh-CN"/>
          </w:rPr>
          <w:t>(四)、宏观经济影响分析</w:t>
        </w:r>
        <w:r>
          <w:tab/>
        </w:r>
        <w:r>
          <w:fldChar w:fldCharType="begin"/>
        </w:r>
        <w:r>
          <w:instrText xml:space="preserve"> PAGEREF _Toc14313 \h </w:instrText>
        </w:r>
        <w:r>
          <w:fldChar w:fldCharType="separate"/>
        </w:r>
        <w:r>
          <w:t>49</w:t>
        </w:r>
        <w:r>
          <w:fldChar w:fldCharType="end"/>
        </w:r>
      </w:hyperlink>
    </w:p>
    <w:p>
      <w:pPr>
        <w:pStyle w:val="TOC1"/>
        <w:tabs>
          <w:tab w:val="right" w:leader="dot" w:pos="8306"/>
        </w:tabs>
      </w:pPr>
      <w:hyperlink w:anchor="_Toc19662" w:history="1">
        <w:r>
          <w:rPr>
            <w:rFonts w:ascii="仿宋" w:eastAsia="仿宋" w:hAnsi="仿宋" w:cs="仿宋" w:hint="eastAsia"/>
            <w:lang w:eastAsia="zh-CN"/>
          </w:rPr>
          <w:t>九、社会影响分析</w:t>
        </w:r>
        <w:r>
          <w:tab/>
        </w:r>
        <w:r>
          <w:fldChar w:fldCharType="begin"/>
        </w:r>
        <w:r>
          <w:instrText xml:space="preserve"> PAGEREF _Toc19662 \h </w:instrText>
        </w:r>
        <w:r>
          <w:fldChar w:fldCharType="separate"/>
        </w:r>
        <w:r>
          <w:t>50</w:t>
        </w:r>
        <w:r>
          <w:fldChar w:fldCharType="end"/>
        </w:r>
      </w:hyperlink>
    </w:p>
    <w:p>
      <w:pPr>
        <w:pStyle w:val="TOC2"/>
        <w:tabs>
          <w:tab w:val="right" w:leader="dot" w:pos="8306"/>
        </w:tabs>
      </w:pPr>
      <w:hyperlink w:anchor="_Toc9332" w:history="1">
        <w:r>
          <w:rPr>
            <w:rFonts w:ascii="仿宋" w:eastAsia="仿宋" w:hAnsi="仿宋" w:cs="仿宋" w:hint="eastAsia"/>
            <w:lang w:eastAsia="zh-CN"/>
          </w:rPr>
          <w:t>(一)、社会影响效果分析</w:t>
        </w:r>
        <w:r>
          <w:tab/>
        </w:r>
        <w:r>
          <w:fldChar w:fldCharType="begin"/>
        </w:r>
        <w:r>
          <w:instrText xml:space="preserve"> PAGEREF _Toc9332 \h </w:instrText>
        </w:r>
        <w:r>
          <w:fldChar w:fldCharType="separate"/>
        </w:r>
        <w:r>
          <w:t>50</w:t>
        </w:r>
        <w:r>
          <w:fldChar w:fldCharType="end"/>
        </w:r>
      </w:hyperlink>
    </w:p>
    <w:p>
      <w:pPr>
        <w:pStyle w:val="TOC2"/>
        <w:tabs>
          <w:tab w:val="right" w:leader="dot" w:pos="8306"/>
        </w:tabs>
      </w:pPr>
      <w:hyperlink w:anchor="_Toc24304" w:history="1">
        <w:r>
          <w:rPr>
            <w:rFonts w:ascii="仿宋" w:eastAsia="仿宋" w:hAnsi="仿宋" w:cs="仿宋" w:hint="eastAsia"/>
            <w:lang w:eastAsia="zh-CN"/>
          </w:rPr>
          <w:t>(二)、社会适应性分析</w:t>
        </w:r>
        <w:r>
          <w:tab/>
        </w:r>
        <w:r>
          <w:fldChar w:fldCharType="begin"/>
        </w:r>
        <w:r>
          <w:instrText xml:space="preserve"> PAGEREF _Toc24304 \h </w:instrText>
        </w:r>
        <w:r>
          <w:fldChar w:fldCharType="separate"/>
        </w:r>
        <w:r>
          <w:t>51</w:t>
        </w:r>
        <w:r>
          <w:fldChar w:fldCharType="end"/>
        </w:r>
      </w:hyperlink>
    </w:p>
    <w:p>
      <w:pPr>
        <w:pStyle w:val="TOC2"/>
        <w:tabs>
          <w:tab w:val="right" w:leader="dot" w:pos="8306"/>
        </w:tabs>
      </w:pPr>
      <w:hyperlink w:anchor="_Toc7654" w:history="1">
        <w:r>
          <w:rPr>
            <w:rFonts w:ascii="仿宋" w:eastAsia="仿宋" w:hAnsi="仿宋" w:cs="仿宋" w:hint="eastAsia"/>
            <w:lang w:eastAsia="zh-CN"/>
          </w:rPr>
          <w:t>(三)、社会风险及对策分析</w:t>
        </w:r>
        <w:r>
          <w:tab/>
        </w:r>
        <w:r>
          <w:fldChar w:fldCharType="begin"/>
        </w:r>
        <w:r>
          <w:instrText xml:space="preserve"> PAGEREF _Toc7654 \h </w:instrText>
        </w:r>
        <w:r>
          <w:fldChar w:fldCharType="separate"/>
        </w:r>
        <w:r>
          <w:t>52</w:t>
        </w:r>
        <w:r>
          <w:fldChar w:fldCharType="end"/>
        </w:r>
      </w:hyperlink>
    </w:p>
    <w:p>
      <w:pPr>
        <w:pStyle w:val="TOC1"/>
        <w:tabs>
          <w:tab w:val="right" w:leader="dot" w:pos="8306"/>
        </w:tabs>
      </w:pPr>
      <w:hyperlink w:anchor="_Toc15800" w:history="1">
        <w:r>
          <w:rPr>
            <w:rFonts w:ascii="仿宋" w:eastAsia="仿宋" w:hAnsi="仿宋" w:cs="仿宋" w:hint="eastAsia"/>
            <w:lang w:eastAsia="zh-CN"/>
          </w:rPr>
          <w:t>十、资源开发及综合利用分析</w:t>
        </w:r>
        <w:r>
          <w:tab/>
        </w:r>
        <w:r>
          <w:fldChar w:fldCharType="begin"/>
        </w:r>
        <w:r>
          <w:instrText xml:space="preserve"> PAGEREF _Toc15800 \h </w:instrText>
        </w:r>
        <w:r>
          <w:fldChar w:fldCharType="separate"/>
        </w:r>
        <w:r>
          <w:t>54</w:t>
        </w:r>
        <w:r>
          <w:fldChar w:fldCharType="end"/>
        </w:r>
      </w:hyperlink>
    </w:p>
    <w:p>
      <w:pPr>
        <w:pStyle w:val="TOC2"/>
        <w:tabs>
          <w:tab w:val="right" w:leader="dot" w:pos="8306"/>
        </w:tabs>
      </w:pPr>
      <w:hyperlink w:anchor="_Toc4181" w:history="1">
        <w:r>
          <w:rPr>
            <w:rFonts w:ascii="仿宋" w:eastAsia="仿宋" w:hAnsi="仿宋" w:cs="仿宋" w:hint="eastAsia"/>
            <w:lang w:eastAsia="zh-CN"/>
          </w:rPr>
          <w:t>(一)、资源开发方案。</w:t>
        </w:r>
        <w:r>
          <w:tab/>
        </w:r>
        <w:r>
          <w:fldChar w:fldCharType="begin"/>
        </w:r>
        <w:r>
          <w:instrText xml:space="preserve"> PAGEREF _Toc4181 \h </w:instrText>
        </w:r>
        <w:r>
          <w:fldChar w:fldCharType="separate"/>
        </w:r>
        <w:r>
          <w:t>54</w:t>
        </w:r>
        <w:r>
          <w:fldChar w:fldCharType="end"/>
        </w:r>
      </w:hyperlink>
    </w:p>
    <w:p>
      <w:pPr>
        <w:pStyle w:val="TOC2"/>
        <w:tabs>
          <w:tab w:val="right" w:leader="dot" w:pos="8306"/>
        </w:tabs>
      </w:pPr>
      <w:hyperlink w:anchor="_Toc27059" w:history="1">
        <w:r>
          <w:rPr>
            <w:rFonts w:ascii="仿宋" w:eastAsia="仿宋" w:hAnsi="仿宋" w:cs="仿宋" w:hint="eastAsia"/>
            <w:lang w:eastAsia="zh-CN"/>
          </w:rPr>
          <w:t>(二)、资源利用方案</w:t>
        </w:r>
        <w:r>
          <w:tab/>
        </w:r>
        <w:r>
          <w:fldChar w:fldCharType="begin"/>
        </w:r>
        <w:r>
          <w:instrText xml:space="preserve"> PAGEREF _Toc27059 \h </w:instrText>
        </w:r>
        <w:r>
          <w:fldChar w:fldCharType="separate"/>
        </w:r>
        <w:r>
          <w:t>55</w:t>
        </w:r>
        <w:r>
          <w:fldChar w:fldCharType="end"/>
        </w:r>
      </w:hyperlink>
    </w:p>
    <w:p>
      <w:pPr>
        <w:pStyle w:val="TOC2"/>
        <w:tabs>
          <w:tab w:val="right" w:leader="dot" w:pos="8306"/>
        </w:tabs>
      </w:pPr>
      <w:hyperlink w:anchor="_Toc29606" w:history="1">
        <w:r>
          <w:rPr>
            <w:rFonts w:ascii="仿宋" w:eastAsia="仿宋" w:hAnsi="仿宋" w:cs="仿宋" w:hint="eastAsia"/>
            <w:lang w:eastAsia="zh-CN"/>
          </w:rPr>
          <w:t>(三)、资源节约措施</w:t>
        </w:r>
        <w:r>
          <w:tab/>
        </w:r>
        <w:r>
          <w:fldChar w:fldCharType="begin"/>
        </w:r>
        <w:r>
          <w:instrText xml:space="preserve"> PAGEREF _Toc29606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8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31904"/>
      <w:r>
        <w:rPr>
          <w:rFonts w:ascii="仿宋" w:eastAsia="仿宋" w:hAnsi="仿宋" w:cs="仿宋" w:hint="eastAsia"/>
          <w:sz w:val="28"/>
          <w:lang w:eastAsia="zh-CN"/>
        </w:rPr>
        <w:t>一、磷酸盐胶粘剂项目建设地方案</w:t>
      </w:r>
      <w:bookmarkEnd w:id="2"/>
    </w:p>
    <w:p>
      <w:pPr>
        <w:pStyle w:val="Heading2"/>
        <w:rPr>
          <w:rFonts w:ascii="仿宋" w:eastAsia="仿宋" w:hAnsi="仿宋" w:cs="仿宋" w:hint="eastAsia"/>
          <w:lang w:eastAsia="zh-CN"/>
        </w:rPr>
      </w:pPr>
      <w:bookmarkStart w:id="3" w:name="_Toc7975"/>
      <w:r>
        <w:rPr>
          <w:rFonts w:ascii="仿宋" w:eastAsia="仿宋" w:hAnsi="仿宋" w:cs="仿宋" w:hint="eastAsia"/>
          <w:lang w:eastAsia="zh-CN"/>
        </w:rPr>
        <w:t>(一)、磷酸盐胶粘剂项目选址原则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磷酸盐胶粘剂项目选址应遵循城乡建设总体规划和磷酸盐胶粘剂项目占地使用规划的原则，同时应具备便捷的陆路交通和合适的施工条件，并应与大气污染防治、水资源和自然生态资源保护相协调。为更好地发挥其经济效益并综合考虑环境等多方面的因素，根据磷酸盐胶粘剂项目选址的一般原则和磷酸盐胶粘剂项目建设地的实际情况，该磷酸盐胶粘剂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应尽量利用现有设施和资源，避免重复建设和浪费，提高磷酸盐胶粘剂项目的投资效益；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14759"/>
      <w:r>
        <w:rPr>
          <w:rFonts w:ascii="仿宋" w:eastAsia="仿宋" w:hAnsi="仿宋" w:cs="仿宋" w:hint="eastAsia"/>
          <w:sz w:val="28"/>
          <w:lang w:eastAsia="zh-CN"/>
        </w:rPr>
        <w:t>(二)、磷酸盐胶粘剂项目选址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该磷酸盐胶粘剂项目选址位于某某新兴产业示范区。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磷酸盐胶粘剂项目XX个。</w:t>
      </w:r>
    </w:p>
    <w:p>
      <w:pPr>
        <w:pStyle w:val="Heading2"/>
        <w:ind w:firstLine="560" w:firstLineChars="200"/>
        <w:rPr>
          <w:rFonts w:ascii="仿宋" w:eastAsia="仿宋" w:hAnsi="仿宋" w:cs="仿宋" w:hint="eastAsia"/>
          <w:sz w:val="28"/>
          <w:lang w:eastAsia="zh-CN"/>
        </w:rPr>
      </w:pPr>
      <w:bookmarkStart w:id="5" w:name="_Toc12634"/>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磷酸盐胶粘剂项目产品及相关行业已经在国际市场中占据了龙头地位。同时，XX省作为相关行业在国内的生产基地，为该行业在国际市场上的发展提供了巨大的空间。磷酸盐胶粘剂项目承办单位通过参加国外会展和网络销售，能够进一步扩大公司磷酸盐胶粘剂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https://d.book118.com/028045046041006027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磷酸盐胶粘剂相关项目运行指导方案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磷酸盐胶粘剂相关项目运行指导方案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磷酸盐胶粘剂相关项目运行指导方案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磷酸盐胶粘剂相关项目运行指导方案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磷酸盐胶粘剂相关项目运行指导方案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782957"/>
    <w:rsid w:val="7E78295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28045046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2023-12-30T16:34:00Z</dcterms:created>
  <dcterms:modified xsi:type="dcterms:W3CDTF">2023-12-30T16:34:34Z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082622473BD34AD986AA0DE1B940C986_11</vt:lpwstr>
  </property>
  <property fmtid="{D5CDD505-2E9C-101B-9397-08002B2CF9AE}" pid="3" name="KSOProductBuildVer">
    <vt:lpwstr>2052-12.1.0.16120</vt:lpwstr>
  </property>
</Properties>
</file>