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智能计量终端项目规划设计纲要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09" w:history="1">
        <w:r>
          <w:rPr>
            <w:rFonts w:ascii="仿宋" w:eastAsia="仿宋" w:hAnsi="仿宋" w:cs="仿宋" w:hint="eastAsia"/>
            <w:lang w:eastAsia="zh-CN"/>
          </w:rPr>
          <w:t>前言</w:t>
        </w:r>
        <w:r>
          <w:tab/>
        </w:r>
        <w:r>
          <w:fldChar w:fldCharType="begin"/>
        </w:r>
        <w:r>
          <w:instrText xml:space="preserve"> PAGEREF _Toc22809 \h </w:instrText>
        </w:r>
        <w:r>
          <w:fldChar w:fldCharType="separate"/>
        </w:r>
        <w:r>
          <w:t>3</w:t>
        </w:r>
        <w:r>
          <w:fldChar w:fldCharType="end"/>
        </w:r>
      </w:hyperlink>
    </w:p>
    <w:p>
      <w:pPr>
        <w:pStyle w:val="TOC1"/>
        <w:tabs>
          <w:tab w:val="right" w:leader="dot" w:pos="8306"/>
        </w:tabs>
      </w:pPr>
      <w:hyperlink w:anchor="_Toc3896" w:history="1">
        <w:r>
          <w:rPr>
            <w:rFonts w:ascii="仿宋" w:eastAsia="仿宋" w:hAnsi="仿宋" w:cs="仿宋" w:hint="eastAsia"/>
            <w:lang w:eastAsia="zh-CN"/>
          </w:rPr>
          <w:t>一、智能计量终端项目建设单位说明</w:t>
        </w:r>
        <w:r>
          <w:tab/>
        </w:r>
        <w:r>
          <w:fldChar w:fldCharType="begin"/>
        </w:r>
        <w:r>
          <w:instrText xml:space="preserve"> PAGEREF _Toc3896 \h </w:instrText>
        </w:r>
        <w:r>
          <w:fldChar w:fldCharType="separate"/>
        </w:r>
        <w:r>
          <w:t>3</w:t>
        </w:r>
        <w:r>
          <w:fldChar w:fldCharType="end"/>
        </w:r>
      </w:hyperlink>
    </w:p>
    <w:p>
      <w:pPr>
        <w:pStyle w:val="TOC2"/>
        <w:tabs>
          <w:tab w:val="right" w:leader="dot" w:pos="8306"/>
        </w:tabs>
      </w:pPr>
      <w:hyperlink w:anchor="_Toc15303" w:history="1">
        <w:r>
          <w:rPr>
            <w:rFonts w:ascii="仿宋" w:eastAsia="仿宋" w:hAnsi="仿宋" w:cs="仿宋" w:hint="eastAsia"/>
            <w:lang w:eastAsia="zh-CN"/>
          </w:rPr>
          <w:t>(一)、智能计量终端项目承办单位基本情况</w:t>
        </w:r>
        <w:r>
          <w:tab/>
        </w:r>
        <w:r>
          <w:fldChar w:fldCharType="begin"/>
        </w:r>
        <w:r>
          <w:instrText xml:space="preserve"> PAGEREF _Toc15303 \h </w:instrText>
        </w:r>
        <w:r>
          <w:fldChar w:fldCharType="separate"/>
        </w:r>
        <w:r>
          <w:t>3</w:t>
        </w:r>
        <w:r>
          <w:fldChar w:fldCharType="end"/>
        </w:r>
      </w:hyperlink>
    </w:p>
    <w:p>
      <w:pPr>
        <w:pStyle w:val="TOC2"/>
        <w:tabs>
          <w:tab w:val="right" w:leader="dot" w:pos="8306"/>
        </w:tabs>
      </w:pPr>
      <w:hyperlink w:anchor="_Toc3010" w:history="1">
        <w:r>
          <w:rPr>
            <w:rFonts w:ascii="仿宋" w:eastAsia="仿宋" w:hAnsi="仿宋" w:cs="仿宋" w:hint="eastAsia"/>
            <w:lang w:eastAsia="zh-CN"/>
          </w:rPr>
          <w:t>(二)、公司经济效益分析</w:t>
        </w:r>
        <w:r>
          <w:tab/>
        </w:r>
        <w:r>
          <w:fldChar w:fldCharType="begin"/>
        </w:r>
        <w:r>
          <w:instrText xml:space="preserve"> PAGEREF _Toc3010 \h </w:instrText>
        </w:r>
        <w:r>
          <w:fldChar w:fldCharType="separate"/>
        </w:r>
        <w:r>
          <w:t>4</w:t>
        </w:r>
        <w:r>
          <w:fldChar w:fldCharType="end"/>
        </w:r>
      </w:hyperlink>
    </w:p>
    <w:p>
      <w:pPr>
        <w:pStyle w:val="TOC1"/>
        <w:tabs>
          <w:tab w:val="right" w:leader="dot" w:pos="8306"/>
        </w:tabs>
      </w:pPr>
      <w:hyperlink w:anchor="_Toc5006" w:history="1">
        <w:r>
          <w:rPr>
            <w:rFonts w:ascii="仿宋" w:eastAsia="仿宋" w:hAnsi="仿宋" w:cs="仿宋" w:hint="eastAsia"/>
            <w:lang w:eastAsia="zh-CN"/>
          </w:rPr>
          <w:t>二、智能计量终端项目可持续发展</w:t>
        </w:r>
        <w:r>
          <w:tab/>
        </w:r>
        <w:r>
          <w:fldChar w:fldCharType="begin"/>
        </w:r>
        <w:r>
          <w:instrText xml:space="preserve"> PAGEREF _Toc5006 \h </w:instrText>
        </w:r>
        <w:r>
          <w:fldChar w:fldCharType="separate"/>
        </w:r>
        <w:r>
          <w:t>5</w:t>
        </w:r>
        <w:r>
          <w:fldChar w:fldCharType="end"/>
        </w:r>
      </w:hyperlink>
    </w:p>
    <w:p>
      <w:pPr>
        <w:pStyle w:val="TOC2"/>
        <w:tabs>
          <w:tab w:val="right" w:leader="dot" w:pos="8306"/>
        </w:tabs>
      </w:pPr>
      <w:hyperlink w:anchor="_Toc27364" w:history="1">
        <w:r>
          <w:rPr>
            <w:rFonts w:ascii="仿宋" w:eastAsia="仿宋" w:hAnsi="仿宋" w:cs="仿宋" w:hint="eastAsia"/>
            <w:lang w:eastAsia="zh-CN"/>
          </w:rPr>
          <w:t>(一)、可持续战略与实践</w:t>
        </w:r>
        <w:r>
          <w:tab/>
        </w:r>
        <w:r>
          <w:fldChar w:fldCharType="begin"/>
        </w:r>
        <w:r>
          <w:instrText xml:space="preserve"> PAGEREF _Toc27364 \h </w:instrText>
        </w:r>
        <w:r>
          <w:fldChar w:fldCharType="separate"/>
        </w:r>
        <w:r>
          <w:t>5</w:t>
        </w:r>
        <w:r>
          <w:fldChar w:fldCharType="end"/>
        </w:r>
      </w:hyperlink>
    </w:p>
    <w:p>
      <w:pPr>
        <w:pStyle w:val="TOC2"/>
        <w:tabs>
          <w:tab w:val="right" w:leader="dot" w:pos="8306"/>
        </w:tabs>
      </w:pPr>
      <w:hyperlink w:anchor="_Toc22244" w:history="1">
        <w:r>
          <w:rPr>
            <w:rFonts w:ascii="仿宋" w:eastAsia="仿宋" w:hAnsi="仿宋" w:cs="仿宋" w:hint="eastAsia"/>
            <w:lang w:eastAsia="zh-CN"/>
          </w:rPr>
          <w:t>(二)、环保与社会责任</w:t>
        </w:r>
        <w:r>
          <w:tab/>
        </w:r>
        <w:r>
          <w:fldChar w:fldCharType="begin"/>
        </w:r>
        <w:r>
          <w:instrText xml:space="preserve"> PAGEREF _Toc22244 \h </w:instrText>
        </w:r>
        <w:r>
          <w:fldChar w:fldCharType="separate"/>
        </w:r>
        <w:r>
          <w:t>5</w:t>
        </w:r>
        <w:r>
          <w:fldChar w:fldCharType="end"/>
        </w:r>
      </w:hyperlink>
    </w:p>
    <w:p>
      <w:pPr>
        <w:pStyle w:val="TOC1"/>
        <w:tabs>
          <w:tab w:val="right" w:leader="dot" w:pos="8306"/>
        </w:tabs>
      </w:pPr>
      <w:hyperlink w:anchor="_Toc16971" w:history="1">
        <w:r>
          <w:rPr>
            <w:rFonts w:ascii="仿宋" w:eastAsia="仿宋" w:hAnsi="仿宋" w:cs="仿宋" w:hint="eastAsia"/>
            <w:lang w:eastAsia="zh-CN"/>
          </w:rPr>
          <w:t>三、工艺说明</w:t>
        </w:r>
        <w:r>
          <w:tab/>
        </w:r>
        <w:r>
          <w:fldChar w:fldCharType="begin"/>
        </w:r>
        <w:r>
          <w:instrText xml:space="preserve"> PAGEREF _Toc16971 \h </w:instrText>
        </w:r>
        <w:r>
          <w:fldChar w:fldCharType="separate"/>
        </w:r>
        <w:r>
          <w:t>6</w:t>
        </w:r>
        <w:r>
          <w:fldChar w:fldCharType="end"/>
        </w:r>
      </w:hyperlink>
    </w:p>
    <w:p>
      <w:pPr>
        <w:pStyle w:val="TOC2"/>
        <w:tabs>
          <w:tab w:val="right" w:leader="dot" w:pos="8306"/>
        </w:tabs>
      </w:pPr>
      <w:hyperlink w:anchor="_Toc8591" w:history="1">
        <w:r>
          <w:rPr>
            <w:rFonts w:ascii="仿宋" w:eastAsia="仿宋" w:hAnsi="仿宋" w:cs="仿宋" w:hint="eastAsia"/>
            <w:lang w:eastAsia="zh-CN"/>
          </w:rPr>
          <w:t>(一)、技术管理特点</w:t>
        </w:r>
        <w:r>
          <w:tab/>
        </w:r>
        <w:r>
          <w:fldChar w:fldCharType="begin"/>
        </w:r>
        <w:r>
          <w:instrText xml:space="preserve"> PAGEREF _Toc8591 \h </w:instrText>
        </w:r>
        <w:r>
          <w:fldChar w:fldCharType="separate"/>
        </w:r>
        <w:r>
          <w:t>6</w:t>
        </w:r>
        <w:r>
          <w:fldChar w:fldCharType="end"/>
        </w:r>
      </w:hyperlink>
    </w:p>
    <w:p>
      <w:pPr>
        <w:pStyle w:val="TOC2"/>
        <w:tabs>
          <w:tab w:val="right" w:leader="dot" w:pos="8306"/>
        </w:tabs>
      </w:pPr>
      <w:hyperlink w:anchor="_Toc20557" w:history="1">
        <w:r>
          <w:rPr>
            <w:rFonts w:ascii="仿宋" w:eastAsia="仿宋" w:hAnsi="仿宋" w:cs="仿宋" w:hint="eastAsia"/>
            <w:lang w:eastAsia="zh-CN"/>
          </w:rPr>
          <w:t>(二)、智能计量终端项目工艺技术设计方案</w:t>
        </w:r>
        <w:r>
          <w:tab/>
        </w:r>
        <w:r>
          <w:fldChar w:fldCharType="begin"/>
        </w:r>
        <w:r>
          <w:instrText xml:space="preserve"> PAGEREF _Toc20557 \h </w:instrText>
        </w:r>
        <w:r>
          <w:fldChar w:fldCharType="separate"/>
        </w:r>
        <w:r>
          <w:t>7</w:t>
        </w:r>
        <w:r>
          <w:fldChar w:fldCharType="end"/>
        </w:r>
      </w:hyperlink>
    </w:p>
    <w:p>
      <w:pPr>
        <w:pStyle w:val="TOC2"/>
        <w:tabs>
          <w:tab w:val="right" w:leader="dot" w:pos="8306"/>
        </w:tabs>
      </w:pPr>
      <w:hyperlink w:anchor="_Toc2981" w:history="1">
        <w:r>
          <w:rPr>
            <w:rFonts w:ascii="仿宋" w:eastAsia="仿宋" w:hAnsi="仿宋" w:cs="仿宋" w:hint="eastAsia"/>
            <w:lang w:eastAsia="zh-CN"/>
          </w:rPr>
          <w:t>(三)、设备选型方案</w:t>
        </w:r>
        <w:r>
          <w:tab/>
        </w:r>
        <w:r>
          <w:fldChar w:fldCharType="begin"/>
        </w:r>
        <w:r>
          <w:instrText xml:space="preserve"> PAGEREF _Toc2981 \h </w:instrText>
        </w:r>
        <w:r>
          <w:fldChar w:fldCharType="separate"/>
        </w:r>
        <w:r>
          <w:t>9</w:t>
        </w:r>
        <w:r>
          <w:fldChar w:fldCharType="end"/>
        </w:r>
      </w:hyperlink>
    </w:p>
    <w:p>
      <w:pPr>
        <w:pStyle w:val="TOC1"/>
        <w:tabs>
          <w:tab w:val="right" w:leader="dot" w:pos="8306"/>
        </w:tabs>
      </w:pPr>
      <w:hyperlink w:anchor="_Toc15189" w:history="1">
        <w:r>
          <w:rPr>
            <w:rFonts w:ascii="仿宋" w:eastAsia="仿宋" w:hAnsi="仿宋" w:cs="仿宋" w:hint="eastAsia"/>
            <w:lang w:eastAsia="zh-CN"/>
          </w:rPr>
          <w:t>四、市场分析、调研</w:t>
        </w:r>
        <w:r>
          <w:tab/>
        </w:r>
        <w:r>
          <w:fldChar w:fldCharType="begin"/>
        </w:r>
        <w:r>
          <w:instrText xml:space="preserve"> PAGEREF _Toc15189 \h </w:instrText>
        </w:r>
        <w:r>
          <w:fldChar w:fldCharType="separate"/>
        </w:r>
        <w:r>
          <w:t>10</w:t>
        </w:r>
        <w:r>
          <w:fldChar w:fldCharType="end"/>
        </w:r>
      </w:hyperlink>
    </w:p>
    <w:p>
      <w:pPr>
        <w:pStyle w:val="TOC2"/>
        <w:tabs>
          <w:tab w:val="right" w:leader="dot" w:pos="8306"/>
        </w:tabs>
      </w:pPr>
      <w:hyperlink w:anchor="_Toc7634" w:history="1">
        <w:r>
          <w:rPr>
            <w:rFonts w:ascii="仿宋" w:eastAsia="仿宋" w:hAnsi="仿宋" w:cs="仿宋" w:hint="eastAsia"/>
            <w:lang w:eastAsia="zh-CN"/>
          </w:rPr>
          <w:t>(一)、智能计量终端行业分析</w:t>
        </w:r>
        <w:r>
          <w:tab/>
        </w:r>
        <w:r>
          <w:fldChar w:fldCharType="begin"/>
        </w:r>
        <w:r>
          <w:instrText xml:space="preserve"> PAGEREF _Toc7634 \h </w:instrText>
        </w:r>
        <w:r>
          <w:fldChar w:fldCharType="separate"/>
        </w:r>
        <w:r>
          <w:t>10</w:t>
        </w:r>
        <w:r>
          <w:fldChar w:fldCharType="end"/>
        </w:r>
      </w:hyperlink>
    </w:p>
    <w:p>
      <w:pPr>
        <w:pStyle w:val="TOC2"/>
        <w:tabs>
          <w:tab w:val="right" w:leader="dot" w:pos="8306"/>
        </w:tabs>
      </w:pPr>
      <w:hyperlink w:anchor="_Toc7583" w:history="1">
        <w:r>
          <w:rPr>
            <w:rFonts w:ascii="仿宋" w:eastAsia="仿宋" w:hAnsi="仿宋" w:cs="仿宋" w:hint="eastAsia"/>
            <w:lang w:eastAsia="zh-CN"/>
          </w:rPr>
          <w:t>(二)、智能计量终端市场分析预测</w:t>
        </w:r>
        <w:r>
          <w:tab/>
        </w:r>
        <w:r>
          <w:fldChar w:fldCharType="begin"/>
        </w:r>
        <w:r>
          <w:instrText xml:space="preserve"> PAGEREF _Toc7583 \h </w:instrText>
        </w:r>
        <w:r>
          <w:fldChar w:fldCharType="separate"/>
        </w:r>
        <w:r>
          <w:t>11</w:t>
        </w:r>
        <w:r>
          <w:fldChar w:fldCharType="end"/>
        </w:r>
      </w:hyperlink>
    </w:p>
    <w:p>
      <w:pPr>
        <w:pStyle w:val="TOC1"/>
        <w:tabs>
          <w:tab w:val="right" w:leader="dot" w:pos="8306"/>
        </w:tabs>
      </w:pPr>
      <w:hyperlink w:anchor="_Toc29849" w:history="1">
        <w:r>
          <w:rPr>
            <w:rFonts w:ascii="仿宋" w:eastAsia="仿宋" w:hAnsi="仿宋" w:cs="仿宋" w:hint="eastAsia"/>
            <w:lang w:eastAsia="zh-CN"/>
          </w:rPr>
          <w:t>五、智能计量终端项目危机管理</w:t>
        </w:r>
        <w:r>
          <w:tab/>
        </w:r>
        <w:r>
          <w:fldChar w:fldCharType="begin"/>
        </w:r>
        <w:r>
          <w:instrText xml:space="preserve"> PAGEREF _Toc29849 \h </w:instrText>
        </w:r>
        <w:r>
          <w:fldChar w:fldCharType="separate"/>
        </w:r>
        <w:r>
          <w:t>12</w:t>
        </w:r>
        <w:r>
          <w:fldChar w:fldCharType="end"/>
        </w:r>
      </w:hyperlink>
    </w:p>
    <w:p>
      <w:pPr>
        <w:pStyle w:val="TOC2"/>
        <w:tabs>
          <w:tab w:val="right" w:leader="dot" w:pos="8306"/>
        </w:tabs>
      </w:pPr>
      <w:hyperlink w:anchor="_Toc18425" w:history="1">
        <w:r>
          <w:rPr>
            <w:rFonts w:ascii="仿宋" w:eastAsia="仿宋" w:hAnsi="仿宋" w:cs="仿宋" w:hint="eastAsia"/>
            <w:lang w:eastAsia="zh-CN"/>
          </w:rPr>
          <w:t>(一)、危机预警与识别</w:t>
        </w:r>
        <w:r>
          <w:tab/>
        </w:r>
        <w:r>
          <w:fldChar w:fldCharType="begin"/>
        </w:r>
        <w:r>
          <w:instrText xml:space="preserve"> PAGEREF _Toc18425 \h </w:instrText>
        </w:r>
        <w:r>
          <w:fldChar w:fldCharType="separate"/>
        </w:r>
        <w:r>
          <w:t>12</w:t>
        </w:r>
        <w:r>
          <w:fldChar w:fldCharType="end"/>
        </w:r>
      </w:hyperlink>
    </w:p>
    <w:p>
      <w:pPr>
        <w:pStyle w:val="TOC2"/>
        <w:tabs>
          <w:tab w:val="right" w:leader="dot" w:pos="8306"/>
        </w:tabs>
      </w:pPr>
      <w:hyperlink w:anchor="_Toc29339" w:history="1">
        <w:r>
          <w:rPr>
            <w:rFonts w:ascii="仿宋" w:eastAsia="仿宋" w:hAnsi="仿宋" w:cs="仿宋" w:hint="eastAsia"/>
            <w:lang w:eastAsia="zh-CN"/>
          </w:rPr>
          <w:t>(二)、危机应对与恢复</w:t>
        </w:r>
        <w:r>
          <w:tab/>
        </w:r>
        <w:r>
          <w:fldChar w:fldCharType="begin"/>
        </w:r>
        <w:r>
          <w:instrText xml:space="preserve"> PAGEREF _Toc29339 \h </w:instrText>
        </w:r>
        <w:r>
          <w:fldChar w:fldCharType="separate"/>
        </w:r>
        <w:r>
          <w:t>13</w:t>
        </w:r>
        <w:r>
          <w:fldChar w:fldCharType="end"/>
        </w:r>
      </w:hyperlink>
    </w:p>
    <w:p>
      <w:pPr>
        <w:pStyle w:val="TOC1"/>
        <w:tabs>
          <w:tab w:val="right" w:leader="dot" w:pos="8306"/>
        </w:tabs>
      </w:pPr>
      <w:hyperlink w:anchor="_Toc15204" w:history="1">
        <w:r>
          <w:rPr>
            <w:rFonts w:ascii="仿宋" w:eastAsia="仿宋" w:hAnsi="仿宋" w:cs="仿宋" w:hint="eastAsia"/>
            <w:lang w:eastAsia="zh-CN"/>
          </w:rPr>
          <w:t>六、智能计量终端项目文档管理</w:t>
        </w:r>
        <w:r>
          <w:tab/>
        </w:r>
        <w:r>
          <w:fldChar w:fldCharType="begin"/>
        </w:r>
        <w:r>
          <w:instrText xml:space="preserve"> PAGEREF _Toc15204 \h </w:instrText>
        </w:r>
        <w:r>
          <w:fldChar w:fldCharType="separate"/>
        </w:r>
        <w:r>
          <w:t>14</w:t>
        </w:r>
        <w:r>
          <w:fldChar w:fldCharType="end"/>
        </w:r>
      </w:hyperlink>
    </w:p>
    <w:p>
      <w:pPr>
        <w:pStyle w:val="TOC2"/>
        <w:tabs>
          <w:tab w:val="right" w:leader="dot" w:pos="8306"/>
        </w:tabs>
      </w:pPr>
      <w:hyperlink w:anchor="_Toc8753" w:history="1">
        <w:r>
          <w:rPr>
            <w:rFonts w:ascii="仿宋" w:eastAsia="仿宋" w:hAnsi="仿宋" w:cs="仿宋" w:hint="eastAsia"/>
            <w:lang w:eastAsia="zh-CN"/>
          </w:rPr>
          <w:t>(一)、文档编制与审查</w:t>
        </w:r>
        <w:r>
          <w:tab/>
        </w:r>
        <w:r>
          <w:fldChar w:fldCharType="begin"/>
        </w:r>
        <w:r>
          <w:instrText xml:space="preserve"> PAGEREF _Toc8753 \h </w:instrText>
        </w:r>
        <w:r>
          <w:fldChar w:fldCharType="separate"/>
        </w:r>
        <w:r>
          <w:t>14</w:t>
        </w:r>
        <w:r>
          <w:fldChar w:fldCharType="end"/>
        </w:r>
      </w:hyperlink>
    </w:p>
    <w:p>
      <w:pPr>
        <w:pStyle w:val="TOC2"/>
        <w:tabs>
          <w:tab w:val="right" w:leader="dot" w:pos="8306"/>
        </w:tabs>
      </w:pPr>
      <w:hyperlink w:anchor="_Toc6334" w:history="1">
        <w:r>
          <w:rPr>
            <w:rFonts w:ascii="仿宋" w:eastAsia="仿宋" w:hAnsi="仿宋" w:cs="仿宋" w:hint="eastAsia"/>
            <w:lang w:eastAsia="zh-CN"/>
          </w:rPr>
          <w:t>(二)、文档发布与分发</w:t>
        </w:r>
        <w:r>
          <w:tab/>
        </w:r>
        <w:r>
          <w:fldChar w:fldCharType="begin"/>
        </w:r>
        <w:r>
          <w:instrText xml:space="preserve"> PAGEREF _Toc6334 \h </w:instrText>
        </w:r>
        <w:r>
          <w:fldChar w:fldCharType="separate"/>
        </w:r>
        <w:r>
          <w:t>16</w:t>
        </w:r>
        <w:r>
          <w:fldChar w:fldCharType="end"/>
        </w:r>
      </w:hyperlink>
    </w:p>
    <w:p>
      <w:pPr>
        <w:pStyle w:val="TOC2"/>
        <w:tabs>
          <w:tab w:val="right" w:leader="dot" w:pos="8306"/>
        </w:tabs>
      </w:pPr>
      <w:hyperlink w:anchor="_Toc10471" w:history="1">
        <w:r>
          <w:rPr>
            <w:rFonts w:ascii="仿宋" w:eastAsia="仿宋" w:hAnsi="仿宋" w:cs="仿宋" w:hint="eastAsia"/>
            <w:lang w:eastAsia="zh-CN"/>
          </w:rPr>
          <w:t>(三)、文档存档与归档</w:t>
        </w:r>
        <w:r>
          <w:tab/>
        </w:r>
        <w:r>
          <w:fldChar w:fldCharType="begin"/>
        </w:r>
        <w:r>
          <w:instrText xml:space="preserve"> PAGEREF _Toc10471 \h </w:instrText>
        </w:r>
        <w:r>
          <w:fldChar w:fldCharType="separate"/>
        </w:r>
        <w:r>
          <w:t>16</w:t>
        </w:r>
        <w:r>
          <w:fldChar w:fldCharType="end"/>
        </w:r>
      </w:hyperlink>
    </w:p>
    <w:p>
      <w:pPr>
        <w:pStyle w:val="TOC1"/>
        <w:tabs>
          <w:tab w:val="right" w:leader="dot" w:pos="8306"/>
        </w:tabs>
      </w:pPr>
      <w:hyperlink w:anchor="_Toc32493" w:history="1">
        <w:r>
          <w:rPr>
            <w:rFonts w:ascii="仿宋" w:eastAsia="仿宋" w:hAnsi="仿宋" w:cs="仿宋" w:hint="eastAsia"/>
            <w:lang w:eastAsia="zh-CN"/>
          </w:rPr>
          <w:t>七、智能计量终端项目计划安排</w:t>
        </w:r>
        <w:r>
          <w:tab/>
        </w:r>
        <w:r>
          <w:fldChar w:fldCharType="begin"/>
        </w:r>
        <w:r>
          <w:instrText xml:space="preserve"> PAGEREF _Toc32493 \h </w:instrText>
        </w:r>
        <w:r>
          <w:fldChar w:fldCharType="separate"/>
        </w:r>
        <w:r>
          <w:t>18</w:t>
        </w:r>
        <w:r>
          <w:fldChar w:fldCharType="end"/>
        </w:r>
      </w:hyperlink>
    </w:p>
    <w:p>
      <w:pPr>
        <w:pStyle w:val="TOC2"/>
        <w:tabs>
          <w:tab w:val="right" w:leader="dot" w:pos="8306"/>
        </w:tabs>
      </w:pPr>
      <w:hyperlink w:anchor="_Toc906" w:history="1">
        <w:r>
          <w:rPr>
            <w:rFonts w:ascii="仿宋" w:eastAsia="仿宋" w:hAnsi="仿宋" w:cs="仿宋" w:hint="eastAsia"/>
            <w:lang w:eastAsia="zh-CN"/>
          </w:rPr>
          <w:t>(一)、建设周期</w:t>
        </w:r>
        <w:r>
          <w:tab/>
        </w:r>
        <w:r>
          <w:fldChar w:fldCharType="begin"/>
        </w:r>
        <w:r>
          <w:instrText xml:space="preserve"> PAGEREF _Toc906 \h </w:instrText>
        </w:r>
        <w:r>
          <w:fldChar w:fldCharType="separate"/>
        </w:r>
        <w:r>
          <w:t>18</w:t>
        </w:r>
        <w:r>
          <w:fldChar w:fldCharType="end"/>
        </w:r>
      </w:hyperlink>
    </w:p>
    <w:p>
      <w:pPr>
        <w:pStyle w:val="TOC2"/>
        <w:tabs>
          <w:tab w:val="right" w:leader="dot" w:pos="8306"/>
        </w:tabs>
      </w:pPr>
      <w:hyperlink w:anchor="_Toc21272" w:history="1">
        <w:r>
          <w:rPr>
            <w:rFonts w:ascii="仿宋" w:eastAsia="仿宋" w:hAnsi="仿宋" w:cs="仿宋" w:hint="eastAsia"/>
            <w:lang w:eastAsia="zh-CN"/>
          </w:rPr>
          <w:t>(二)、建设进度</w:t>
        </w:r>
        <w:r>
          <w:tab/>
        </w:r>
        <w:r>
          <w:fldChar w:fldCharType="begin"/>
        </w:r>
        <w:r>
          <w:instrText xml:space="preserve"> PAGEREF _Toc21272 \h </w:instrText>
        </w:r>
        <w:r>
          <w:fldChar w:fldCharType="separate"/>
        </w:r>
        <w:r>
          <w:t>18</w:t>
        </w:r>
        <w:r>
          <w:fldChar w:fldCharType="end"/>
        </w:r>
      </w:hyperlink>
    </w:p>
    <w:p>
      <w:pPr>
        <w:pStyle w:val="TOC2"/>
        <w:tabs>
          <w:tab w:val="right" w:leader="dot" w:pos="8306"/>
        </w:tabs>
      </w:pPr>
      <w:hyperlink w:anchor="_Toc14314" w:history="1">
        <w:r>
          <w:rPr>
            <w:rFonts w:ascii="仿宋" w:eastAsia="仿宋" w:hAnsi="仿宋" w:cs="仿宋" w:hint="eastAsia"/>
            <w:lang w:eastAsia="zh-CN"/>
          </w:rPr>
          <w:t>(三)、进度安排注意事项</w:t>
        </w:r>
        <w:r>
          <w:tab/>
        </w:r>
        <w:r>
          <w:fldChar w:fldCharType="begin"/>
        </w:r>
        <w:r>
          <w:instrText xml:space="preserve"> PAGEREF _Toc14314 \h </w:instrText>
        </w:r>
        <w:r>
          <w:fldChar w:fldCharType="separate"/>
        </w:r>
        <w:r>
          <w:t>19</w:t>
        </w:r>
        <w:r>
          <w:fldChar w:fldCharType="end"/>
        </w:r>
      </w:hyperlink>
    </w:p>
    <w:p>
      <w:pPr>
        <w:pStyle w:val="TOC2"/>
        <w:tabs>
          <w:tab w:val="right" w:leader="dot" w:pos="8306"/>
        </w:tabs>
      </w:pPr>
      <w:hyperlink w:anchor="_Toc3059" w:history="1">
        <w:r>
          <w:rPr>
            <w:rFonts w:ascii="仿宋" w:eastAsia="仿宋" w:hAnsi="仿宋" w:cs="仿宋" w:hint="eastAsia"/>
            <w:lang w:eastAsia="zh-CN"/>
          </w:rPr>
          <w:t>(四)、人力资源配置</w:t>
        </w:r>
        <w:r>
          <w:tab/>
        </w:r>
        <w:r>
          <w:fldChar w:fldCharType="begin"/>
        </w:r>
        <w:r>
          <w:instrText xml:space="preserve"> PAGEREF _Toc3059 \h </w:instrText>
        </w:r>
        <w:r>
          <w:fldChar w:fldCharType="separate"/>
        </w:r>
        <w:r>
          <w:t>21</w:t>
        </w:r>
        <w:r>
          <w:fldChar w:fldCharType="end"/>
        </w:r>
      </w:hyperlink>
    </w:p>
    <w:p>
      <w:pPr>
        <w:pStyle w:val="TOC1"/>
        <w:tabs>
          <w:tab w:val="right" w:leader="dot" w:pos="8306"/>
        </w:tabs>
      </w:pPr>
      <w:hyperlink w:anchor="_Toc20872" w:history="1">
        <w:r>
          <w:rPr>
            <w:rFonts w:ascii="仿宋" w:eastAsia="仿宋" w:hAnsi="仿宋" w:cs="仿宋" w:hint="eastAsia"/>
            <w:lang w:eastAsia="zh-CN"/>
          </w:rPr>
          <w:t>八、智能计量终端项目经营效益</w:t>
        </w:r>
        <w:r>
          <w:tab/>
        </w:r>
        <w:r>
          <w:fldChar w:fldCharType="begin"/>
        </w:r>
        <w:r>
          <w:instrText xml:space="preserve"> PAGEREF _Toc20872 \h </w:instrText>
        </w:r>
        <w:r>
          <w:fldChar w:fldCharType="separate"/>
        </w:r>
        <w:r>
          <w:t>22</w:t>
        </w:r>
        <w:r>
          <w:fldChar w:fldCharType="end"/>
        </w:r>
      </w:hyperlink>
    </w:p>
    <w:p>
      <w:pPr>
        <w:pStyle w:val="TOC2"/>
        <w:tabs>
          <w:tab w:val="right" w:leader="dot" w:pos="8306"/>
        </w:tabs>
      </w:pPr>
      <w:hyperlink w:anchor="_Toc8238" w:history="1">
        <w:r>
          <w:rPr>
            <w:rFonts w:ascii="仿宋" w:eastAsia="仿宋" w:hAnsi="仿宋" w:cs="仿宋" w:hint="eastAsia"/>
            <w:lang w:eastAsia="zh-CN"/>
          </w:rPr>
          <w:t>(一)、经济评价财务测算</w:t>
        </w:r>
        <w:r>
          <w:tab/>
        </w:r>
        <w:r>
          <w:fldChar w:fldCharType="begin"/>
        </w:r>
        <w:r>
          <w:instrText xml:space="preserve"> PAGEREF _Toc8238 \h </w:instrText>
        </w:r>
        <w:r>
          <w:fldChar w:fldCharType="separate"/>
        </w:r>
        <w:r>
          <w:t>22</w:t>
        </w:r>
        <w:r>
          <w:fldChar w:fldCharType="end"/>
        </w:r>
      </w:hyperlink>
    </w:p>
    <w:p>
      <w:pPr>
        <w:pStyle w:val="TOC2"/>
        <w:tabs>
          <w:tab w:val="right" w:leader="dot" w:pos="8306"/>
        </w:tabs>
      </w:pPr>
      <w:hyperlink w:anchor="_Toc26812" w:history="1">
        <w:r>
          <w:rPr>
            <w:rFonts w:ascii="仿宋" w:eastAsia="仿宋" w:hAnsi="仿宋" w:cs="仿宋" w:hint="eastAsia"/>
            <w:lang w:eastAsia="zh-CN"/>
          </w:rPr>
          <w:t>(二)、智能计量终端项目盈利能力分析</w:t>
        </w:r>
        <w:r>
          <w:tab/>
        </w:r>
        <w:r>
          <w:fldChar w:fldCharType="begin"/>
        </w:r>
        <w:r>
          <w:instrText xml:space="preserve"> PAGEREF _Toc26812 \h </w:instrText>
        </w:r>
        <w:r>
          <w:fldChar w:fldCharType="separate"/>
        </w:r>
        <w:r>
          <w:t>23</w:t>
        </w:r>
        <w:r>
          <w:fldChar w:fldCharType="end"/>
        </w:r>
      </w:hyperlink>
    </w:p>
    <w:p>
      <w:pPr>
        <w:pStyle w:val="TOC1"/>
        <w:tabs>
          <w:tab w:val="right" w:leader="dot" w:pos="8306"/>
        </w:tabs>
      </w:pPr>
      <w:hyperlink w:anchor="_Toc31102" w:history="1">
        <w:r>
          <w:rPr>
            <w:rFonts w:ascii="仿宋" w:eastAsia="仿宋" w:hAnsi="仿宋" w:cs="仿宋" w:hint="eastAsia"/>
            <w:lang w:eastAsia="zh-CN"/>
          </w:rPr>
          <w:t>九、智能计量终端项目社会影响</w:t>
        </w:r>
        <w:r>
          <w:tab/>
        </w:r>
        <w:r>
          <w:fldChar w:fldCharType="begin"/>
        </w:r>
        <w:r>
          <w:instrText xml:space="preserve"> PAGEREF _Toc31102 \h </w:instrText>
        </w:r>
        <w:r>
          <w:fldChar w:fldCharType="separate"/>
        </w:r>
        <w:r>
          <w:t>24</w:t>
        </w:r>
        <w:r>
          <w:fldChar w:fldCharType="end"/>
        </w:r>
      </w:hyperlink>
    </w:p>
    <w:p>
      <w:pPr>
        <w:pStyle w:val="TOC2"/>
        <w:tabs>
          <w:tab w:val="right" w:leader="dot" w:pos="8306"/>
        </w:tabs>
      </w:pPr>
      <w:hyperlink w:anchor="_Toc12324" w:history="1">
        <w:r>
          <w:rPr>
            <w:rFonts w:ascii="仿宋" w:eastAsia="仿宋" w:hAnsi="仿宋" w:cs="仿宋" w:hint="eastAsia"/>
            <w:lang w:eastAsia="zh-CN"/>
          </w:rPr>
          <w:t>(一)、社会责任与义务</w:t>
        </w:r>
        <w:r>
          <w:tab/>
        </w:r>
        <w:r>
          <w:fldChar w:fldCharType="begin"/>
        </w:r>
        <w:r>
          <w:instrText xml:space="preserve"> PAGEREF _Toc12324 \h </w:instrText>
        </w:r>
        <w:r>
          <w:fldChar w:fldCharType="separate"/>
        </w:r>
        <w:r>
          <w:t>24</w:t>
        </w:r>
        <w:r>
          <w:fldChar w:fldCharType="end"/>
        </w:r>
      </w:hyperlink>
    </w:p>
    <w:p>
      <w:pPr>
        <w:pStyle w:val="TOC2"/>
        <w:tabs>
          <w:tab w:val="right" w:leader="dot" w:pos="8306"/>
        </w:tabs>
      </w:pPr>
      <w:hyperlink w:anchor="_Toc6368" w:history="1">
        <w:r>
          <w:rPr>
            <w:rFonts w:ascii="仿宋" w:eastAsia="仿宋" w:hAnsi="仿宋" w:cs="仿宋" w:hint="eastAsia"/>
            <w:lang w:eastAsia="zh-CN"/>
          </w:rPr>
          <w:t>(二)、社会参与与沟通</w:t>
        </w:r>
        <w:r>
          <w:tab/>
        </w:r>
        <w:r>
          <w:fldChar w:fldCharType="begin"/>
        </w:r>
        <w:r>
          <w:instrText xml:space="preserve"> PAGEREF _Toc6368 \h </w:instrText>
        </w:r>
        <w:r>
          <w:fldChar w:fldCharType="separate"/>
        </w:r>
        <w:r>
          <w:t>25</w:t>
        </w:r>
        <w:r>
          <w:fldChar w:fldCharType="end"/>
        </w:r>
      </w:hyperlink>
    </w:p>
    <w:p>
      <w:pPr>
        <w:pStyle w:val="TOC1"/>
        <w:tabs>
          <w:tab w:val="right" w:leader="dot" w:pos="8306"/>
        </w:tabs>
      </w:pPr>
      <w:hyperlink w:anchor="_Toc8784" w:history="1">
        <w:r>
          <w:rPr>
            <w:rFonts w:ascii="仿宋" w:eastAsia="仿宋" w:hAnsi="仿宋" w:cs="仿宋" w:hint="eastAsia"/>
            <w:lang w:eastAsia="zh-CN"/>
          </w:rPr>
          <w:t>十、智能计量终端项目技术管理</w:t>
        </w:r>
        <w:r>
          <w:tab/>
        </w:r>
        <w:r>
          <w:fldChar w:fldCharType="begin"/>
        </w:r>
        <w:r>
          <w:instrText xml:space="preserve"> PAGEREF _Toc8784 \h </w:instrText>
        </w:r>
        <w:r>
          <w:fldChar w:fldCharType="separate"/>
        </w:r>
        <w:r>
          <w:t>26</w:t>
        </w:r>
        <w:r>
          <w:fldChar w:fldCharType="end"/>
        </w:r>
      </w:hyperlink>
    </w:p>
    <w:p>
      <w:pPr>
        <w:pStyle w:val="TOC2"/>
        <w:tabs>
          <w:tab w:val="right" w:leader="dot" w:pos="8306"/>
        </w:tabs>
      </w:pPr>
      <w:hyperlink w:anchor="_Toc15878" w:history="1">
        <w:r>
          <w:rPr>
            <w:rFonts w:ascii="仿宋" w:eastAsia="仿宋" w:hAnsi="仿宋" w:cs="仿宋" w:hint="eastAsia"/>
            <w:lang w:eastAsia="zh-CN"/>
          </w:rPr>
          <w:t>(一)、技术方案选用方向</w:t>
        </w:r>
        <w:r>
          <w:tab/>
        </w:r>
        <w:r>
          <w:fldChar w:fldCharType="begin"/>
        </w:r>
        <w:r>
          <w:instrText xml:space="preserve"> PAGEREF _Toc15878 \h </w:instrText>
        </w:r>
        <w:r>
          <w:fldChar w:fldCharType="separate"/>
        </w:r>
        <w:r>
          <w:t>26</w:t>
        </w:r>
        <w:r>
          <w:fldChar w:fldCharType="end"/>
        </w:r>
      </w:hyperlink>
    </w:p>
    <w:p>
      <w:pPr>
        <w:pStyle w:val="TOC2"/>
        <w:tabs>
          <w:tab w:val="right" w:leader="dot" w:pos="8306"/>
        </w:tabs>
      </w:pPr>
      <w:hyperlink w:anchor="_Toc31239" w:history="1">
        <w:r>
          <w:rPr>
            <w:rFonts w:ascii="仿宋" w:eastAsia="仿宋" w:hAnsi="仿宋" w:cs="仿宋" w:hint="eastAsia"/>
            <w:lang w:eastAsia="zh-CN"/>
          </w:rPr>
          <w:t>(二)、工艺技术方案选用原则</w:t>
        </w:r>
        <w:r>
          <w:tab/>
        </w:r>
        <w:r>
          <w:fldChar w:fldCharType="begin"/>
        </w:r>
        <w:r>
          <w:instrText xml:space="preserve"> PAGEREF _Toc31239 \h </w:instrText>
        </w:r>
        <w:r>
          <w:fldChar w:fldCharType="separate"/>
        </w:r>
        <w:r>
          <w:t>27</w:t>
        </w:r>
        <w:r>
          <w:fldChar w:fldCharType="end"/>
        </w:r>
      </w:hyperlink>
    </w:p>
    <w:p>
      <w:pPr>
        <w:pStyle w:val="TOC2"/>
        <w:tabs>
          <w:tab w:val="right" w:leader="dot" w:pos="8306"/>
        </w:tabs>
      </w:pPr>
      <w:hyperlink w:anchor="_Toc13065" w:history="1">
        <w:r>
          <w:rPr>
            <w:rFonts w:ascii="仿宋" w:eastAsia="仿宋" w:hAnsi="仿宋" w:cs="仿宋" w:hint="eastAsia"/>
            <w:lang w:eastAsia="zh-CN"/>
          </w:rPr>
          <w:t>(三)、工艺技术方案要求</w:t>
        </w:r>
        <w:r>
          <w:tab/>
        </w:r>
        <w:r>
          <w:fldChar w:fldCharType="begin"/>
        </w:r>
        <w:r>
          <w:instrText xml:space="preserve"> PAGEREF _Toc13065 \h </w:instrText>
        </w:r>
        <w:r>
          <w:fldChar w:fldCharType="separate"/>
        </w:r>
        <w:r>
          <w:t>30</w:t>
        </w:r>
        <w:r>
          <w:fldChar w:fldCharType="end"/>
        </w:r>
      </w:hyperlink>
    </w:p>
    <w:p>
      <w:pPr>
        <w:pStyle w:val="TOC1"/>
        <w:tabs>
          <w:tab w:val="right" w:leader="dot" w:pos="8306"/>
        </w:tabs>
      </w:pPr>
      <w:hyperlink w:anchor="_Toc12709" w:history="1">
        <w:r>
          <w:rPr>
            <w:rFonts w:ascii="仿宋" w:eastAsia="仿宋" w:hAnsi="仿宋" w:cs="仿宋" w:hint="eastAsia"/>
            <w:lang w:eastAsia="zh-CN"/>
          </w:rPr>
          <w:t>十一、智能计量终端项目人力资源培养与发展</w:t>
        </w:r>
        <w:r>
          <w:tab/>
        </w:r>
        <w:r>
          <w:fldChar w:fldCharType="begin"/>
        </w:r>
        <w:r>
          <w:instrText xml:space="preserve"> PAGEREF _Toc12709 \h </w:instrText>
        </w:r>
        <w:r>
          <w:fldChar w:fldCharType="separate"/>
        </w:r>
        <w:r>
          <w:t>32</w:t>
        </w:r>
        <w:r>
          <w:fldChar w:fldCharType="end"/>
        </w:r>
      </w:hyperlink>
    </w:p>
    <w:p>
      <w:pPr>
        <w:pStyle w:val="TOC2"/>
        <w:tabs>
          <w:tab w:val="right" w:leader="dot" w:pos="8306"/>
        </w:tabs>
      </w:pPr>
      <w:hyperlink w:anchor="_Toc9944" w:history="1">
        <w:r>
          <w:rPr>
            <w:rFonts w:ascii="仿宋" w:eastAsia="仿宋" w:hAnsi="仿宋" w:cs="仿宋" w:hint="eastAsia"/>
            <w:lang w:eastAsia="zh-CN"/>
          </w:rPr>
          <w:t>(一)、人才需求与规划</w:t>
        </w:r>
        <w:r>
          <w:tab/>
        </w:r>
        <w:r>
          <w:fldChar w:fldCharType="begin"/>
        </w:r>
        <w:r>
          <w:instrText xml:space="preserve"> PAGEREF _Toc9944 \h </w:instrText>
        </w:r>
        <w:r>
          <w:fldChar w:fldCharType="separate"/>
        </w:r>
        <w:r>
          <w:t>32</w:t>
        </w:r>
        <w:r>
          <w:fldChar w:fldCharType="end"/>
        </w:r>
      </w:hyperlink>
    </w:p>
    <w:p>
      <w:pPr>
        <w:pStyle w:val="TOC2"/>
        <w:tabs>
          <w:tab w:val="right" w:leader="dot" w:pos="8306"/>
        </w:tabs>
      </w:pPr>
      <w:hyperlink w:anchor="_Toc27223" w:history="1">
        <w:r>
          <w:rPr>
            <w:rFonts w:ascii="仿宋" w:eastAsia="仿宋" w:hAnsi="仿宋" w:cs="仿宋" w:hint="eastAsia"/>
            <w:lang w:eastAsia="zh-CN"/>
          </w:rPr>
          <w:t>(二)、培训与发展计划</w:t>
        </w:r>
        <w:r>
          <w:tab/>
        </w:r>
        <w:r>
          <w:fldChar w:fldCharType="begin"/>
        </w:r>
        <w:r>
          <w:instrText xml:space="preserve"> PAGEREF _Toc27223 \h </w:instrText>
        </w:r>
        <w:r>
          <w:fldChar w:fldCharType="separate"/>
        </w:r>
        <w:r>
          <w:t>32</w:t>
        </w:r>
        <w:r>
          <w:fldChar w:fldCharType="end"/>
        </w:r>
      </w:hyperlink>
    </w:p>
    <w:p>
      <w:pPr>
        <w:pStyle w:val="TOC1"/>
        <w:tabs>
          <w:tab w:val="right" w:leader="dot" w:pos="8306"/>
        </w:tabs>
      </w:pPr>
      <w:hyperlink w:anchor="_Toc5121" w:history="1">
        <w:r>
          <w:rPr>
            <w:rFonts w:ascii="仿宋" w:eastAsia="仿宋" w:hAnsi="仿宋" w:cs="仿宋" w:hint="eastAsia"/>
            <w:lang w:eastAsia="zh-CN"/>
          </w:rPr>
          <w:t>十二、生产安全保护</w:t>
        </w:r>
        <w:r>
          <w:tab/>
        </w:r>
        <w:r>
          <w:fldChar w:fldCharType="begin"/>
        </w:r>
        <w:r>
          <w:instrText xml:space="preserve"> PAGEREF _Toc5121 \h </w:instrText>
        </w:r>
        <w:r>
          <w:fldChar w:fldCharType="separate"/>
        </w:r>
        <w:r>
          <w:t>33</w:t>
        </w:r>
        <w:r>
          <w:fldChar w:fldCharType="end"/>
        </w:r>
      </w:hyperlink>
    </w:p>
    <w:p>
      <w:pPr>
        <w:pStyle w:val="TOC2"/>
        <w:tabs>
          <w:tab w:val="right" w:leader="dot" w:pos="8306"/>
        </w:tabs>
      </w:pPr>
      <w:hyperlink w:anchor="_Toc25152" w:history="1">
        <w:r>
          <w:rPr>
            <w:rFonts w:ascii="仿宋" w:eastAsia="仿宋" w:hAnsi="仿宋" w:cs="仿宋" w:hint="eastAsia"/>
            <w:lang w:eastAsia="zh-CN"/>
          </w:rPr>
          <w:t>(一)、消防安全</w:t>
        </w:r>
        <w:r>
          <w:tab/>
        </w:r>
        <w:r>
          <w:fldChar w:fldCharType="begin"/>
        </w:r>
        <w:r>
          <w:instrText xml:space="preserve"> PAGEREF _Toc25152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52" w:history="1">
        <w:r>
          <w:rPr>
            <w:rFonts w:ascii="仿宋" w:eastAsia="仿宋" w:hAnsi="仿宋" w:cs="仿宋" w:hint="eastAsia"/>
            <w:lang w:eastAsia="zh-CN"/>
          </w:rPr>
          <w:t>(二)、防火防爆总图布置措施</w:t>
        </w:r>
        <w:r>
          <w:tab/>
        </w:r>
        <w:r>
          <w:fldChar w:fldCharType="begin"/>
        </w:r>
        <w:r>
          <w:instrText xml:space="preserve"> PAGEREF _Toc24252 \h </w:instrText>
        </w:r>
        <w:r>
          <w:fldChar w:fldCharType="separate"/>
        </w:r>
        <w:r>
          <w:t>35</w:t>
        </w:r>
        <w:r>
          <w:fldChar w:fldCharType="end"/>
        </w:r>
      </w:hyperlink>
    </w:p>
    <w:p>
      <w:pPr>
        <w:pStyle w:val="TOC2"/>
        <w:tabs>
          <w:tab w:val="right" w:leader="dot" w:pos="8306"/>
        </w:tabs>
      </w:pPr>
      <w:hyperlink w:anchor="_Toc6353" w:history="1">
        <w:r>
          <w:rPr>
            <w:rFonts w:ascii="仿宋" w:eastAsia="仿宋" w:hAnsi="仿宋" w:cs="仿宋" w:hint="eastAsia"/>
            <w:lang w:eastAsia="zh-CN"/>
          </w:rPr>
          <w:t>(三)、自然灾害防范措施</w:t>
        </w:r>
        <w:r>
          <w:tab/>
        </w:r>
        <w:r>
          <w:fldChar w:fldCharType="begin"/>
        </w:r>
        <w:r>
          <w:instrText xml:space="preserve"> PAGEREF _Toc6353 \h </w:instrText>
        </w:r>
        <w:r>
          <w:fldChar w:fldCharType="separate"/>
        </w:r>
        <w:r>
          <w:t>35</w:t>
        </w:r>
        <w:r>
          <w:fldChar w:fldCharType="end"/>
        </w:r>
      </w:hyperlink>
    </w:p>
    <w:p>
      <w:pPr>
        <w:pStyle w:val="TOC2"/>
        <w:tabs>
          <w:tab w:val="right" w:leader="dot" w:pos="8306"/>
        </w:tabs>
      </w:pPr>
      <w:hyperlink w:anchor="_Toc27751" w:history="1">
        <w:r>
          <w:rPr>
            <w:rFonts w:ascii="仿宋" w:eastAsia="仿宋" w:hAnsi="仿宋" w:cs="仿宋" w:hint="eastAsia"/>
            <w:lang w:eastAsia="zh-CN"/>
          </w:rPr>
          <w:t>(四)、安全色及安全标志使用要求</w:t>
        </w:r>
        <w:r>
          <w:tab/>
        </w:r>
        <w:r>
          <w:fldChar w:fldCharType="begin"/>
        </w:r>
        <w:r>
          <w:instrText xml:space="preserve"> PAGEREF _Toc27751 \h </w:instrText>
        </w:r>
        <w:r>
          <w:fldChar w:fldCharType="separate"/>
        </w:r>
        <w:r>
          <w:t>36</w:t>
        </w:r>
        <w:r>
          <w:fldChar w:fldCharType="end"/>
        </w:r>
      </w:hyperlink>
    </w:p>
    <w:p>
      <w:pPr>
        <w:pStyle w:val="TOC2"/>
        <w:tabs>
          <w:tab w:val="right" w:leader="dot" w:pos="8306"/>
        </w:tabs>
      </w:pPr>
      <w:hyperlink w:anchor="_Toc31449" w:history="1">
        <w:r>
          <w:rPr>
            <w:rFonts w:ascii="仿宋" w:eastAsia="仿宋" w:hAnsi="仿宋" w:cs="仿宋" w:hint="eastAsia"/>
            <w:lang w:eastAsia="zh-CN"/>
          </w:rPr>
          <w:t>(五)、防尘防毒措施</w:t>
        </w:r>
        <w:r>
          <w:tab/>
        </w:r>
        <w:r>
          <w:fldChar w:fldCharType="begin"/>
        </w:r>
        <w:r>
          <w:instrText xml:space="preserve"> PAGEREF _Toc31449 \h </w:instrText>
        </w:r>
        <w:r>
          <w:fldChar w:fldCharType="separate"/>
        </w:r>
        <w:r>
          <w:t>37</w:t>
        </w:r>
        <w:r>
          <w:fldChar w:fldCharType="end"/>
        </w:r>
      </w:hyperlink>
    </w:p>
    <w:p>
      <w:pPr>
        <w:pStyle w:val="TOC2"/>
        <w:tabs>
          <w:tab w:val="right" w:leader="dot" w:pos="8306"/>
        </w:tabs>
      </w:pPr>
      <w:hyperlink w:anchor="_Toc18389" w:history="1">
        <w:r>
          <w:rPr>
            <w:rFonts w:ascii="仿宋" w:eastAsia="仿宋" w:hAnsi="仿宋" w:cs="仿宋" w:hint="eastAsia"/>
            <w:lang w:eastAsia="zh-CN"/>
          </w:rPr>
          <w:t>(六)、防静电、触电防护及防雷措施</w:t>
        </w:r>
        <w:r>
          <w:tab/>
        </w:r>
        <w:r>
          <w:fldChar w:fldCharType="begin"/>
        </w:r>
        <w:r>
          <w:instrText xml:space="preserve"> PAGEREF _Toc18389 \h </w:instrText>
        </w:r>
        <w:r>
          <w:fldChar w:fldCharType="separate"/>
        </w:r>
        <w:r>
          <w:t>38</w:t>
        </w:r>
        <w:r>
          <w:fldChar w:fldCharType="end"/>
        </w:r>
      </w:hyperlink>
    </w:p>
    <w:p>
      <w:pPr>
        <w:pStyle w:val="TOC2"/>
        <w:tabs>
          <w:tab w:val="right" w:leader="dot" w:pos="8306"/>
        </w:tabs>
      </w:pPr>
      <w:hyperlink w:anchor="_Toc31768" w:history="1">
        <w:r>
          <w:rPr>
            <w:rFonts w:ascii="仿宋" w:eastAsia="仿宋" w:hAnsi="仿宋" w:cs="仿宋" w:hint="eastAsia"/>
            <w:lang w:eastAsia="zh-CN"/>
          </w:rPr>
          <w:t>(七)、机械设备安全保障措施</w:t>
        </w:r>
        <w:r>
          <w:tab/>
        </w:r>
        <w:r>
          <w:fldChar w:fldCharType="begin"/>
        </w:r>
        <w:r>
          <w:instrText xml:space="preserve"> PAGEREF _Toc31768 \h </w:instrText>
        </w:r>
        <w:r>
          <w:fldChar w:fldCharType="separate"/>
        </w:r>
        <w:r>
          <w:t>40</w:t>
        </w:r>
        <w:r>
          <w:fldChar w:fldCharType="end"/>
        </w:r>
      </w:hyperlink>
    </w:p>
    <w:p>
      <w:pPr>
        <w:pStyle w:val="TOC1"/>
        <w:tabs>
          <w:tab w:val="right" w:leader="dot" w:pos="8306"/>
        </w:tabs>
      </w:pPr>
      <w:hyperlink w:anchor="_Toc16669" w:history="1">
        <w:r>
          <w:rPr>
            <w:rFonts w:ascii="仿宋" w:eastAsia="仿宋" w:hAnsi="仿宋" w:cs="仿宋" w:hint="eastAsia"/>
            <w:lang w:eastAsia="zh-CN"/>
          </w:rPr>
          <w:t>十三、智能计量终端项目实施保障措施</w:t>
        </w:r>
        <w:r>
          <w:tab/>
        </w:r>
        <w:r>
          <w:fldChar w:fldCharType="begin"/>
        </w:r>
        <w:r>
          <w:instrText xml:space="preserve"> PAGEREF _Toc16669 \h </w:instrText>
        </w:r>
        <w:r>
          <w:fldChar w:fldCharType="separate"/>
        </w:r>
        <w:r>
          <w:t>41</w:t>
        </w:r>
        <w:r>
          <w:fldChar w:fldCharType="end"/>
        </w:r>
      </w:hyperlink>
    </w:p>
    <w:p>
      <w:pPr>
        <w:pStyle w:val="TOC2"/>
        <w:tabs>
          <w:tab w:val="right" w:leader="dot" w:pos="8306"/>
        </w:tabs>
      </w:pPr>
      <w:hyperlink w:anchor="_Toc29269" w:history="1">
        <w:r>
          <w:rPr>
            <w:rFonts w:ascii="仿宋" w:eastAsia="仿宋" w:hAnsi="仿宋" w:cs="仿宋" w:hint="eastAsia"/>
            <w:lang w:eastAsia="zh-CN"/>
          </w:rPr>
          <w:t>(一)、智能计量终端项目实施保障机制</w:t>
        </w:r>
        <w:r>
          <w:tab/>
        </w:r>
        <w:r>
          <w:fldChar w:fldCharType="begin"/>
        </w:r>
        <w:r>
          <w:instrText xml:space="preserve"> PAGEREF _Toc29269 \h </w:instrText>
        </w:r>
        <w:r>
          <w:fldChar w:fldCharType="separate"/>
        </w:r>
        <w:r>
          <w:t>41</w:t>
        </w:r>
        <w:r>
          <w:fldChar w:fldCharType="end"/>
        </w:r>
      </w:hyperlink>
    </w:p>
    <w:p>
      <w:pPr>
        <w:pStyle w:val="TOC2"/>
        <w:tabs>
          <w:tab w:val="right" w:leader="dot" w:pos="8306"/>
        </w:tabs>
      </w:pPr>
      <w:hyperlink w:anchor="_Toc11464" w:history="1">
        <w:r>
          <w:rPr>
            <w:rFonts w:ascii="仿宋" w:eastAsia="仿宋" w:hAnsi="仿宋" w:cs="仿宋" w:hint="eastAsia"/>
            <w:lang w:eastAsia="zh-CN"/>
          </w:rPr>
          <w:t>(二)、智能计量终端项目法律合规要求</w:t>
        </w:r>
        <w:r>
          <w:tab/>
        </w:r>
        <w:r>
          <w:fldChar w:fldCharType="begin"/>
        </w:r>
        <w:r>
          <w:instrText xml:space="preserve"> PAGEREF _Toc11464 \h </w:instrText>
        </w:r>
        <w:r>
          <w:fldChar w:fldCharType="separate"/>
        </w:r>
        <w:r>
          <w:t>45</w:t>
        </w:r>
        <w:r>
          <w:fldChar w:fldCharType="end"/>
        </w:r>
      </w:hyperlink>
    </w:p>
    <w:p>
      <w:pPr>
        <w:pStyle w:val="TOC2"/>
        <w:tabs>
          <w:tab w:val="right" w:leader="dot" w:pos="8306"/>
        </w:tabs>
      </w:pPr>
      <w:hyperlink w:anchor="_Toc26188" w:history="1">
        <w:r>
          <w:rPr>
            <w:rFonts w:ascii="仿宋" w:eastAsia="仿宋" w:hAnsi="仿宋" w:cs="仿宋" w:hint="eastAsia"/>
            <w:lang w:eastAsia="zh-CN"/>
          </w:rPr>
          <w:t>(三)、智能计量终端项目合同管理与法律事务</w:t>
        </w:r>
        <w:r>
          <w:tab/>
        </w:r>
        <w:r>
          <w:fldChar w:fldCharType="begin"/>
        </w:r>
        <w:r>
          <w:instrText xml:space="preserve"> PAGEREF _Toc26188 \h </w:instrText>
        </w:r>
        <w:r>
          <w:fldChar w:fldCharType="separate"/>
        </w:r>
        <w:r>
          <w:t>49</w:t>
        </w:r>
        <w:r>
          <w:fldChar w:fldCharType="end"/>
        </w:r>
      </w:hyperlink>
    </w:p>
    <w:p>
      <w:pPr>
        <w:pStyle w:val="TOC2"/>
        <w:tabs>
          <w:tab w:val="right" w:leader="dot" w:pos="8306"/>
        </w:tabs>
      </w:pPr>
      <w:hyperlink w:anchor="_Toc17811" w:history="1">
        <w:r>
          <w:rPr>
            <w:rFonts w:ascii="仿宋" w:eastAsia="仿宋" w:hAnsi="仿宋" w:cs="仿宋" w:hint="eastAsia"/>
            <w:lang w:eastAsia="zh-CN"/>
          </w:rPr>
          <w:t>(四)、智能计量终端项目知识产权保护策略</w:t>
        </w:r>
        <w:r>
          <w:tab/>
        </w:r>
        <w:r>
          <w:fldChar w:fldCharType="begin"/>
        </w:r>
        <w:r>
          <w:instrText xml:space="preserve"> PAGEREF _Toc17811 \h </w:instrText>
        </w:r>
        <w:r>
          <w:fldChar w:fldCharType="separate"/>
        </w:r>
        <w:r>
          <w:t>55</w:t>
        </w:r>
        <w:r>
          <w:fldChar w:fldCharType="end"/>
        </w:r>
      </w:hyperlink>
    </w:p>
    <w:p>
      <w:pPr>
        <w:pStyle w:val="TOC1"/>
        <w:tabs>
          <w:tab w:val="right" w:leader="dot" w:pos="8306"/>
        </w:tabs>
      </w:pPr>
      <w:hyperlink w:anchor="_Toc28916" w:history="1">
        <w:r>
          <w:rPr>
            <w:rFonts w:ascii="仿宋" w:eastAsia="仿宋" w:hAnsi="仿宋" w:cs="仿宋" w:hint="eastAsia"/>
            <w:lang w:eastAsia="zh-CN"/>
          </w:rPr>
          <w:t>十四、营销与推广策略</w:t>
        </w:r>
        <w:r>
          <w:tab/>
        </w:r>
        <w:r>
          <w:fldChar w:fldCharType="begin"/>
        </w:r>
        <w:r>
          <w:instrText xml:space="preserve"> PAGEREF _Toc28916 \h </w:instrText>
        </w:r>
        <w:r>
          <w:fldChar w:fldCharType="separate"/>
        </w:r>
        <w:r>
          <w:t>58</w:t>
        </w:r>
        <w:r>
          <w:fldChar w:fldCharType="end"/>
        </w:r>
      </w:hyperlink>
    </w:p>
    <w:p>
      <w:pPr>
        <w:pStyle w:val="TOC2"/>
        <w:tabs>
          <w:tab w:val="right" w:leader="dot" w:pos="8306"/>
        </w:tabs>
      </w:pPr>
      <w:hyperlink w:anchor="_Toc3361" w:history="1">
        <w:r>
          <w:rPr>
            <w:rFonts w:ascii="仿宋" w:eastAsia="仿宋" w:hAnsi="仿宋" w:cs="仿宋" w:hint="eastAsia"/>
            <w:lang w:eastAsia="zh-CN"/>
          </w:rPr>
          <w:t>(一)、产品/服务定位与特点</w:t>
        </w:r>
        <w:r>
          <w:tab/>
        </w:r>
        <w:r>
          <w:fldChar w:fldCharType="begin"/>
        </w:r>
        <w:r>
          <w:instrText xml:space="preserve"> PAGEREF _Toc3361 \h </w:instrText>
        </w:r>
        <w:r>
          <w:fldChar w:fldCharType="separate"/>
        </w:r>
        <w:r>
          <w:t>58</w:t>
        </w:r>
        <w:r>
          <w:fldChar w:fldCharType="end"/>
        </w:r>
      </w:hyperlink>
    </w:p>
    <w:p>
      <w:pPr>
        <w:pStyle w:val="TOC2"/>
        <w:tabs>
          <w:tab w:val="right" w:leader="dot" w:pos="8306"/>
        </w:tabs>
      </w:pPr>
      <w:hyperlink w:anchor="_Toc12255" w:history="1">
        <w:r>
          <w:rPr>
            <w:rFonts w:ascii="仿宋" w:eastAsia="仿宋" w:hAnsi="仿宋" w:cs="仿宋" w:hint="eastAsia"/>
            <w:lang w:eastAsia="zh-CN"/>
          </w:rPr>
          <w:t>(二)、市场定位与竞争分析</w:t>
        </w:r>
        <w:r>
          <w:tab/>
        </w:r>
        <w:r>
          <w:fldChar w:fldCharType="begin"/>
        </w:r>
        <w:r>
          <w:instrText xml:space="preserve"> PAGEREF _Toc12255 \h </w:instrText>
        </w:r>
        <w:r>
          <w:fldChar w:fldCharType="separate"/>
        </w:r>
        <w:r>
          <w:t>59</w:t>
        </w:r>
        <w:r>
          <w:fldChar w:fldCharType="end"/>
        </w:r>
      </w:hyperlink>
    </w:p>
    <w:p>
      <w:pPr>
        <w:pStyle w:val="TOC2"/>
        <w:tabs>
          <w:tab w:val="right" w:leader="dot" w:pos="8306"/>
        </w:tabs>
      </w:pPr>
      <w:hyperlink w:anchor="_Toc11081" w:history="1">
        <w:r>
          <w:rPr>
            <w:rFonts w:ascii="仿宋" w:eastAsia="仿宋" w:hAnsi="仿宋" w:cs="仿宋" w:hint="eastAsia"/>
            <w:lang w:eastAsia="zh-CN"/>
          </w:rPr>
          <w:t>(三)、营销渠道与策略</w:t>
        </w:r>
        <w:r>
          <w:tab/>
        </w:r>
        <w:r>
          <w:fldChar w:fldCharType="begin"/>
        </w:r>
        <w:r>
          <w:instrText xml:space="preserve"> PAGEREF _Toc11081 \h </w:instrText>
        </w:r>
        <w:r>
          <w:fldChar w:fldCharType="separate"/>
        </w:r>
        <w:r>
          <w:t>61</w:t>
        </w:r>
        <w:r>
          <w:fldChar w:fldCharType="end"/>
        </w:r>
      </w:hyperlink>
    </w:p>
    <w:p>
      <w:pPr>
        <w:pStyle w:val="TOC2"/>
        <w:tabs>
          <w:tab w:val="right" w:leader="dot" w:pos="8306"/>
        </w:tabs>
      </w:pPr>
      <w:hyperlink w:anchor="_Toc29132" w:history="1">
        <w:r>
          <w:rPr>
            <w:rFonts w:ascii="仿宋" w:eastAsia="仿宋" w:hAnsi="仿宋" w:cs="仿宋" w:hint="eastAsia"/>
            <w:lang w:eastAsia="zh-CN"/>
          </w:rPr>
          <w:t>(四)、推广与宣传活动</w:t>
        </w:r>
        <w:r>
          <w:tab/>
        </w:r>
        <w:r>
          <w:fldChar w:fldCharType="begin"/>
        </w:r>
        <w:r>
          <w:instrText xml:space="preserve"> PAGEREF _Toc29132 \h </w:instrText>
        </w:r>
        <w:r>
          <w:fldChar w:fldCharType="separate"/>
        </w:r>
        <w:r>
          <w:t>62</w:t>
        </w:r>
        <w:r>
          <w:fldChar w:fldCharType="end"/>
        </w:r>
      </w:hyperlink>
    </w:p>
    <w:p>
      <w:pPr>
        <w:pStyle w:val="TOC1"/>
        <w:tabs>
          <w:tab w:val="right" w:leader="dot" w:pos="8306"/>
        </w:tabs>
      </w:pPr>
      <w:hyperlink w:anchor="_Toc2290" w:history="1">
        <w:r>
          <w:rPr>
            <w:rFonts w:ascii="仿宋" w:eastAsia="仿宋" w:hAnsi="仿宋" w:cs="仿宋" w:hint="eastAsia"/>
            <w:lang w:eastAsia="zh-CN"/>
          </w:rPr>
          <w:t>十五、供应链管理</w:t>
        </w:r>
        <w:r>
          <w:tab/>
        </w:r>
        <w:r>
          <w:fldChar w:fldCharType="begin"/>
        </w:r>
        <w:r>
          <w:instrText xml:space="preserve"> PAGEREF _Toc2290 \h </w:instrText>
        </w:r>
        <w:r>
          <w:fldChar w:fldCharType="separate"/>
        </w:r>
        <w:r>
          <w:t>67</w:t>
        </w:r>
        <w:r>
          <w:fldChar w:fldCharType="end"/>
        </w:r>
      </w:hyperlink>
    </w:p>
    <w:p>
      <w:pPr>
        <w:pStyle w:val="TOC2"/>
        <w:tabs>
          <w:tab w:val="right" w:leader="dot" w:pos="8306"/>
        </w:tabs>
      </w:pPr>
      <w:hyperlink w:anchor="_Toc1188" w:history="1">
        <w:r>
          <w:rPr>
            <w:rFonts w:ascii="仿宋" w:eastAsia="仿宋" w:hAnsi="仿宋" w:cs="仿宋" w:hint="eastAsia"/>
            <w:lang w:eastAsia="zh-CN"/>
          </w:rPr>
          <w:t>(一)、供应链战略规划</w:t>
        </w:r>
        <w:r>
          <w:tab/>
        </w:r>
        <w:r>
          <w:fldChar w:fldCharType="begin"/>
        </w:r>
        <w:r>
          <w:instrText xml:space="preserve"> PAGEREF _Toc1188 \h </w:instrText>
        </w:r>
        <w:r>
          <w:fldChar w:fldCharType="separate"/>
        </w:r>
        <w:r>
          <w:t>67</w:t>
        </w:r>
        <w:r>
          <w:fldChar w:fldCharType="end"/>
        </w:r>
      </w:hyperlink>
    </w:p>
    <w:p>
      <w:pPr>
        <w:pStyle w:val="TOC2"/>
        <w:tabs>
          <w:tab w:val="right" w:leader="dot" w:pos="8306"/>
        </w:tabs>
      </w:pPr>
      <w:hyperlink w:anchor="_Toc2703" w:history="1">
        <w:r>
          <w:rPr>
            <w:rFonts w:ascii="仿宋" w:eastAsia="仿宋" w:hAnsi="仿宋" w:cs="仿宋" w:hint="eastAsia"/>
            <w:lang w:eastAsia="zh-CN"/>
          </w:rPr>
          <w:t>(二)、供应商选择与合作</w:t>
        </w:r>
        <w:r>
          <w:tab/>
        </w:r>
        <w:r>
          <w:fldChar w:fldCharType="begin"/>
        </w:r>
        <w:r>
          <w:instrText xml:space="preserve"> PAGEREF _Toc2703 \h </w:instrText>
        </w:r>
        <w:r>
          <w:fldChar w:fldCharType="separate"/>
        </w:r>
        <w:r>
          <w:t>68</w:t>
        </w:r>
        <w:r>
          <w:fldChar w:fldCharType="end"/>
        </w:r>
      </w:hyperlink>
    </w:p>
    <w:p>
      <w:pPr>
        <w:pStyle w:val="TOC2"/>
        <w:tabs>
          <w:tab w:val="right" w:leader="dot" w:pos="8306"/>
        </w:tabs>
      </w:pPr>
      <w:hyperlink w:anchor="_Toc6262" w:history="1">
        <w:r>
          <w:rPr>
            <w:rFonts w:ascii="仿宋" w:eastAsia="仿宋" w:hAnsi="仿宋" w:cs="仿宋" w:hint="eastAsia"/>
            <w:lang w:eastAsia="zh-CN"/>
          </w:rPr>
          <w:t>(三)、物流与库存管理</w:t>
        </w:r>
        <w:r>
          <w:tab/>
        </w:r>
        <w:r>
          <w:fldChar w:fldCharType="begin"/>
        </w:r>
        <w:r>
          <w:instrText xml:space="preserve"> PAGEREF _Toc6262 \h </w:instrText>
        </w:r>
        <w:r>
          <w:fldChar w:fldCharType="separate"/>
        </w:r>
        <w:r>
          <w:t>70</w:t>
        </w:r>
        <w:r>
          <w:fldChar w:fldCharType="end"/>
        </w:r>
      </w:hyperlink>
    </w:p>
    <w:p>
      <w:pPr>
        <w:pStyle w:val="TOC1"/>
        <w:tabs>
          <w:tab w:val="right" w:leader="dot" w:pos="8306"/>
        </w:tabs>
      </w:pPr>
      <w:hyperlink w:anchor="_Toc12220" w:history="1">
        <w:r>
          <w:rPr>
            <w:rFonts w:ascii="仿宋" w:eastAsia="仿宋" w:hAnsi="仿宋" w:cs="仿宋" w:hint="eastAsia"/>
            <w:lang w:eastAsia="zh-CN"/>
          </w:rPr>
          <w:t>十六、智能计量终端项目治理与监督</w:t>
        </w:r>
        <w:r>
          <w:tab/>
        </w:r>
        <w:r>
          <w:fldChar w:fldCharType="begin"/>
        </w:r>
        <w:r>
          <w:instrText xml:space="preserve"> PAGEREF _Toc12220 \h </w:instrText>
        </w:r>
        <w:r>
          <w:fldChar w:fldCharType="separate"/>
        </w:r>
        <w:r>
          <w:t>71</w:t>
        </w:r>
        <w:r>
          <w:fldChar w:fldCharType="end"/>
        </w:r>
      </w:hyperlink>
    </w:p>
    <w:p>
      <w:pPr>
        <w:pStyle w:val="TOC2"/>
        <w:tabs>
          <w:tab w:val="right" w:leader="dot" w:pos="8306"/>
        </w:tabs>
      </w:pPr>
      <w:hyperlink w:anchor="_Toc1833" w:history="1">
        <w:r>
          <w:rPr>
            <w:rFonts w:ascii="仿宋" w:eastAsia="仿宋" w:hAnsi="仿宋" w:cs="仿宋" w:hint="eastAsia"/>
            <w:lang w:eastAsia="zh-CN"/>
          </w:rPr>
          <w:t>(一)、智能计量终端项目治理结构</w:t>
        </w:r>
        <w:r>
          <w:tab/>
        </w:r>
        <w:r>
          <w:fldChar w:fldCharType="begin"/>
        </w:r>
        <w:r>
          <w:instrText xml:space="preserve"> PAGEREF _Toc1833 \h </w:instrText>
        </w:r>
        <w:r>
          <w:fldChar w:fldCharType="separate"/>
        </w:r>
        <w:r>
          <w:t>71</w:t>
        </w:r>
        <w:r>
          <w:fldChar w:fldCharType="end"/>
        </w:r>
      </w:hyperlink>
    </w:p>
    <w:p>
      <w:pPr>
        <w:pStyle w:val="TOC2"/>
        <w:tabs>
          <w:tab w:val="right" w:leader="dot" w:pos="8306"/>
        </w:tabs>
      </w:pPr>
      <w:hyperlink w:anchor="_Toc18576" w:history="1">
        <w:r>
          <w:rPr>
            <w:rFonts w:ascii="仿宋" w:eastAsia="仿宋" w:hAnsi="仿宋" w:cs="仿宋" w:hint="eastAsia"/>
            <w:lang w:eastAsia="zh-CN"/>
          </w:rPr>
          <w:t>(二)、监督与审计</w:t>
        </w:r>
        <w:r>
          <w:tab/>
        </w:r>
        <w:r>
          <w:fldChar w:fldCharType="begin"/>
        </w:r>
        <w:r>
          <w:instrText xml:space="preserve"> PAGEREF _Toc18576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96"/>
      <w:r>
        <w:rPr>
          <w:rFonts w:ascii="仿宋" w:eastAsia="仿宋" w:hAnsi="仿宋" w:cs="仿宋" w:hint="eastAsia"/>
          <w:sz w:val="28"/>
          <w:lang w:eastAsia="zh-CN"/>
        </w:rPr>
        <w:t>一、智能计量终端项目建设单位说明</w:t>
      </w:r>
      <w:bookmarkEnd w:id="2"/>
    </w:p>
    <w:p>
      <w:pPr>
        <w:pStyle w:val="Heading2"/>
        <w:rPr>
          <w:rFonts w:ascii="仿宋" w:eastAsia="仿宋" w:hAnsi="仿宋" w:cs="仿宋" w:hint="eastAsia"/>
          <w:lang w:eastAsia="zh-CN"/>
        </w:rPr>
      </w:pPr>
      <w:bookmarkStart w:id="3" w:name="_Toc15303"/>
      <w:r>
        <w:rPr>
          <w:rFonts w:ascii="仿宋" w:eastAsia="仿宋" w:hAnsi="仿宋" w:cs="仿宋" w:hint="eastAsia"/>
          <w:lang w:eastAsia="zh-CN"/>
        </w:rPr>
        <w:t>(一)、智能计量终端项目承办单位基本情况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计量终端项目承办单位的XXXX，我们着眼于实现可持续的经济效益。通过技术创新和解决方案的提供，公司预计在智能计量终端项目执行期间将获得可观的收入增长。这一收入来源主要包括智能计量终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同时，我们注重成本控制和效率提升，以确保智能计量终端项目的可持续盈利。透过精细的管理和资源优化，公司期望实现智能计量终端项目利润最大化。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计量终端项目实施进行全面的投资评估，包括智能计量终端项目启动阶段的资金投入和后续运营成本。通过对智能计量终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计量终端项目实施过程中具备足够的资金流动性，公司将进行详尽的现金流分析。这包括资金需求的合理预测、智能计量终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006"/>
      <w:r>
        <w:rPr>
          <w:rFonts w:ascii="仿宋" w:eastAsia="仿宋" w:hAnsi="仿宋" w:cs="仿宋" w:hint="eastAsia"/>
          <w:sz w:val="28"/>
          <w:lang w:eastAsia="zh-CN"/>
        </w:rPr>
        <w:t>二、智能计量终端项目可持续发展</w:t>
      </w:r>
      <w:bookmarkEnd w:id="5"/>
    </w:p>
    <w:p>
      <w:pPr>
        <w:pStyle w:val="Heading2"/>
        <w:rPr>
          <w:rFonts w:ascii="仿宋" w:eastAsia="仿宋" w:hAnsi="仿宋" w:cs="仿宋" w:hint="eastAsia"/>
          <w:lang w:eastAsia="zh-CN"/>
        </w:rPr>
      </w:pPr>
      <w:bookmarkStart w:id="6" w:name="_Toc2736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中，智能计量终端项目团队着眼于未来，明确了可持续发展的战略方向。制定的具体可持续发展目标包括降低资源使用、采用环保技术、最大化社会效益等。这一步骤不仅有助于智能计量终端项目在环保和社会责任方面达到最高标准，也为未来提供了明确的指引，确保智能计量终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可持续实践的融入智能计量终端项目管理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计量终端项目管理周期。从智能计量终端项目规划开始，智能计量终端项目团队就考虑了环境和社会的因素。在执行阶段，智能计量终端项目团队积极推动绿色技术的应用，优化资源利用。此外，关注员工的社会责任，通过培训和沟通活动提高员工对可持续发展的认知，使他们能够在日常工作中践行可持续实践。这些举措不仅为智能计量终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24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扎根于智能计量终端项目的可持续发展理念，我们深信环保与社会责任是智能计量终端项目成功的关键支柱。在智能计量终端项目的每一步，我们都致力于通过创新和实践，履行对环境和社会的坚定责任。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团队通过引入先进的环保技术、建立高效的废物处理系统以及推动能源节约措施，积极履行环保责任。定期的环保监测和评估确保智能计量终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不仅致力于自身可持续发展，还注重对社会的回馈。通过支持社区智能计量终端项目、参与慈善事业、提供培训机会等方式，智能计量终端项目积极履行社会责任。与当地社区建立积极互动，关注员工的工作与生活平衡，以及员工的身心健康，是智能计量终端项目在社会责任层面的关键举措。这样的实践不仅增强了智能计量终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97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59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的技术管理特点体现在其创新导向。通过引入最先进的技术趋势和解决方案，智能计量终端项目致力于提升科技含量、提高质量和效率水平。这意味着我们将采用最新的工具和方法，确保智能计量终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计量终端项目技术管理的显著特征。通过整合不同领域的技术资源，我们实现了跨学科的协同工作。这有助于优化技术架构，提高整体效能。此外，整合性策略还促进了不同技术团队之间的紧密沟通和高效合作，确保智能计量终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计量终端项目所采用的技术。通过不断优化技术方案，智能计量终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计量终端项目团队将在智能计量终端项目初期识别可能的技术风险，并采取相应的预防和应对措施。通过建立健全的风险评估机制，智能计量终端项目能够在实施过程中及时发现并解决潜在的技术问题，保障智能计量终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计量终端项目中，技术将成为智能计量终端项目成功的有力支持。这一深度剖析揭示了技术管理在智能计量终端项目实施中的关键作用，为智能计量终端项目的技术基础奠定了坚实的基础。</w:t>
      </w:r>
    </w:p>
    <w:p>
      <w:pPr>
        <w:pStyle w:val="Heading2"/>
        <w:ind w:firstLine="560" w:firstLineChars="200"/>
        <w:rPr>
          <w:rFonts w:ascii="仿宋" w:eastAsia="仿宋" w:hAnsi="仿宋" w:cs="仿宋" w:hint="eastAsia"/>
          <w:sz w:val="28"/>
          <w:lang w:eastAsia="zh-CN"/>
        </w:rPr>
      </w:pPr>
      <w:bookmarkStart w:id="10" w:name="_Toc20557"/>
      <w:r>
        <w:rPr>
          <w:rFonts w:ascii="仿宋" w:eastAsia="仿宋" w:hAnsi="仿宋" w:cs="仿宋" w:hint="eastAsia"/>
          <w:sz w:val="28"/>
          <w:lang w:eastAsia="zh-CN"/>
        </w:rPr>
        <w:t>(二)、智能计量终端项目工艺技术设计方案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计量终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计量终端项目将严格按照相关行业规范要求进行组织。通过有效控制产品质量，智能计量终端项目将致力于为顾客提供优质的智能计量终端项目产品和良好的服务。这体现了智能计量终端项目对于生产活动合规性和质量标准的高度重视，为智能计量终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计量终端项目注重生态效益和清洁生产原则。智能计量终端项目建设将紧密结合地方特色经济发展，与社会经济发展规划和区域环境保护规划方案相协调一致。通过与当地区域自然生态系统的结合，智能计量终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计量终端项目产品具有多样化的客户需求和个性化的特点。因此，智能计量终端项目产品规格品种多样，且单批生产数量较小。为满足这一特点，智能计量终端项目承办单位将建设先进的柔性制造生产线。通过广泛应用柔性制造技术，智能计量终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计量终端项目采用的技术具有较高的技术含量和自动化水平，处于国内先进水平。这一技术选用不仅体现了对生产效率、质量和环境友好性的高标准要求，同时为智能计量终端项目的可持续发展奠定了坚实的基础。</w:t>
      </w:r>
    </w:p>
    <w:p>
      <w:pPr>
        <w:pStyle w:val="Heading2"/>
        <w:ind w:firstLine="560" w:firstLineChars="200"/>
        <w:rPr>
          <w:rFonts w:ascii="仿宋" w:eastAsia="仿宋" w:hAnsi="仿宋" w:cs="仿宋" w:hint="eastAsia"/>
          <w:sz w:val="28"/>
          <w:lang w:eastAsia="zh-CN"/>
        </w:rPr>
      </w:pPr>
      <w:bookmarkStart w:id="11" w:name="_Toc298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为确保智能计量终端项目的高效生产和技术实施，我们制定了一套精心设计的设备选型方案，以满足智能计量终端项目生产、质量和环保的要求。该方案的主要特点如下：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计量终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针对智能计量终端项目产品的多样性和小批量生产的特点，我们将建设柔性制造生产线。通过在设备选型中考虑柔性制造技术，可以灵活应对不同产品规格和生产需求，实现生产线的高度灵活性和适应性。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18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7634"/>
      <w:r>
        <w:rPr>
          <w:rFonts w:ascii="仿宋" w:eastAsia="仿宋" w:hAnsi="仿宋" w:cs="仿宋" w:hint="eastAsia"/>
          <w:lang w:eastAsia="zh-CN"/>
        </w:rPr>
        <w:t>(一)、智能计量终端行业分析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行业一直以来都是市场的关注焦点。行业内的发展趋势、竞争态势以及潜在机会都对智能计量终端项目的推进产生深远的影响。通过深入研究行业的整体概貌，我们将更好地理解行业的核心特征，为智能计量终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行业，技术一直是推动创新和发展的关键因素。我们将对当前技术趋势进行详尽分析，包括但不限于人工智能、大数据应用、先进制造技术等。这有助于智能计量终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计量终端项目成功的基础。我们将对主要竞争对手进行深入研究，包括其市场份额、产品特点、市场定位等。通过全面了解竞争对手的优势和劣势，智能计量终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583"/>
      <w:r>
        <w:rPr>
          <w:rFonts w:ascii="仿宋" w:eastAsia="仿宋" w:hAnsi="仿宋" w:cs="仿宋" w:hint="eastAsia"/>
          <w:sz w:val="28"/>
          <w:lang w:eastAsia="zh-CN"/>
        </w:rPr>
        <w:t>(二)、智能计量终端市场分析预测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计量终端市场未来的增长趋势。这包括市场的整体规模、各细分领域的发展趋势等。智能计量终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计量终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计量终端项目实施过程中需要充分考虑的因素。我们将对市场风险进行全面评估，包括但不限于政策法规风险、市场竞争风险、技术变革风险等。通过对潜在风险的深入分析，智能计量终端项目可以制定相应的风险缓解策略，降低不确定性对智能计量终端项目的影响。</w:t>
      </w:r>
    </w:p>
    <w:p>
      <w:pPr>
        <w:pStyle w:val="Heading1"/>
        <w:ind w:firstLine="560" w:firstLineChars="200"/>
        <w:rPr>
          <w:rFonts w:ascii="仿宋" w:eastAsia="仿宋" w:hAnsi="仿宋" w:cs="仿宋" w:hint="eastAsia"/>
          <w:sz w:val="28"/>
          <w:lang w:eastAsia="zh-CN"/>
        </w:rPr>
      </w:pPr>
      <w:bookmarkStart w:id="15" w:name="_Toc29849"/>
      <w:r>
        <w:rPr>
          <w:rFonts w:ascii="仿宋" w:eastAsia="仿宋" w:hAnsi="仿宋" w:cs="仿宋" w:hint="eastAsia"/>
          <w:sz w:val="28"/>
          <w:lang w:eastAsia="zh-CN"/>
        </w:rPr>
        <w:t>五、智能计量终端项目危机管理</w:t>
      </w:r>
      <w:bookmarkEnd w:id="15"/>
    </w:p>
    <w:p>
      <w:pPr>
        <w:pStyle w:val="Heading2"/>
        <w:rPr>
          <w:rFonts w:ascii="仿宋" w:eastAsia="仿宋" w:hAnsi="仿宋" w:cs="仿宋" w:hint="eastAsia"/>
          <w:lang w:eastAsia="zh-CN"/>
        </w:rPr>
      </w:pPr>
      <w:bookmarkStart w:id="16" w:name="_Toc1842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危机管理中，危机预警与识别是确保智能计量终端项目稳健运行的核心步骤。通过建立全面的监测机制，智能计量终端项目团队旨在及时发现和理解潜在的风险和危机因素，以便采取及时的预防和应对措施，确保智能计量终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首先，通过深入的风险评估，智能计量终端项目团队全面分析了整个智能计量终端项目和各个阶段可能存在的威胁。这包括准确评估每个潜在风险的发生概率和可能影响的程度，为后续危机预警提供了有力支持。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计量终端项目团队着重于明确定义智能计量终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智能计量终端项目进展的持续监控，团队能够及时发现潜在问题并作出迅速反应。智能计量终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在这一阶段，团队的专业素养和反应速度将发挥至关重要的作用，以确保潜在危机能够在初期得到有效的处理，最大程度地减轻负面影响。通过危机预警与识别，智能计量终端项目得以更有序、可控地推进。</w:t>
      </w:r>
    </w:p>
    <w:p>
      <w:pPr>
        <w:pStyle w:val="Heading2"/>
        <w:ind w:firstLine="560" w:firstLineChars="200"/>
        <w:rPr>
          <w:rFonts w:ascii="仿宋" w:eastAsia="仿宋" w:hAnsi="仿宋" w:cs="仿宋" w:hint="eastAsia"/>
          <w:sz w:val="28"/>
          <w:lang w:eastAsia="zh-CN"/>
        </w:rPr>
      </w:pPr>
      <w:bookmarkStart w:id="17" w:name="_Toc2933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在危机发生时，智能计量终端项目团队立即行动，成立了应急小组。该小组的任务是迅速制定并实施紧急应对措施，以最小化潜在损失。以下是采取的主要措施：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暂停智能计量终端项目进度：为遏制危机蔓延，智能计量终端项目暂时停止进行，以便全面评估当前状况。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资源重新分配：重新评估智能计量终端项目资源的分配，确保最大限度地减小损失。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实时沟通：与关键利益相关者建立实时沟通机制，向他们传递智能计量终端项目危机的实际状况，保障智能计量终端项目核心利益。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在紧急应对的同时，智能计量终端项目团队强调了团队协作和有效沟通的重要性。以下是团队协作的关键举措：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信息共享机制：建立了信息共享平台，确保团队成员能够及时获取智能计量终端项目危机的实时信息。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领导者沟通：智能计量终端项目领导者通过定期会议和即时沟通工具，指导团队应对危机，保持团队稳定运行。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随着危机得到初步控制，智能计量终端项目团队转向制定恢复计划，以确保智能计量终端项目能够从中迅速恢复。主要恢复计划包括：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修复受损的进度计划：重新评估智能计量终端项目进度，制定修复计划，确保智能计量终端项目尽快回归正常进程。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重新调整资源分配：优化资源分配，确保智能计量终端项目在有限资源下高效运转。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风险管理机制加强：对智能计量终端项目风险进行全面评估，制定更强化的风险管理策略，以预防未来可能的危机。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5204"/>
      <w:r>
        <w:rPr>
          <w:rFonts w:ascii="仿宋" w:eastAsia="仿宋" w:hAnsi="仿宋" w:cs="仿宋" w:hint="eastAsia"/>
          <w:sz w:val="28"/>
          <w:lang w:eastAsia="zh-CN"/>
        </w:rPr>
        <w:t>六、智能计量终端项目文档管理</w:t>
      </w:r>
      <w:bookmarkEnd w:id="18"/>
    </w:p>
    <w:p>
      <w:pPr>
        <w:pStyle w:val="Heading2"/>
        <w:rPr>
          <w:rFonts w:ascii="仿宋" w:eastAsia="仿宋" w:hAnsi="仿宋" w:cs="仿宋" w:hint="eastAsia"/>
          <w:lang w:eastAsia="zh-CN"/>
        </w:rPr>
      </w:pPr>
      <w:bookmarkStart w:id="19" w:name="_Toc875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智能计量终端项目高度重视文档的质量和准确性，以支持智能计量终端项目的各项活动和决策。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文档的编制始于智能计量终端项目计划的初期，我们制定了详细的文档编制计划，明确了每个文档的内容、格式和编写责任人。在智能计量终端项目启动阶段，我们首先编制了智能计量终端项目章程，明确定义了智能计量终端项目的目标、范围、风险等关键要素。随后，智能计量终端项目团队根据计划陆续编制了需求文档、设计文档、测试文档等各类文档，确保智能计量终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计量终端项目管理中的重要环节，旨在确保智能计量终端项目文档符合质量标准和智能计量终端项目需求。在智能计量终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计量终端项目相关利益方和专业领域的专家对文档进行独立审查。这有助于获取更全面、客观的反馈，确保智能计量终端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智能计量终端项目在文档编制与审查方面建立了严格的管理机制，通过规范的流程和多维度的审查，确保智能计量终端项目文档的质量、准确性和可靠性，为智能计量终端项目的顺利推进提供了有力支持。</w:t>
      </w:r>
    </w:p>
    <w:p>
      <w:pPr>
        <w:pStyle w:val="Heading2"/>
        <w:ind w:firstLine="560" w:firstLineChars="200"/>
        <w:rPr>
          <w:rFonts w:ascii="仿宋" w:eastAsia="仿宋" w:hAnsi="仿宋" w:cs="仿宋" w:hint="eastAsia"/>
          <w:sz w:val="28"/>
          <w:lang w:eastAsia="zh-CN"/>
        </w:rPr>
      </w:pPr>
      <w:bookmarkStart w:id="20" w:name="_Toc633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我们通过多渠道发布文档，包括电子邮件、智能计量终端项目管理平台、内部网站等，以满足不同团队成员的偏好和需求。多渠道发布确保了信息的全面覆盖。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我们采用了精细的权限控制，确保只有授权人员可以访问敏感信息。这种安全措施保护了智能计量终端项目文档的机密性，防止了未经授权的信息泄露。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10471"/>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https://d.book118.com/028047041123006036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E3AB3"/>
    <w:rsid w:val="7F9E3A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4704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2024-02-10T05:48:00Z</dcterms:created>
  <dcterms:modified xsi:type="dcterms:W3CDTF">2024-02-10T05:48:47Z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283F3AE51A3B479DBF248D963B95F671_11</vt:lpwstr>
  </property>
  <property fmtid="{D5CDD505-2E9C-101B-9397-08002B2CF9AE}" pid="3" name="KSOProductBuildVer">
    <vt:lpwstr>2052-12.1.0.16250</vt:lpwstr>
  </property>
</Properties>
</file>