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072" w:rsidP="00955072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2024年吉林建筑安全员考试题库（推荐）</w:t>
      </w:r>
    </w:p>
    <w:p w:rsidR="00955072" w:rsidP="00955072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55072" w:rsidP="00955072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55072" w:rsidP="00955072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55072" w:rsidP="00955072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除按规定允许载人的（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）外，其它起重机严禁在提升和降落过程中载人。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物料提升机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吊篮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安全管理要逐步实现法制化、（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）、规范化、系统化。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标准化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制度化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现代化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信息化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在建筑施工安全检查评分中，当保证项目中有一项不得分或保证项目小计得分不足（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）时，此检查评分表不应得分。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 B.40 C.50 D.60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生产经营单位应结合本单位部门职能和分工，成立以（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）为组长，单位相关部门人员参加的应急预案编制工作组。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单位主要负责人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安全总监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(A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应当建立健全安全生产责任制度和安全生产教育培训制度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保证本单位安全生产条件所需资金的投入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对所承担的建设工程进行定期和专项安全检查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并做好安全检查记录。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55072" w:rsidP="00955072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电焊机一次侧电源线的长度不应大于（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 B.5m C.10m D.15m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《安全生产法》规定了生产经营单位主要负责人对本单位安全生产工作所负的职责，其中最重要的一条是（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建立健全本单位安全生产责任制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及时、如实报告生产安全事故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保证安全生产投入的有效实施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编制、实施本单位的安全事故应急预案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实施总晨报的建设工程发生事故，由（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）负责上报事故。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业主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在事故发生地点的单位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安全帽应能承受</w:t>
      </w:r>
      <w:r>
        <w:rPr>
          <w:rFonts w:ascii="Times New Roman" w:hAnsi="Times New Roman" w:cs="Times New Roman"/>
          <w:color w:val="000000"/>
          <w:sz w:val="27"/>
          <w:szCs w:val="27"/>
        </w:rPr>
        <w:t>5kg</w:t>
      </w:r>
      <w:r>
        <w:rPr>
          <w:rFonts w:ascii="Times New Roman" w:hAnsi="Times New Roman" w:cs="Times New Roman"/>
          <w:color w:val="000000"/>
          <w:sz w:val="27"/>
          <w:szCs w:val="27"/>
        </w:rPr>
        <w:t>钢锤自（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）高处自由坠落的冲击。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A.0.5m B.1m C.1.5m D.2m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电气设备保护零线与工作零线分开设置的系统即称为（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）系统。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A.TT B.TN—C C.TN D.TN—S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制定安全生产责任制的目的是（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增强员工安全意识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增强领导安全意识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明确岗位安全责任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明确领导安全责任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建筑行业的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五大伤害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事故不包含（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高处坠落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机具伤害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中毒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）每天要多班组工人进行施工要求、作业环境的安全交底。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https://d.book118.com/028047101073006043</w:t>
        </w:r>
      </w:hyperlink>
    </w:p>
    <w:p w:rsidR="00955072" w:rsidP="00955072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3268"/>
    <w:rsid w:val="00833268"/>
    <w:rsid w:val="00955072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50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8047101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5659</Words>
  <Characters>32259</Characters>
  <Application>Microsoft Office Word</Application>
  <DocSecurity>0</DocSecurity>
  <Lines>268</Lines>
  <Paragraphs>75</Paragraphs>
  <ScaleCrop>false</ScaleCrop>
  <Company/>
  <LinksUpToDate>false</LinksUpToDate>
  <CharactersWithSpaces>37843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2024-03-07T20:37:00Z</dcterms:created>
  <dcterms:modified xsi:type="dcterms:W3CDTF">2024-03-07T20:38:00Z</dcterms:modified>
</cp:coreProperties>
</file>