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合伙出资协议书简单版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总则根据《中华人民共和国合伙企业法》（以下简称《合伙企业法》）及有关法律、行政法规、规章的有关规定，经平等协商一致订立本协议，成立有限合伙企业，享有法律、法规、规章的权利，履行相应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二、合伙企业相关信息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1、合伙企业名称：_____有限合伙企业；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2、企业经营场所：____市____区_____街____号。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三、合伙目的、经营范围与期限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合伙目的：本合伙企业为_____有限合伙企业。各合伙人共同出资，在经营范围内公司进行经营，共担风险，共享收益。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2、合伙经营范围：_____（具体以营业执照为准）。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合伙期限：本企业的经营期限为____年，自____年____月____日起计算，至____年____月____日止。合伙企业经营期限届满，经全体合伙人同意，可以延长。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四、合伙人的姓名及住所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合伙人由普通合伙人和有限合伙人组成，共_____个，分别是：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（1）普通合伙人：_____住址：_____；身份证号：_____；联系方式：_____。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color w:val="000000"/>
          <w:sz w:val="28"/>
          <w:lang w:val="en-US" w:eastAsia="en-US" w:bidi="ar-SA"/>
        </w:rPr>
        <w:t>（2）有限合伙人：_____住址：_____；身份证号：_____；联系方式：_____。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（3）有限合伙人：_____住址：_____；身份证号：_____；联系方式：_____。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（4）有限合伙人：_____住址：_____；身份证号：_____；联系方式：_____。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经普通合伙人同意，可新增有限合伙人。风险提示：签订书面协议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建议在设立公司时，一定要签订书面的出资协议，进一步明确股东之间的权利义务，预防潜在的不确定法律风险。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为，公司的出资人因较少考虑公司出资过程中出现的问题，往往不重视出资协议的签订或根本不签订此协议。导致出资人之间缺少出资协议的约束，权利和义务的边界相对模糊，当公司出资活动出现与出资人预期相悖的情况时，纠纷和诉讼的可能性增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五、合伙人的出资方式、数额和缴付期限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1、合伙人的出资方式、数额和缴付期限：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（1）普通合伙人：_____；以_____出资；出资_____万元,占总出资总额的_____%。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（2）有限合伙人：_____；以_____出资；出资_____万元,占总出资总额的_____%。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（3）有限合伙人：_____；以_____出资；出资_____万元,占总出资总额的_____%。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（4）有限合伙人：_____；以_____出资；出资_____万元,占总出资总额的_____%。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各合伙人应在____年____月____日前缴纳出资款，未按期足额缴纳的，应当承担补缴义务，并对其他合伙人承担违约责任。风险提示：约定出资期限与财产转移手续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由于现在时常会出现股东出资不实或拖延出资的情况，所以，在签订出资协议时，要明确约定出资的时间，因为股东有按期足额缴纳公司章程中规定的各自所认缴的出资额的义务。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及要明确约定货币出资、非货币财产出资的财产权的转移问题，如股东以货币出资的，应将货币出资足额存入公司在银行开设的账户；若以非货币财产出资的，则应当依法办理其财产权的转移手续。需要办理所有权或使用权转让登记手续的依法办理登记手续。并且股东缴纳出资后，必须经依法设立的验资机构验资并出具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六、利润分配和亏损分担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合伙企业的利润分配原则：各方同意按各自实缴的出资比例分配利润。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本企业的投资收益回到本企业银行账户，首先缴纳或者代扣代缴应付税费；扣除税费及费用后的余额部分，按出资比例向所有合伙人派发。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本企业因向合伙人分配收益而预先缴纳的有关税项和所得税，被视同收益分配的一部分，实际向合伙人支付收益时扣除。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亏损的分担：有限合伙人在认缴出资额内承担有限责任，普通合伙人承担无限责任。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5、未经全体合伙人一致同意，本企业不得对外举债。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七、合伙事务的执行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本合伙企业由普通合伙人执行合伙事务。经全体合伙人决定，委托普通合伙人_____执行合伙事务，对外代表企业办理一切事务。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执行事务合伙人更替，由现任执行人指定。有限合伙人不执行合伙事务，不得对外代表有限合伙企业。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本企业因经营过程中产生的决策，应经普通合伙人和2名有限合伙人同意视为通过，重大决策，需经过全体合伙人一致同意通过，每年至少开一次全体会议。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全体合伙人不得自营或与他人合作经营与_____本合伙企业有竞争性的业务。违者除名并承担赔偿责任。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八、入伙与退伙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新合伙人入伙，需经普通合伙人（合伙事务执行人）同意并通告全体合伙人，并依法订立书面入伙协议。新_____对入伙前合伙企业的债务承担无限连带责任；新入伙的有限合伙人对入伙前有限合伙企业的债务，以其认缴的出资额为限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在合伙企业存续期间，有下列情形之一的，合伙人可以退伙，但是对合伙企业造成损失的，应当予以赔偿。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（1）合伙协议约定的退伙事由出现。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（2）经全体合伙人一致同意。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（3）发生合伙人难以继续参加合伙的事由。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（4）作为合伙人的自然人死亡或者被依法宣告死亡。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（5）个人丧失偿债能力。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（6）作为合伙人的法人或者其他组织依法被吊销营业执照、责令关闭、撤销，或者被宣告破产。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（7）法律规定或者合伙协议约定合伙人必须具有相关资格而丧失该资格。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（8）合伙人在合伙企业中的全部财产份额被人民法院强制执行。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合伙人有下列情形之一的，经普通合伙人同意，可以将其除名。对合伙人的除名决议应当书面通知被除名人。被除名人接到除名通知之日，除名生效，被除名人退伙。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（1）未履行出资义务。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（2）因故意或者重大过失给合伙企业或关联企业造成损失。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（3）发生合伙协议约定的其他事由。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合伙人死亡或者被依法宣告死亡的，合伙企业应当向合伙人的继承人退还被继承合伙人的财产份额。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经普通合伙执行人同意，普通合伙人可以转变为有限合伙人，或者有限合伙人可以转变为普通合伙人。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合伙人退伙，其持有的财产份额应转让给普通合伙人或其指定的第三人，不能随意转让他人；退伙人对本合伙企业造成损失负有赔偿责任的，相应扣减其应当赔偿的数额。退伙时有未了结的合伙企业事务的，待该事务了结后进行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合伙人退伙，其财产份额只能在当年年底企业结账时结算，转让价格不大于其在本协议中认缴的原货币值。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合伙人的财产份额，除普通合伙人同意或全体合伙人同意，不能出质和转让。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九、合伙企业的解散与清算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1、本企业有下列情形之一的，应当解散：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（1）合伙期限届满，合伙人决定不再经营。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（2）全体合伙人决定解散。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（3）合伙人已不具备法定人数满三十天。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（4）合伙协议约定的合伙目的已经实现或者无法实现。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（5）依法被吊销营业执照、责令关闭或者被撤销。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（6）法律、行政法规规定的其他原因。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清算本合伙企业约定普通合伙人作为清算人，清算人指定数个有限合伙人组成清算组协助清算人依法进行清算工作。清算结束，清算人应当编制清算报告，经全体合伙人签字后，在____日内向企业登记机关报送清算报告，申请办理合伙企业注销登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十、争议解决办法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伙人履行合伙协议发生争议的，合伙人可以通过协商或者调解解决。不愿通过协商、调解解决或者协商、调解不成的，可以按照合伙协议约定的仲裁条款或者事后达成的书面仲裁协议，向合同履行地的_____仲裁机构申请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2、合伙人违反合伙协议的，应当依法承担违约责任。十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其他事项经全体合伙人协商一致，可以修改或者补充合伙协议。本协议未尽事宜，按国家有关规定执行。全体合伙人签名、盖章：签约地点：_____                                                  签约时间：_________年____月____日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合伙出资协议书简单版（二）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根据中华人民共和国法律、法规的有关规定，在自愿、平等、公平的基础上，共同投资人就共同出资在____市____区设立有限公司事项达成如下协议：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一、全体投资人情况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丙方：（以下简称丙方）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二、全体投资人出资方式、数额和缴付期限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序号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投资人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出资额（万美元）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出资比例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２</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三、利润分享和风险承担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甲、乙、丙方以其认缴出资额为限对公司承担责任，公司以其全部资产对外承担债务。全体投资人按其出资额在注册资本中的比例分享利润和分担风险及亏损。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四、出资的转让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甲、乙、丙方任何一方转让其全部或部分出资额时，需征求其他各方意见，在同等条件下，一方转让时，其他各方享有优先购买权。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五、协议的终止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有下列情况之一的，本协议终止：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１、共同投资人增加或变更；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２、甲、乙、丙方任何一方因违反有关法律、法规被依法撤销或破产；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３、发生投资人难以继续共同的投资的其他事由，须经全体投资人同意。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１、由于甲、乙、丙方任何一方行为造成的损失，由责任方赔偿。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color w:val="000000"/>
          <w:sz w:val="28"/>
          <w:lang w:val="en-US" w:eastAsia="en-US" w:bidi="ar-SA"/>
        </w:rPr>
        <w:t>２、甲、乙、丙方任何一方未按公司章程规定的期限及方式提交完出资额时，从逾期第一个月算起，每逾期一个月，违约一方应缴付应交出资额的百分之____的违约金给守约方。如逾期三个月仍未提交，除累计缴付应交出资额的百分之____的违约金外，守约方有权终止本协议，并要求违约方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３、由甲、乙、丙方任何一方的过失，造成本协议不能履行或不能完全履行时，由过失方承担违约责任；如属三方的过失，根据实际情况，由三方分别承担各自应负的违约责任。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各方保证对在讨论、签订、执行本协议过程中所获悉的属于其他方的且无法自公开渠道获得的文件及资料（包括商业秘密、公司计划、运营活动、财务信息、技术信息、经营信息及其他商业秘密）予以保密。未经该资料和文件的原提供方同意，其他方不得向任何第三方泄露该商业秘密的全部或部分内容。但法律、法规另有规定或各方另有约定的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八、适用法律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本协议的订立、效力、解释、履行和争议的解决均受中华人民共和国法律的管辖。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１、选仲裁时：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凡因执行本协议所发生的或与本协议有关的一切争议，三方应通过友好协商解决；如果协商不能解决，应提交北京中国国际贸易仲裁委员会，根据该会的仲裁程序暂行规则进行仲裁。仲裁裁决是终局的，对三方都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２、选诉讼时：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凡因执行本协议所发生的或与本协议有关的一切争议，三方应通过友好协商解决；如果协商不能解决，应向协议签署地的人民法院提请诉讼。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十、其他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１、本协议未尽事宜，由甲、乙、丙方另行协商。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２、本协议一式_____份，由三方于____年____月____日在_____盖章及授权代表签署后生效。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丙方：（签章）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合伙出资协议书简单版（三）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根据中华人民共和国法律、法规的有关规定，在自愿、平等、公平的基础上，共同投资人就共同出资在____市____区设立有限公司事项达成如下协议：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风险提示：签订书面协议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建议在设立公司时，一定要签订书面的出资协议，进一步明确股东之间的权利义务，预防潜在的不确定法律风险。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因为，公司的出资人因较少考虑公司出资过程中出现的问题，往往不重视出资协议的签订或根本不签订此协议。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导致出资人之间缺少出资协议的约束，权利和义务的边界相对模糊，当公司出资活动出现与出资人预期相悖的情况时，纠纷和诉讼的可能性增加。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一、全体投资人情况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丙方：（以下简称丙方）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二、全体投资人出资方式、数额和缴付期限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风险提示：约定出资期限与财产转移手续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由于现在时常会出现股东出资不实或拖延出资的情况，所以，在签订出资协议时，要明确约定出资的时间，因为股东有按期足额缴纳中规定的各自所认缴的出资额的义务。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以及要明确约定货币出资、非货币财产出资的财产权的转移问题，如股东以货币出资的，应将货币出资足额存入公司在银行开设的账户;若以非货币财产出资的，则应当依法办理其财产权的转移手续。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需要办理所有权或使用权转让登记手续的依法办理登记手续。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并且股东缴纳出资后，必须经依法设立的验资机构验资并出具证明。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序号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投资人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出资额（万美元）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出资比例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三、利润分享和风险承担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甲、乙、丙方以其认缴出资额为限对公司承担责任，公司以其全部资产对外承担债务。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全体投资人按其出资额在注册资本中的比例分享利润和分担风险及亏损。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四、出资的转让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甲、乙、丙方任何一方转让其全部或部分出资额时，需征求其他各方意见，在同等条件下，一方转让时，其他各方享有优先购买权。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五、协议的终止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有下列情况之一的，本协议终止：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1、共同投资人增加或变更;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甲、乙、丙方任何一方因违反有关法律、法规被依法撤销或破产;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发生投资人难以继续共同的投资的其他事由，须经全体投资人同意。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风险提示：明确违约责任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其次，在履约阶段，可促使对方积极履约，并在对方有违约情形发生时，及时确定违约责任，必要时可采取有效措施，使守约方损失降至最低。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再次，如果因违约产生纠纷，自行协商不能解决纠纷而诉至法院或机构，法院或仲裁机构可以依据相关条款直接确定违约方的违约责任，防范诉讼举证不利及败诉风险。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1、由于甲、乙、丙方任何一方行为造成的损失，由责任方赔偿。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甲、乙、丙方任何一方未按公司章程规定的期限及方式提交完出资额时，从逾期第一个月算起，每逾期一个月，违约一方应缴付应交出资额的百分之____的给守约方。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如逾期三个月仍未提交，除累计缴付应交出资额的百分之____的违约金外，守约方有权终止本协议，并要求违约方赔偿损失。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由甲、乙、丙方任何一方的过失，造成本协议不能履行或不能完全履行时，由过失方承担违约责任;如属三方的过失，根据实际情况，由三方分别承担各自应负的违约责任。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风险提示：采取保密措施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公司在设立过程中，有关将来公司的很多资料信息都没有采用其他保密措施，出资人之间依君子协定并不能完全解决保密问题，在出资协议中应当明确保密条款，尤其是具有特定的专利技术、技术秘密，或者具有特殊的经营方式或服务理念的公司，更应作保密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对于公司成立后有部分股东不参与经营管理的公司，出资协议时所约定的保密条款应扩大到公司成立之后。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一是避免股东利用股东身份损害成立后的公司利益;二是避免股东利用该公司的信息“另起炉灶”，与公司形成直接竞争关系。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合同各方保证对在讨论、签订、执行本协议过程中所获悉的属于其他方的且无法自公开渠道获得的文件及资料（包括、公司计划、运营活动、财务信息、技术信息、经营信息及其他商业秘密）予以保密。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未经该资料和文件的原提供方同意，其他方不得向任何第三方泄露该商业秘密的全部或部分内容。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但法律、法规另有规定或各方另有约定的除外。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八、适用法律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本协议的订立、效力、解释、履行和争议的解决均受中华人民共和国法律的管辖。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九、争议的解决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1、选仲裁时：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凡因执行本协议所发生的或与本协议有关的一切争议，三方应通过友好协商解决;如果协商不能解决，应提交中国国际贸易仲裁委员会，根据该会的暂行规则进行仲裁。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仲裁裁决是终局的，对三方都有约束力。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2、选诉讼时：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凡因执行本协议所发生的或与本协议有关的一切争议，三方应通过友好协商解决;如果协商不能解决，应向协议签署地的人民法院提请诉讼。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1、本协议未尽事宜，由甲、乙、丙方另行协商。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本协议一式_____份，由三方于____年____月____日在_____盖章及授权代表签署后生效。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丙方：（签章）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32"/>
          <w:highlight w:val="white"/>
          <w:lang w:val="en-US" w:eastAsia="en-US" w:bidi="ar-SA"/>
        </w:rPr>
        <w:t>合伙出资协议书简单版（四）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根据中华人民共和国法律、法规的有关规定，在自愿、平等、公平的基础上，共同投资人就共同出资在____市____区设立有限公司事项达成如下协议：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一、全体投资人情况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3、丙方：（以下简称丙方）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法定授权人姓名：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二、全体投资人出资方式、数额和缴付期限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序号：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投资人：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出资额（万美元）：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val="0"/>
          <w:color w:val="000000"/>
          <w:sz w:val="28"/>
          <w:lang w:val="en-US" w:eastAsia="en-US" w:bidi="ar-SA"/>
        </w:rPr>
        <w:t>出资方式：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出资比例：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三、利润分享和风险承担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甲、乙、丙方以其认缴出资额为限对公司承担责任，公司以其全部资产对外承担债务。全体投资人按其出资额在注册资本中的比例分享利润和分担风险及亏损。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四、出资的转让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甲、乙、丙方任何一方转让其全部或部分出资额时，需征求其他各方意见，在同等条件下，一方转让时，其他各方享有优先购买权。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四、协议的终止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有下列情况之一的，本协议终止：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1、共同投资人增加或变更。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甲、乙、丙方任何一方因违反有关法律、法规被依法撤销或破产。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发生投资人难以继续共同的投资的其他事由，须经全体投资人同意。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1、由于甲、乙、丙方任何一方行为造成的损失，由责任方赔偿。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丙方任何一方未按公司章程规定的期限及方式提交完出资额时，从逾期第_____个月算起，每逾期_____个月，违约一方应缴付应交出资额的百分之____的违约金给守约方。如逾期_____个月仍未提交，除累计缴付应交出资额的百分之____的违约金外，守约方有权终止本协议，并要求违约方赔偿损失。</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0" w:history="1">
        <w:r>
          <w:rPr>
            <w:rFonts w:ascii="SimSun" w:eastAsia="SimSun" w:hAnsi="SimSun" w:cs="SimSun"/>
            <w:b/>
            <w:bCs/>
            <w:color w:val="0000EE"/>
            <w:sz w:val="30"/>
            <w:szCs w:val="30"/>
            <w:u w:val="single" w:color="0000EE"/>
          </w:rPr>
          <w:t>https://d.book118.com/028054023136006025</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1"/>
      <w:type w:val="nextPage"/>
      <w:pgSz w:w="12240" w:h="15840"/>
      <w:pgMar w:top="1440" w:right="1800" w:bottom="1440" w:left="1800" w:header="708" w:footer="708" w:gutter="0"/>
      <w:pgNumType w:start="1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hyperlink" Target="https://d.book118.com/028054023136006025" TargetMode="External" /><Relationship Id="rId21" Type="http://schemas.openxmlformats.org/officeDocument/2006/relationships/footer" Target="footer17.xml" /><Relationship Id="rId22" Type="http://schemas.openxmlformats.org/officeDocument/2006/relationships/theme" Target="theme/theme1.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