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04612991"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1E844451"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32914812"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0A869AFB" w14:textId="77777777">
                          <w:pPr>
                            <w:pStyle w:val="NoSpacing"/>
                            <w:jc w:val="right"/>
                            <w:rPr>
                              <w:color w:val="595959" w:themeColor="text1" w:themeTint="A6"/>
                              <w:sz w:val="32"/>
                              <w:szCs w:val="32"/>
                            </w:rPr>
                          </w:pPr>
                          <w:sdt>
                            <w:sdtPr>
                              <w:rPr>
                                <w:color w:val="595959" w:themeColor="text1" w:themeTint="A6"/>
                                <w:sz w:val="32"/>
                                <w:szCs w:val="32"/>
                              </w:rPr>
                              <w:alias w:val="摘要"/>
                              <w:id w:val="128555449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56449229"/>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EE49118"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19F54C2"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806360437"/>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640E756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533DAA72"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FC0BB24"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FD84B37"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7CA4FA0"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75D9461"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1C120C41"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B6CEA3C"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C62EAB9"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9D3767A"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6074F3CB"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1B9ABE9"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4B04B21B"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E3192F3"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EDF364B"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4328FB1"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2BF7F32"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77F91C9"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4087FB9"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5189C6C"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C35A843"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184E1B0"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119428495"/>
        <w:docPartObj>
          <w:docPartGallery w:val="Table of Contents"/>
          <w:docPartUnique/>
        </w:docPartObj>
      </w:sdtPr>
      <w:sdtEndPr>
        <w:rPr>
          <w:b/>
          <w:bCs/>
        </w:rPr>
      </w:sdtEndPr>
      <w:sdtContent>
        <w:p w:rsidR="00483551" w:rsidRPr="00913CD1" w:rsidP="00457322" w14:paraId="11D3047E"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7600A72"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6A7DABDA"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236AE5F"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6CC6D18"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B8211DA"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7F3B3C2"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B43F1F7"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08A67E6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764CF270"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0FDA089"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1D046656"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CD6BE6B"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553F7A8"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6150D606"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52F96E4"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DBCAC8D"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A3483A7"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1BAB5CC3"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18125612"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127CB0FB"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549E48C0"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480667060"/>
        <w:docPartObj>
          <w:docPartGallery w:val="Table of Contents"/>
          <w:docPartUnique/>
        </w:docPartObj>
      </w:sdtPr>
      <w:sdtEndPr>
        <w:rPr>
          <w:b/>
          <w:bCs/>
        </w:rPr>
      </w:sdtEndPr>
      <w:sdtContent>
        <w:p w:rsidR="00483551" w:rsidRPr="00913CD1" w:rsidP="00457322" w14:paraId="5759D719"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2C9DC2C2"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B455CCD"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F05F385"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525C275B"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345EB995"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310255B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19ECCA8"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41E22F3"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132F768F"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1EE3FADB"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2B1B7229"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6F75720"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69D6445C"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C09602D"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6EBB879F"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B4EC078"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73A900B"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CB49E4E"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82A0BE5"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3017503F"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96E44A0"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68111416"/>
        <w:docPartObj>
          <w:docPartGallery w:val="Table of Contents"/>
          <w:docPartUnique/>
        </w:docPartObj>
      </w:sdtPr>
      <w:sdtEndPr>
        <w:rPr>
          <w:b/>
          <w:bCs/>
        </w:rPr>
      </w:sdtEndPr>
      <w:sdtContent>
        <w:p w:rsidR="00483551" w:rsidRPr="00913CD1" w:rsidP="00457322" w14:paraId="664B6964"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617152A"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E93E56A"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AD508C5"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9BE51C0"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552E09B"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77F7A71"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0891C9E"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271B8B87"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66C48160"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BA42239"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02C19484"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76B3B15"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7C67823"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23FBA996"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08A5B54A"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58288A88"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6577B85"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052A5751"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AC3E3A" w14:paraId="4464622B" w14:textId="72424547">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家用电器项目可行性分析报告编制的目的在于通过对项目的全面评估，确定该项目在技术、经济、市场、资源和环境等方面的可行性和合理性，为投资决策提供科学依据。通过编制这样的报告，可以确保项目在启动前经过严谨的分析和论证，降低投资风险，提高项目的成功率。</w:t>
      </w:r>
      <w:r>
        <w:rPr>
          <w:rFonts w:ascii="仿宋" w:eastAsia="仿宋" w:hAnsi="仿宋"/>
          <w:sz w:val="28"/>
        </w:rPr>
        <w:br/>
      </w:r>
      <w:r>
        <w:rPr>
          <w:rFonts w:ascii="仿宋" w:eastAsia="仿宋" w:hAnsi="仿宋"/>
          <w:sz w:val="28"/>
        </w:rPr>
        <w:t>具体来说，家用电器项目可行性分析报告编制的意义包括：</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：通过分析，可以明确项目的预期目标和实现这些目标的策略。</w:t>
      </w:r>
      <w:r>
        <w:rPr>
          <w:rFonts w:ascii="仿宋" w:eastAsia="仿宋" w:hAnsi="仿宋"/>
          <w:sz w:val="28"/>
        </w:rPr>
        <w:br/>
        <w:t xml:space="preserve">    2.</w:t>
      </w:r>
      <w:r>
        <w:rPr>
          <w:rFonts w:ascii="仿宋" w:eastAsia="仿宋" w:hAnsi="仿宋"/>
          <w:sz w:val="28"/>
        </w:rPr>
        <w:t>技术评估</w:t>
      </w:r>
      <w:r>
        <w:rPr>
          <w:rFonts w:ascii="仿宋" w:eastAsia="仿宋" w:hAnsi="仿宋"/>
          <w:sz w:val="28"/>
        </w:rPr>
        <w:t>：对项目所采用的技术进行评估，确保其先进性、适用性和可靠性。</w:t>
      </w:r>
      <w:r>
        <w:rPr>
          <w:rFonts w:ascii="仿宋" w:eastAsia="仿宋" w:hAnsi="仿宋"/>
          <w:sz w:val="28"/>
        </w:rPr>
        <w:br/>
        <w:t xml:space="preserve">    3.</w:t>
      </w:r>
      <w:r>
        <w:rPr>
          <w:rFonts w:ascii="仿宋" w:eastAsia="仿宋" w:hAnsi="仿宋"/>
          <w:sz w:val="28"/>
        </w:rPr>
        <w:t>市场分析</w:t>
      </w:r>
      <w:r>
        <w:rPr>
          <w:rFonts w:ascii="仿宋" w:eastAsia="仿宋" w:hAnsi="仿宋"/>
          <w:sz w:val="28"/>
        </w:rPr>
        <w:t>：研究目标市场的需求状况、竞争态势和潜在增长机会，确保产品或服务有市场空间。</w:t>
      </w:r>
      <w:r>
        <w:rPr>
          <w:rFonts w:ascii="仿宋" w:eastAsia="仿宋" w:hAnsi="仿宋"/>
          <w:sz w:val="28"/>
        </w:rPr>
        <w:br/>
        <w:t xml:space="preserve">    4.</w:t>
      </w:r>
      <w:r>
        <w:rPr>
          <w:rFonts w:ascii="仿宋" w:eastAsia="仿宋" w:hAnsi="仿宋"/>
          <w:sz w:val="28"/>
        </w:rPr>
        <w:t>成本效益分析</w:t>
      </w:r>
      <w:r>
        <w:rPr>
          <w:rFonts w:ascii="仿宋" w:eastAsia="仿宋" w:hAnsi="仿宋"/>
          <w:sz w:val="28"/>
        </w:rPr>
        <w:t>：评估项目的预期收益和成本，确保项目在经济上是可行的。</w:t>
      </w:r>
      <w:r>
        <w:rPr>
          <w:rFonts w:ascii="仿宋" w:eastAsia="仿宋" w:hAnsi="仿宋"/>
          <w:sz w:val="28"/>
        </w:rPr>
        <w:br/>
        <w:t xml:space="preserve">    5.</w:t>
      </w:r>
      <w:r>
        <w:rPr>
          <w:rFonts w:ascii="仿宋" w:eastAsia="仿宋" w:hAnsi="仿宋"/>
          <w:sz w:val="28"/>
        </w:rPr>
        <w:t>资源评估</w:t>
      </w:r>
      <w:r>
        <w:rPr>
          <w:rFonts w:ascii="仿宋" w:eastAsia="仿宋" w:hAnsi="仿宋"/>
          <w:sz w:val="28"/>
        </w:rPr>
        <w:t>：评估项目所需的资源是否充足，包括人力、物力和财力。</w:t>
      </w:r>
      <w:r>
        <w:rPr>
          <w:rFonts w:ascii="仿宋" w:eastAsia="仿宋" w:hAnsi="仿宋"/>
          <w:sz w:val="28"/>
        </w:rPr>
        <w:br/>
        <w:t xml:space="preserve">    6.</w:t>
      </w:r>
      <w:r>
        <w:rPr>
          <w:rFonts w:ascii="仿宋" w:eastAsia="仿宋" w:hAnsi="仿宋"/>
          <w:sz w:val="28"/>
        </w:rPr>
        <w:t>风险分析</w:t>
      </w:r>
    </w:p>
    <w:p w:rsidR="00AC3E3A" w14:textId="72424547">
      <w:pPr>
        <w:ind w:firstLine="561"/>
      </w:pPr>
      <w:r>
        <w:rPr>
          <w:rFonts w:ascii="仿宋" w:eastAsia="仿宋" w:hAnsi="仿宋"/>
          <w:sz w:val="28"/>
        </w:rPr>
        <w:t>：识别项目可能面临的各种风险，并制定相应的风险管理策略。</w:t>
      </w:r>
      <w:r>
        <w:rPr>
          <w:rFonts w:ascii="仿宋" w:eastAsia="仿宋" w:hAnsi="仿宋"/>
          <w:sz w:val="28"/>
        </w:rPr>
        <w:br/>
        <w:t xml:space="preserve">    7.</w:t>
      </w:r>
      <w:r>
        <w:rPr>
          <w:rFonts w:ascii="仿宋" w:eastAsia="仿宋" w:hAnsi="仿宋"/>
          <w:sz w:val="28"/>
        </w:rPr>
        <w:t>环境影响评估</w:t>
      </w:r>
      <w:r>
        <w:rPr>
          <w:rFonts w:ascii="仿宋" w:eastAsia="仿宋" w:hAnsi="仿宋"/>
          <w:sz w:val="28"/>
        </w:rPr>
        <w:t>：分析项目对环境的影响，确保项目符合环保要求，并采取措施减少负面影响。</w:t>
      </w:r>
      <w:r>
        <w:rPr>
          <w:rFonts w:ascii="仿宋" w:eastAsia="仿宋" w:hAnsi="仿宋"/>
          <w:sz w:val="28"/>
        </w:rPr>
        <w:br/>
        <w:t xml:space="preserve">    8.</w:t>
      </w:r>
      <w:r>
        <w:rPr>
          <w:rFonts w:ascii="仿宋" w:eastAsia="仿宋" w:hAnsi="仿宋"/>
          <w:sz w:val="28"/>
        </w:rPr>
        <w:t>法律法规符合性</w:t>
      </w:r>
      <w:r>
        <w:rPr>
          <w:rFonts w:ascii="仿宋" w:eastAsia="仿宋" w:hAnsi="仿宋"/>
          <w:sz w:val="28"/>
        </w:rPr>
        <w:t>：确保项目符合所有适用的法律法规，避免潜在的法律风险。</w:t>
      </w:r>
      <w:r>
        <w:rPr>
          <w:rFonts w:ascii="仿宋" w:eastAsia="仿宋" w:hAnsi="仿宋"/>
          <w:sz w:val="28"/>
        </w:rPr>
        <w:br/>
        <w:t xml:space="preserve">    9.</w:t>
      </w:r>
      <w:r>
        <w:rPr>
          <w:rFonts w:ascii="仿宋" w:eastAsia="仿宋" w:hAnsi="仿宋"/>
          <w:sz w:val="28"/>
        </w:rPr>
        <w:t>投资决策支持</w:t>
      </w:r>
      <w:r>
        <w:rPr>
          <w:rFonts w:ascii="仿宋" w:eastAsia="仿宋" w:hAnsi="仿宋"/>
          <w:sz w:val="28"/>
        </w:rPr>
        <w:t>：为投资者提供详尽的信息，帮助他们做出明智的投资决策。</w:t>
      </w:r>
      <w:r>
        <w:rPr>
          <w:rFonts w:ascii="仿宋" w:eastAsia="仿宋" w:hAnsi="仿宋"/>
          <w:sz w:val="28"/>
        </w:rPr>
        <w:br/>
      </w:r>
      <w:r>
        <w:rPr>
          <w:rFonts w:ascii="仿宋" w:eastAsia="仿宋" w:hAnsi="仿宋"/>
          <w:sz w:val="28"/>
        </w:rPr>
        <w:t xml:space="preserve">10. </w:t>
      </w:r>
      <w:r>
        <w:rPr>
          <w:rFonts w:ascii="仿宋" w:eastAsia="仿宋" w:hAnsi="仿宋"/>
          <w:sz w:val="28"/>
        </w:rPr>
        <w:t>项目优化</w:t>
      </w:r>
      <w:r>
        <w:rPr>
          <w:rFonts w:ascii="仿宋" w:eastAsia="仿宋" w:hAnsi="仿宋"/>
          <w:sz w:val="28"/>
        </w:rPr>
        <w:t>：通过分析，可以优化项目设计，提高效率，降低成本。</w:t>
      </w:r>
      <w:r>
        <w:rPr>
          <w:rFonts w:ascii="仿宋" w:eastAsia="仿宋" w:hAnsi="仿宋"/>
          <w:sz w:val="28"/>
        </w:rPr>
        <w:br/>
      </w:r>
      <w:r>
        <w:rPr>
          <w:rFonts w:ascii="仿宋" w:eastAsia="仿宋" w:hAnsi="仿宋"/>
          <w:sz w:val="28"/>
        </w:rPr>
        <w:t>综上所述，家用电器项目可行性分析报告的编制是投资决策过程中的一个关键步骤，它为项目的成功实施提供了重要的保障。</w:t>
      </w:r>
    </w:p>
    <w:p w:rsidR="009D1637" w:rsidRPr="00913CD1" w:rsidP="00457322" w14:paraId="5A16D7BF"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395FA935"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5EB2288"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489891CC"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01E29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402B37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54F7F4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476BCD28"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0DAA5EA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BFD444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1E31CA1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7237E5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7B2DE92"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1411506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774605D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545BBA9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5E11FB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72E8B8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64EACBC7"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1E987C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5AEDAB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6AC6BB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650892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14E1A11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2EECBD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4B3942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6EB52B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w:t>
      </w:r>
    </w:p>
    <w:p w:rsidR="009D1637" w:rsidRPr="00913CD1" w:rsidP="00457322" w14:paraId="374D15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w:t>
      </w:r>
    </w:p>
    <w:p w:rsidR="009D1637" w:rsidRPr="00913CD1" w:rsidP="00457322" w14:paraId="234E22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07940B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5579D0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D4AA2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33B9F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516DD8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7E0E27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016FCE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家用电器产品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CF157AE"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家用电器</w:t>
      </w:r>
      <w:r w:rsidRPr="00913CD1">
        <w:rPr>
          <w:rFonts w:ascii="仿宋" w:eastAsia="仿宋" w:hAnsi="仿宋"/>
        </w:rPr>
        <w:t>项目绪论</w:t>
      </w:r>
      <w:bookmarkEnd w:id="4"/>
    </w:p>
    <w:p w:rsidR="009D1637" w:rsidRPr="00913CD1" w:rsidP="00457322" w14:paraId="21BD6A4F"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家用电器</w:t>
      </w:r>
      <w:r w:rsidRPr="00913CD1">
        <w:rPr>
          <w:rFonts w:ascii="仿宋" w:eastAsia="仿宋" w:hAnsi="仿宋"/>
        </w:rPr>
        <w:t>项目名称及建设性质</w:t>
      </w:r>
      <w:bookmarkEnd w:id="5"/>
    </w:p>
    <w:p w:rsidR="009D1637" w:rsidRPr="00913CD1" w:rsidP="00457322" w14:paraId="7AA40D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项目名称</w:t>
      </w:r>
    </w:p>
    <w:p w:rsidR="009D1637" w:rsidRPr="00913CD1" w:rsidP="00457322" w14:paraId="02A2A1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w:t>
      </w:r>
    </w:p>
    <w:p w:rsidR="009D1637" w:rsidRPr="00913CD1" w:rsidP="00457322" w14:paraId="3429D6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项目建设性质</w:t>
      </w:r>
    </w:p>
    <w:p w:rsidR="009D1637" w:rsidRPr="00913CD1" w:rsidP="00457322" w14:paraId="4404FD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家用电器</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E717307"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家用电器</w:t>
      </w:r>
      <w:r w:rsidRPr="00913CD1">
        <w:rPr>
          <w:rFonts w:ascii="仿宋" w:eastAsia="仿宋" w:hAnsi="仿宋"/>
        </w:rPr>
        <w:t>项目承办单位</w:t>
      </w:r>
      <w:bookmarkEnd w:id="6"/>
    </w:p>
    <w:p w:rsidR="009D1637" w:rsidRPr="00913CD1" w:rsidP="00457322" w14:paraId="315698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项目实施主体</w:t>
      </w:r>
    </w:p>
    <w:p w:rsidR="009D1637" w:rsidRPr="00913CD1" w:rsidP="00457322" w14:paraId="62273E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168B0B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6F3A16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项目信息。</w:t>
      </w:r>
    </w:p>
    <w:p w:rsidR="009D1637" w:rsidRPr="00913CD1" w:rsidP="00457322" w14:paraId="227069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4D7DC8D1"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D8DCBBF"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73CE45B6"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4B55438A"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210CD8AE"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家用电器</w:t>
      </w:r>
      <w:r w:rsidRPr="00913CD1">
        <w:rPr>
          <w:rFonts w:ascii="仿宋" w:eastAsia="仿宋" w:hAnsi="仿宋"/>
        </w:rPr>
        <w:t>项目定位及建设理由</w:t>
      </w:r>
      <w:bookmarkEnd w:id="7"/>
    </w:p>
    <w:p w:rsidR="00AC3E3A" w14:paraId="04E152FF" w14:textId="64E8B183">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家用电器项目可行性分析报告中的项目定位及建设理由应清晰明确，重点阐述项目在市场中的独特价值和竞争力，以及为何在此时此地建设该项目的必要性和紧迫性。以下是从专业角度对这一内容的精炼描述：</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br/>
        <w:t xml:space="preserve">    △</w:t>
      </w:r>
      <w:r>
        <w:rPr>
          <w:rFonts w:ascii="仿宋" w:eastAsia="仿宋" w:hAnsi="仿宋"/>
          <w:sz w:val="28"/>
        </w:rPr>
        <w:t>明确目标市场：针对特定消费者群体或应用领域，提供定制化家电产品和服务。</w:t>
      </w:r>
      <w:r>
        <w:rPr>
          <w:rFonts w:ascii="仿宋" w:eastAsia="仿宋" w:hAnsi="仿宋"/>
          <w:sz w:val="28"/>
        </w:rPr>
        <w:br/>
        <w:t xml:space="preserve">    △</w:t>
      </w:r>
      <w:r>
        <w:rPr>
          <w:rFonts w:ascii="仿宋" w:eastAsia="仿宋" w:hAnsi="仿宋"/>
          <w:sz w:val="28"/>
        </w:rPr>
        <w:t>强调产品差异化：通过技术创新、设计革新或品牌定位，使产品在市场上独树一帜。</w:t>
      </w:r>
      <w:r>
        <w:rPr>
          <w:rFonts w:ascii="仿宋" w:eastAsia="仿宋" w:hAnsi="仿宋"/>
          <w:sz w:val="28"/>
        </w:rPr>
        <w:br/>
        <w:t xml:space="preserve">    △</w:t>
      </w:r>
      <w:r>
        <w:rPr>
          <w:rFonts w:ascii="仿宋" w:eastAsia="仿宋" w:hAnsi="仿宋"/>
          <w:sz w:val="28"/>
        </w:rPr>
        <w:t>市场细分策略：根据消费者需求和市场动态，选择最具潜力的细分市场作为切入点。</w:t>
      </w:r>
    </w:p>
    <w:p w:rsidR="00AC3E3A" w14:textId="64E8B183">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建设理由：</w:t>
      </w:r>
      <w:r>
        <w:rPr>
          <w:rFonts w:ascii="仿宋" w:eastAsia="仿宋" w:hAnsi="仿宋"/>
          <w:sz w:val="28"/>
        </w:rPr>
        <w:br/>
        <w:t xml:space="preserve">    △</w:t>
      </w:r>
      <w:r>
        <w:rPr>
          <w:rFonts w:ascii="仿宋" w:eastAsia="仿宋" w:hAnsi="仿宋"/>
          <w:sz w:val="28"/>
        </w:rPr>
        <w:t>市场机遇：分析市场趋势、需求增长和竞争对手情况，说明项目在市场中的潜在收益。</w:t>
      </w:r>
      <w:r>
        <w:rPr>
          <w:rFonts w:ascii="仿宋" w:eastAsia="仿宋" w:hAnsi="仿宋"/>
          <w:sz w:val="28"/>
        </w:rPr>
        <w:br/>
        <w:t xml:space="preserve">    △</w:t>
      </w:r>
      <w:r>
        <w:rPr>
          <w:rFonts w:ascii="仿宋" w:eastAsia="仿宋" w:hAnsi="仿宋"/>
          <w:sz w:val="28"/>
        </w:rPr>
        <w:t>技术优势：阐述项目在技术上的领先性、创新性和可持续性，以及如何转化为市场优势。</w:t>
      </w:r>
      <w:r>
        <w:rPr>
          <w:rFonts w:ascii="仿宋" w:eastAsia="仿宋" w:hAnsi="仿宋"/>
          <w:sz w:val="28"/>
        </w:rPr>
        <w:br/>
        <w:t xml:space="preserve">    △</w:t>
      </w:r>
      <w:r>
        <w:rPr>
          <w:rFonts w:ascii="仿宋" w:eastAsia="仿宋" w:hAnsi="仿宋"/>
          <w:sz w:val="28"/>
        </w:rPr>
        <w:t>供应链管理：说明项目在原材料采购、生产制造和分销渠道上的优势和可靠性。</w:t>
      </w:r>
      <w:r>
        <w:rPr>
          <w:rFonts w:ascii="仿宋" w:eastAsia="仿宋" w:hAnsi="仿宋"/>
          <w:sz w:val="28"/>
        </w:rPr>
        <w:br/>
        <w:t xml:space="preserve">    △</w:t>
      </w:r>
      <w:r>
        <w:rPr>
          <w:rFonts w:ascii="仿宋" w:eastAsia="仿宋" w:hAnsi="仿宋"/>
          <w:sz w:val="28"/>
        </w:rPr>
        <w:t>经济效益：评估项目对当地经济发展的贡献，包括就业机会、税收收入和产业集聚效应。</w:t>
      </w:r>
      <w:r>
        <w:rPr>
          <w:rFonts w:ascii="仿宋" w:eastAsia="仿宋" w:hAnsi="仿宋"/>
          <w:sz w:val="28"/>
        </w:rPr>
        <w:br/>
        <w:t xml:space="preserve">    △</w:t>
      </w:r>
      <w:r>
        <w:rPr>
          <w:rFonts w:ascii="仿宋" w:eastAsia="仿宋" w:hAnsi="仿宋"/>
          <w:sz w:val="28"/>
        </w:rPr>
        <w:t>社会效益：探讨项目如何提升生活质量、节约能源和资源，以及符合社会发展政策。</w:t>
      </w:r>
      <w:r>
        <w:rPr>
          <w:rFonts w:ascii="仿宋" w:eastAsia="仿宋" w:hAnsi="仿宋"/>
          <w:sz w:val="28"/>
        </w:rPr>
        <w:br/>
        <w:t xml:space="preserve">    △</w:t>
      </w:r>
      <w:r>
        <w:rPr>
          <w:rFonts w:ascii="仿宋" w:eastAsia="仿宋" w:hAnsi="仿宋"/>
          <w:sz w:val="28"/>
        </w:rPr>
        <w:t>风险评估：识别并分析项目可能面临的各种风险，提出有效的风险管理策略。</w:t>
      </w:r>
      <w:r>
        <w:rPr>
          <w:rFonts w:ascii="仿宋" w:eastAsia="仿宋" w:hAnsi="仿宋"/>
          <w:sz w:val="28"/>
        </w:rPr>
        <w:br/>
        <w:t xml:space="preserve">    3.</w:t>
      </w:r>
      <w:r>
        <w:rPr>
          <w:rFonts w:ascii="仿宋" w:eastAsia="仿宋" w:hAnsi="仿宋"/>
          <w:sz w:val="28"/>
        </w:rPr>
        <w:t>总结：</w:t>
      </w:r>
      <w:r>
        <w:rPr>
          <w:rFonts w:ascii="仿宋" w:eastAsia="仿宋" w:hAnsi="仿宋"/>
          <w:sz w:val="28"/>
        </w:rPr>
        <w:br/>
        <w:t xml:space="preserve">    △</w:t>
      </w:r>
      <w:r>
        <w:rPr>
          <w:rFonts w:ascii="仿宋" w:eastAsia="仿宋" w:hAnsi="仿宋"/>
          <w:sz w:val="28"/>
        </w:rPr>
        <w:t>项目定位和建设理由应充分结合市场调研、技术评估和经济效益分析，确保项目的可行性和长期发展潜力。</w:t>
      </w:r>
      <w:r>
        <w:rPr>
          <w:rFonts w:ascii="仿宋" w:eastAsia="仿宋" w:hAnsi="仿宋"/>
          <w:sz w:val="28"/>
        </w:rPr>
        <w:br/>
        <w:t xml:space="preserve">    △</w:t>
      </w:r>
      <w:r>
        <w:rPr>
          <w:rFonts w:ascii="仿宋" w:eastAsia="仿宋" w:hAnsi="仿宋"/>
          <w:sz w:val="28"/>
        </w:rPr>
        <w:t>通过明确的项目定位和充分的论证，为投资决策提供可靠的依据，并指导项目的后续规划和实施。</w:t>
      </w:r>
      <w:r>
        <w:rPr>
          <w:rFonts w:ascii="仿宋" w:eastAsia="仿宋" w:hAnsi="仿宋"/>
          <w:sz w:val="28"/>
        </w:rPr>
        <w:br/>
      </w:r>
      <w:r>
        <w:rPr>
          <w:rFonts w:ascii="仿宋" w:eastAsia="仿宋" w:hAnsi="仿宋"/>
          <w:sz w:val="28"/>
        </w:rPr>
        <w:t>请注意，上述内容仅为一般性指导，具体项目的定位和建设理由应根据实际情况进行详细分析和论证。</w:t>
      </w:r>
    </w:p>
    <w:p w:rsidR="009D1637" w:rsidRPr="00913CD1" w:rsidP="00457322" w14:paraId="5339B490"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7D0CD6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一、报告编制依据</w:t>
      </w:r>
    </w:p>
    <w:p w:rsidR="001D4AFC" w:rsidRPr="00913CD1" w:rsidP="00457322" w14:paraId="5065DBF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EB5496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3BCD119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家用电器</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4528915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家用电器</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405D8FE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家用电器</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0655E3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2BDC35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3A0321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5180A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265E5A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项目功能、盈利性等</w:t>
      </w:r>
    </w:p>
    <w:p w:rsidR="007D3AEE" w:rsidRPr="00913CD1" w:rsidP="00457322" w14:paraId="0CC691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38D8EB9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4D3E0E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本可行性分析报告书主要内容包括：</w:t>
      </w:r>
    </w:p>
    <w:p w:rsidR="009D1637" w:rsidRPr="00913CD1" w:rsidP="00457322" w14:paraId="7F686D03"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项目建设的可行性和效益的合理性。</w:t>
      </w:r>
    </w:p>
    <w:p w:rsidR="009D1637" w:rsidRPr="00913CD1" w:rsidP="00457322" w14:paraId="642AFD9B"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家用电器</w:t>
      </w:r>
      <w:r w:rsidRPr="00913CD1">
        <w:rPr>
          <w:rFonts w:ascii="仿宋" w:eastAsia="仿宋" w:hAnsi="仿宋"/>
        </w:rPr>
        <w:t>项目建设选址</w:t>
      </w:r>
      <w:bookmarkEnd w:id="9"/>
    </w:p>
    <w:p w:rsidR="009D1637" w:rsidRPr="00913CD1" w:rsidP="00457322" w14:paraId="605004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项目选址及规划</w:t>
      </w:r>
    </w:p>
    <w:p w:rsidR="009D1637" w:rsidRPr="00913CD1" w:rsidP="00457322" w14:paraId="78C3600F"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项目的建设。</w:t>
      </w:r>
    </w:p>
    <w:p w:rsidR="009D1637" w:rsidRPr="00913CD1" w:rsidP="00457322" w14:paraId="7A4913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项目背景及选址理由</w:t>
      </w:r>
    </w:p>
    <w:p w:rsidR="009D1637" w:rsidRPr="00913CD1" w:rsidP="00457322" w14:paraId="6072F0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项目背景</w:t>
      </w:r>
    </w:p>
    <w:p w:rsidR="00AC3E3A" w14:paraId="348FE817" w14:textId="13B7E398">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家用电器项目可行性分析报告中的项目背景通常包括以下几个方面的内容：</w:t>
      </w:r>
      <w:r>
        <w:rPr>
          <w:rFonts w:ascii="仿宋" w:eastAsia="仿宋" w:hAnsi="仿宋"/>
          <w:sz w:val="28"/>
        </w:rPr>
        <w:br/>
        <w:t xml:space="preserve">    1.</w:t>
      </w:r>
      <w:r>
        <w:rPr>
          <w:rFonts w:ascii="仿宋" w:eastAsia="仿宋" w:hAnsi="仿宋"/>
          <w:sz w:val="28"/>
        </w:rPr>
        <w:t>市场背景：分析目标市场的现状、发展趋势、市场规模、竞争状况等，以及目标产品或服务在市场中的定位。</w:t>
      </w:r>
      <w:r>
        <w:rPr>
          <w:rFonts w:ascii="仿宋" w:eastAsia="仿宋" w:hAnsi="仿宋"/>
          <w:sz w:val="28"/>
        </w:rPr>
        <w:br/>
        <w:t xml:space="preserve">    2.</w:t>
      </w:r>
      <w:r>
        <w:rPr>
          <w:rFonts w:ascii="仿宋" w:eastAsia="仿宋" w:hAnsi="仿宋"/>
          <w:sz w:val="28"/>
        </w:rPr>
        <w:t>技术背景：介绍项目所依托的技术水平、技术来源、技术优势以及技术发展的可持续性。</w:t>
      </w:r>
    </w:p>
    <w:p w:rsidR="00AC3E3A" w14:textId="13B7E39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政策背景：阐述相关产业政策、环保政策、税收政策等对项目的影响，以及项目是否符合国家或地区的发展规划。</w:t>
      </w:r>
      <w:r>
        <w:rPr>
          <w:rFonts w:ascii="仿宋" w:eastAsia="仿宋" w:hAnsi="仿宋"/>
          <w:sz w:val="28"/>
        </w:rPr>
        <w:br/>
        <w:t xml:space="preserve">    4.</w:t>
      </w:r>
      <w:r>
        <w:rPr>
          <w:rFonts w:ascii="仿宋" w:eastAsia="仿宋" w:hAnsi="仿宋"/>
          <w:sz w:val="28"/>
        </w:rPr>
        <w:t>经济背景：分析宏观经济环境对项目的影响，包括经济增长、通货膨胀、利率、汇率等因素。</w:t>
      </w:r>
      <w:r>
        <w:rPr>
          <w:rFonts w:ascii="仿宋" w:eastAsia="仿宋" w:hAnsi="仿宋"/>
          <w:sz w:val="28"/>
        </w:rPr>
        <w:br/>
        <w:t xml:space="preserve">    5.</w:t>
      </w:r>
      <w:r>
        <w:rPr>
          <w:rFonts w:ascii="仿宋" w:eastAsia="仿宋" w:hAnsi="仿宋"/>
          <w:sz w:val="28"/>
        </w:rPr>
        <w:t>社会背景：考虑社会文化、人口结构、消费习惯等因素对项目的影响。</w:t>
      </w:r>
      <w:r>
        <w:rPr>
          <w:rFonts w:ascii="仿宋" w:eastAsia="仿宋" w:hAnsi="仿宋"/>
          <w:sz w:val="28"/>
        </w:rPr>
        <w:br/>
        <w:t xml:space="preserve">    6.</w:t>
      </w:r>
      <w:r>
        <w:rPr>
          <w:rFonts w:ascii="仿宋" w:eastAsia="仿宋" w:hAnsi="仿宋"/>
          <w:sz w:val="28"/>
        </w:rPr>
        <w:t>项目背景：详细介绍项目的基本情况，包括项目名称、建设地点、建设规模、产品或服务介绍、项目总投资、资金来源等。</w:t>
      </w:r>
      <w:r>
        <w:rPr>
          <w:rFonts w:ascii="仿宋" w:eastAsia="仿宋" w:hAnsi="仿宋"/>
          <w:sz w:val="28"/>
        </w:rPr>
        <w:br/>
        <w:t xml:space="preserve">    7.</w:t>
      </w:r>
      <w:r>
        <w:rPr>
          <w:rFonts w:ascii="仿宋" w:eastAsia="仿宋" w:hAnsi="仿宋"/>
          <w:sz w:val="28"/>
        </w:rPr>
        <w:t>可行性研究的依据和目的：说明进行可行性研究的依据和目的，包括法律法规、行业标准、公司战略等。</w:t>
      </w:r>
      <w:r>
        <w:rPr>
          <w:rFonts w:ascii="仿宋" w:eastAsia="仿宋" w:hAnsi="仿宋"/>
          <w:sz w:val="28"/>
        </w:rPr>
        <w:br/>
        <w:t xml:space="preserve">    8.</w:t>
      </w:r>
      <w:r>
        <w:rPr>
          <w:rFonts w:ascii="仿宋" w:eastAsia="仿宋" w:hAnsi="仿宋"/>
          <w:sz w:val="28"/>
        </w:rPr>
        <w:t>项目的必要性和可行性：分析项目实施的必要性，以及项目在技术、经济、社会等方面的可行性。</w:t>
      </w:r>
      <w:r>
        <w:rPr>
          <w:rFonts w:ascii="仿宋" w:eastAsia="仿宋" w:hAnsi="仿宋"/>
          <w:sz w:val="28"/>
        </w:rPr>
        <w:br/>
        <w:t xml:space="preserve">    9.</w:t>
      </w:r>
      <w:r>
        <w:rPr>
          <w:rFonts w:ascii="仿宋" w:eastAsia="仿宋" w:hAnsi="仿宋"/>
          <w:sz w:val="28"/>
        </w:rPr>
        <w:t>项目背景分析结论：总结项目背景分析的结果，为项目的进一步决策提供参考。</w:t>
      </w:r>
    </w:p>
    <w:p w:rsidR="009D1637" w:rsidRPr="00913CD1" w:rsidP="00457322" w14:paraId="0FC799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776A69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486CAB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项目的发展和扩张。</w:t>
      </w:r>
    </w:p>
    <w:p w:rsidR="009D1637" w:rsidRPr="00913CD1" w:rsidP="00457322" w14:paraId="0C0450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项目的可迗性。</w:t>
      </w:r>
    </w:p>
    <w:p w:rsidR="009D1637" w:rsidRPr="00913CD1" w:rsidP="00457322" w14:paraId="1C8AF0A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项目建设提供了良好基础条件。</w:t>
      </w:r>
    </w:p>
    <w:p w:rsidR="009D1637" w:rsidRPr="00913CD1" w:rsidP="00457322" w14:paraId="193FD2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项目规模和扩展的需要。</w:t>
      </w:r>
    </w:p>
    <w:p w:rsidR="009D1637" w:rsidRPr="00913CD1" w:rsidP="00457322" w14:paraId="40898D6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家用电器</w:t>
      </w:r>
      <w:r w:rsidRPr="00913CD1">
        <w:rPr>
          <w:rFonts w:ascii="仿宋" w:eastAsia="仿宋" w:hAnsi="仿宋"/>
        </w:rPr>
        <w:t>项目生产规模</w:t>
      </w:r>
      <w:bookmarkEnd w:id="10"/>
    </w:p>
    <w:p w:rsidR="009D1637" w:rsidRPr="00913CD1" w:rsidP="00457322" w14:paraId="780375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37B8CC1E"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477B62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63716867"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0BF29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项目实施过程中，对环境的影响降到最低。</w:t>
      </w:r>
    </w:p>
    <w:p w:rsidR="009D1637" w:rsidRPr="00913CD1" w:rsidP="00457322" w14:paraId="10A379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6A6604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66C7032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家用电器</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7BD1D865"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家用电器</w:t>
      </w:r>
      <w:r w:rsidRPr="00913CD1">
        <w:rPr>
          <w:rFonts w:ascii="仿宋" w:eastAsia="仿宋" w:hAnsi="仿宋"/>
        </w:rPr>
        <w:t>项目总投资及资金构成</w:t>
      </w:r>
      <w:bookmarkEnd w:id="13"/>
    </w:p>
    <w:p w:rsidR="009D1637" w:rsidRPr="00913CD1" w:rsidP="00457322" w14:paraId="3C678E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的生产能力。</w:t>
      </w:r>
    </w:p>
    <w:p w:rsidR="009D1637" w:rsidRPr="00913CD1" w:rsidP="00457322" w14:paraId="6BE509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项目总投资</w:t>
      </w:r>
    </w:p>
    <w:p w:rsidR="009D1637" w:rsidRPr="00913CD1" w:rsidP="00457322" w14:paraId="4CA777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4F8F59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497BE2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0B5CC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497980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5541D5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599B32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31E96F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项目的顺利建设奠定了财务基础。</w:t>
      </w:r>
    </w:p>
    <w:p w:rsidR="009D1637" w:rsidRPr="00913CD1" w:rsidP="00457322" w14:paraId="635C43A1"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659B6F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171520F1"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家用电器</w:t>
      </w:r>
      <w:r w:rsidRPr="00913CD1">
        <w:rPr>
          <w:rFonts w:ascii="仿宋" w:eastAsia="仿宋" w:hAnsi="仿宋"/>
        </w:rPr>
        <w:t>项目预期经济效益规划目标</w:t>
      </w:r>
      <w:bookmarkEnd w:id="15"/>
    </w:p>
    <w:p w:rsidR="009D1637" w:rsidRPr="00913CD1" w:rsidP="00457322" w14:paraId="209D87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项目的盈利能力和市场竞争力。</w:t>
      </w:r>
    </w:p>
    <w:p w:rsidR="009D1637" w:rsidRPr="00913CD1" w:rsidP="00457322" w14:paraId="566A04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项目具有较高的投资价值和发展潜力。</w:t>
      </w:r>
    </w:p>
    <w:p w:rsidR="009D1637" w:rsidRPr="00913CD1" w:rsidP="00457322" w14:paraId="3C2E615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5A5985F9"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家用电器</w:t>
      </w:r>
      <w:r w:rsidRPr="00913CD1">
        <w:rPr>
          <w:rFonts w:ascii="仿宋" w:eastAsia="仿宋" w:hAnsi="仿宋"/>
        </w:rPr>
        <w:t>项目建设进度规划</w:t>
      </w:r>
      <w:bookmarkEnd w:id="16"/>
    </w:p>
    <w:p w:rsidR="009D1637" w:rsidRPr="00913CD1" w:rsidP="00457322" w14:paraId="377577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项目的顺利进行和按时完成。</w:t>
      </w:r>
    </w:p>
    <w:p w:rsidR="009D1637" w:rsidRPr="00913CD1" w:rsidP="00457322" w14:paraId="3083AA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项目的质量和进度。</w:t>
      </w:r>
    </w:p>
    <w:p w:rsidR="009D1637" w:rsidRPr="00913CD1" w:rsidP="00457322" w14:paraId="462670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4BB99AC2"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家用电器</w:t>
      </w:r>
      <w:r w:rsidRPr="00913CD1">
        <w:rPr>
          <w:rFonts w:ascii="仿宋" w:eastAsia="仿宋" w:hAnsi="仿宋"/>
        </w:rPr>
        <w:t>项目综合评价</w:t>
      </w:r>
      <w:bookmarkEnd w:id="17"/>
    </w:p>
    <w:p w:rsidR="00BF6395" w:rsidRPr="00913CD1" w:rsidP="00457322" w14:paraId="2A72D8C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w:t>
      </w:r>
    </w:p>
    <w:p w:rsidR="00BF6395"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期家用电器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12F2E4A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家用电器项目的投资回报率稳定且可观。根据市场调查和预测，家用电器市场需求持续增长，具有良好的市场前景和发展空间。我们的投资方向紧密结合国家产业政策和市场需求，为投资者创造可观的投资收益。</w:t>
      </w:r>
    </w:p>
    <w:p w:rsidR="00BF6395" w:rsidRPr="00913CD1" w:rsidP="00457322" w14:paraId="0B3B4B9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家用电器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7CCEAC2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在技术方案设计方面，我们注重方案的优化和效益的提升。通过科学合理的设计，实现家用电器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生产流程的高效化和产品的优质化。我们将采用先进的生产工艺和技术，提高生产效率，降低生产成本。同时，我们还将加强产品研发和创新，不断推出具有竞争力的新产品，满足家用电器</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1FB0248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此外，家用电器项目的建设将带来显著的就业机会和社会效益。项目的实施将促进当地经济的发展，提升当地民众的生活水平。我们将积极履行社会责任，关注环境保护和可持续发展，为社会做出积极贡献。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4375EAF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综上所述，本期家用电器项目具备技术和经济的可行性，具有良好的市场前景和发展空间。我们将充分发挥自身优势，抓住市场机遇，为投资者创造丰厚的投资回报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1DC4E299"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2535D6A2"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D77D08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1887B6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96DE5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80AA6BB"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4BAB53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06ADB5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51207A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5F83A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EDF22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5135E1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1B2B742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6D142D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3A14E5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4EC81D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6E1B35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24D9A85E"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D1CD1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659739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家用电器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757E9B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家用电器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153112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家用电器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6AF74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64227A8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19C280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55BF0B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1D3602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家用电器</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3C187D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2A2C17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8E3BA36"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236B58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项目的顺利进行和迗成目标。</w:t>
      </w:r>
    </w:p>
    <w:p w:rsidR="009D1637" w:rsidRPr="00913CD1" w:rsidP="00457322" w14:paraId="683E3A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65C32D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0A1741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940DA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081021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6DE096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5C0B64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C224B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AC44E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280EC9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A4EC6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B10CA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6E335C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437308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2F23CB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0B41C85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75B03E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0555B1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37DF6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263E8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5DE5D5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5448287"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405065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67645D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1074BC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6975D47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864C0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7C4773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5C238B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ABA70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3D746A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61975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9B791A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625A8D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46E400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33F22C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6C9279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4A4343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117314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6E9C94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51DAD2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52BB03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6B7731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56B93B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B1B11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787F1D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3F97FE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44FE73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70B2A0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0FC3E79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6998D3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26E6F2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4F2B801"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6E89B01D"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家用电器</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333639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425266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E2A58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697F10A0"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家用电器</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4AADCA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083D89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3BE140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4B786FA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65FF8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ABA7A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2EFD8AC2"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FC10C24"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BFBAED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416F98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13FB5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41B302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12121D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5C1039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757796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07C4B5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078EF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5A7C7D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74EEE2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0B67508F"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家用电器</w:t>
      </w:r>
      <w:r w:rsidRPr="00913CD1">
        <w:rPr>
          <w:rFonts w:ascii="仿宋" w:eastAsia="仿宋" w:hAnsi="仿宋"/>
        </w:rPr>
        <w:t>项目技术工艺分析</w:t>
      </w:r>
      <w:bookmarkEnd w:id="28"/>
    </w:p>
    <w:p w:rsidR="009D1637" w:rsidRPr="00913CD1" w:rsidP="00457322" w14:paraId="158A35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7237ED0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668CFE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A05E6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5F5B80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5452CF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07F1C4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611589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124559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989A9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013F2CD1"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家用电器项目</w:t>
      </w:r>
      <w:r w:rsidRPr="00913CD1">
        <w:rPr>
          <w:rFonts w:ascii="仿宋" w:eastAsia="仿宋" w:hAnsi="仿宋"/>
        </w:rPr>
        <w:t>质量管理</w:t>
      </w:r>
      <w:bookmarkEnd w:id="29"/>
    </w:p>
    <w:p w:rsidR="009D1637" w:rsidRPr="00913CD1" w:rsidP="00457322" w14:paraId="6FA6EEA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721EFE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2A1354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42A214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5EE925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315337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09313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05684C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0D39FF71"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家用电器项目</w:t>
      </w:r>
      <w:r w:rsidRPr="00913CD1">
        <w:rPr>
          <w:rFonts w:ascii="仿宋" w:eastAsia="仿宋" w:hAnsi="仿宋"/>
        </w:rPr>
        <w:t>设备选型方案</w:t>
      </w:r>
      <w:bookmarkEnd w:id="30"/>
    </w:p>
    <w:p w:rsidR="009D1637" w:rsidRPr="00913CD1" w:rsidP="00457322" w14:paraId="050943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F6CA1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57639E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739949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AA7D4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739325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6F195D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3B370A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项目的高效运行和产品质量的稳定提升。</w:t>
      </w:r>
    </w:p>
    <w:p w:rsidR="009D1637" w:rsidRPr="00913CD1" w:rsidP="00457322" w14:paraId="49A15402"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4D209D4E"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773F85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5AE74F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76D164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5A0AFD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72B616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4E9B64C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3A772E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094CDF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6528D7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6AED7F70"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343EE3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6B9EEA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4A99FB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家用电器</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05009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家用电器</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698C18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https://d.book118.com/028062070032006034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B905E64" w14:textId="77777777">
    <w:pPr>
      <w:pStyle w:val="Footer"/>
      <w:jc w:val="center"/>
    </w:pPr>
  </w:p>
  <w:p w:rsidR="008D6901" w14:paraId="1C820A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4E61CAC3"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18AC76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2097735"/>
      <w:docPartObj>
        <w:docPartGallery w:val="Page Numbers (Bottom of Page)"/>
        <w:docPartUnique/>
      </w:docPartObj>
    </w:sdtPr>
    <w:sdtContent>
      <w:sdt>
        <w:sdtPr>
          <w:id w:val="19460140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2558647"/>
      <w:docPartObj>
        <w:docPartGallery w:val="Page Numbers (Bottom of Page)"/>
        <w:docPartUnique/>
      </w:docPartObj>
    </w:sdtPr>
    <w:sdtContent>
      <w:sdt>
        <w:sdtPr>
          <w:id w:val="17926860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6348640"/>
      <w:docPartObj>
        <w:docPartGallery w:val="Page Numbers (Bottom of Page)"/>
        <w:docPartUnique/>
      </w:docPartObj>
    </w:sdtPr>
    <w:sdtContent>
      <w:sdt>
        <w:sdtPr>
          <w:id w:val="512020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2322100"/>
      <w:docPartObj>
        <w:docPartGallery w:val="Page Numbers (Bottom of Page)"/>
        <w:docPartUnique/>
      </w:docPartObj>
    </w:sdtPr>
    <w:sdtContent>
      <w:sdt>
        <w:sdtPr>
          <w:id w:val="4591776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4382249"/>
      <w:docPartObj>
        <w:docPartGallery w:val="Page Numbers (Bottom of Page)"/>
        <w:docPartUnique/>
      </w:docPartObj>
    </w:sdtPr>
    <w:sdtContent>
      <w:sdt>
        <w:sdtPr>
          <w:id w:val="1657247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0939082"/>
      <w:docPartObj>
        <w:docPartGallery w:val="Page Numbers (Bottom of Page)"/>
        <w:docPartUnique/>
      </w:docPartObj>
    </w:sdtPr>
    <w:sdtContent>
      <w:sdt>
        <w:sdtPr>
          <w:id w:val="7250606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3872138"/>
      <w:docPartObj>
        <w:docPartGallery w:val="Page Numbers (Bottom of Page)"/>
        <w:docPartUnique/>
      </w:docPartObj>
    </w:sdtPr>
    <w:sdtContent>
      <w:sdt>
        <w:sdtPr>
          <w:id w:val="7262854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6137281"/>
      <w:docPartObj>
        <w:docPartGallery w:val="Page Numbers (Bottom of Page)"/>
        <w:docPartUnique/>
      </w:docPartObj>
    </w:sdtPr>
    <w:sdtContent>
      <w:sdt>
        <w:sdtPr>
          <w:id w:val="19770853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2632921"/>
      <w:docPartObj>
        <w:docPartGallery w:val="Page Numbers (Bottom of Page)"/>
        <w:docPartUnique/>
      </w:docPartObj>
    </w:sdtPr>
    <w:sdtContent>
      <w:sdt>
        <w:sdtPr>
          <w:id w:val="11069895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9900131"/>
      <w:docPartObj>
        <w:docPartGallery w:val="Page Numbers (Bottom of Page)"/>
        <w:docPartUnique/>
      </w:docPartObj>
    </w:sdtPr>
    <w:sdtContent>
      <w:sdt>
        <w:sdtPr>
          <w:id w:val="18285233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1754999"/>
      <w:docPartObj>
        <w:docPartGallery w:val="Page Numbers (Bottom of Page)"/>
        <w:docPartUnique/>
      </w:docPartObj>
    </w:sdtPr>
    <w:sdtContent>
      <w:sdt>
        <w:sdtPr>
          <w:id w:val="4196795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2024514"/>
      <w:docPartObj>
        <w:docPartGallery w:val="Page Numbers (Bottom of Page)"/>
        <w:docPartUnique/>
      </w:docPartObj>
    </w:sdtPr>
    <w:sdtContent>
      <w:sdt>
        <w:sdtPr>
          <w:id w:val="11993085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2739838"/>
      <w:docPartObj>
        <w:docPartGallery w:val="Page Numbers (Bottom of Page)"/>
        <w:docPartUnique/>
      </w:docPartObj>
    </w:sdtPr>
    <w:sdtContent>
      <w:sdt>
        <w:sdtPr>
          <w:id w:val="18599742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8452670"/>
      <w:docPartObj>
        <w:docPartGallery w:val="Page Numbers (Bottom of Page)"/>
        <w:docPartUnique/>
      </w:docPartObj>
    </w:sdtPr>
    <w:sdtContent>
      <w:sdt>
        <w:sdtPr>
          <w:id w:val="15557939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3154794"/>
      <w:docPartObj>
        <w:docPartGallery w:val="Page Numbers (Bottom of Page)"/>
        <w:docPartUnique/>
      </w:docPartObj>
    </w:sdtPr>
    <w:sdtContent>
      <w:sdt>
        <w:sdtPr>
          <w:id w:val="12233973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6400287"/>
      <w:docPartObj>
        <w:docPartGallery w:val="Page Numbers (Bottom of Page)"/>
        <w:docPartUnique/>
      </w:docPartObj>
    </w:sdtPr>
    <w:sdtContent>
      <w:sdt>
        <w:sdtPr>
          <w:id w:val="7886366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3277547"/>
      <w:docPartObj>
        <w:docPartGallery w:val="Page Numbers (Bottom of Page)"/>
        <w:docPartUnique/>
      </w:docPartObj>
    </w:sdtPr>
    <w:sdtContent>
      <w:sdt>
        <w:sdtPr>
          <w:id w:val="20984871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2792331"/>
      <w:docPartObj>
        <w:docPartGallery w:val="Page Numbers (Bottom of Page)"/>
        <w:docPartUnique/>
      </w:docPartObj>
    </w:sdtPr>
    <w:sdtContent>
      <w:sdt>
        <w:sdtPr>
          <w:id w:val="15864296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3344710"/>
      <w:docPartObj>
        <w:docPartGallery w:val="Page Numbers (Bottom of Page)"/>
        <w:docPartUnique/>
      </w:docPartObj>
    </w:sdtPr>
    <w:sdtContent>
      <w:sdt>
        <w:sdtPr>
          <w:id w:val="17163372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2352050"/>
      <w:docPartObj>
        <w:docPartGallery w:val="Page Numbers (Bottom of Page)"/>
        <w:docPartUnique/>
      </w:docPartObj>
    </w:sdtPr>
    <w:sdtContent>
      <w:sdt>
        <w:sdtPr>
          <w:id w:val="12648320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6628680"/>
      <w:docPartObj>
        <w:docPartGallery w:val="Page Numbers (Bottom of Page)"/>
        <w:docPartUnique/>
      </w:docPartObj>
    </w:sdtPr>
    <w:sdtContent>
      <w:sdt>
        <w:sdtPr>
          <w:id w:val="19438844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5292011"/>
      <w:docPartObj>
        <w:docPartGallery w:val="Page Numbers (Bottom of Page)"/>
        <w:docPartUnique/>
      </w:docPartObj>
    </w:sdtPr>
    <w:sdtContent>
      <w:sdt>
        <w:sdtPr>
          <w:id w:val="10952469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0236053"/>
      <w:docPartObj>
        <w:docPartGallery w:val="Page Numbers (Bottom of Page)"/>
        <w:docPartUnique/>
      </w:docPartObj>
    </w:sdtPr>
    <w:sdtContent>
      <w:sdt>
        <w:sdtPr>
          <w:id w:val="9755470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8014883"/>
      <w:docPartObj>
        <w:docPartGallery w:val="Page Numbers (Bottom of Page)"/>
        <w:docPartUnique/>
      </w:docPartObj>
    </w:sdtPr>
    <w:sdtContent>
      <w:sdt>
        <w:sdtPr>
          <w:id w:val="10656396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2974878"/>
      <w:docPartObj>
        <w:docPartGallery w:val="Page Numbers (Bottom of Page)"/>
        <w:docPartUnique/>
      </w:docPartObj>
    </w:sdtPr>
    <w:sdtContent>
      <w:sdt>
        <w:sdtPr>
          <w:id w:val="23205415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121021"/>
      <w:docPartObj>
        <w:docPartGallery w:val="Page Numbers (Bottom of Page)"/>
        <w:docPartUnique/>
      </w:docPartObj>
    </w:sdtPr>
    <w:sdtContent>
      <w:sdt>
        <w:sdtPr>
          <w:id w:val="4441863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0724716"/>
      <w:docPartObj>
        <w:docPartGallery w:val="Page Numbers (Bottom of Page)"/>
        <w:docPartUnique/>
      </w:docPartObj>
    </w:sdtPr>
    <w:sdtContent>
      <w:sdt>
        <w:sdtPr>
          <w:id w:val="7043363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1835976"/>
      <w:docPartObj>
        <w:docPartGallery w:val="Page Numbers (Bottom of Page)"/>
        <w:docPartUnique/>
      </w:docPartObj>
    </w:sdtPr>
    <w:sdtContent>
      <w:sdt>
        <w:sdtPr>
          <w:id w:val="5233554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6931955"/>
      <w:docPartObj>
        <w:docPartGallery w:val="Page Numbers (Bottom of Page)"/>
        <w:docPartUnique/>
      </w:docPartObj>
    </w:sdtPr>
    <w:sdtContent>
      <w:sdt>
        <w:sdtPr>
          <w:id w:val="6063599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44E0E932" w14:textId="77777777">
    <w:pPr>
      <w:pStyle w:val="Header"/>
      <w:pBdr>
        <w:bottom w:val="single" w:sz="4" w:space="1" w:color="auto"/>
      </w:pBdr>
      <w:jc w:val="right"/>
    </w:pPr>
    <w:r>
      <w:t>2024年家用电器项目可行性分析报告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2024年家用电器项目可行性分析报告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2024年家用电器项目可行性分析报告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2024年家用电器项目可行性分析报告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2024年家用电器项目可行性分析报告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70B30A7E" w14:textId="77777777">
    <w:pPr>
      <w:pStyle w:val="Header"/>
      <w:pBdr>
        <w:bottom w:val="single" w:sz="4" w:space="1" w:color="auto"/>
      </w:pBdr>
      <w:jc w:val="right"/>
      <w:rPr>
        <w:sz w:val="24"/>
        <w:szCs w:val="24"/>
      </w:rPr>
    </w:pPr>
    <w:r>
      <w:t>2024年家用电器项目可行性分析报告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2024年家用电器项目可行性分析报告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AC3E3A"/>
    <w:rsid w:val="00B1465E"/>
    <w:rsid w:val="00BD3430"/>
    <w:rsid w:val="00BF6395"/>
    <w:rsid w:val="00C5579D"/>
    <w:rsid w:val="00C77176"/>
    <w:rsid w:val="00C97C29"/>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3F7DC8"/>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8062070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7142</Words>
  <Characters>40713</Characters>
  <Application>Microsoft Office Word</Application>
  <DocSecurity>0</DocSecurity>
  <Lines>339</Lines>
  <Paragraphs>95</Paragraphs>
  <ScaleCrop>false</ScaleCrop>
  <Company/>
  <LinksUpToDate>false</LinksUpToDate>
  <CharactersWithSpaces>47760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2024-02-02T02:09:00Z</dcterms:modified>
</cp:coreProperties>
</file>