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矿产地质堪查服务项目规划设计蓝图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5" w:history="1">
        <w:r>
          <w:rPr>
            <w:rFonts w:ascii="仿宋" w:eastAsia="仿宋" w:hAnsi="仿宋" w:cs="仿宋" w:hint="eastAsia"/>
            <w:lang w:eastAsia="zh-CN"/>
          </w:rPr>
          <w:t>序言</w:t>
        </w:r>
        <w:r>
          <w:tab/>
        </w:r>
        <w:r>
          <w:fldChar w:fldCharType="begin"/>
        </w:r>
        <w:r>
          <w:instrText xml:space="preserve"> PAGEREF _Toc9945 \h </w:instrText>
        </w:r>
        <w:r>
          <w:fldChar w:fldCharType="separate"/>
        </w:r>
        <w:r>
          <w:t>3</w:t>
        </w:r>
        <w:r>
          <w:fldChar w:fldCharType="end"/>
        </w:r>
      </w:hyperlink>
    </w:p>
    <w:p>
      <w:pPr>
        <w:pStyle w:val="TOC1"/>
        <w:tabs>
          <w:tab w:val="right" w:leader="dot" w:pos="8306"/>
        </w:tabs>
      </w:pPr>
      <w:hyperlink w:anchor="_Toc30453" w:history="1">
        <w:r>
          <w:rPr>
            <w:rFonts w:ascii="仿宋" w:eastAsia="仿宋" w:hAnsi="仿宋" w:cs="仿宋" w:hint="eastAsia"/>
            <w:lang w:eastAsia="zh-CN"/>
          </w:rPr>
          <w:t>一、矿产地质堪查服务项目建设单位说明</w:t>
        </w:r>
        <w:r>
          <w:tab/>
        </w:r>
        <w:r>
          <w:fldChar w:fldCharType="begin"/>
        </w:r>
        <w:r>
          <w:instrText xml:space="preserve"> PAGEREF _Toc30453 \h </w:instrText>
        </w:r>
        <w:r>
          <w:fldChar w:fldCharType="separate"/>
        </w:r>
        <w:r>
          <w:t>3</w:t>
        </w:r>
        <w:r>
          <w:fldChar w:fldCharType="end"/>
        </w:r>
      </w:hyperlink>
    </w:p>
    <w:p>
      <w:pPr>
        <w:pStyle w:val="TOC2"/>
        <w:tabs>
          <w:tab w:val="right" w:leader="dot" w:pos="8306"/>
        </w:tabs>
      </w:pPr>
      <w:hyperlink w:anchor="_Toc24533" w:history="1">
        <w:r>
          <w:rPr>
            <w:rFonts w:ascii="仿宋" w:eastAsia="仿宋" w:hAnsi="仿宋" w:cs="仿宋" w:hint="eastAsia"/>
            <w:lang w:eastAsia="zh-CN"/>
          </w:rPr>
          <w:t>(一)、矿产地质堪查服务项目承办单位基本情况</w:t>
        </w:r>
        <w:r>
          <w:tab/>
        </w:r>
        <w:r>
          <w:fldChar w:fldCharType="begin"/>
        </w:r>
        <w:r>
          <w:instrText xml:space="preserve"> PAGEREF _Toc24533 \h </w:instrText>
        </w:r>
        <w:r>
          <w:fldChar w:fldCharType="separate"/>
        </w:r>
        <w:r>
          <w:t>3</w:t>
        </w:r>
        <w:r>
          <w:fldChar w:fldCharType="end"/>
        </w:r>
      </w:hyperlink>
    </w:p>
    <w:p>
      <w:pPr>
        <w:pStyle w:val="TOC2"/>
        <w:tabs>
          <w:tab w:val="right" w:leader="dot" w:pos="8306"/>
        </w:tabs>
      </w:pPr>
      <w:hyperlink w:anchor="_Toc8972" w:history="1">
        <w:r>
          <w:rPr>
            <w:rFonts w:ascii="仿宋" w:eastAsia="仿宋" w:hAnsi="仿宋" w:cs="仿宋" w:hint="eastAsia"/>
            <w:lang w:eastAsia="zh-CN"/>
          </w:rPr>
          <w:t>(二)、公司经济效益分析</w:t>
        </w:r>
        <w:r>
          <w:tab/>
        </w:r>
        <w:r>
          <w:fldChar w:fldCharType="begin"/>
        </w:r>
        <w:r>
          <w:instrText xml:space="preserve"> PAGEREF _Toc8972 \h </w:instrText>
        </w:r>
        <w:r>
          <w:fldChar w:fldCharType="separate"/>
        </w:r>
        <w:r>
          <w:t>4</w:t>
        </w:r>
        <w:r>
          <w:fldChar w:fldCharType="end"/>
        </w:r>
      </w:hyperlink>
    </w:p>
    <w:p>
      <w:pPr>
        <w:pStyle w:val="TOC1"/>
        <w:tabs>
          <w:tab w:val="right" w:leader="dot" w:pos="8306"/>
        </w:tabs>
      </w:pPr>
      <w:hyperlink w:anchor="_Toc918" w:history="1">
        <w:r>
          <w:rPr>
            <w:rFonts w:ascii="仿宋" w:eastAsia="仿宋" w:hAnsi="仿宋" w:cs="仿宋" w:hint="eastAsia"/>
            <w:lang w:eastAsia="zh-CN"/>
          </w:rPr>
          <w:t>二、矿产地质堪查服务项目危机管理</w:t>
        </w:r>
        <w:r>
          <w:tab/>
        </w:r>
        <w:r>
          <w:fldChar w:fldCharType="begin"/>
        </w:r>
        <w:r>
          <w:instrText xml:space="preserve"> PAGEREF _Toc918 \h </w:instrText>
        </w:r>
        <w:r>
          <w:fldChar w:fldCharType="separate"/>
        </w:r>
        <w:r>
          <w:t>5</w:t>
        </w:r>
        <w:r>
          <w:fldChar w:fldCharType="end"/>
        </w:r>
      </w:hyperlink>
    </w:p>
    <w:p>
      <w:pPr>
        <w:pStyle w:val="TOC2"/>
        <w:tabs>
          <w:tab w:val="right" w:leader="dot" w:pos="8306"/>
        </w:tabs>
      </w:pPr>
      <w:hyperlink w:anchor="_Toc14422" w:history="1">
        <w:r>
          <w:rPr>
            <w:rFonts w:ascii="仿宋" w:eastAsia="仿宋" w:hAnsi="仿宋" w:cs="仿宋" w:hint="eastAsia"/>
            <w:lang w:eastAsia="zh-CN"/>
          </w:rPr>
          <w:t>(一)、危机预警与识别</w:t>
        </w:r>
        <w:r>
          <w:tab/>
        </w:r>
        <w:r>
          <w:fldChar w:fldCharType="begin"/>
        </w:r>
        <w:r>
          <w:instrText xml:space="preserve"> PAGEREF _Toc14422 \h </w:instrText>
        </w:r>
        <w:r>
          <w:fldChar w:fldCharType="separate"/>
        </w:r>
        <w:r>
          <w:t>5</w:t>
        </w:r>
        <w:r>
          <w:fldChar w:fldCharType="end"/>
        </w:r>
      </w:hyperlink>
    </w:p>
    <w:p>
      <w:pPr>
        <w:pStyle w:val="TOC2"/>
        <w:tabs>
          <w:tab w:val="right" w:leader="dot" w:pos="8306"/>
        </w:tabs>
      </w:pPr>
      <w:hyperlink w:anchor="_Toc22570" w:history="1">
        <w:r>
          <w:rPr>
            <w:rFonts w:ascii="仿宋" w:eastAsia="仿宋" w:hAnsi="仿宋" w:cs="仿宋" w:hint="eastAsia"/>
            <w:lang w:eastAsia="zh-CN"/>
          </w:rPr>
          <w:t>(二)、危机应对与恢复</w:t>
        </w:r>
        <w:r>
          <w:tab/>
        </w:r>
        <w:r>
          <w:fldChar w:fldCharType="begin"/>
        </w:r>
        <w:r>
          <w:instrText xml:space="preserve"> PAGEREF _Toc22570 \h </w:instrText>
        </w:r>
        <w:r>
          <w:fldChar w:fldCharType="separate"/>
        </w:r>
        <w:r>
          <w:t>6</w:t>
        </w:r>
        <w:r>
          <w:fldChar w:fldCharType="end"/>
        </w:r>
      </w:hyperlink>
    </w:p>
    <w:p>
      <w:pPr>
        <w:pStyle w:val="TOC1"/>
        <w:tabs>
          <w:tab w:val="right" w:leader="dot" w:pos="8306"/>
        </w:tabs>
      </w:pPr>
      <w:hyperlink w:anchor="_Toc15075" w:history="1">
        <w:r>
          <w:rPr>
            <w:rFonts w:ascii="仿宋" w:eastAsia="仿宋" w:hAnsi="仿宋" w:cs="仿宋" w:hint="eastAsia"/>
            <w:lang w:eastAsia="zh-CN"/>
          </w:rPr>
          <w:t>三、矿产地质堪查服务项目建设背景及必要性分析</w:t>
        </w:r>
        <w:r>
          <w:tab/>
        </w:r>
        <w:r>
          <w:fldChar w:fldCharType="begin"/>
        </w:r>
        <w:r>
          <w:instrText xml:space="preserve"> PAGEREF _Toc15075 \h </w:instrText>
        </w:r>
        <w:r>
          <w:fldChar w:fldCharType="separate"/>
        </w:r>
        <w:r>
          <w:t>7</w:t>
        </w:r>
        <w:r>
          <w:fldChar w:fldCharType="end"/>
        </w:r>
      </w:hyperlink>
    </w:p>
    <w:p>
      <w:pPr>
        <w:pStyle w:val="TOC2"/>
        <w:tabs>
          <w:tab w:val="right" w:leader="dot" w:pos="8306"/>
        </w:tabs>
      </w:pPr>
      <w:hyperlink w:anchor="_Toc5838" w:history="1">
        <w:r>
          <w:rPr>
            <w:rFonts w:ascii="仿宋" w:eastAsia="仿宋" w:hAnsi="仿宋" w:cs="仿宋" w:hint="eastAsia"/>
            <w:lang w:eastAsia="zh-CN"/>
          </w:rPr>
          <w:t>(一)、矿产地质堪查服务项目背景分析</w:t>
        </w:r>
        <w:r>
          <w:tab/>
        </w:r>
        <w:r>
          <w:fldChar w:fldCharType="begin"/>
        </w:r>
        <w:r>
          <w:instrText xml:space="preserve"> PAGEREF _Toc5838 \h </w:instrText>
        </w:r>
        <w:r>
          <w:fldChar w:fldCharType="separate"/>
        </w:r>
        <w:r>
          <w:t>7</w:t>
        </w:r>
        <w:r>
          <w:fldChar w:fldCharType="end"/>
        </w:r>
      </w:hyperlink>
    </w:p>
    <w:p>
      <w:pPr>
        <w:pStyle w:val="TOC2"/>
        <w:tabs>
          <w:tab w:val="right" w:leader="dot" w:pos="8306"/>
        </w:tabs>
      </w:pPr>
      <w:hyperlink w:anchor="_Toc22198" w:history="1">
        <w:r>
          <w:rPr>
            <w:rFonts w:ascii="仿宋" w:eastAsia="仿宋" w:hAnsi="仿宋" w:cs="仿宋" w:hint="eastAsia"/>
            <w:lang w:eastAsia="zh-CN"/>
          </w:rPr>
          <w:t>(二)、矿产地质堪查服务项目建设必要性分析</w:t>
        </w:r>
        <w:r>
          <w:tab/>
        </w:r>
        <w:r>
          <w:fldChar w:fldCharType="begin"/>
        </w:r>
        <w:r>
          <w:instrText xml:space="preserve"> PAGEREF _Toc22198 \h </w:instrText>
        </w:r>
        <w:r>
          <w:fldChar w:fldCharType="separate"/>
        </w:r>
        <w:r>
          <w:t>9</w:t>
        </w:r>
        <w:r>
          <w:fldChar w:fldCharType="end"/>
        </w:r>
      </w:hyperlink>
    </w:p>
    <w:p>
      <w:pPr>
        <w:pStyle w:val="TOC1"/>
        <w:tabs>
          <w:tab w:val="right" w:leader="dot" w:pos="8306"/>
        </w:tabs>
      </w:pPr>
      <w:hyperlink w:anchor="_Toc15407" w:history="1">
        <w:r>
          <w:rPr>
            <w:rFonts w:ascii="仿宋" w:eastAsia="仿宋" w:hAnsi="仿宋" w:cs="仿宋" w:hint="eastAsia"/>
            <w:lang w:eastAsia="zh-CN"/>
          </w:rPr>
          <w:t>四、产品规划分析</w:t>
        </w:r>
        <w:r>
          <w:tab/>
        </w:r>
        <w:r>
          <w:fldChar w:fldCharType="begin"/>
        </w:r>
        <w:r>
          <w:instrText xml:space="preserve"> PAGEREF _Toc15407 \h </w:instrText>
        </w:r>
        <w:r>
          <w:fldChar w:fldCharType="separate"/>
        </w:r>
        <w:r>
          <w:t>10</w:t>
        </w:r>
        <w:r>
          <w:fldChar w:fldCharType="end"/>
        </w:r>
      </w:hyperlink>
    </w:p>
    <w:p>
      <w:pPr>
        <w:pStyle w:val="TOC2"/>
        <w:tabs>
          <w:tab w:val="right" w:leader="dot" w:pos="8306"/>
        </w:tabs>
      </w:pPr>
      <w:hyperlink w:anchor="_Toc31649" w:history="1">
        <w:r>
          <w:rPr>
            <w:rFonts w:ascii="仿宋" w:eastAsia="仿宋" w:hAnsi="仿宋" w:cs="仿宋" w:hint="eastAsia"/>
            <w:lang w:eastAsia="zh-CN"/>
          </w:rPr>
          <w:t>(一)、产品规划</w:t>
        </w:r>
        <w:r>
          <w:tab/>
        </w:r>
        <w:r>
          <w:fldChar w:fldCharType="begin"/>
        </w:r>
        <w:r>
          <w:instrText xml:space="preserve"> PAGEREF _Toc31649 \h </w:instrText>
        </w:r>
        <w:r>
          <w:fldChar w:fldCharType="separate"/>
        </w:r>
        <w:r>
          <w:t>10</w:t>
        </w:r>
        <w:r>
          <w:fldChar w:fldCharType="end"/>
        </w:r>
      </w:hyperlink>
    </w:p>
    <w:p>
      <w:pPr>
        <w:pStyle w:val="TOC2"/>
        <w:tabs>
          <w:tab w:val="right" w:leader="dot" w:pos="8306"/>
        </w:tabs>
      </w:pPr>
      <w:hyperlink w:anchor="_Toc3943" w:history="1">
        <w:r>
          <w:rPr>
            <w:rFonts w:ascii="仿宋" w:eastAsia="仿宋" w:hAnsi="仿宋" w:cs="仿宋" w:hint="eastAsia"/>
            <w:lang w:eastAsia="zh-CN"/>
          </w:rPr>
          <w:t>(二)、建设规模</w:t>
        </w:r>
        <w:r>
          <w:tab/>
        </w:r>
        <w:r>
          <w:fldChar w:fldCharType="begin"/>
        </w:r>
        <w:r>
          <w:instrText xml:space="preserve"> PAGEREF _Toc3943 \h </w:instrText>
        </w:r>
        <w:r>
          <w:fldChar w:fldCharType="separate"/>
        </w:r>
        <w:r>
          <w:t>11</w:t>
        </w:r>
        <w:r>
          <w:fldChar w:fldCharType="end"/>
        </w:r>
      </w:hyperlink>
    </w:p>
    <w:p>
      <w:pPr>
        <w:pStyle w:val="TOC1"/>
        <w:tabs>
          <w:tab w:val="right" w:leader="dot" w:pos="8306"/>
        </w:tabs>
      </w:pPr>
      <w:hyperlink w:anchor="_Toc14519" w:history="1">
        <w:r>
          <w:rPr>
            <w:rFonts w:ascii="仿宋" w:eastAsia="仿宋" w:hAnsi="仿宋" w:cs="仿宋" w:hint="eastAsia"/>
            <w:lang w:eastAsia="zh-CN"/>
          </w:rPr>
          <w:t>五、矿产地质堪查服务项目绩效评估</w:t>
        </w:r>
        <w:r>
          <w:tab/>
        </w:r>
        <w:r>
          <w:fldChar w:fldCharType="begin"/>
        </w:r>
        <w:r>
          <w:instrText xml:space="preserve"> PAGEREF _Toc14519 \h </w:instrText>
        </w:r>
        <w:r>
          <w:fldChar w:fldCharType="separate"/>
        </w:r>
        <w:r>
          <w:t>12</w:t>
        </w:r>
        <w:r>
          <w:fldChar w:fldCharType="end"/>
        </w:r>
      </w:hyperlink>
    </w:p>
    <w:p>
      <w:pPr>
        <w:pStyle w:val="TOC2"/>
        <w:tabs>
          <w:tab w:val="right" w:leader="dot" w:pos="8306"/>
        </w:tabs>
      </w:pPr>
      <w:hyperlink w:anchor="_Toc15887" w:history="1">
        <w:r>
          <w:rPr>
            <w:rFonts w:ascii="仿宋" w:eastAsia="仿宋" w:hAnsi="仿宋" w:cs="仿宋" w:hint="eastAsia"/>
            <w:lang w:eastAsia="zh-CN"/>
          </w:rPr>
          <w:t>(一)、绩效评估指标</w:t>
        </w:r>
        <w:r>
          <w:tab/>
        </w:r>
        <w:r>
          <w:fldChar w:fldCharType="begin"/>
        </w:r>
        <w:r>
          <w:instrText xml:space="preserve"> PAGEREF _Toc15887 \h </w:instrText>
        </w:r>
        <w:r>
          <w:fldChar w:fldCharType="separate"/>
        </w:r>
        <w:r>
          <w:t>12</w:t>
        </w:r>
        <w:r>
          <w:fldChar w:fldCharType="end"/>
        </w:r>
      </w:hyperlink>
    </w:p>
    <w:p>
      <w:pPr>
        <w:pStyle w:val="TOC2"/>
        <w:tabs>
          <w:tab w:val="right" w:leader="dot" w:pos="8306"/>
        </w:tabs>
      </w:pPr>
      <w:hyperlink w:anchor="_Toc23706" w:history="1">
        <w:r>
          <w:rPr>
            <w:rFonts w:ascii="仿宋" w:eastAsia="仿宋" w:hAnsi="仿宋" w:cs="仿宋" w:hint="eastAsia"/>
            <w:lang w:eastAsia="zh-CN"/>
          </w:rPr>
          <w:t>(二)、绩效评估方法</w:t>
        </w:r>
        <w:r>
          <w:tab/>
        </w:r>
        <w:r>
          <w:fldChar w:fldCharType="begin"/>
        </w:r>
        <w:r>
          <w:instrText xml:space="preserve"> PAGEREF _Toc23706 \h </w:instrText>
        </w:r>
        <w:r>
          <w:fldChar w:fldCharType="separate"/>
        </w:r>
        <w:r>
          <w:t>14</w:t>
        </w:r>
        <w:r>
          <w:fldChar w:fldCharType="end"/>
        </w:r>
      </w:hyperlink>
    </w:p>
    <w:p>
      <w:pPr>
        <w:pStyle w:val="TOC2"/>
        <w:tabs>
          <w:tab w:val="right" w:leader="dot" w:pos="8306"/>
        </w:tabs>
      </w:pPr>
      <w:hyperlink w:anchor="_Toc7666" w:history="1">
        <w:r>
          <w:rPr>
            <w:rFonts w:ascii="仿宋" w:eastAsia="仿宋" w:hAnsi="仿宋" w:cs="仿宋" w:hint="eastAsia"/>
            <w:lang w:eastAsia="zh-CN"/>
          </w:rPr>
          <w:t>(三)、绩效评估周期</w:t>
        </w:r>
        <w:r>
          <w:tab/>
        </w:r>
        <w:r>
          <w:fldChar w:fldCharType="begin"/>
        </w:r>
        <w:r>
          <w:instrText xml:space="preserve"> PAGEREF _Toc7666 \h </w:instrText>
        </w:r>
        <w:r>
          <w:fldChar w:fldCharType="separate"/>
        </w:r>
        <w:r>
          <w:t>15</w:t>
        </w:r>
        <w:r>
          <w:fldChar w:fldCharType="end"/>
        </w:r>
      </w:hyperlink>
    </w:p>
    <w:p>
      <w:pPr>
        <w:pStyle w:val="TOC1"/>
        <w:tabs>
          <w:tab w:val="right" w:leader="dot" w:pos="8306"/>
        </w:tabs>
      </w:pPr>
      <w:hyperlink w:anchor="_Toc18673" w:history="1">
        <w:r>
          <w:rPr>
            <w:rFonts w:ascii="仿宋" w:eastAsia="仿宋" w:hAnsi="仿宋" w:cs="仿宋" w:hint="eastAsia"/>
            <w:lang w:eastAsia="zh-CN"/>
          </w:rPr>
          <w:t>六、矿产地质堪查服务项目概论</w:t>
        </w:r>
        <w:r>
          <w:tab/>
        </w:r>
        <w:r>
          <w:fldChar w:fldCharType="begin"/>
        </w:r>
        <w:r>
          <w:instrText xml:space="preserve"> PAGEREF _Toc18673 \h </w:instrText>
        </w:r>
        <w:r>
          <w:fldChar w:fldCharType="separate"/>
        </w:r>
        <w:r>
          <w:t>16</w:t>
        </w:r>
        <w:r>
          <w:fldChar w:fldCharType="end"/>
        </w:r>
      </w:hyperlink>
    </w:p>
    <w:p>
      <w:pPr>
        <w:pStyle w:val="TOC2"/>
        <w:tabs>
          <w:tab w:val="right" w:leader="dot" w:pos="8306"/>
        </w:tabs>
      </w:pPr>
      <w:hyperlink w:anchor="_Toc26898" w:history="1">
        <w:r>
          <w:rPr>
            <w:rFonts w:ascii="仿宋" w:eastAsia="仿宋" w:hAnsi="仿宋" w:cs="仿宋" w:hint="eastAsia"/>
            <w:lang w:eastAsia="zh-CN"/>
          </w:rPr>
          <w:t>(一)、矿产地质堪查服务项目概况</w:t>
        </w:r>
        <w:r>
          <w:tab/>
        </w:r>
        <w:r>
          <w:fldChar w:fldCharType="begin"/>
        </w:r>
        <w:r>
          <w:instrText xml:space="preserve"> PAGEREF _Toc26898 \h </w:instrText>
        </w:r>
        <w:r>
          <w:fldChar w:fldCharType="separate"/>
        </w:r>
        <w:r>
          <w:t>16</w:t>
        </w:r>
        <w:r>
          <w:fldChar w:fldCharType="end"/>
        </w:r>
      </w:hyperlink>
    </w:p>
    <w:p>
      <w:pPr>
        <w:pStyle w:val="TOC2"/>
        <w:tabs>
          <w:tab w:val="right" w:leader="dot" w:pos="8306"/>
        </w:tabs>
      </w:pPr>
      <w:hyperlink w:anchor="_Toc6851" w:history="1">
        <w:r>
          <w:rPr>
            <w:rFonts w:ascii="仿宋" w:eastAsia="仿宋" w:hAnsi="仿宋" w:cs="仿宋" w:hint="eastAsia"/>
            <w:lang w:eastAsia="zh-CN"/>
          </w:rPr>
          <w:t>(二)、矿产地质堪查服务项目目标</w:t>
        </w:r>
        <w:r>
          <w:tab/>
        </w:r>
        <w:r>
          <w:fldChar w:fldCharType="begin"/>
        </w:r>
        <w:r>
          <w:instrText xml:space="preserve"> PAGEREF _Toc6851 \h </w:instrText>
        </w:r>
        <w:r>
          <w:fldChar w:fldCharType="separate"/>
        </w:r>
        <w:r>
          <w:t>18</w:t>
        </w:r>
        <w:r>
          <w:fldChar w:fldCharType="end"/>
        </w:r>
      </w:hyperlink>
    </w:p>
    <w:p>
      <w:pPr>
        <w:pStyle w:val="TOC2"/>
        <w:tabs>
          <w:tab w:val="right" w:leader="dot" w:pos="8306"/>
        </w:tabs>
      </w:pPr>
      <w:hyperlink w:anchor="_Toc12069" w:history="1">
        <w:r>
          <w:rPr>
            <w:rFonts w:ascii="仿宋" w:eastAsia="仿宋" w:hAnsi="仿宋" w:cs="仿宋" w:hint="eastAsia"/>
            <w:lang w:eastAsia="zh-CN"/>
          </w:rPr>
          <w:t>(三)、矿产地质堪查服务项目提出的理由</w:t>
        </w:r>
        <w:r>
          <w:tab/>
        </w:r>
        <w:r>
          <w:fldChar w:fldCharType="begin"/>
        </w:r>
        <w:r>
          <w:instrText xml:space="preserve"> PAGEREF _Toc12069 \h </w:instrText>
        </w:r>
        <w:r>
          <w:fldChar w:fldCharType="separate"/>
        </w:r>
        <w:r>
          <w:t>19</w:t>
        </w:r>
        <w:r>
          <w:fldChar w:fldCharType="end"/>
        </w:r>
      </w:hyperlink>
    </w:p>
    <w:p>
      <w:pPr>
        <w:pStyle w:val="TOC2"/>
        <w:tabs>
          <w:tab w:val="right" w:leader="dot" w:pos="8306"/>
        </w:tabs>
      </w:pPr>
      <w:hyperlink w:anchor="_Toc5780" w:history="1">
        <w:r>
          <w:rPr>
            <w:rFonts w:ascii="仿宋" w:eastAsia="仿宋" w:hAnsi="仿宋" w:cs="仿宋" w:hint="eastAsia"/>
            <w:lang w:eastAsia="zh-CN"/>
          </w:rPr>
          <w:t>(四)、矿产地质堪查服务项目意义</w:t>
        </w:r>
        <w:r>
          <w:tab/>
        </w:r>
        <w:r>
          <w:fldChar w:fldCharType="begin"/>
        </w:r>
        <w:r>
          <w:instrText xml:space="preserve"> PAGEREF _Toc5780 \h </w:instrText>
        </w:r>
        <w:r>
          <w:fldChar w:fldCharType="separate"/>
        </w:r>
        <w:r>
          <w:t>21</w:t>
        </w:r>
        <w:r>
          <w:fldChar w:fldCharType="end"/>
        </w:r>
      </w:hyperlink>
    </w:p>
    <w:p>
      <w:pPr>
        <w:pStyle w:val="TOC2"/>
        <w:tabs>
          <w:tab w:val="right" w:leader="dot" w:pos="8306"/>
        </w:tabs>
      </w:pPr>
      <w:hyperlink w:anchor="_Toc20406" w:history="1">
        <w:r>
          <w:rPr>
            <w:rFonts w:ascii="仿宋" w:eastAsia="仿宋" w:hAnsi="仿宋" w:cs="仿宋" w:hint="eastAsia"/>
            <w:lang w:eastAsia="zh-CN"/>
          </w:rPr>
          <w:t>(五)、矿产地质堪查服务项目背景</w:t>
        </w:r>
        <w:r>
          <w:tab/>
        </w:r>
        <w:r>
          <w:fldChar w:fldCharType="begin"/>
        </w:r>
        <w:r>
          <w:instrText xml:space="preserve"> PAGEREF _Toc20406 \h </w:instrText>
        </w:r>
        <w:r>
          <w:fldChar w:fldCharType="separate"/>
        </w:r>
        <w:r>
          <w:t>22</w:t>
        </w:r>
        <w:r>
          <w:fldChar w:fldCharType="end"/>
        </w:r>
      </w:hyperlink>
    </w:p>
    <w:p>
      <w:pPr>
        <w:pStyle w:val="TOC1"/>
        <w:tabs>
          <w:tab w:val="right" w:leader="dot" w:pos="8306"/>
        </w:tabs>
      </w:pPr>
      <w:hyperlink w:anchor="_Toc32369" w:history="1">
        <w:r>
          <w:rPr>
            <w:rFonts w:ascii="仿宋" w:eastAsia="仿宋" w:hAnsi="仿宋" w:cs="仿宋" w:hint="eastAsia"/>
            <w:lang w:eastAsia="zh-CN"/>
          </w:rPr>
          <w:t>七、矿产地质堪查服务项目环境影响分析</w:t>
        </w:r>
        <w:r>
          <w:tab/>
        </w:r>
        <w:r>
          <w:fldChar w:fldCharType="begin"/>
        </w:r>
        <w:r>
          <w:instrText xml:space="preserve"> PAGEREF _Toc32369 \h </w:instrText>
        </w:r>
        <w:r>
          <w:fldChar w:fldCharType="separate"/>
        </w:r>
        <w:r>
          <w:t>23</w:t>
        </w:r>
        <w:r>
          <w:fldChar w:fldCharType="end"/>
        </w:r>
      </w:hyperlink>
    </w:p>
    <w:p>
      <w:pPr>
        <w:pStyle w:val="TOC2"/>
        <w:tabs>
          <w:tab w:val="right" w:leader="dot" w:pos="8306"/>
        </w:tabs>
      </w:pPr>
      <w:hyperlink w:anchor="_Toc10891" w:history="1">
        <w:r>
          <w:rPr>
            <w:rFonts w:ascii="仿宋" w:eastAsia="仿宋" w:hAnsi="仿宋" w:cs="仿宋" w:hint="eastAsia"/>
            <w:lang w:eastAsia="zh-CN"/>
          </w:rPr>
          <w:t>(一)、建设区域环境质量现状</w:t>
        </w:r>
        <w:r>
          <w:tab/>
        </w:r>
        <w:r>
          <w:fldChar w:fldCharType="begin"/>
        </w:r>
        <w:r>
          <w:instrText xml:space="preserve"> PAGEREF _Toc10891 \h </w:instrText>
        </w:r>
        <w:r>
          <w:fldChar w:fldCharType="separate"/>
        </w:r>
        <w:r>
          <w:t>23</w:t>
        </w:r>
        <w:r>
          <w:fldChar w:fldCharType="end"/>
        </w:r>
      </w:hyperlink>
    </w:p>
    <w:p>
      <w:pPr>
        <w:pStyle w:val="TOC2"/>
        <w:tabs>
          <w:tab w:val="right" w:leader="dot" w:pos="8306"/>
        </w:tabs>
      </w:pPr>
      <w:hyperlink w:anchor="_Toc26958" w:history="1">
        <w:r>
          <w:rPr>
            <w:rFonts w:ascii="仿宋" w:eastAsia="仿宋" w:hAnsi="仿宋" w:cs="仿宋" w:hint="eastAsia"/>
            <w:lang w:eastAsia="zh-CN"/>
          </w:rPr>
          <w:t>(二)、建设期环境保护</w:t>
        </w:r>
        <w:r>
          <w:tab/>
        </w:r>
        <w:r>
          <w:fldChar w:fldCharType="begin"/>
        </w:r>
        <w:r>
          <w:instrText xml:space="preserve"> PAGEREF _Toc26958 \h </w:instrText>
        </w:r>
        <w:r>
          <w:fldChar w:fldCharType="separate"/>
        </w:r>
        <w:r>
          <w:t>24</w:t>
        </w:r>
        <w:r>
          <w:fldChar w:fldCharType="end"/>
        </w:r>
      </w:hyperlink>
    </w:p>
    <w:p>
      <w:pPr>
        <w:pStyle w:val="TOC2"/>
        <w:tabs>
          <w:tab w:val="right" w:leader="dot" w:pos="8306"/>
        </w:tabs>
      </w:pPr>
      <w:hyperlink w:anchor="_Toc24577" w:history="1">
        <w:r>
          <w:rPr>
            <w:rFonts w:ascii="仿宋" w:eastAsia="仿宋" w:hAnsi="仿宋" w:cs="仿宋" w:hint="eastAsia"/>
            <w:lang w:eastAsia="zh-CN"/>
          </w:rPr>
          <w:t>(三)、运营期环境保护</w:t>
        </w:r>
        <w:r>
          <w:tab/>
        </w:r>
        <w:r>
          <w:fldChar w:fldCharType="begin"/>
        </w:r>
        <w:r>
          <w:instrText xml:space="preserve"> PAGEREF _Toc24577 \h </w:instrText>
        </w:r>
        <w:r>
          <w:fldChar w:fldCharType="separate"/>
        </w:r>
        <w:r>
          <w:t>26</w:t>
        </w:r>
        <w:r>
          <w:fldChar w:fldCharType="end"/>
        </w:r>
      </w:hyperlink>
    </w:p>
    <w:p>
      <w:pPr>
        <w:pStyle w:val="TOC2"/>
        <w:tabs>
          <w:tab w:val="right" w:leader="dot" w:pos="8306"/>
        </w:tabs>
      </w:pPr>
      <w:hyperlink w:anchor="_Toc11875" w:history="1">
        <w:r>
          <w:rPr>
            <w:rFonts w:ascii="仿宋" w:eastAsia="仿宋" w:hAnsi="仿宋" w:cs="仿宋" w:hint="eastAsia"/>
            <w:lang w:eastAsia="zh-CN"/>
          </w:rPr>
          <w:t>(四)、矿产地质堪查服务项目建设对区域经济的影响</w:t>
        </w:r>
        <w:r>
          <w:tab/>
        </w:r>
        <w:r>
          <w:fldChar w:fldCharType="begin"/>
        </w:r>
        <w:r>
          <w:instrText xml:space="preserve"> PAGEREF _Toc11875 \h </w:instrText>
        </w:r>
        <w:r>
          <w:fldChar w:fldCharType="separate"/>
        </w:r>
        <w:r>
          <w:t>27</w:t>
        </w:r>
        <w:r>
          <w:fldChar w:fldCharType="end"/>
        </w:r>
      </w:hyperlink>
    </w:p>
    <w:p>
      <w:pPr>
        <w:pStyle w:val="TOC2"/>
        <w:tabs>
          <w:tab w:val="right" w:leader="dot" w:pos="8306"/>
        </w:tabs>
      </w:pPr>
      <w:hyperlink w:anchor="_Toc2426" w:history="1">
        <w:r>
          <w:rPr>
            <w:rFonts w:ascii="仿宋" w:eastAsia="仿宋" w:hAnsi="仿宋" w:cs="仿宋" w:hint="eastAsia"/>
            <w:lang w:eastAsia="zh-CN"/>
          </w:rPr>
          <w:t>(五)、废弃物处理</w:t>
        </w:r>
        <w:r>
          <w:tab/>
        </w:r>
        <w:r>
          <w:fldChar w:fldCharType="begin"/>
        </w:r>
        <w:r>
          <w:instrText xml:space="preserve"> PAGEREF _Toc2426 \h </w:instrText>
        </w:r>
        <w:r>
          <w:fldChar w:fldCharType="separate"/>
        </w:r>
        <w:r>
          <w:t>29</w:t>
        </w:r>
        <w:r>
          <w:fldChar w:fldCharType="end"/>
        </w:r>
      </w:hyperlink>
    </w:p>
    <w:p>
      <w:pPr>
        <w:pStyle w:val="TOC2"/>
        <w:tabs>
          <w:tab w:val="right" w:leader="dot" w:pos="8306"/>
        </w:tabs>
      </w:pPr>
      <w:hyperlink w:anchor="_Toc19567" w:history="1">
        <w:r>
          <w:rPr>
            <w:rFonts w:ascii="仿宋" w:eastAsia="仿宋" w:hAnsi="仿宋" w:cs="仿宋" w:hint="eastAsia"/>
            <w:lang w:eastAsia="zh-CN"/>
          </w:rPr>
          <w:t>(六)、特殊环境影响分析</w:t>
        </w:r>
        <w:r>
          <w:tab/>
        </w:r>
        <w:r>
          <w:fldChar w:fldCharType="begin"/>
        </w:r>
        <w:r>
          <w:instrText xml:space="preserve"> PAGEREF _Toc19567 \h </w:instrText>
        </w:r>
        <w:r>
          <w:fldChar w:fldCharType="separate"/>
        </w:r>
        <w:r>
          <w:t>30</w:t>
        </w:r>
        <w:r>
          <w:fldChar w:fldCharType="end"/>
        </w:r>
      </w:hyperlink>
    </w:p>
    <w:p>
      <w:pPr>
        <w:pStyle w:val="TOC2"/>
        <w:tabs>
          <w:tab w:val="right" w:leader="dot" w:pos="8306"/>
        </w:tabs>
      </w:pPr>
      <w:hyperlink w:anchor="_Toc21013" w:history="1">
        <w:r>
          <w:rPr>
            <w:rFonts w:ascii="仿宋" w:eastAsia="仿宋" w:hAnsi="仿宋" w:cs="仿宋" w:hint="eastAsia"/>
            <w:lang w:eastAsia="zh-CN"/>
          </w:rPr>
          <w:t>(七)、清洁生产</w:t>
        </w:r>
        <w:r>
          <w:tab/>
        </w:r>
        <w:r>
          <w:fldChar w:fldCharType="begin"/>
        </w:r>
        <w:r>
          <w:instrText xml:space="preserve"> PAGEREF _Toc21013 \h </w:instrText>
        </w:r>
        <w:r>
          <w:fldChar w:fldCharType="separate"/>
        </w:r>
        <w:r>
          <w:t>31</w:t>
        </w:r>
        <w:r>
          <w:fldChar w:fldCharType="end"/>
        </w:r>
      </w:hyperlink>
    </w:p>
    <w:p>
      <w:pPr>
        <w:pStyle w:val="TOC2"/>
        <w:tabs>
          <w:tab w:val="right" w:leader="dot" w:pos="8306"/>
        </w:tabs>
      </w:pPr>
      <w:hyperlink w:anchor="_Toc13315" w:history="1">
        <w:r>
          <w:rPr>
            <w:rFonts w:ascii="仿宋" w:eastAsia="仿宋" w:hAnsi="仿宋" w:cs="仿宋" w:hint="eastAsia"/>
            <w:lang w:eastAsia="zh-CN"/>
          </w:rPr>
          <w:t>(八)、环境保护综合评价</w:t>
        </w:r>
        <w:r>
          <w:tab/>
        </w:r>
        <w:r>
          <w:fldChar w:fldCharType="begin"/>
        </w:r>
        <w:r>
          <w:instrText xml:space="preserve"> PAGEREF _Toc13315 \h </w:instrText>
        </w:r>
        <w:r>
          <w:fldChar w:fldCharType="separate"/>
        </w:r>
        <w:r>
          <w:t>33</w:t>
        </w:r>
        <w:r>
          <w:fldChar w:fldCharType="end"/>
        </w:r>
      </w:hyperlink>
    </w:p>
    <w:p>
      <w:pPr>
        <w:pStyle w:val="TOC1"/>
        <w:tabs>
          <w:tab w:val="right" w:leader="dot" w:pos="8306"/>
        </w:tabs>
      </w:pPr>
      <w:hyperlink w:anchor="_Toc23110" w:history="1">
        <w:r>
          <w:rPr>
            <w:rFonts w:ascii="仿宋" w:eastAsia="仿宋" w:hAnsi="仿宋" w:cs="仿宋" w:hint="eastAsia"/>
            <w:lang w:eastAsia="zh-CN"/>
          </w:rPr>
          <w:t>八、生产安全保护</w:t>
        </w:r>
        <w:r>
          <w:tab/>
        </w:r>
        <w:r>
          <w:fldChar w:fldCharType="begin"/>
        </w:r>
        <w:r>
          <w:instrText xml:space="preserve"> PAGEREF _Toc23110 \h </w:instrText>
        </w:r>
        <w:r>
          <w:fldChar w:fldCharType="separate"/>
        </w:r>
        <w:r>
          <w:t>34</w:t>
        </w:r>
        <w:r>
          <w:fldChar w:fldCharType="end"/>
        </w:r>
      </w:hyperlink>
    </w:p>
    <w:p>
      <w:pPr>
        <w:pStyle w:val="TOC2"/>
        <w:tabs>
          <w:tab w:val="right" w:leader="dot" w:pos="8306"/>
        </w:tabs>
      </w:pPr>
      <w:hyperlink w:anchor="_Toc21835" w:history="1">
        <w:r>
          <w:rPr>
            <w:rFonts w:ascii="仿宋" w:eastAsia="仿宋" w:hAnsi="仿宋" w:cs="仿宋" w:hint="eastAsia"/>
            <w:lang w:eastAsia="zh-CN"/>
          </w:rPr>
          <w:t>(一)、消防安全</w:t>
        </w:r>
        <w:r>
          <w:tab/>
        </w:r>
        <w:r>
          <w:fldChar w:fldCharType="begin"/>
        </w:r>
        <w:r>
          <w:instrText xml:space="preserve"> PAGEREF _Toc21835 \h </w:instrText>
        </w:r>
        <w:r>
          <w:fldChar w:fldCharType="separate"/>
        </w:r>
        <w:r>
          <w:t>34</w:t>
        </w:r>
        <w:r>
          <w:fldChar w:fldCharType="end"/>
        </w:r>
      </w:hyperlink>
    </w:p>
    <w:p>
      <w:pPr>
        <w:pStyle w:val="TOC2"/>
        <w:tabs>
          <w:tab w:val="right" w:leader="dot" w:pos="8306"/>
        </w:tabs>
      </w:pPr>
      <w:hyperlink w:anchor="_Toc25861" w:history="1">
        <w:r>
          <w:rPr>
            <w:rFonts w:ascii="仿宋" w:eastAsia="仿宋" w:hAnsi="仿宋" w:cs="仿宋" w:hint="eastAsia"/>
            <w:lang w:eastAsia="zh-CN"/>
          </w:rPr>
          <w:t>(二)、防火防爆总图布置措施</w:t>
        </w:r>
        <w:r>
          <w:tab/>
        </w:r>
        <w:r>
          <w:fldChar w:fldCharType="begin"/>
        </w:r>
        <w:r>
          <w:instrText xml:space="preserve"> PAGEREF _Toc25861 \h </w:instrText>
        </w:r>
        <w:r>
          <w:fldChar w:fldCharType="separate"/>
        </w:r>
        <w:r>
          <w:t>36</w:t>
        </w:r>
        <w:r>
          <w:fldChar w:fldCharType="end"/>
        </w:r>
      </w:hyperlink>
    </w:p>
    <w:p>
      <w:pPr>
        <w:pStyle w:val="TOC2"/>
        <w:tabs>
          <w:tab w:val="right" w:leader="dot" w:pos="8306"/>
        </w:tabs>
      </w:pPr>
      <w:hyperlink w:anchor="_Toc5353" w:history="1">
        <w:r>
          <w:rPr>
            <w:rFonts w:ascii="仿宋" w:eastAsia="仿宋" w:hAnsi="仿宋" w:cs="仿宋" w:hint="eastAsia"/>
            <w:lang w:eastAsia="zh-CN"/>
          </w:rPr>
          <w:t>(三)、自然灾害防范措施</w:t>
        </w:r>
        <w:r>
          <w:tab/>
        </w:r>
        <w:r>
          <w:fldChar w:fldCharType="begin"/>
        </w:r>
        <w:r>
          <w:instrText xml:space="preserve"> PAGEREF _Toc5353 \h </w:instrText>
        </w:r>
        <w:r>
          <w:fldChar w:fldCharType="separate"/>
        </w:r>
        <w:r>
          <w:t>36</w:t>
        </w:r>
        <w:r>
          <w:fldChar w:fldCharType="end"/>
        </w:r>
      </w:hyperlink>
    </w:p>
    <w:p>
      <w:pPr>
        <w:pStyle w:val="TOC2"/>
        <w:tabs>
          <w:tab w:val="right" w:leader="dot" w:pos="8306"/>
        </w:tabs>
      </w:pPr>
      <w:hyperlink w:anchor="_Toc948" w:history="1">
        <w:r>
          <w:rPr>
            <w:rFonts w:ascii="仿宋" w:eastAsia="仿宋" w:hAnsi="仿宋" w:cs="仿宋" w:hint="eastAsia"/>
            <w:lang w:eastAsia="zh-CN"/>
          </w:rPr>
          <w:t>(四)、安全色及安全标志使用要求</w:t>
        </w:r>
        <w:r>
          <w:tab/>
        </w:r>
        <w:r>
          <w:fldChar w:fldCharType="begin"/>
        </w:r>
        <w:r>
          <w:instrText xml:space="preserve"> PAGEREF _Toc948 \h </w:instrText>
        </w:r>
        <w:r>
          <w:fldChar w:fldCharType="separate"/>
        </w:r>
        <w:r>
          <w:t>38</w:t>
        </w:r>
        <w:r>
          <w:fldChar w:fldCharType="end"/>
        </w:r>
      </w:hyperlink>
    </w:p>
    <w:p>
      <w:pPr>
        <w:pStyle w:val="TOC2"/>
        <w:tabs>
          <w:tab w:val="right" w:leader="dot" w:pos="8306"/>
        </w:tabs>
      </w:pPr>
      <w:hyperlink w:anchor="_Toc10463" w:history="1">
        <w:r>
          <w:rPr>
            <w:rFonts w:ascii="仿宋" w:eastAsia="仿宋" w:hAnsi="仿宋" w:cs="仿宋" w:hint="eastAsia"/>
            <w:lang w:eastAsia="zh-CN"/>
          </w:rPr>
          <w:t>(五)、防尘防毒措施</w:t>
        </w:r>
        <w:r>
          <w:tab/>
        </w:r>
        <w:r>
          <w:fldChar w:fldCharType="begin"/>
        </w:r>
        <w:r>
          <w:instrText xml:space="preserve"> PAGEREF _Toc10463 \h </w:instrText>
        </w:r>
        <w:r>
          <w:fldChar w:fldCharType="separate"/>
        </w:r>
        <w:r>
          <w:t>39</w:t>
        </w:r>
        <w:r>
          <w:fldChar w:fldCharType="end"/>
        </w:r>
      </w:hyperlink>
    </w:p>
    <w:p>
      <w:pPr>
        <w:pStyle w:val="TOC2"/>
        <w:tabs>
          <w:tab w:val="right" w:leader="dot" w:pos="8306"/>
        </w:tabs>
      </w:pPr>
      <w:hyperlink w:anchor="_Toc24039" w:history="1">
        <w:r>
          <w:rPr>
            <w:rFonts w:ascii="仿宋" w:eastAsia="仿宋" w:hAnsi="仿宋" w:cs="仿宋" w:hint="eastAsia"/>
            <w:lang w:eastAsia="zh-CN"/>
          </w:rPr>
          <w:t>(六)、防静电、触电防护及防雷措施</w:t>
        </w:r>
        <w:r>
          <w:tab/>
        </w:r>
        <w:r>
          <w:fldChar w:fldCharType="begin"/>
        </w:r>
        <w:r>
          <w:instrText xml:space="preserve"> PAGEREF _Toc24039 \h </w:instrText>
        </w:r>
        <w:r>
          <w:fldChar w:fldCharType="separate"/>
        </w:r>
        <w:r>
          <w:t>40</w:t>
        </w:r>
        <w:r>
          <w:fldChar w:fldCharType="end"/>
        </w:r>
      </w:hyperlink>
    </w:p>
    <w:p>
      <w:pPr>
        <w:pStyle w:val="TOC2"/>
        <w:tabs>
          <w:tab w:val="right" w:leader="dot" w:pos="8306"/>
        </w:tabs>
      </w:pPr>
      <w:hyperlink w:anchor="_Toc9633" w:history="1">
        <w:r>
          <w:rPr>
            <w:rFonts w:ascii="仿宋" w:eastAsia="仿宋" w:hAnsi="仿宋" w:cs="仿宋" w:hint="eastAsia"/>
            <w:lang w:eastAsia="zh-CN"/>
          </w:rPr>
          <w:t>(七)、机械设备安全保障措施</w:t>
        </w:r>
        <w:r>
          <w:tab/>
        </w:r>
        <w:r>
          <w:fldChar w:fldCharType="begin"/>
        </w:r>
        <w:r>
          <w:instrText xml:space="preserve"> PAGEREF _Toc9633 \h </w:instrText>
        </w:r>
        <w:r>
          <w:fldChar w:fldCharType="separate"/>
        </w:r>
        <w:r>
          <w:t>41</w:t>
        </w:r>
        <w:r>
          <w:fldChar w:fldCharType="end"/>
        </w:r>
      </w:hyperlink>
    </w:p>
    <w:p>
      <w:pPr>
        <w:pStyle w:val="TOC1"/>
        <w:tabs>
          <w:tab w:val="right" w:leader="dot" w:pos="8306"/>
        </w:tabs>
      </w:pPr>
      <w:hyperlink w:anchor="_Toc23729" w:history="1">
        <w:r>
          <w:rPr>
            <w:rFonts w:ascii="仿宋" w:eastAsia="仿宋" w:hAnsi="仿宋" w:cs="仿宋" w:hint="eastAsia"/>
            <w:lang w:eastAsia="zh-CN"/>
          </w:rPr>
          <w:t>九、矿产地质堪查服务项目计划安排</w:t>
        </w:r>
        <w:r>
          <w:tab/>
        </w:r>
        <w:r>
          <w:fldChar w:fldCharType="begin"/>
        </w:r>
        <w:r>
          <w:instrText xml:space="preserve"> PAGEREF _Toc23729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8" w:history="1">
        <w:r>
          <w:rPr>
            <w:rFonts w:ascii="仿宋" w:eastAsia="仿宋" w:hAnsi="仿宋" w:cs="仿宋" w:hint="eastAsia"/>
            <w:lang w:eastAsia="zh-CN"/>
          </w:rPr>
          <w:t>(一)、建设周期</w:t>
        </w:r>
        <w:r>
          <w:tab/>
        </w:r>
        <w:r>
          <w:fldChar w:fldCharType="begin"/>
        </w:r>
        <w:r>
          <w:instrText xml:space="preserve"> PAGEREF _Toc1208 \h </w:instrText>
        </w:r>
        <w:r>
          <w:fldChar w:fldCharType="separate"/>
        </w:r>
        <w:r>
          <w:t>42</w:t>
        </w:r>
        <w:r>
          <w:fldChar w:fldCharType="end"/>
        </w:r>
      </w:hyperlink>
    </w:p>
    <w:p>
      <w:pPr>
        <w:pStyle w:val="TOC2"/>
        <w:tabs>
          <w:tab w:val="right" w:leader="dot" w:pos="8306"/>
        </w:tabs>
      </w:pPr>
      <w:hyperlink w:anchor="_Toc32043" w:history="1">
        <w:r>
          <w:rPr>
            <w:rFonts w:ascii="仿宋" w:eastAsia="仿宋" w:hAnsi="仿宋" w:cs="仿宋" w:hint="eastAsia"/>
            <w:lang w:eastAsia="zh-CN"/>
          </w:rPr>
          <w:t>(二)、建设进度</w:t>
        </w:r>
        <w:r>
          <w:tab/>
        </w:r>
        <w:r>
          <w:fldChar w:fldCharType="begin"/>
        </w:r>
        <w:r>
          <w:instrText xml:space="preserve"> PAGEREF _Toc32043 \h </w:instrText>
        </w:r>
        <w:r>
          <w:fldChar w:fldCharType="separate"/>
        </w:r>
        <w:r>
          <w:t>43</w:t>
        </w:r>
        <w:r>
          <w:fldChar w:fldCharType="end"/>
        </w:r>
      </w:hyperlink>
    </w:p>
    <w:p>
      <w:pPr>
        <w:pStyle w:val="TOC2"/>
        <w:tabs>
          <w:tab w:val="right" w:leader="dot" w:pos="8306"/>
        </w:tabs>
      </w:pPr>
      <w:hyperlink w:anchor="_Toc31150" w:history="1">
        <w:r>
          <w:rPr>
            <w:rFonts w:ascii="仿宋" w:eastAsia="仿宋" w:hAnsi="仿宋" w:cs="仿宋" w:hint="eastAsia"/>
            <w:lang w:eastAsia="zh-CN"/>
          </w:rPr>
          <w:t>(三)、进度安排注意事项</w:t>
        </w:r>
        <w:r>
          <w:tab/>
        </w:r>
        <w:r>
          <w:fldChar w:fldCharType="begin"/>
        </w:r>
        <w:r>
          <w:instrText xml:space="preserve"> PAGEREF _Toc31150 \h </w:instrText>
        </w:r>
        <w:r>
          <w:fldChar w:fldCharType="separate"/>
        </w:r>
        <w:r>
          <w:t>44</w:t>
        </w:r>
        <w:r>
          <w:fldChar w:fldCharType="end"/>
        </w:r>
      </w:hyperlink>
    </w:p>
    <w:p>
      <w:pPr>
        <w:pStyle w:val="TOC2"/>
        <w:tabs>
          <w:tab w:val="right" w:leader="dot" w:pos="8306"/>
        </w:tabs>
      </w:pPr>
      <w:hyperlink w:anchor="_Toc27716" w:history="1">
        <w:r>
          <w:rPr>
            <w:rFonts w:ascii="仿宋" w:eastAsia="仿宋" w:hAnsi="仿宋" w:cs="仿宋" w:hint="eastAsia"/>
            <w:lang w:eastAsia="zh-CN"/>
          </w:rPr>
          <w:t>(四)、人力资源配置</w:t>
        </w:r>
        <w:r>
          <w:tab/>
        </w:r>
        <w:r>
          <w:fldChar w:fldCharType="begin"/>
        </w:r>
        <w:r>
          <w:instrText xml:space="preserve"> PAGEREF _Toc27716 \h </w:instrText>
        </w:r>
        <w:r>
          <w:fldChar w:fldCharType="separate"/>
        </w:r>
        <w:r>
          <w:t>46</w:t>
        </w:r>
        <w:r>
          <w:fldChar w:fldCharType="end"/>
        </w:r>
      </w:hyperlink>
    </w:p>
    <w:p>
      <w:pPr>
        <w:pStyle w:val="TOC1"/>
        <w:tabs>
          <w:tab w:val="right" w:leader="dot" w:pos="8306"/>
        </w:tabs>
      </w:pPr>
      <w:hyperlink w:anchor="_Toc20241" w:history="1">
        <w:r>
          <w:rPr>
            <w:rFonts w:ascii="仿宋" w:eastAsia="仿宋" w:hAnsi="仿宋" w:cs="仿宋" w:hint="eastAsia"/>
            <w:lang w:eastAsia="zh-CN"/>
          </w:rPr>
          <w:t>十、矿产地质堪查服务项目风险管理</w:t>
        </w:r>
        <w:r>
          <w:tab/>
        </w:r>
        <w:r>
          <w:fldChar w:fldCharType="begin"/>
        </w:r>
        <w:r>
          <w:instrText xml:space="preserve"> PAGEREF _Toc20241 \h </w:instrText>
        </w:r>
        <w:r>
          <w:fldChar w:fldCharType="separate"/>
        </w:r>
        <w:r>
          <w:t>47</w:t>
        </w:r>
        <w:r>
          <w:fldChar w:fldCharType="end"/>
        </w:r>
      </w:hyperlink>
    </w:p>
    <w:p>
      <w:pPr>
        <w:pStyle w:val="TOC2"/>
        <w:tabs>
          <w:tab w:val="right" w:leader="dot" w:pos="8306"/>
        </w:tabs>
      </w:pPr>
      <w:hyperlink w:anchor="_Toc24107" w:history="1">
        <w:r>
          <w:rPr>
            <w:rFonts w:ascii="仿宋" w:eastAsia="仿宋" w:hAnsi="仿宋" w:cs="仿宋" w:hint="eastAsia"/>
            <w:lang w:eastAsia="zh-CN"/>
          </w:rPr>
          <w:t>(一)、风险识别与评估</w:t>
        </w:r>
        <w:r>
          <w:tab/>
        </w:r>
        <w:r>
          <w:fldChar w:fldCharType="begin"/>
        </w:r>
        <w:r>
          <w:instrText xml:space="preserve"> PAGEREF _Toc24107 \h </w:instrText>
        </w:r>
        <w:r>
          <w:fldChar w:fldCharType="separate"/>
        </w:r>
        <w:r>
          <w:t>47</w:t>
        </w:r>
        <w:r>
          <w:fldChar w:fldCharType="end"/>
        </w:r>
      </w:hyperlink>
    </w:p>
    <w:p>
      <w:pPr>
        <w:pStyle w:val="TOC2"/>
        <w:tabs>
          <w:tab w:val="right" w:leader="dot" w:pos="8306"/>
        </w:tabs>
      </w:pPr>
      <w:hyperlink w:anchor="_Toc5326" w:history="1">
        <w:r>
          <w:rPr>
            <w:rFonts w:ascii="仿宋" w:eastAsia="仿宋" w:hAnsi="仿宋" w:cs="仿宋" w:hint="eastAsia"/>
            <w:lang w:eastAsia="zh-CN"/>
          </w:rPr>
          <w:t>(二)、风险应对策略</w:t>
        </w:r>
        <w:r>
          <w:tab/>
        </w:r>
        <w:r>
          <w:fldChar w:fldCharType="begin"/>
        </w:r>
        <w:r>
          <w:instrText xml:space="preserve"> PAGEREF _Toc5326 \h </w:instrText>
        </w:r>
        <w:r>
          <w:fldChar w:fldCharType="separate"/>
        </w:r>
        <w:r>
          <w:t>48</w:t>
        </w:r>
        <w:r>
          <w:fldChar w:fldCharType="end"/>
        </w:r>
      </w:hyperlink>
    </w:p>
    <w:p>
      <w:pPr>
        <w:pStyle w:val="TOC2"/>
        <w:tabs>
          <w:tab w:val="right" w:leader="dot" w:pos="8306"/>
        </w:tabs>
      </w:pPr>
      <w:hyperlink w:anchor="_Toc26050" w:history="1">
        <w:r>
          <w:rPr>
            <w:rFonts w:ascii="仿宋" w:eastAsia="仿宋" w:hAnsi="仿宋" w:cs="仿宋" w:hint="eastAsia"/>
            <w:lang w:eastAsia="zh-CN"/>
          </w:rPr>
          <w:t>(三)、风险监控与控制</w:t>
        </w:r>
        <w:r>
          <w:tab/>
        </w:r>
        <w:r>
          <w:fldChar w:fldCharType="begin"/>
        </w:r>
        <w:r>
          <w:instrText xml:space="preserve"> PAGEREF _Toc26050 \h </w:instrText>
        </w:r>
        <w:r>
          <w:fldChar w:fldCharType="separate"/>
        </w:r>
        <w:r>
          <w:t>50</w:t>
        </w:r>
        <w:r>
          <w:fldChar w:fldCharType="end"/>
        </w:r>
      </w:hyperlink>
    </w:p>
    <w:p>
      <w:pPr>
        <w:pStyle w:val="TOC1"/>
        <w:tabs>
          <w:tab w:val="right" w:leader="dot" w:pos="8306"/>
        </w:tabs>
      </w:pPr>
      <w:hyperlink w:anchor="_Toc29244" w:history="1">
        <w:r>
          <w:rPr>
            <w:rFonts w:ascii="仿宋" w:eastAsia="仿宋" w:hAnsi="仿宋" w:cs="仿宋" w:hint="eastAsia"/>
            <w:lang w:eastAsia="zh-CN"/>
          </w:rPr>
          <w:t>十一、矿产地质堪查服务项目财务管理</w:t>
        </w:r>
        <w:r>
          <w:tab/>
        </w:r>
        <w:r>
          <w:fldChar w:fldCharType="begin"/>
        </w:r>
        <w:r>
          <w:instrText xml:space="preserve"> PAGEREF _Toc29244 \h </w:instrText>
        </w:r>
        <w:r>
          <w:fldChar w:fldCharType="separate"/>
        </w:r>
        <w:r>
          <w:t>51</w:t>
        </w:r>
        <w:r>
          <w:fldChar w:fldCharType="end"/>
        </w:r>
      </w:hyperlink>
    </w:p>
    <w:p>
      <w:pPr>
        <w:pStyle w:val="TOC2"/>
        <w:tabs>
          <w:tab w:val="right" w:leader="dot" w:pos="8306"/>
        </w:tabs>
      </w:pPr>
      <w:hyperlink w:anchor="_Toc29954" w:history="1">
        <w:r>
          <w:rPr>
            <w:rFonts w:ascii="仿宋" w:eastAsia="仿宋" w:hAnsi="仿宋" w:cs="仿宋" w:hint="eastAsia"/>
            <w:lang w:eastAsia="zh-CN"/>
          </w:rPr>
          <w:t>(一)、资金需求大</w:t>
        </w:r>
        <w:r>
          <w:tab/>
        </w:r>
        <w:r>
          <w:fldChar w:fldCharType="begin"/>
        </w:r>
        <w:r>
          <w:instrText xml:space="preserve"> PAGEREF _Toc29954 \h </w:instrText>
        </w:r>
        <w:r>
          <w:fldChar w:fldCharType="separate"/>
        </w:r>
        <w:r>
          <w:t>51</w:t>
        </w:r>
        <w:r>
          <w:fldChar w:fldCharType="end"/>
        </w:r>
      </w:hyperlink>
    </w:p>
    <w:p>
      <w:pPr>
        <w:pStyle w:val="TOC2"/>
        <w:tabs>
          <w:tab w:val="right" w:leader="dot" w:pos="8306"/>
        </w:tabs>
      </w:pPr>
      <w:hyperlink w:anchor="_Toc16768" w:history="1">
        <w:r>
          <w:rPr>
            <w:rFonts w:ascii="仿宋" w:eastAsia="仿宋" w:hAnsi="仿宋" w:cs="仿宋" w:hint="eastAsia"/>
            <w:lang w:eastAsia="zh-CN"/>
          </w:rPr>
          <w:t>(二)、研发周期长</w:t>
        </w:r>
        <w:r>
          <w:tab/>
        </w:r>
        <w:r>
          <w:fldChar w:fldCharType="begin"/>
        </w:r>
        <w:r>
          <w:instrText xml:space="preserve"> PAGEREF _Toc16768 \h </w:instrText>
        </w:r>
        <w:r>
          <w:fldChar w:fldCharType="separate"/>
        </w:r>
        <w:r>
          <w:t>52</w:t>
        </w:r>
        <w:r>
          <w:fldChar w:fldCharType="end"/>
        </w:r>
      </w:hyperlink>
    </w:p>
    <w:p>
      <w:pPr>
        <w:pStyle w:val="TOC2"/>
        <w:tabs>
          <w:tab w:val="right" w:leader="dot" w:pos="8306"/>
        </w:tabs>
      </w:pPr>
      <w:hyperlink w:anchor="_Toc13633" w:history="1">
        <w:r>
          <w:rPr>
            <w:rFonts w:ascii="仿宋" w:eastAsia="仿宋" w:hAnsi="仿宋" w:cs="仿宋" w:hint="eastAsia"/>
            <w:lang w:eastAsia="zh-CN"/>
          </w:rPr>
          <w:t>(三)、市场风险大</w:t>
        </w:r>
        <w:r>
          <w:tab/>
        </w:r>
        <w:r>
          <w:fldChar w:fldCharType="begin"/>
        </w:r>
        <w:r>
          <w:instrText xml:space="preserve"> PAGEREF _Toc13633 \h </w:instrText>
        </w:r>
        <w:r>
          <w:fldChar w:fldCharType="separate"/>
        </w:r>
        <w:r>
          <w:t>53</w:t>
        </w:r>
        <w:r>
          <w:fldChar w:fldCharType="end"/>
        </w:r>
      </w:hyperlink>
    </w:p>
    <w:p>
      <w:pPr>
        <w:pStyle w:val="TOC2"/>
        <w:tabs>
          <w:tab w:val="right" w:leader="dot" w:pos="8306"/>
        </w:tabs>
      </w:pPr>
      <w:hyperlink w:anchor="_Toc1859" w:history="1">
        <w:r>
          <w:rPr>
            <w:rFonts w:ascii="仿宋" w:eastAsia="仿宋" w:hAnsi="仿宋" w:cs="仿宋" w:hint="eastAsia"/>
            <w:lang w:eastAsia="zh-CN"/>
          </w:rPr>
          <w:t>(四)、利润率高</w:t>
        </w:r>
        <w:r>
          <w:tab/>
        </w:r>
        <w:r>
          <w:fldChar w:fldCharType="begin"/>
        </w:r>
        <w:r>
          <w:instrText xml:space="preserve"> PAGEREF _Toc1859 \h </w:instrText>
        </w:r>
        <w:r>
          <w:fldChar w:fldCharType="separate"/>
        </w:r>
        <w:r>
          <w:t>56</w:t>
        </w:r>
        <w:r>
          <w:fldChar w:fldCharType="end"/>
        </w:r>
      </w:hyperlink>
    </w:p>
    <w:p>
      <w:pPr>
        <w:pStyle w:val="TOC1"/>
        <w:tabs>
          <w:tab w:val="right" w:leader="dot" w:pos="8306"/>
        </w:tabs>
      </w:pPr>
      <w:hyperlink w:anchor="_Toc7842" w:history="1">
        <w:r>
          <w:rPr>
            <w:rFonts w:ascii="仿宋" w:eastAsia="仿宋" w:hAnsi="仿宋" w:cs="仿宋" w:hint="eastAsia"/>
            <w:lang w:eastAsia="zh-CN"/>
          </w:rPr>
          <w:t>十二、矿产地质堪查服务项目经营效益</w:t>
        </w:r>
        <w:r>
          <w:tab/>
        </w:r>
        <w:r>
          <w:fldChar w:fldCharType="begin"/>
        </w:r>
        <w:r>
          <w:instrText xml:space="preserve"> PAGEREF _Toc7842 \h </w:instrText>
        </w:r>
        <w:r>
          <w:fldChar w:fldCharType="separate"/>
        </w:r>
        <w:r>
          <w:t>58</w:t>
        </w:r>
        <w:r>
          <w:fldChar w:fldCharType="end"/>
        </w:r>
      </w:hyperlink>
    </w:p>
    <w:p>
      <w:pPr>
        <w:pStyle w:val="TOC2"/>
        <w:tabs>
          <w:tab w:val="right" w:leader="dot" w:pos="8306"/>
        </w:tabs>
      </w:pPr>
      <w:hyperlink w:anchor="_Toc12484" w:history="1">
        <w:r>
          <w:rPr>
            <w:rFonts w:ascii="仿宋" w:eastAsia="仿宋" w:hAnsi="仿宋" w:cs="仿宋" w:hint="eastAsia"/>
            <w:lang w:eastAsia="zh-CN"/>
          </w:rPr>
          <w:t>(一)、经济评价财务测算</w:t>
        </w:r>
        <w:r>
          <w:tab/>
        </w:r>
        <w:r>
          <w:fldChar w:fldCharType="begin"/>
        </w:r>
        <w:r>
          <w:instrText xml:space="preserve"> PAGEREF _Toc12484 \h </w:instrText>
        </w:r>
        <w:r>
          <w:fldChar w:fldCharType="separate"/>
        </w:r>
        <w:r>
          <w:t>58</w:t>
        </w:r>
        <w:r>
          <w:fldChar w:fldCharType="end"/>
        </w:r>
      </w:hyperlink>
    </w:p>
    <w:p>
      <w:pPr>
        <w:pStyle w:val="TOC2"/>
        <w:tabs>
          <w:tab w:val="right" w:leader="dot" w:pos="8306"/>
        </w:tabs>
      </w:pPr>
      <w:hyperlink w:anchor="_Toc12366" w:history="1">
        <w:r>
          <w:rPr>
            <w:rFonts w:ascii="仿宋" w:eastAsia="仿宋" w:hAnsi="仿宋" w:cs="仿宋" w:hint="eastAsia"/>
            <w:lang w:eastAsia="zh-CN"/>
          </w:rPr>
          <w:t>(二)、矿产地质堪查服务项目盈利能力分析</w:t>
        </w:r>
        <w:r>
          <w:tab/>
        </w:r>
        <w:r>
          <w:fldChar w:fldCharType="begin"/>
        </w:r>
        <w:r>
          <w:instrText xml:space="preserve"> PAGEREF _Toc12366 \h </w:instrText>
        </w:r>
        <w:r>
          <w:fldChar w:fldCharType="separate"/>
        </w:r>
        <w:r>
          <w:t>59</w:t>
        </w:r>
        <w:r>
          <w:fldChar w:fldCharType="end"/>
        </w:r>
      </w:hyperlink>
    </w:p>
    <w:p>
      <w:pPr>
        <w:pStyle w:val="TOC1"/>
        <w:tabs>
          <w:tab w:val="right" w:leader="dot" w:pos="8306"/>
        </w:tabs>
      </w:pPr>
      <w:hyperlink w:anchor="_Toc5070" w:history="1">
        <w:r>
          <w:rPr>
            <w:rFonts w:ascii="仿宋" w:eastAsia="仿宋" w:hAnsi="仿宋" w:cs="仿宋" w:hint="eastAsia"/>
            <w:lang w:eastAsia="zh-CN"/>
          </w:rPr>
          <w:t>十三、供应链管理</w:t>
        </w:r>
        <w:r>
          <w:tab/>
        </w:r>
        <w:r>
          <w:fldChar w:fldCharType="begin"/>
        </w:r>
        <w:r>
          <w:instrText xml:space="preserve"> PAGEREF _Toc5070 \h </w:instrText>
        </w:r>
        <w:r>
          <w:fldChar w:fldCharType="separate"/>
        </w:r>
        <w:r>
          <w:t>60</w:t>
        </w:r>
        <w:r>
          <w:fldChar w:fldCharType="end"/>
        </w:r>
      </w:hyperlink>
    </w:p>
    <w:p>
      <w:pPr>
        <w:pStyle w:val="TOC2"/>
        <w:tabs>
          <w:tab w:val="right" w:leader="dot" w:pos="8306"/>
        </w:tabs>
      </w:pPr>
      <w:hyperlink w:anchor="_Toc30497" w:history="1">
        <w:r>
          <w:rPr>
            <w:rFonts w:ascii="仿宋" w:eastAsia="仿宋" w:hAnsi="仿宋" w:cs="仿宋" w:hint="eastAsia"/>
            <w:lang w:eastAsia="zh-CN"/>
          </w:rPr>
          <w:t>(一)、供应链战略规划</w:t>
        </w:r>
        <w:r>
          <w:tab/>
        </w:r>
        <w:r>
          <w:fldChar w:fldCharType="begin"/>
        </w:r>
        <w:r>
          <w:instrText xml:space="preserve"> PAGEREF _Toc30497 \h </w:instrText>
        </w:r>
        <w:r>
          <w:fldChar w:fldCharType="separate"/>
        </w:r>
        <w:r>
          <w:t>60</w:t>
        </w:r>
        <w:r>
          <w:fldChar w:fldCharType="end"/>
        </w:r>
      </w:hyperlink>
    </w:p>
    <w:p>
      <w:pPr>
        <w:pStyle w:val="TOC2"/>
        <w:tabs>
          <w:tab w:val="right" w:leader="dot" w:pos="8306"/>
        </w:tabs>
      </w:pPr>
      <w:hyperlink w:anchor="_Toc18210" w:history="1">
        <w:r>
          <w:rPr>
            <w:rFonts w:ascii="仿宋" w:eastAsia="仿宋" w:hAnsi="仿宋" w:cs="仿宋" w:hint="eastAsia"/>
            <w:lang w:eastAsia="zh-CN"/>
          </w:rPr>
          <w:t>(二)、供应商选择与合作</w:t>
        </w:r>
        <w:r>
          <w:tab/>
        </w:r>
        <w:r>
          <w:fldChar w:fldCharType="begin"/>
        </w:r>
        <w:r>
          <w:instrText xml:space="preserve"> PAGEREF _Toc18210 \h </w:instrText>
        </w:r>
        <w:r>
          <w:fldChar w:fldCharType="separate"/>
        </w:r>
        <w:r>
          <w:t>62</w:t>
        </w:r>
        <w:r>
          <w:fldChar w:fldCharType="end"/>
        </w:r>
      </w:hyperlink>
    </w:p>
    <w:p>
      <w:pPr>
        <w:pStyle w:val="TOC2"/>
        <w:tabs>
          <w:tab w:val="right" w:leader="dot" w:pos="8306"/>
        </w:tabs>
      </w:pPr>
      <w:hyperlink w:anchor="_Toc16099" w:history="1">
        <w:r>
          <w:rPr>
            <w:rFonts w:ascii="仿宋" w:eastAsia="仿宋" w:hAnsi="仿宋" w:cs="仿宋" w:hint="eastAsia"/>
            <w:lang w:eastAsia="zh-CN"/>
          </w:rPr>
          <w:t>(三)、物流与库存管理</w:t>
        </w:r>
        <w:r>
          <w:tab/>
        </w:r>
        <w:r>
          <w:fldChar w:fldCharType="begin"/>
        </w:r>
        <w:r>
          <w:instrText xml:space="preserve"> PAGEREF _Toc16099 \h </w:instrText>
        </w:r>
        <w:r>
          <w:fldChar w:fldCharType="separate"/>
        </w:r>
        <w:r>
          <w:t>63</w:t>
        </w:r>
        <w:r>
          <w:fldChar w:fldCharType="end"/>
        </w:r>
      </w:hyperlink>
    </w:p>
    <w:p>
      <w:pPr>
        <w:pStyle w:val="TOC1"/>
        <w:tabs>
          <w:tab w:val="right" w:leader="dot" w:pos="8306"/>
        </w:tabs>
      </w:pPr>
      <w:hyperlink w:anchor="_Toc24391" w:history="1">
        <w:r>
          <w:rPr>
            <w:rFonts w:ascii="仿宋" w:eastAsia="仿宋" w:hAnsi="仿宋" w:cs="仿宋" w:hint="eastAsia"/>
            <w:lang w:eastAsia="zh-CN"/>
          </w:rPr>
          <w:t>十四、矿产地质堪查服务项目实施时间节点</w:t>
        </w:r>
        <w:r>
          <w:tab/>
        </w:r>
        <w:r>
          <w:fldChar w:fldCharType="begin"/>
        </w:r>
        <w:r>
          <w:instrText xml:space="preserve"> PAGEREF _Toc24391 \h </w:instrText>
        </w:r>
        <w:r>
          <w:fldChar w:fldCharType="separate"/>
        </w:r>
        <w:r>
          <w:t>64</w:t>
        </w:r>
        <w:r>
          <w:fldChar w:fldCharType="end"/>
        </w:r>
      </w:hyperlink>
    </w:p>
    <w:p>
      <w:pPr>
        <w:pStyle w:val="TOC2"/>
        <w:tabs>
          <w:tab w:val="right" w:leader="dot" w:pos="8306"/>
        </w:tabs>
      </w:pPr>
      <w:hyperlink w:anchor="_Toc27220" w:history="1">
        <w:r>
          <w:rPr>
            <w:rFonts w:ascii="仿宋" w:eastAsia="仿宋" w:hAnsi="仿宋" w:cs="仿宋" w:hint="eastAsia"/>
            <w:lang w:eastAsia="zh-CN"/>
          </w:rPr>
          <w:t>(一)、矿产地质堪查服务项目启动阶段时间节点</w:t>
        </w:r>
        <w:r>
          <w:tab/>
        </w:r>
        <w:r>
          <w:fldChar w:fldCharType="begin"/>
        </w:r>
        <w:r>
          <w:instrText xml:space="preserve"> PAGEREF _Toc27220 \h </w:instrText>
        </w:r>
        <w:r>
          <w:fldChar w:fldCharType="separate"/>
        </w:r>
        <w:r>
          <w:t>64</w:t>
        </w:r>
        <w:r>
          <w:fldChar w:fldCharType="end"/>
        </w:r>
      </w:hyperlink>
    </w:p>
    <w:p>
      <w:pPr>
        <w:pStyle w:val="TOC2"/>
        <w:tabs>
          <w:tab w:val="right" w:leader="dot" w:pos="8306"/>
        </w:tabs>
      </w:pPr>
      <w:hyperlink w:anchor="_Toc15085" w:history="1">
        <w:r>
          <w:rPr>
            <w:rFonts w:ascii="仿宋" w:eastAsia="仿宋" w:hAnsi="仿宋" w:cs="仿宋" w:hint="eastAsia"/>
            <w:lang w:eastAsia="zh-CN"/>
          </w:rPr>
          <w:t>(二)、矿产地质堪查服务项目执行阶段时间节点</w:t>
        </w:r>
        <w:r>
          <w:tab/>
        </w:r>
        <w:r>
          <w:fldChar w:fldCharType="begin"/>
        </w:r>
        <w:r>
          <w:instrText xml:space="preserve"> PAGEREF _Toc15085 \h </w:instrText>
        </w:r>
        <w:r>
          <w:fldChar w:fldCharType="separate"/>
        </w:r>
        <w:r>
          <w:t>66</w:t>
        </w:r>
        <w:r>
          <w:fldChar w:fldCharType="end"/>
        </w:r>
      </w:hyperlink>
    </w:p>
    <w:p>
      <w:pPr>
        <w:pStyle w:val="TOC2"/>
        <w:tabs>
          <w:tab w:val="right" w:leader="dot" w:pos="8306"/>
        </w:tabs>
      </w:pPr>
      <w:hyperlink w:anchor="_Toc4243" w:history="1">
        <w:r>
          <w:rPr>
            <w:rFonts w:ascii="仿宋" w:eastAsia="仿宋" w:hAnsi="仿宋" w:cs="仿宋" w:hint="eastAsia"/>
            <w:lang w:eastAsia="zh-CN"/>
          </w:rPr>
          <w:t>(三)、矿产地质堪查服务项目完成阶段时间节点</w:t>
        </w:r>
        <w:r>
          <w:tab/>
        </w:r>
        <w:r>
          <w:fldChar w:fldCharType="begin"/>
        </w:r>
        <w:r>
          <w:instrText xml:space="preserve"> PAGEREF _Toc4243 \h </w:instrText>
        </w:r>
        <w:r>
          <w:fldChar w:fldCharType="separate"/>
        </w:r>
        <w:r>
          <w:t>67</w:t>
        </w:r>
        <w:r>
          <w:fldChar w:fldCharType="end"/>
        </w:r>
      </w:hyperlink>
    </w:p>
    <w:p>
      <w:pPr>
        <w:pStyle w:val="TOC1"/>
        <w:tabs>
          <w:tab w:val="right" w:leader="dot" w:pos="8306"/>
        </w:tabs>
      </w:pPr>
      <w:hyperlink w:anchor="_Toc9021" w:history="1">
        <w:r>
          <w:rPr>
            <w:rFonts w:ascii="仿宋" w:eastAsia="仿宋" w:hAnsi="仿宋" w:cs="仿宋" w:hint="eastAsia"/>
            <w:lang w:eastAsia="zh-CN"/>
          </w:rPr>
          <w:t>十五、风险识别与分类</w:t>
        </w:r>
        <w:r>
          <w:tab/>
        </w:r>
        <w:r>
          <w:fldChar w:fldCharType="begin"/>
        </w:r>
        <w:r>
          <w:instrText xml:space="preserve"> PAGEREF _Toc9021 \h </w:instrText>
        </w:r>
        <w:r>
          <w:fldChar w:fldCharType="separate"/>
        </w:r>
        <w:r>
          <w:t>68</w:t>
        </w:r>
        <w:r>
          <w:fldChar w:fldCharType="end"/>
        </w:r>
      </w:hyperlink>
    </w:p>
    <w:p>
      <w:pPr>
        <w:pStyle w:val="TOC2"/>
        <w:tabs>
          <w:tab w:val="right" w:leader="dot" w:pos="8306"/>
        </w:tabs>
      </w:pPr>
      <w:hyperlink w:anchor="_Toc12959" w:history="1">
        <w:r>
          <w:rPr>
            <w:rFonts w:ascii="仿宋" w:eastAsia="仿宋" w:hAnsi="仿宋" w:cs="仿宋" w:hint="eastAsia"/>
            <w:lang w:eastAsia="zh-CN"/>
          </w:rPr>
          <w:t>(一)、风险识别</w:t>
        </w:r>
        <w:r>
          <w:tab/>
        </w:r>
        <w:r>
          <w:fldChar w:fldCharType="begin"/>
        </w:r>
        <w:r>
          <w:instrText xml:space="preserve"> PAGEREF _Toc12959 \h </w:instrText>
        </w:r>
        <w:r>
          <w:fldChar w:fldCharType="separate"/>
        </w:r>
        <w:r>
          <w:t>68</w:t>
        </w:r>
        <w:r>
          <w:fldChar w:fldCharType="end"/>
        </w:r>
      </w:hyperlink>
    </w:p>
    <w:p>
      <w:pPr>
        <w:pStyle w:val="TOC2"/>
        <w:tabs>
          <w:tab w:val="right" w:leader="dot" w:pos="8306"/>
        </w:tabs>
      </w:pPr>
      <w:hyperlink w:anchor="_Toc26569" w:history="1">
        <w:r>
          <w:rPr>
            <w:rFonts w:ascii="仿宋" w:eastAsia="仿宋" w:hAnsi="仿宋" w:cs="仿宋" w:hint="eastAsia"/>
            <w:lang w:eastAsia="zh-CN"/>
          </w:rPr>
          <w:t>(二)、风险分类</w:t>
        </w:r>
        <w:r>
          <w:tab/>
        </w:r>
        <w:r>
          <w:fldChar w:fldCharType="begin"/>
        </w:r>
        <w:r>
          <w:instrText xml:space="preserve"> PAGEREF _Toc26569 \h </w:instrText>
        </w:r>
        <w:r>
          <w:fldChar w:fldCharType="separate"/>
        </w:r>
        <w:r>
          <w:t>69</w:t>
        </w:r>
        <w:r>
          <w:fldChar w:fldCharType="end"/>
        </w:r>
      </w:hyperlink>
    </w:p>
    <w:p>
      <w:pPr>
        <w:pStyle w:val="TOC1"/>
        <w:tabs>
          <w:tab w:val="right" w:leader="dot" w:pos="8306"/>
        </w:tabs>
      </w:pPr>
      <w:hyperlink w:anchor="_Toc12808" w:history="1">
        <w:r>
          <w:rPr>
            <w:rFonts w:ascii="仿宋" w:eastAsia="仿宋" w:hAnsi="仿宋" w:cs="仿宋" w:hint="eastAsia"/>
            <w:lang w:eastAsia="zh-CN"/>
          </w:rPr>
          <w:t>十六、矿产地质堪查服务项目工程方案分析</w:t>
        </w:r>
        <w:r>
          <w:tab/>
        </w:r>
        <w:r>
          <w:fldChar w:fldCharType="begin"/>
        </w:r>
        <w:r>
          <w:instrText xml:space="preserve"> PAGEREF _Toc12808 \h </w:instrText>
        </w:r>
        <w:r>
          <w:fldChar w:fldCharType="separate"/>
        </w:r>
        <w:r>
          <w:t>71</w:t>
        </w:r>
        <w:r>
          <w:fldChar w:fldCharType="end"/>
        </w:r>
      </w:hyperlink>
    </w:p>
    <w:p>
      <w:pPr>
        <w:pStyle w:val="TOC2"/>
        <w:tabs>
          <w:tab w:val="right" w:leader="dot" w:pos="8306"/>
        </w:tabs>
      </w:pPr>
      <w:hyperlink w:anchor="_Toc6918" w:history="1">
        <w:r>
          <w:rPr>
            <w:rFonts w:ascii="仿宋" w:eastAsia="仿宋" w:hAnsi="仿宋" w:cs="仿宋" w:hint="eastAsia"/>
            <w:lang w:eastAsia="zh-CN"/>
          </w:rPr>
          <w:t>(一)、建筑工程设计原则</w:t>
        </w:r>
        <w:r>
          <w:tab/>
        </w:r>
        <w:r>
          <w:fldChar w:fldCharType="begin"/>
        </w:r>
        <w:r>
          <w:instrText xml:space="preserve"> PAGEREF _Toc6918 \h </w:instrText>
        </w:r>
        <w:r>
          <w:fldChar w:fldCharType="separate"/>
        </w:r>
        <w:r>
          <w:t>71</w:t>
        </w:r>
        <w:r>
          <w:fldChar w:fldCharType="end"/>
        </w:r>
      </w:hyperlink>
    </w:p>
    <w:p>
      <w:pPr>
        <w:pStyle w:val="TOC2"/>
        <w:tabs>
          <w:tab w:val="right" w:leader="dot" w:pos="8306"/>
        </w:tabs>
      </w:pPr>
      <w:hyperlink w:anchor="_Toc14859" w:history="1">
        <w:r>
          <w:rPr>
            <w:rFonts w:ascii="仿宋" w:eastAsia="仿宋" w:hAnsi="仿宋" w:cs="仿宋" w:hint="eastAsia"/>
            <w:lang w:eastAsia="zh-CN"/>
          </w:rPr>
          <w:t>(二)、土建工程建设指标</w:t>
        </w:r>
        <w:r>
          <w:tab/>
        </w:r>
        <w:r>
          <w:fldChar w:fldCharType="begin"/>
        </w:r>
        <w:r>
          <w:instrText xml:space="preserve"> PAGEREF _Toc14859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53"/>
      <w:r>
        <w:rPr>
          <w:rFonts w:ascii="仿宋" w:eastAsia="仿宋" w:hAnsi="仿宋" w:cs="仿宋" w:hint="eastAsia"/>
          <w:sz w:val="28"/>
          <w:lang w:eastAsia="zh-CN"/>
        </w:rPr>
        <w:t>一、矿产地质堪查服务项目建设单位说明</w:t>
      </w:r>
      <w:bookmarkEnd w:id="2"/>
    </w:p>
    <w:p>
      <w:pPr>
        <w:pStyle w:val="Heading2"/>
        <w:rPr>
          <w:rFonts w:ascii="仿宋" w:eastAsia="仿宋" w:hAnsi="仿宋" w:cs="仿宋" w:hint="eastAsia"/>
          <w:lang w:eastAsia="zh-CN"/>
        </w:rPr>
      </w:pPr>
      <w:bookmarkStart w:id="3" w:name="_Toc24533"/>
      <w:r>
        <w:rPr>
          <w:rFonts w:ascii="仿宋" w:eastAsia="仿宋" w:hAnsi="仿宋" w:cs="仿宋" w:hint="eastAsia"/>
          <w:lang w:eastAsia="zh-CN"/>
        </w:rPr>
        <w:t>(一)、矿产地质堪查服务项目承办单位基本情况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矿产地质堪查服务项目承办单位的XXXX，我们着眼于实现可持续的经济效益。通过技术创新和解决方案的提供，公司预计在矿产地质堪查服务项目执行期间将获得可观的收入增长。这一收入来源主要包括矿产地质堪查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同时，我们注重成本控制和效率提升，以确保矿产地质堪查服务项目的可持续盈利。透过精细的管理和资源优化，公司期望实现矿产地质堪查服务项目利润最大化。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矿产地质堪查服务项目实施进行全面的投资评估，包括矿产地质堪查服务项目启动阶段的资金投入和后续运营成本。通过对矿产地质堪查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矿产地质堪查服务项目实施过程中具备足够的资金流动性，公司将进行详尽的现金流分析。这包括资金需求的合理预测、矿产地质堪查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18"/>
      <w:r>
        <w:rPr>
          <w:rFonts w:ascii="仿宋" w:eastAsia="仿宋" w:hAnsi="仿宋" w:cs="仿宋" w:hint="eastAsia"/>
          <w:sz w:val="28"/>
          <w:lang w:eastAsia="zh-CN"/>
        </w:rPr>
        <w:t>二、矿产地质堪查服务项目危机管理</w:t>
      </w:r>
      <w:bookmarkEnd w:id="5"/>
    </w:p>
    <w:p>
      <w:pPr>
        <w:pStyle w:val="Heading2"/>
        <w:rPr>
          <w:rFonts w:ascii="仿宋" w:eastAsia="仿宋" w:hAnsi="仿宋" w:cs="仿宋" w:hint="eastAsia"/>
          <w:lang w:eastAsia="zh-CN"/>
        </w:rPr>
      </w:pPr>
      <w:bookmarkStart w:id="6" w:name="_Toc144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矿产地质堪查服务项目危机管理中，危机预警与识别是确保矿产地质堪查服务项目稳健运行的核心步骤。通过建立全面的监测机制，矿产地质堪查服务项目团队旨在及时发现和理解潜在的风险和危机因素，以便采取及时的预防和应对措施，确保矿产地质堪查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矿产地质堪查服务项目团队全面分析了整个矿产地质堪查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矿产地质堪查服务项目团队着重于明确定义矿产地质堪查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矿产地质堪查服务项目进展的持续监控，团队能够及时发现潜在问题并作出迅速反应。矿产地质堪查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在这一阶段，团队的专业素养和反应速度将发挥至关重要的作用，以确保潜在危机能够在初期得到有效的处理，最大程度地减轻负面影响。通过危机预警与识别，矿产地质堪查服务项目得以更有序、可控地推进。</w:t>
      </w:r>
    </w:p>
    <w:p>
      <w:pPr>
        <w:pStyle w:val="Heading2"/>
        <w:ind w:firstLine="560" w:firstLineChars="200"/>
        <w:rPr>
          <w:rFonts w:ascii="仿宋" w:eastAsia="仿宋" w:hAnsi="仿宋" w:cs="仿宋" w:hint="eastAsia"/>
          <w:sz w:val="28"/>
          <w:lang w:eastAsia="zh-CN"/>
        </w:rPr>
      </w:pPr>
      <w:bookmarkStart w:id="7" w:name="_Toc2257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在危机发生时，矿产地质堪查服务项目团队立即行动，成立了应急小组。该小组的任务是迅速制定并实施紧急应对措施，以最小化潜在损失。以下是采取的主要措施：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暂停矿产地质堪查服务项目进度：为遏制危机蔓延，矿产地质堪查服务项目暂时停止进行，以便全面评估当前状况。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资源重新分配：重新评估矿产地质堪查服务项目资源的分配，确保最大限度地减小损失。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实时沟通：与关键利益相关者建立实时沟通机制，向他们传递矿产地质堪查服务项目危机的实际状况，保障矿产地质堪查服务项目核心利益。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在紧急应对的同时，矿产地质堪查服务项目团队强调了团队协作和有效沟通的重要性。以下是团队协作的关键举措：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信息共享机制：建立了信息共享平台，确保团队成员能够及时获取矿产地质堪查服务项目危机的实时信息。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领导者沟通：矿产地质堪查服务项目领导者通过定期会议和即时沟通工具，指导团队应对危机，保持团队稳定运行。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随着危机得到初步控制，矿产地质堪查服务项目团队转向制定恢复计划，以确保矿产地质堪查服务项目能够从中迅速恢复。主要恢复计划包括：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修复受损的进度计划：重新评估矿产地质堪查服务项目进度，制定修复计划，确保矿产地质堪查服务项目尽快回归正常进程。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重新调整资源分配：优化资源分配，确保矿产地质堪查服务项目在有限资源下高效运转。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风险管理机制加强：对矿产地质堪查服务项目风险进行全面评估，制定更强化的风险管理策略，以预防未来可能的危机。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075"/>
      <w:r>
        <w:rPr>
          <w:rFonts w:ascii="仿宋" w:eastAsia="仿宋" w:hAnsi="仿宋" w:cs="仿宋" w:hint="eastAsia"/>
          <w:sz w:val="28"/>
          <w:lang w:eastAsia="zh-CN"/>
        </w:rPr>
        <w:t>三、矿产地质堪查服务项目建设背景及必要性分析</w:t>
      </w:r>
      <w:bookmarkEnd w:id="8"/>
    </w:p>
    <w:p>
      <w:pPr>
        <w:pStyle w:val="Heading2"/>
        <w:rPr>
          <w:rFonts w:ascii="仿宋" w:eastAsia="仿宋" w:hAnsi="仿宋" w:cs="仿宋" w:hint="eastAsia"/>
          <w:lang w:eastAsia="zh-CN"/>
        </w:rPr>
      </w:pPr>
      <w:bookmarkStart w:id="9" w:name="_Toc5838"/>
      <w:r>
        <w:rPr>
          <w:rFonts w:ascii="仿宋" w:eastAsia="仿宋" w:hAnsi="仿宋" w:cs="仿宋" w:hint="eastAsia"/>
          <w:lang w:eastAsia="zh-CN"/>
        </w:rPr>
        <w:t>(一)、矿产地质堪查服务项目背景分析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矿产地质堪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矿产地质堪查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矿产地质堪查服务项目在这个潮流中的定位。同时，我们将关注行业内涌现的新兴机遇，以便矿产地质堪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矿产地质堪查服务项目提供了强大的发展动力。我们将聚焦于行业内最新的技术发展趋势，包括但不限于人工智能、大数据分析、物联网等领域。通过深度的技术研究，我们将确保矿产地质堪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矿产地质堪查服务项目发展的源泉。我们将投入更多的精力对市场需求进行深入剖析，超越表面的需求，深入挖掘潜在的市场痛点和机遇。通过对市场需求的细致了解，矿产地质堪查服务项目将更有针对性地设计解决方案，满足市场的多样化需求，从而更好地促进矿产地质堪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矿产地质堪查服务项目战略至关重要。我们将对竞争态势进行更为深入的分析，包括但不限于市场份额、产品特点、客户满意度等多个维度。通过深度的竞争分析，矿产地质堪查服务项目将能够更准确地把握市场脉搏，制定具有竞争力的矿产地质堪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矿产地质堪查服务项目的发展具有直接的影响。我们将进行更为全面的法规和政策分析，了解行业发展中的潜在法律风险和合规挑战。通过充分了解和遵守相关法规，矿产地质堪查服务项目将确保在法律框架内合法合规运营，为矿产地质堪查服务项目的稳健发展提供有力支持。</w:t>
      </w:r>
    </w:p>
    <w:p>
      <w:pPr>
        <w:pStyle w:val="Heading2"/>
        <w:ind w:firstLine="560" w:firstLineChars="200"/>
        <w:rPr>
          <w:rFonts w:ascii="仿宋" w:eastAsia="仿宋" w:hAnsi="仿宋" w:cs="仿宋" w:hint="eastAsia"/>
          <w:sz w:val="28"/>
          <w:lang w:eastAsia="zh-CN"/>
        </w:rPr>
      </w:pPr>
      <w:bookmarkStart w:id="10" w:name="_Toc22198"/>
      <w:r>
        <w:rPr>
          <w:rFonts w:ascii="仿宋" w:eastAsia="仿宋" w:hAnsi="仿宋" w:cs="仿宋" w:hint="eastAsia"/>
          <w:sz w:val="28"/>
          <w:lang w:eastAsia="zh-CN"/>
        </w:rPr>
        <w:t>(二)、矿产地质堪查服务项目建设必要性分析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建设的迫切性源于对行业发展趋势的深刻洞察。我们正处于一个行业变革的时代，科技创新、数字化转型成为企业发展的关键动力。矿产地质堪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建设不仅仅是为了跟上潮流，更是为了通过技术创新推动企业的持续发展。通过引入先进的技术和解决方案，矿产地质堪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矿产地质堪查服务项目的建设成为必然选择，通过提高产品质量、拓展服务领域，从而在竞争中获得更多的机会。矿产地质堪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矿产地质堪查服务项目建设的必要性体现在对客户需求更精准的满足。通过矿产地质堪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建设的背后是对企业持续创新的追求。只有通过不断创新，企业才能在竞争中立于不败之地。矿产地质堪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407"/>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164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矿产地质堪查服务项目的主要产品是XXXX，预计年产值为XXX万元。这一产品在市场中占据着重要的地位，其广泛的应用范围使得该矿产地质堪查服务项目的市场前景非常广阔。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矿产地质堪查服务项目的xxx产品作为重要的原材料之一，将在多个领域发挥关键作用。其在建筑、交通、能源等方面的广泛应用将为整个产业链提供强大的支持，形成产业协同效应。矿产地质堪查服务项目的年产值XXX万XXX万XXX万万元不仅反映了其在市场上的巨大潜力，更预示着它对国民经济的积极贡献。这种关联度高、涉及面广的产业关系，使得该矿产地质堪查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94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总征地面积为XXXX平方米，相当于约XX.XX亩，其中净用地面积为XXXX平方米，红线范围内相当于约XX.XX亩。这一用地规模充分考虑了矿产地质堪查服务项目的建设需求，保障了矿产地质堪查服务项目在合适的空间内得以充分发展。矿产地质堪查服务项目规划的总建筑面积为XXXX平方米，其中主体工程建设占XXXX平方米，计容建筑面积达XXXX平方米。预计建筑工程的投资将达到XXXX万元，为矿产地质堪查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计划购置的设备共计XXXX台（套），设备购置费用为XXXX万元。这一设备购置计划充分考虑到矿产地质堪查服务项目的生产需求和技术要求，确保了矿产地质堪查服务项目在生产运营中具备先进的技术装备和高效的生产能力。设备的合理配置将为矿产地质堪查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计划总投资为XXXX万元，预计年实现营业收入为XXXX万元。这一产能规模的设定旨在确保矿产地质堪查服务项目能够在投资与回报之间取得平衡，实现长期可持续的发展。矿产地质堪查服务项目的总投资充分考虑到各个方面的需求，包括用地建设、设备购置等多个环节，以确保矿产地质堪查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519"/>
      <w:r>
        <w:rPr>
          <w:rFonts w:ascii="仿宋" w:eastAsia="仿宋" w:hAnsi="仿宋" w:cs="仿宋" w:hint="eastAsia"/>
          <w:sz w:val="28"/>
          <w:lang w:eastAsia="zh-CN"/>
        </w:rPr>
        <w:t>五、矿产地质堪查服务项目绩效评估</w:t>
      </w:r>
      <w:bookmarkEnd w:id="14"/>
    </w:p>
    <w:p>
      <w:pPr>
        <w:pStyle w:val="Heading2"/>
        <w:rPr>
          <w:rFonts w:ascii="仿宋" w:eastAsia="仿宋" w:hAnsi="仿宋" w:cs="仿宋" w:hint="eastAsia"/>
          <w:lang w:eastAsia="zh-CN"/>
        </w:rPr>
      </w:pPr>
      <w:bookmarkStart w:id="15" w:name="_Toc158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矿产地质堪查服务项目中，我们设计了一套全面的绩效评估指标，以确保矿产地质堪查服务项目的可控和成功交付。这些指标跨足矿产地质堪查服务项目目标、成本、进度和质量等多个维度，为我们提供了全面洞察矿产地质堪查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目标达成率是我们关注的首要指标。我们设定了明确的目标，并通过定期监测和评估，迅速发现并应对潜在的目标偏差。这为矿产地质堪查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成本绩效是另一个核心关注点。通过实际成本与预算成本的对比分析，我们深入了解成本差异的原因，及时调整资源分配，保持矿产地质堪查服务项目在经济效益方面的合理水平。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进度作为关键的绩效指标之一，得到了精心的关注。我们制定了详细的矿产地质堪查服务项目进度计划，并设立了进度符合度指标，确保实际进度与计划进度保持一致。这使我们能够快速发现和解决潜在的进度问题，保持矿产地质堪查服务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矿产地质堪查服务项目绩效的不可或缺的一环。我们引入了一系列的质量标准和客户满意度指标，以确保矿产地质堪查服务项目交付的成果在质量上达到或超越预期水平。通过持续监测这些指标，我们努力提升矿产地质堪查服务项目整体质量水平，为矿产地质堪查服务项目的成功交付提供有力保障。通过这些科学且全面的绩效评估，我们能够更好地引导矿产地质堪查服务项目的持续改进，确保矿产地质堪查服务项目目标的顺利达成。</w:t>
      </w:r>
    </w:p>
    <w:p>
      <w:pPr>
        <w:pStyle w:val="Heading2"/>
        <w:ind w:firstLine="560" w:firstLineChars="200"/>
        <w:rPr>
          <w:rFonts w:ascii="仿宋" w:eastAsia="仿宋" w:hAnsi="仿宋" w:cs="仿宋" w:hint="eastAsia"/>
          <w:sz w:val="28"/>
          <w:lang w:eastAsia="zh-CN"/>
        </w:rPr>
      </w:pPr>
      <w:bookmarkStart w:id="16" w:name="_Toc237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绩效评估是矿产地质堪查服务项目中的关键环节，为确保矿产地质堪查服务项目达到预期目标，我们采用了多层次、多维度的绩效评估方法。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产地质堪查服务项目的战略目标对齐，确保每个决策和行动都与矿产地质堪查服务项目整体目标保持一致。团队会定期召开战略对齐会议，审视当前工作与矿产地质堪查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产地质堪查服务项目进度、质量、成本和风险等方面。这些指标通过数据收集和分析，为矿产地质堪查服务项目管理团队提供了客观的评估依据。例如，我们通过矿产地质堪查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产地质堪查服务项目内部，还考虑了矿产地质堪查服务项目对外部环境的影响。我们定期进行干系人满意度调查，以了解各利益相关方对矿产地质堪查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这种多层次、多角度的绩效评估方法，使得我们能够全面了解矿产地质堪查服务项目的运行状态，及时做出调整，确保矿产地质堪查服务项目在不断变化的环境中保持稳健前行。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76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为了确保矿产地质堪查服务项目的有效管理和不断优化，我们采用了精心设计的绩效评估周期。这个周期旨在实现灵活、实时和全面的评估，以适应矿产地质堪查服务项目执行中的各种挑战。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产地质堪查服务项目的不同需求，分为短期、中期和长期。短期评估关注每个迭代或工作周期，以及时发现和解决当前任务中的问题。中期评估涵盖几个迭代，深入了解整体矿产地质堪查服务项目的趋势和性能。长期评估则着眼于整个矿产地质堪查服务项目阶段，确保矿产地质堪查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产地质堪查服务项目管理工具和协作平台，团队成员能够随时更新和分享矿产地质堪查服务项目数据。这种实时性的反馈机制使我们能够及时察觉潜在问题，快速调整，保持矿产地质堪查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产地质堪查服务项目的决策制定密不可分。每个周期的矿产地质堪查服务项目回顾会议成为集体总结经验、识别问题深层次原因并找到创新解决方案的平台。这种定期的反思与调整机制使矿产地质堪查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673"/>
      <w:r>
        <w:rPr>
          <w:rFonts w:ascii="仿宋" w:eastAsia="仿宋" w:hAnsi="仿宋" w:cs="仿宋" w:hint="eastAsia"/>
          <w:sz w:val="28"/>
          <w:lang w:eastAsia="zh-CN"/>
        </w:rPr>
        <w:t>六、矿产地质堪查服务项目概论</w:t>
      </w:r>
      <w:bookmarkEnd w:id="18"/>
    </w:p>
    <w:p>
      <w:pPr>
        <w:pStyle w:val="Heading2"/>
        <w:rPr>
          <w:rFonts w:ascii="仿宋" w:eastAsia="仿宋" w:hAnsi="仿宋" w:cs="仿宋" w:hint="eastAsia"/>
          <w:lang w:eastAsia="zh-CN"/>
        </w:rPr>
      </w:pPr>
      <w:bookmarkStart w:id="19" w:name="_Toc26898"/>
      <w:r>
        <w:rPr>
          <w:rFonts w:ascii="仿宋" w:eastAsia="仿宋" w:hAnsi="仿宋" w:cs="仿宋" w:hint="eastAsia"/>
          <w:lang w:eastAsia="zh-CN"/>
        </w:rPr>
        <w:t>(一)、矿产地质堪查服务项目概况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的起源追溯至对市场的深入洞察。市场的不断演变与变革为矿产地质堪查服务项目提供了难得的机遇。当前市场存在的需求缺口和变革的大环境共同构成了矿产地质堪查服务项目的背景。这个矿产地质堪查服务项目旨在充分利用市场机遇，填补行业中尚未满足的需求，为客户提供全新的解决方案。市场的变革和需求的增长使得这个矿产地质堪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矿产地质堪查服务项目名称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产地质堪查服务项目正式命名为矿产地质堪查服务。这个名称不仅仅是一个标识，更代表了矿产地质堪查服务项目的核心理念和愿景。它蕴含着矿产地质堪查服务项目所要解决问题的关键字，具有强烈的表达和辨识度，为矿产地质堪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矿产地质堪查服务项目目标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https://d.book118.com/028077017112006045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矿产地质堪查服务项目规划设计蓝图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B4CDA"/>
    <w:rsid w:val="228B4C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77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2024-03-02T19:09:00Z</dcterms:created>
  <dcterms:modified xsi:type="dcterms:W3CDTF">2024-03-02T19:09:41Z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855181C2EADF4E1EA26692D95C3F0134_11</vt:lpwstr>
  </property>
  <property fmtid="{D5CDD505-2E9C-101B-9397-08002B2CF9AE}" pid="3" name="KSOProductBuildVer">
    <vt:lpwstr>2052-12.1.0.16388</vt:lpwstr>
  </property>
</Properties>
</file>