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1C1D" w:rsidP="00F53CF8">
      <w:pPr>
        <w:pStyle w:val="Normal0"/>
        <w:spacing w:line="500" w:lineRule="exact"/>
        <w:jc w:val="center"/>
        <w:rPr>
          <w:rFonts w:ascii="黑体" w:eastAsia="黑体"/>
          <w:b/>
          <w:sz w:val="44"/>
          <w:szCs w:val="44"/>
        </w:rPr>
      </w:pPr>
    </w:p>
    <w:p w:rsidR="00C95740" w:rsidRPr="004C408E" w:rsidP="00F53CF8">
      <w:pPr>
        <w:pStyle w:val="Normal0"/>
        <w:spacing w:line="500" w:lineRule="exact"/>
        <w:jc w:val="center"/>
        <w:rPr>
          <w:rFonts w:ascii="黑体" w:eastAsia="黑体"/>
          <w:b/>
          <w:sz w:val="44"/>
          <w:szCs w:val="44"/>
        </w:rPr>
      </w:pPr>
      <w:r w:rsidRPr="004C408E">
        <w:rPr>
          <w:rFonts w:ascii="黑体" w:eastAsia="黑体" w:hint="eastAsia"/>
          <w:b/>
          <w:sz w:val="44"/>
          <w:szCs w:val="44"/>
        </w:rPr>
        <w:t>施</w:t>
      </w:r>
      <w:r w:rsidRPr="004C408E">
        <w:rPr>
          <w:rFonts w:ascii="黑体" w:eastAsia="黑体" w:hint="eastAsia"/>
          <w:b/>
          <w:sz w:val="44"/>
          <w:szCs w:val="44"/>
        </w:rPr>
        <w:t xml:space="preserve">  </w:t>
      </w:r>
      <w:r w:rsidRPr="004C408E">
        <w:rPr>
          <w:rFonts w:ascii="黑体" w:eastAsia="黑体" w:hint="eastAsia"/>
          <w:b/>
          <w:sz w:val="44"/>
          <w:szCs w:val="44"/>
        </w:rPr>
        <w:t>工</w:t>
      </w:r>
      <w:r w:rsidRPr="004C408E">
        <w:rPr>
          <w:rFonts w:ascii="黑体" w:eastAsia="黑体" w:hint="eastAsia"/>
          <w:b/>
          <w:sz w:val="44"/>
          <w:szCs w:val="44"/>
        </w:rPr>
        <w:t xml:space="preserve">  </w:t>
      </w:r>
      <w:r w:rsidRPr="004C408E">
        <w:rPr>
          <w:rFonts w:ascii="黑体" w:eastAsia="黑体" w:hint="eastAsia"/>
          <w:b/>
          <w:sz w:val="44"/>
          <w:szCs w:val="44"/>
        </w:rPr>
        <w:t>组</w:t>
      </w:r>
      <w:r w:rsidRPr="004C408E">
        <w:rPr>
          <w:rFonts w:ascii="黑体" w:eastAsia="黑体" w:hint="eastAsia"/>
          <w:b/>
          <w:sz w:val="44"/>
          <w:szCs w:val="44"/>
        </w:rPr>
        <w:t xml:space="preserve">  </w:t>
      </w:r>
      <w:r w:rsidRPr="004C408E">
        <w:rPr>
          <w:rFonts w:ascii="黑体" w:eastAsia="黑体" w:hint="eastAsia"/>
          <w:b/>
          <w:sz w:val="44"/>
          <w:szCs w:val="44"/>
        </w:rPr>
        <w:t>织</w:t>
      </w:r>
      <w:r w:rsidRPr="004C408E">
        <w:rPr>
          <w:rFonts w:ascii="黑体" w:eastAsia="黑体" w:hint="eastAsia"/>
          <w:b/>
          <w:sz w:val="44"/>
          <w:szCs w:val="44"/>
        </w:rPr>
        <w:t xml:space="preserve">  </w:t>
      </w:r>
      <w:r w:rsidRPr="004C408E">
        <w:rPr>
          <w:rFonts w:ascii="黑体" w:eastAsia="黑体" w:hint="eastAsia"/>
          <w:b/>
          <w:sz w:val="44"/>
          <w:szCs w:val="44"/>
        </w:rPr>
        <w:t>设</w:t>
      </w:r>
      <w:r w:rsidRPr="004C408E">
        <w:rPr>
          <w:rFonts w:ascii="黑体" w:eastAsia="黑体" w:hint="eastAsia"/>
          <w:b/>
          <w:sz w:val="44"/>
          <w:szCs w:val="44"/>
        </w:rPr>
        <w:t xml:space="preserve">  </w:t>
      </w:r>
      <w:r w:rsidRPr="004C408E">
        <w:rPr>
          <w:rFonts w:ascii="黑体" w:eastAsia="黑体" w:hint="eastAsia"/>
          <w:b/>
          <w:sz w:val="44"/>
          <w:szCs w:val="44"/>
        </w:rPr>
        <w:t>计</w:t>
      </w:r>
    </w:p>
    <w:p w:rsidR="00C95740" w:rsidRPr="004C408E" w:rsidP="00F53CF8">
      <w:pPr>
        <w:pStyle w:val="Normal0"/>
        <w:spacing w:line="500" w:lineRule="exact"/>
        <w:jc w:val="center"/>
        <w:outlineLvl w:val="0"/>
        <w:rPr>
          <w:rFonts w:eastAsia="隶书"/>
          <w:b/>
          <w:sz w:val="30"/>
        </w:rPr>
      </w:pPr>
    </w:p>
    <w:p w:rsidR="00C95740" w:rsidP="00F53CF8">
      <w:pPr>
        <w:pStyle w:val="Normal0"/>
        <w:spacing w:line="500" w:lineRule="exact"/>
        <w:jc w:val="center"/>
        <w:outlineLvl w:val="0"/>
        <w:rPr>
          <w:rFonts w:eastAsia="隶书"/>
          <w:b/>
          <w:sz w:val="36"/>
          <w:szCs w:val="36"/>
        </w:rPr>
      </w:pPr>
      <w:bookmarkStart w:id="0" w:name="_Toc279744389"/>
      <w:bookmarkStart w:id="1" w:name="_Toc279745148"/>
      <w:r w:rsidRPr="00811910">
        <w:rPr>
          <w:rFonts w:eastAsia="隶书" w:hint="eastAsia"/>
          <w:b/>
          <w:sz w:val="36"/>
          <w:szCs w:val="36"/>
        </w:rPr>
        <w:t>第一章</w:t>
      </w:r>
      <w:r w:rsidRPr="00811910">
        <w:rPr>
          <w:rFonts w:eastAsia="隶书" w:hint="eastAsia"/>
          <w:b/>
          <w:sz w:val="36"/>
          <w:szCs w:val="36"/>
        </w:rPr>
        <w:t xml:space="preserve">   </w:t>
      </w:r>
      <w:r w:rsidRPr="00811910">
        <w:rPr>
          <w:rFonts w:eastAsia="隶书" w:hint="eastAsia"/>
          <w:b/>
          <w:sz w:val="36"/>
          <w:szCs w:val="36"/>
        </w:rPr>
        <w:t>前</w:t>
      </w:r>
      <w:r w:rsidRPr="00811910">
        <w:rPr>
          <w:rFonts w:eastAsia="隶书" w:hint="eastAsia"/>
          <w:b/>
          <w:sz w:val="36"/>
          <w:szCs w:val="36"/>
        </w:rPr>
        <w:t xml:space="preserve">  </w:t>
      </w:r>
      <w:r w:rsidRPr="00811910">
        <w:rPr>
          <w:rFonts w:eastAsia="隶书" w:hint="eastAsia"/>
          <w:b/>
          <w:sz w:val="36"/>
          <w:szCs w:val="36"/>
        </w:rPr>
        <w:t>言</w:t>
      </w:r>
      <w:bookmarkEnd w:id="0"/>
      <w:bookmarkEnd w:id="1"/>
    </w:p>
    <w:p w:rsidR="00553557" w:rsidRPr="00811910" w:rsidP="00F53CF8">
      <w:pPr>
        <w:pStyle w:val="Normal0"/>
        <w:spacing w:line="500" w:lineRule="exact"/>
        <w:jc w:val="center"/>
        <w:outlineLvl w:val="0"/>
        <w:rPr>
          <w:rFonts w:eastAsia="隶书"/>
          <w:b/>
          <w:sz w:val="36"/>
          <w:szCs w:val="36"/>
        </w:rPr>
      </w:pPr>
    </w:p>
    <w:p w:rsidR="00C95740" w:rsidRPr="000E10BF" w:rsidP="00F53CF8">
      <w:pPr>
        <w:pStyle w:val="Normal0"/>
        <w:spacing w:line="500" w:lineRule="exact"/>
        <w:outlineLvl w:val="1"/>
        <w:rPr>
          <w:rFonts w:ascii="宋体" w:hAnsi="宋体"/>
          <w:sz w:val="24"/>
        </w:rPr>
      </w:pPr>
      <w:bookmarkStart w:id="2" w:name="_Toc279744390"/>
      <w:bookmarkStart w:id="3" w:name="_Toc279745149"/>
      <w:r w:rsidRPr="000E10BF">
        <w:rPr>
          <w:rFonts w:ascii="宋体" w:hAnsi="宋体" w:hint="eastAsia"/>
          <w:b/>
          <w:sz w:val="24"/>
        </w:rPr>
        <w:t>一、编制依据</w:t>
      </w:r>
      <w:bookmarkEnd w:id="2"/>
      <w:bookmarkEnd w:id="3"/>
    </w:p>
    <w:p w:rsidR="00C95740" w:rsidRPr="0064147A" w:rsidP="0064147A">
      <w:pPr>
        <w:pStyle w:val="Normal0"/>
        <w:autoSpaceDE w:val="0"/>
        <w:autoSpaceDN w:val="0"/>
        <w:adjustRightInd w:val="0"/>
        <w:spacing w:line="360" w:lineRule="auto"/>
        <w:ind w:firstLine="480" w:firstLineChars="200"/>
        <w:jc w:val="left"/>
        <w:rPr>
          <w:rFonts w:ascii="宋体" w:hAnsi="宋体" w:cs="KaiTi_GB2312,Bold"/>
          <w:b/>
          <w:bCs/>
          <w:kern w:val="0"/>
          <w:sz w:val="24"/>
        </w:rPr>
      </w:pPr>
      <w:r w:rsidRPr="000E10BF">
        <w:rPr>
          <w:rFonts w:ascii="宋体" w:hAnsi="宋体" w:hint="eastAsia"/>
          <w:sz w:val="24"/>
        </w:rPr>
        <w:t>1</w:t>
      </w:r>
      <w:r w:rsidRPr="000E10BF">
        <w:rPr>
          <w:rFonts w:ascii="宋体" w:hAnsi="宋体" w:hint="eastAsia"/>
          <w:sz w:val="24"/>
        </w:rPr>
        <w:t>、</w:t>
      </w:r>
      <w:r w:rsidRPr="000E10BF" w:rsidR="00962214">
        <w:rPr>
          <w:rFonts w:ascii="宋体" w:hAnsi="宋体" w:hint="eastAsia"/>
          <w:sz w:val="24"/>
        </w:rPr>
        <w:t>G80广昆高速公路横江至马安段</w:t>
      </w:r>
      <w:r w:rsidRPr="0064147A" w:rsidR="0064147A">
        <w:rPr>
          <w:rFonts w:ascii="宋体" w:hAnsi="宋体" w:cs="KaiTi_GB2312,Bold" w:hint="eastAsia"/>
          <w:bCs/>
          <w:kern w:val="0"/>
          <w:sz w:val="24"/>
        </w:rPr>
        <w:t>水泥混凝土路面加铺沥青混凝土工程</w:t>
      </w:r>
      <w:r w:rsidRPr="000E10BF">
        <w:rPr>
          <w:rFonts w:ascii="宋体" w:hAnsi="宋体" w:hint="eastAsia"/>
          <w:sz w:val="24"/>
        </w:rPr>
        <w:t>《招标文件》及有关补遗书；</w:t>
      </w:r>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2</w:t>
      </w:r>
      <w:r w:rsidRPr="000E10BF">
        <w:rPr>
          <w:rFonts w:ascii="宋体" w:hAnsi="宋体" w:hint="eastAsia"/>
          <w:sz w:val="24"/>
        </w:rPr>
        <w:t>、广东华路交通科技有限公司编制的“</w:t>
      </w:r>
      <w:r w:rsidR="00E933DF">
        <w:rPr>
          <w:rFonts w:ascii="宋体" w:hAnsi="宋体" w:hint="eastAsia"/>
          <w:sz w:val="24"/>
        </w:rPr>
        <w:t>第一阶段</w:t>
      </w:r>
      <w:r w:rsidRPr="000E10BF">
        <w:rPr>
          <w:rFonts w:ascii="宋体" w:hAnsi="宋体" w:hint="eastAsia"/>
          <w:sz w:val="24"/>
        </w:rPr>
        <w:t>施工图设计</w:t>
      </w:r>
      <w:r w:rsidRPr="000E10BF" w:rsidR="003323D6">
        <w:rPr>
          <w:rFonts w:ascii="宋体" w:hAnsi="宋体"/>
          <w:sz w:val="24"/>
        </w:rPr>
        <w:t>”</w:t>
      </w:r>
      <w:r w:rsidRPr="000E10BF">
        <w:rPr>
          <w:rFonts w:ascii="宋体" w:hAnsi="宋体" w:hint="eastAsia"/>
          <w:sz w:val="24"/>
        </w:rPr>
        <w:t>；</w:t>
      </w:r>
    </w:p>
    <w:p w:rsidR="00C95740" w:rsidRPr="000E10BF" w:rsidP="00F53CF8">
      <w:pPr>
        <w:pStyle w:val="Normal0"/>
        <w:spacing w:line="500" w:lineRule="exact"/>
        <w:ind w:firstLine="480" w:firstLineChars="200"/>
        <w:rPr>
          <w:rFonts w:ascii="宋体" w:hAnsi="宋体"/>
          <w:sz w:val="24"/>
        </w:rPr>
      </w:pPr>
      <w:r>
        <w:rPr>
          <w:rFonts w:ascii="宋体" w:hAnsi="宋体" w:hint="eastAsia"/>
          <w:sz w:val="24"/>
        </w:rPr>
        <w:t>3</w:t>
      </w:r>
      <w:r w:rsidRPr="000E10BF" w:rsidR="004541B4">
        <w:rPr>
          <w:rFonts w:ascii="宋体" w:hAnsi="宋体" w:hint="eastAsia"/>
          <w:sz w:val="24"/>
        </w:rPr>
        <w:t>、建设部发布的国家标准及交通部颁发的公路工程标准、规范、规程；</w:t>
      </w:r>
    </w:p>
    <w:p w:rsidR="00C95740" w:rsidRPr="000E10BF" w:rsidP="00F53CF8">
      <w:pPr>
        <w:pStyle w:val="Normal0"/>
        <w:spacing w:line="500" w:lineRule="exact"/>
        <w:ind w:firstLine="480" w:firstLineChars="200"/>
        <w:rPr>
          <w:rFonts w:ascii="宋体" w:hAnsi="宋体"/>
          <w:sz w:val="24"/>
        </w:rPr>
      </w:pPr>
      <w:r>
        <w:rPr>
          <w:rFonts w:ascii="宋体" w:hAnsi="宋体" w:hint="eastAsia"/>
          <w:sz w:val="24"/>
        </w:rPr>
        <w:t>4</w:t>
      </w:r>
      <w:r w:rsidRPr="000E10BF" w:rsidR="004541B4">
        <w:rPr>
          <w:rFonts w:ascii="宋体" w:hAnsi="宋体" w:hint="eastAsia"/>
          <w:sz w:val="24"/>
        </w:rPr>
        <w:t>、国家有关法律、法规、政策等；</w:t>
      </w:r>
    </w:p>
    <w:p w:rsidR="00C95740" w:rsidRPr="000E10BF" w:rsidP="00F53CF8">
      <w:pPr>
        <w:pStyle w:val="Normal0"/>
        <w:spacing w:line="500" w:lineRule="exact"/>
        <w:outlineLvl w:val="1"/>
        <w:rPr>
          <w:rFonts w:ascii="宋体" w:hAnsi="宋体"/>
          <w:b/>
          <w:sz w:val="24"/>
        </w:rPr>
      </w:pPr>
      <w:bookmarkStart w:id="4" w:name="_Toc279744391"/>
      <w:bookmarkStart w:id="5" w:name="_Toc279745150"/>
      <w:r w:rsidRPr="000E10BF">
        <w:rPr>
          <w:rFonts w:ascii="宋体" w:hAnsi="宋体" w:hint="eastAsia"/>
          <w:b/>
          <w:sz w:val="24"/>
        </w:rPr>
        <w:t>二、编制原则</w:t>
      </w:r>
      <w:bookmarkEnd w:id="4"/>
      <w:bookmarkEnd w:id="5"/>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严格按业主要求的格式和内容，严格遵守合同条款和业主下达的工期期限，执行现行的施工规范和验收标准，实事求是，根据实地情况，结合本公司的施工经验和能力，坚持科学组织，合理安排，均衡生产，确保高速高效、保质、保量按期完成本工程全部工程施工。</w:t>
      </w:r>
    </w:p>
    <w:p w:rsidR="00C95740" w:rsidRPr="004C408E">
      <w:pPr>
        <w:pStyle w:val="Normal0"/>
        <w:spacing w:line="620" w:lineRule="exact"/>
        <w:jc w:val="center"/>
        <w:rPr>
          <w:rFonts w:ascii="黑体" w:eastAsia="黑体"/>
          <w:b/>
          <w:sz w:val="28"/>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pPr>
        <w:pStyle w:val="Normal0"/>
        <w:spacing w:line="360" w:lineRule="auto"/>
        <w:jc w:val="center"/>
        <w:rPr>
          <w:rFonts w:eastAsia="隶书"/>
          <w:b/>
          <w:sz w:val="32"/>
          <w:szCs w:val="32"/>
        </w:rPr>
      </w:pPr>
    </w:p>
    <w:p w:rsidR="003323D6">
      <w:pPr>
        <w:pStyle w:val="Normal0"/>
        <w:spacing w:line="360" w:lineRule="auto"/>
        <w:jc w:val="center"/>
        <w:rPr>
          <w:rFonts w:eastAsia="隶书"/>
          <w:b/>
          <w:sz w:val="32"/>
          <w:szCs w:val="32"/>
        </w:rPr>
      </w:pPr>
    </w:p>
    <w:p w:rsidR="00F53CF8" w:rsidP="00F53CF8">
      <w:pPr>
        <w:pStyle w:val="Normal0"/>
        <w:spacing w:line="360" w:lineRule="auto"/>
        <w:outlineLvl w:val="0"/>
        <w:rPr>
          <w:rFonts w:eastAsia="隶书"/>
          <w:b/>
          <w:sz w:val="36"/>
          <w:szCs w:val="36"/>
        </w:rPr>
      </w:pPr>
      <w:bookmarkStart w:id="6" w:name="_Toc279744392"/>
      <w:bookmarkStart w:id="7" w:name="_Toc279745151"/>
    </w:p>
    <w:p w:rsidR="00F53CF8" w:rsidP="00F53CF8">
      <w:pPr>
        <w:pStyle w:val="Normal0"/>
        <w:spacing w:line="500" w:lineRule="exact"/>
        <w:jc w:val="center"/>
        <w:outlineLvl w:val="0"/>
        <w:rPr>
          <w:rFonts w:eastAsia="隶书"/>
          <w:b/>
          <w:sz w:val="36"/>
          <w:szCs w:val="36"/>
        </w:rPr>
      </w:pPr>
    </w:p>
    <w:p w:rsidR="002A236A" w:rsidP="00F53CF8">
      <w:pPr>
        <w:pStyle w:val="Normal0"/>
        <w:spacing w:line="500" w:lineRule="exact"/>
        <w:jc w:val="center"/>
        <w:outlineLvl w:val="0"/>
        <w:rPr>
          <w:rFonts w:eastAsia="隶书"/>
          <w:b/>
          <w:sz w:val="36"/>
          <w:szCs w:val="36"/>
        </w:rPr>
        <w:sectPr w:rsidSect="002A236A">
          <w:type w:val="nextColumn"/>
          <w:pgSz w:w="11906" w:h="16838"/>
          <w:pgMar w:top="1091" w:right="1134" w:bottom="1402" w:left="1418" w:header="851" w:footer="992" w:gutter="0"/>
          <w:cols w:space="720"/>
          <w:titlePg/>
          <w:docGrid w:linePitch="312"/>
        </w:sectPr>
      </w:pPr>
    </w:p>
    <w:p w:rsidR="00B62FDD" w:rsidP="00F53CF8">
      <w:pPr>
        <w:pStyle w:val="Normal0"/>
        <w:spacing w:line="500" w:lineRule="exact"/>
        <w:jc w:val="center"/>
        <w:outlineLvl w:val="0"/>
        <w:rPr>
          <w:rFonts w:eastAsia="隶书"/>
          <w:b/>
          <w:sz w:val="36"/>
          <w:szCs w:val="36"/>
        </w:rPr>
      </w:pPr>
      <w:r w:rsidRPr="00811910">
        <w:rPr>
          <w:rFonts w:eastAsia="隶书" w:hint="eastAsia"/>
          <w:b/>
          <w:sz w:val="36"/>
          <w:szCs w:val="36"/>
        </w:rPr>
        <w:t>第二章</w:t>
      </w:r>
      <w:r w:rsidRPr="00811910">
        <w:rPr>
          <w:rFonts w:eastAsia="隶书" w:hint="eastAsia"/>
          <w:b/>
          <w:sz w:val="36"/>
          <w:szCs w:val="36"/>
        </w:rPr>
        <w:t xml:space="preserve">  </w:t>
      </w:r>
      <w:r w:rsidRPr="00811910">
        <w:rPr>
          <w:rFonts w:eastAsia="隶书" w:hint="eastAsia"/>
          <w:b/>
          <w:sz w:val="36"/>
          <w:szCs w:val="36"/>
        </w:rPr>
        <w:t>工程概况</w:t>
      </w:r>
      <w:bookmarkEnd w:id="6"/>
      <w:bookmarkEnd w:id="7"/>
    </w:p>
    <w:p w:rsidR="00553557" w:rsidP="00F53CF8">
      <w:pPr>
        <w:pStyle w:val="Normal0"/>
        <w:spacing w:line="500" w:lineRule="exact"/>
        <w:jc w:val="center"/>
        <w:outlineLvl w:val="0"/>
        <w:rPr>
          <w:rFonts w:eastAsia="隶书"/>
          <w:b/>
          <w:sz w:val="36"/>
          <w:szCs w:val="36"/>
        </w:rPr>
      </w:pPr>
    </w:p>
    <w:p w:rsidR="00FD6FBA" w:rsidRPr="000E10BF" w:rsidP="00F53CF8">
      <w:pPr>
        <w:pStyle w:val="Normal0"/>
        <w:spacing w:line="500" w:lineRule="exact"/>
        <w:rPr>
          <w:rFonts w:ascii="宋体" w:hAnsi="宋体"/>
          <w:b/>
          <w:sz w:val="24"/>
        </w:rPr>
      </w:pPr>
      <w:bookmarkStart w:id="8" w:name="_Toc279744394"/>
      <w:bookmarkStart w:id="9" w:name="_Toc279745153"/>
      <w:r w:rsidRPr="000E10BF">
        <w:rPr>
          <w:rFonts w:ascii="宋体" w:hAnsi="宋体" w:hint="eastAsia"/>
          <w:b/>
          <w:sz w:val="24"/>
        </w:rPr>
        <w:t>一、工程概况</w:t>
      </w:r>
    </w:p>
    <w:p w:rsidR="00E27EC8" w:rsidRPr="000E10BF" w:rsidP="00744F3A">
      <w:pPr>
        <w:pStyle w:val="Normal0"/>
        <w:spacing w:line="360" w:lineRule="auto"/>
        <w:ind w:firstLine="480" w:firstLineChars="200"/>
        <w:rPr>
          <w:rFonts w:ascii="宋体" w:hAnsi="宋体"/>
          <w:bCs/>
          <w:sz w:val="24"/>
        </w:rPr>
      </w:pPr>
      <w:r w:rsidRPr="000E10BF">
        <w:rPr>
          <w:rFonts w:ascii="宋体" w:hAnsi="宋体" w:hint="eastAsia"/>
          <w:bCs/>
          <w:sz w:val="24"/>
        </w:rPr>
        <w:t>G80</w:t>
      </w:r>
      <w:r w:rsidRPr="000E10BF">
        <w:rPr>
          <w:rFonts w:ascii="宋体" w:hAnsi="宋体" w:hint="eastAsia"/>
          <w:bCs/>
          <w:sz w:val="24"/>
        </w:rPr>
        <w:t>广昆高速公路粤境横江至马安段（下称广肇高速公路）是广东省高速公路的重点工程项目之一，全程约</w:t>
      </w:r>
      <w:smartTag w:uri="urn:schemas-microsoft-com:office:smarttags" w:element="chmetcnv">
        <w:smartTagPr>
          <w:attr w:name="HasSpace" w:val="False"/>
          <w:attr w:name="Negative" w:val="False"/>
          <w:attr w:name="NumberType" w:val="1"/>
          <w:attr w:name="SourceValue" w:val="51.57"/>
          <w:attr w:name="TCSC" w:val="0"/>
          <w:attr w:name="UnitName" w:val="km"/>
        </w:smartTagPr>
        <w:r w:rsidRPr="000E10BF">
          <w:rPr>
            <w:rFonts w:ascii="宋体" w:hAnsi="宋体" w:hint="eastAsia"/>
            <w:bCs/>
            <w:sz w:val="24"/>
          </w:rPr>
          <w:t>51.57km</w:t>
        </w:r>
      </w:smartTag>
      <w:r w:rsidRPr="000E10BF">
        <w:rPr>
          <w:rFonts w:ascii="宋体" w:hAnsi="宋体" w:hint="eastAsia"/>
          <w:bCs/>
          <w:sz w:val="24"/>
        </w:rPr>
        <w:t>，（分一期和二期建设），起点位于南海（横江），终点位于高要（马安）。</w:t>
      </w:r>
    </w:p>
    <w:p w:rsidR="00E27EC8" w:rsidRPr="00744F3A" w:rsidP="00744F3A">
      <w:pPr>
        <w:pStyle w:val="Normal0"/>
        <w:autoSpaceDE w:val="0"/>
        <w:autoSpaceDN w:val="0"/>
        <w:adjustRightInd w:val="0"/>
        <w:spacing w:line="360" w:lineRule="auto"/>
        <w:jc w:val="left"/>
        <w:rPr>
          <w:rFonts w:ascii="宋体" w:hAnsi="宋体" w:cs="SimSun,Bold"/>
          <w:bCs/>
          <w:kern w:val="0"/>
          <w:sz w:val="24"/>
        </w:rPr>
      </w:pPr>
      <w:r w:rsidRPr="000E10BF">
        <w:rPr>
          <w:rFonts w:ascii="宋体" w:hAnsi="宋体" w:hint="eastAsia"/>
          <w:bCs/>
          <w:sz w:val="24"/>
        </w:rPr>
        <w:t>广肇一期工程起于三水市上官员（</w:t>
      </w:r>
      <w:r w:rsidRPr="000E10BF">
        <w:rPr>
          <w:rFonts w:ascii="宋体" w:hAnsi="宋体" w:hint="eastAsia"/>
          <w:bCs/>
          <w:sz w:val="24"/>
        </w:rPr>
        <w:t>K6+096</w:t>
      </w:r>
      <w:r w:rsidRPr="000E10BF">
        <w:rPr>
          <w:rFonts w:ascii="宋体" w:hAnsi="宋体" w:hint="eastAsia"/>
          <w:bCs/>
          <w:sz w:val="24"/>
        </w:rPr>
        <w:t>），与广三高速公路和三水大桥南引道相连接，沿途经三水市金本镇，跨西江至高要市金利镇、蚬岗镇、白土镇、莲塘镇，在平洲跨新兴江，止于高要市区西南的马安镇鸡肾岗（</w:t>
      </w:r>
      <w:r w:rsidRPr="000E10BF">
        <w:rPr>
          <w:rFonts w:ascii="宋体" w:hAnsi="宋体" w:hint="eastAsia"/>
          <w:bCs/>
          <w:sz w:val="24"/>
        </w:rPr>
        <w:t>K52+280</w:t>
      </w:r>
      <w:r w:rsidRPr="000E10BF">
        <w:rPr>
          <w:rFonts w:ascii="宋体" w:hAnsi="宋体" w:hint="eastAsia"/>
          <w:bCs/>
          <w:sz w:val="24"/>
        </w:rPr>
        <w:t>），并与国道</w:t>
      </w:r>
      <w:r w:rsidRPr="000E10BF">
        <w:rPr>
          <w:rFonts w:ascii="宋体" w:hAnsi="宋体" w:hint="eastAsia"/>
          <w:bCs/>
          <w:sz w:val="24"/>
        </w:rPr>
        <w:t>324</w:t>
      </w:r>
      <w:r w:rsidRPr="000E10BF">
        <w:rPr>
          <w:rFonts w:ascii="宋体" w:hAnsi="宋体" w:hint="eastAsia"/>
          <w:bCs/>
          <w:sz w:val="24"/>
        </w:rPr>
        <w:t>线相连。第一期工程路线全长</w:t>
      </w:r>
      <w:smartTag w:uri="urn:schemas-microsoft-com:office:smarttags" w:element="chmetcnv">
        <w:smartTagPr>
          <w:attr w:name="HasSpace" w:val="False"/>
          <w:attr w:name="Negative" w:val="False"/>
          <w:attr w:name="NumberType" w:val="1"/>
          <w:attr w:name="SourceValue" w:val="46.184"/>
          <w:attr w:name="TCSC" w:val="0"/>
          <w:attr w:name="UnitName" w:val="公里"/>
        </w:smartTagPr>
        <w:r w:rsidRPr="000E10BF">
          <w:rPr>
            <w:rFonts w:ascii="宋体" w:hAnsi="宋体" w:hint="eastAsia"/>
            <w:bCs/>
            <w:sz w:val="24"/>
          </w:rPr>
          <w:t>46.184</w:t>
        </w:r>
        <w:r w:rsidRPr="000E10BF">
          <w:rPr>
            <w:rFonts w:ascii="宋体" w:hAnsi="宋体" w:hint="eastAsia"/>
            <w:bCs/>
            <w:sz w:val="24"/>
          </w:rPr>
          <w:t>公里</w:t>
        </w:r>
      </w:smartTag>
      <w:r w:rsidRPr="000E10BF">
        <w:rPr>
          <w:rFonts w:ascii="宋体" w:hAnsi="宋体" w:hint="eastAsia"/>
          <w:bCs/>
          <w:sz w:val="24"/>
        </w:rPr>
        <w:t>，其中</w:t>
      </w:r>
      <w:r w:rsidRPr="00744F3A" w:rsidR="00744F3A">
        <w:rPr>
          <w:rFonts w:ascii="宋体" w:hAnsi="宋体" w:cs="ËÎÌå"/>
          <w:kern w:val="0"/>
          <w:sz w:val="24"/>
        </w:rPr>
        <w:t>K11+340</w:t>
      </w:r>
      <w:r w:rsidRPr="00744F3A" w:rsidR="00744F3A">
        <w:rPr>
          <w:rFonts w:ascii="宋体" w:hAnsi="宋体" w:cs="SimSun,Bold" w:hint="eastAsia"/>
          <w:bCs/>
          <w:kern w:val="0"/>
          <w:sz w:val="24"/>
        </w:rPr>
        <w:t>～</w:t>
      </w:r>
      <w:r w:rsidRPr="00744F3A" w:rsidR="00744F3A">
        <w:rPr>
          <w:rFonts w:ascii="宋体" w:hAnsi="宋体" w:cs="ËÎÌå"/>
          <w:kern w:val="0"/>
          <w:sz w:val="24"/>
        </w:rPr>
        <w:t xml:space="preserve">K11+720 </w:t>
      </w:r>
      <w:r w:rsidRPr="00744F3A" w:rsidR="00744F3A">
        <w:rPr>
          <w:rFonts w:ascii="宋体" w:hAnsi="宋体" w:cs="SimSun,Bold" w:hint="eastAsia"/>
          <w:bCs/>
          <w:kern w:val="0"/>
          <w:sz w:val="24"/>
        </w:rPr>
        <w:t>段、</w:t>
      </w:r>
      <w:r w:rsidRPr="000E10BF">
        <w:rPr>
          <w:rFonts w:ascii="宋体" w:hAnsi="宋体" w:hint="eastAsia"/>
          <w:bCs/>
          <w:sz w:val="24"/>
        </w:rPr>
        <w:t>K22+505</w:t>
      </w:r>
      <w:r w:rsidRPr="000E10BF" w:rsidR="0003530D">
        <w:rPr>
          <w:rFonts w:ascii="宋体" w:hAnsi="宋体" w:hint="eastAsia"/>
          <w:bCs/>
          <w:sz w:val="24"/>
        </w:rPr>
        <w:t>—</w:t>
      </w:r>
      <w:r w:rsidRPr="000E10BF">
        <w:rPr>
          <w:rFonts w:ascii="宋体" w:hAnsi="宋体" w:hint="eastAsia"/>
          <w:bCs/>
          <w:sz w:val="24"/>
        </w:rPr>
        <w:t>K32+505</w:t>
      </w:r>
      <w:r w:rsidRPr="000E10BF">
        <w:rPr>
          <w:rFonts w:ascii="宋体" w:hAnsi="宋体" w:hint="eastAsia"/>
          <w:bCs/>
          <w:sz w:val="24"/>
        </w:rPr>
        <w:t>段为水泥混凝土路面，金马大桥和新兴江特大桥各一座，设互通立交</w:t>
      </w:r>
      <w:r w:rsidRPr="000E10BF">
        <w:rPr>
          <w:rFonts w:ascii="宋体" w:hAnsi="宋体" w:hint="eastAsia"/>
          <w:bCs/>
          <w:sz w:val="24"/>
        </w:rPr>
        <w:t>5</w:t>
      </w:r>
      <w:r w:rsidRPr="000E10BF">
        <w:rPr>
          <w:rFonts w:ascii="宋体" w:hAnsi="宋体" w:hint="eastAsia"/>
          <w:bCs/>
          <w:sz w:val="24"/>
        </w:rPr>
        <w:t>处。双向四车道，设计时速</w:t>
      </w:r>
      <w:smartTag w:uri="urn:schemas-microsoft-com:office:smarttags" w:element="chmetcnv">
        <w:smartTagPr>
          <w:attr w:name="HasSpace" w:val="False"/>
          <w:attr w:name="Negative" w:val="False"/>
          <w:attr w:name="NumberType" w:val="1"/>
          <w:attr w:name="SourceValue" w:val="120"/>
          <w:attr w:name="TCSC" w:val="0"/>
          <w:attr w:name="UnitName" w:val="km/h"/>
        </w:smartTagPr>
        <w:r w:rsidRPr="000E10BF">
          <w:rPr>
            <w:rFonts w:ascii="宋体" w:hAnsi="宋体" w:hint="eastAsia"/>
            <w:bCs/>
            <w:sz w:val="24"/>
          </w:rPr>
          <w:t>120km/</w:t>
        </w:r>
        <w:r w:rsidRPr="000E10BF">
          <w:rPr>
            <w:rFonts w:ascii="宋体" w:hAnsi="宋体" w:hint="eastAsia"/>
            <w:bCs/>
            <w:sz w:val="24"/>
          </w:rPr>
          <w:t>h</w:t>
        </w:r>
      </w:smartTag>
      <w:r w:rsidRPr="000E10BF">
        <w:rPr>
          <w:rFonts w:ascii="宋体" w:hAnsi="宋体" w:hint="eastAsia"/>
          <w:bCs/>
          <w:sz w:val="24"/>
        </w:rPr>
        <w:t>，于</w:t>
      </w:r>
      <w:r w:rsidRPr="000E10BF">
        <w:rPr>
          <w:rFonts w:ascii="宋体" w:hAnsi="宋体" w:hint="eastAsia"/>
          <w:bCs/>
          <w:sz w:val="24"/>
        </w:rPr>
        <w:t>2002</w:t>
      </w:r>
      <w:r w:rsidRPr="000E10BF">
        <w:rPr>
          <w:rFonts w:ascii="宋体" w:hAnsi="宋体" w:hint="eastAsia"/>
          <w:bCs/>
          <w:sz w:val="24"/>
        </w:rPr>
        <w:t>年</w:t>
      </w:r>
      <w:r w:rsidRPr="000E10BF">
        <w:rPr>
          <w:rFonts w:ascii="宋体" w:hAnsi="宋体" w:hint="eastAsia"/>
          <w:bCs/>
          <w:sz w:val="24"/>
        </w:rPr>
        <w:t>8</w:t>
      </w:r>
      <w:r w:rsidRPr="000E10BF">
        <w:rPr>
          <w:rFonts w:ascii="宋体" w:hAnsi="宋体" w:hint="eastAsia"/>
          <w:bCs/>
          <w:sz w:val="24"/>
        </w:rPr>
        <w:t>月建成通车。</w:t>
      </w:r>
    </w:p>
    <w:p w:rsidR="00E27EC8" w:rsidRPr="00744F3A" w:rsidP="00744F3A">
      <w:pPr>
        <w:pStyle w:val="Normal0"/>
        <w:autoSpaceDE w:val="0"/>
        <w:autoSpaceDN w:val="0"/>
        <w:adjustRightInd w:val="0"/>
        <w:spacing w:line="360" w:lineRule="auto"/>
        <w:jc w:val="left"/>
        <w:rPr>
          <w:rFonts w:ascii="宋体" w:hAnsi="宋体" w:cs="SimSun,Bold"/>
          <w:bCs/>
          <w:kern w:val="0"/>
          <w:sz w:val="24"/>
        </w:rPr>
      </w:pPr>
      <w:r w:rsidRPr="000E10BF">
        <w:rPr>
          <w:rFonts w:ascii="宋体" w:hAnsi="宋体" w:hint="eastAsia"/>
          <w:bCs/>
          <w:sz w:val="24"/>
        </w:rPr>
        <w:t>广肇高速公路通车多年来，交通量增长讯速，特别重、大型车辆较多，</w:t>
      </w:r>
      <w:r w:rsidRPr="00744F3A" w:rsidR="00744F3A">
        <w:rPr>
          <w:rFonts w:ascii="宋体" w:hAnsi="宋体" w:cs="SimSun,Bold" w:hint="eastAsia"/>
          <w:bCs/>
          <w:kern w:val="0"/>
          <w:sz w:val="24"/>
        </w:rPr>
        <w:t>（</w:t>
      </w:r>
      <w:r w:rsidRPr="00744F3A" w:rsidR="00744F3A">
        <w:rPr>
          <w:rFonts w:ascii="宋体" w:hAnsi="宋体" w:cs="ËÎÌå"/>
          <w:kern w:val="0"/>
          <w:sz w:val="24"/>
        </w:rPr>
        <w:t>K11+340</w:t>
      </w:r>
      <w:r w:rsidRPr="00744F3A" w:rsidR="00744F3A">
        <w:rPr>
          <w:rFonts w:ascii="宋体" w:hAnsi="宋体" w:cs="SimSun,Bold" w:hint="eastAsia"/>
          <w:bCs/>
          <w:kern w:val="0"/>
          <w:sz w:val="24"/>
        </w:rPr>
        <w:t>～</w:t>
      </w:r>
      <w:r w:rsidRPr="00744F3A" w:rsidR="00744F3A">
        <w:rPr>
          <w:rFonts w:ascii="宋体" w:hAnsi="宋体" w:cs="ËÎÌå"/>
          <w:kern w:val="0"/>
          <w:sz w:val="24"/>
        </w:rPr>
        <w:t xml:space="preserve">K11+720 </w:t>
      </w:r>
      <w:r w:rsidRPr="00744F3A" w:rsidR="00744F3A">
        <w:rPr>
          <w:rFonts w:ascii="宋体" w:hAnsi="宋体" w:cs="SimSun,Bold" w:hint="eastAsia"/>
          <w:bCs/>
          <w:kern w:val="0"/>
          <w:sz w:val="24"/>
        </w:rPr>
        <w:t>段、</w:t>
      </w:r>
      <w:r w:rsidRPr="00744F3A" w:rsidR="00744F3A">
        <w:rPr>
          <w:rFonts w:ascii="宋体" w:hAnsi="宋体" w:cs="ËÎÌå"/>
          <w:kern w:val="0"/>
          <w:sz w:val="24"/>
        </w:rPr>
        <w:t>K22+542</w:t>
      </w:r>
      <w:r w:rsidRPr="00744F3A" w:rsidR="00744F3A">
        <w:rPr>
          <w:rFonts w:ascii="宋体" w:hAnsi="宋体" w:cs="SimSun,Bold" w:hint="eastAsia"/>
          <w:bCs/>
          <w:kern w:val="0"/>
          <w:sz w:val="24"/>
        </w:rPr>
        <w:t>～</w:t>
      </w:r>
      <w:r w:rsidRPr="00744F3A" w:rsidR="00744F3A">
        <w:rPr>
          <w:rFonts w:ascii="宋体" w:hAnsi="宋体" w:cs="ËÎÌå"/>
          <w:kern w:val="0"/>
          <w:sz w:val="24"/>
        </w:rPr>
        <w:t>K25+920</w:t>
      </w:r>
      <w:r w:rsidRPr="00744F3A" w:rsidR="00744F3A">
        <w:rPr>
          <w:rFonts w:ascii="宋体" w:hAnsi="宋体" w:cs="SimSun,Bold" w:hint="eastAsia"/>
          <w:bCs/>
          <w:kern w:val="0"/>
          <w:sz w:val="24"/>
        </w:rPr>
        <w:t>段、</w:t>
      </w:r>
      <w:r w:rsidRPr="00744F3A" w:rsidR="00744F3A">
        <w:rPr>
          <w:rFonts w:ascii="宋体" w:hAnsi="宋体" w:cs="ËÎÌå"/>
          <w:kern w:val="0"/>
          <w:sz w:val="24"/>
        </w:rPr>
        <w:t>K27+050</w:t>
      </w:r>
      <w:r w:rsidRPr="00744F3A" w:rsidR="00744F3A">
        <w:rPr>
          <w:rFonts w:ascii="宋体" w:hAnsi="宋体" w:cs="SimSun,Bold" w:hint="eastAsia"/>
          <w:bCs/>
          <w:kern w:val="0"/>
          <w:sz w:val="24"/>
        </w:rPr>
        <w:t>～</w:t>
      </w:r>
      <w:r w:rsidRPr="00744F3A" w:rsidR="00744F3A">
        <w:rPr>
          <w:rFonts w:ascii="宋体" w:hAnsi="宋体" w:cs="ËÎÌå"/>
          <w:kern w:val="0"/>
          <w:sz w:val="24"/>
        </w:rPr>
        <w:t>K32+545</w:t>
      </w:r>
      <w:r w:rsidRPr="00744F3A" w:rsidR="00744F3A">
        <w:rPr>
          <w:rFonts w:ascii="宋体" w:hAnsi="宋体" w:cs="SimSun,Bold" w:hint="eastAsia"/>
          <w:bCs/>
          <w:kern w:val="0"/>
          <w:sz w:val="24"/>
        </w:rPr>
        <w:t>段</w:t>
      </w:r>
      <w:r w:rsidR="00744F3A">
        <w:rPr>
          <w:rFonts w:ascii="宋体" w:hAnsi="宋体" w:cs="SimSun,Bold" w:hint="eastAsia"/>
          <w:bCs/>
          <w:kern w:val="0"/>
          <w:sz w:val="24"/>
        </w:rPr>
        <w:t>）</w:t>
      </w:r>
      <w:r w:rsidRPr="000E10BF">
        <w:rPr>
          <w:rFonts w:ascii="宋体" w:hAnsi="宋体" w:hint="eastAsia"/>
          <w:bCs/>
          <w:sz w:val="24"/>
        </w:rPr>
        <w:t>造成水泥混凝路面板块出现了错台、板角断裂、破碎板、裂缝、唧泥、边角剥落、接缝料损坏等病害，桥头搭板出现了不同情度的下沉、脱空，造成跳车现象，对行车的安全造成一定的影响。针对上述病害进行路面破碎换板</w:t>
      </w:r>
      <w:r w:rsidR="00E933DF">
        <w:rPr>
          <w:rFonts w:ascii="宋体" w:hAnsi="宋体" w:hint="eastAsia"/>
          <w:bCs/>
          <w:sz w:val="24"/>
        </w:rPr>
        <w:t>、</w:t>
      </w:r>
      <w:r w:rsidR="009E408E">
        <w:rPr>
          <w:rFonts w:ascii="宋体" w:hAnsi="宋体" w:hint="eastAsia"/>
          <w:bCs/>
          <w:sz w:val="24"/>
        </w:rPr>
        <w:t>更换基层、</w:t>
      </w:r>
      <w:r w:rsidR="00E933DF">
        <w:rPr>
          <w:rFonts w:ascii="宋体" w:hAnsi="宋体" w:hint="eastAsia"/>
          <w:bCs/>
          <w:sz w:val="24"/>
        </w:rPr>
        <w:t>路面脱空压浆、唧泥段设盲沟、更换接缝料</w:t>
      </w:r>
      <w:r w:rsidR="009E408E">
        <w:rPr>
          <w:rFonts w:ascii="宋体" w:hAnsi="宋体" w:hint="eastAsia"/>
          <w:bCs/>
          <w:sz w:val="24"/>
        </w:rPr>
        <w:t>、</w:t>
      </w:r>
      <w:r w:rsidRPr="000E10BF">
        <w:rPr>
          <w:rFonts w:ascii="宋体" w:hAnsi="宋体" w:hint="eastAsia"/>
          <w:bCs/>
          <w:sz w:val="24"/>
        </w:rPr>
        <w:t>等措施处治</w:t>
      </w:r>
      <w:r w:rsidR="009E408E">
        <w:rPr>
          <w:rFonts w:ascii="宋体" w:hAnsi="宋体" w:hint="eastAsia"/>
          <w:bCs/>
          <w:sz w:val="24"/>
        </w:rPr>
        <w:t>并对</w:t>
      </w:r>
      <w:r w:rsidRPr="009E408E" w:rsidR="009E408E">
        <w:rPr>
          <w:rFonts w:ascii="宋体" w:hAnsi="宋体" w:hint="eastAsia"/>
          <w:bCs/>
          <w:sz w:val="24"/>
        </w:rPr>
        <w:t>水泥混凝土路段进行加铺沥青混凝土</w:t>
      </w:r>
      <w:r w:rsidRPr="000E10BF">
        <w:rPr>
          <w:rFonts w:ascii="宋体" w:hAnsi="宋体" w:hint="eastAsia"/>
          <w:bCs/>
          <w:sz w:val="24"/>
        </w:rPr>
        <w:t>。</w:t>
      </w:r>
    </w:p>
    <w:p w:rsidR="00C95740" w:rsidP="00F53CF8">
      <w:pPr>
        <w:pStyle w:val="Normal0"/>
        <w:spacing w:line="500" w:lineRule="exact"/>
        <w:outlineLvl w:val="1"/>
        <w:rPr>
          <w:rFonts w:ascii="宋体" w:hAnsi="宋体"/>
          <w:b/>
          <w:sz w:val="24"/>
        </w:rPr>
      </w:pPr>
      <w:r w:rsidRPr="000E10BF">
        <w:rPr>
          <w:rFonts w:ascii="宋体" w:hAnsi="宋体" w:hint="eastAsia"/>
          <w:b/>
          <w:sz w:val="24"/>
        </w:rPr>
        <w:t>二、工程数量</w:t>
      </w:r>
      <w:bookmarkEnd w:id="8"/>
      <w:bookmarkEnd w:id="9"/>
    </w:p>
    <w:p w:rsidR="00D90A4A" w:rsidRPr="00D90A4A" w:rsidP="00D90A4A">
      <w:pPr>
        <w:pStyle w:val="Normal0"/>
        <w:spacing w:line="500" w:lineRule="exact"/>
        <w:jc w:val="center"/>
        <w:rPr>
          <w:rFonts w:ascii="宋体" w:hAnsi="宋体"/>
          <w:sz w:val="24"/>
        </w:rPr>
      </w:pPr>
      <w:r w:rsidRPr="002807BF">
        <w:rPr>
          <w:rFonts w:ascii="宋体" w:hAnsi="宋体" w:cs="宋体" w:hint="eastAsia"/>
          <w:kern w:val="0"/>
          <w:sz w:val="24"/>
        </w:rPr>
        <w:t>表</w:t>
      </w:r>
      <w:r>
        <w:rPr>
          <w:rFonts w:ascii="宋体" w:hAnsi="宋体" w:cs="宋体" w:hint="eastAsia"/>
          <w:kern w:val="0"/>
          <w:sz w:val="24"/>
        </w:rPr>
        <w:t>1</w:t>
      </w:r>
      <w:r>
        <w:rPr>
          <w:rFonts w:ascii="宋体" w:hAnsi="宋体" w:cs="宋体" w:hint="eastAsia"/>
          <w:kern w:val="0"/>
          <w:sz w:val="24"/>
        </w:rPr>
        <w:t>工程量清单表</w:t>
      </w:r>
    </w:p>
    <w:tbl>
      <w:tblPr>
        <w:tblStyle w:val="TableNormal"/>
        <w:tblW w:w="10800" w:type="dxa"/>
        <w:tblInd w:w="108" w:type="dxa"/>
        <w:tblLayout w:type="fixed"/>
        <w:tblLook w:val="0000"/>
      </w:tblPr>
      <w:tblGrid>
        <w:gridCol w:w="900"/>
        <w:gridCol w:w="720"/>
        <w:gridCol w:w="4140"/>
        <w:gridCol w:w="720"/>
        <w:gridCol w:w="1260"/>
        <w:gridCol w:w="1440"/>
        <w:gridCol w:w="1620"/>
      </w:tblGrid>
      <w:tr>
        <w:tblPrEx>
          <w:tblW w:w="10800" w:type="dxa"/>
          <w:tblInd w:w="108" w:type="dxa"/>
          <w:tblLayout w:type="fixed"/>
          <w:tblLook w:val="0000"/>
        </w:tblPrEx>
        <w:trPr>
          <w:gridAfter w:val="1"/>
          <w:wAfter w:w="1620" w:type="dxa"/>
          <w:trHeight w:val="405"/>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项</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目</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工程名称</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单位</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数量</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备</w:t>
            </w:r>
            <w:r w:rsidRPr="009D73F0">
              <w:rPr>
                <w:rFonts w:ascii="宋体" w:hAnsi="宋体" w:cs="Arial" w:hint="eastAsia"/>
                <w:szCs w:val="21"/>
              </w:rPr>
              <w:t xml:space="preserve"> </w:t>
            </w:r>
            <w:r w:rsidRPr="009D73F0">
              <w:rPr>
                <w:rFonts w:ascii="宋体" w:hAnsi="宋体" w:cs="Arial" w:hint="eastAsia"/>
                <w:szCs w:val="21"/>
              </w:rPr>
              <w:t>注</w:t>
            </w:r>
          </w:p>
        </w:tc>
      </w:tr>
      <w:tr>
        <w:tblPrEx>
          <w:tblW w:w="10800" w:type="dxa"/>
          <w:tblInd w:w="108" w:type="dxa"/>
          <w:tblLayout w:type="fixed"/>
          <w:tblLook w:val="0000"/>
        </w:tblPrEx>
        <w:trPr>
          <w:gridAfter w:val="1"/>
          <w:wAfter w:w="1620" w:type="dxa"/>
          <w:trHeight w:val="375"/>
        </w:trPr>
        <w:tc>
          <w:tcPr>
            <w:tcW w:w="900" w:type="dxa"/>
            <w:vMerge w:val="restart"/>
            <w:tcBorders>
              <w:top w:val="nil"/>
              <w:left w:val="single" w:sz="4" w:space="0" w:color="auto"/>
              <w:right w:val="single" w:sz="4" w:space="0" w:color="auto"/>
            </w:tcBorders>
            <w:shd w:val="clear" w:color="auto" w:fill="auto"/>
            <w:noWrap/>
            <w:vAlign w:val="center"/>
          </w:tcPr>
          <w:p w:rsidR="00AC0816" w:rsidRPr="00EE6201" w:rsidP="00EE6201">
            <w:pPr>
              <w:pStyle w:val="Normal0"/>
              <w:jc w:val="center"/>
              <w:rPr>
                <w:rFonts w:ascii="宋体" w:hAnsi="宋体" w:cs="Arial"/>
                <w:b/>
                <w:szCs w:val="21"/>
              </w:rPr>
            </w:pPr>
            <w:r w:rsidRPr="00EE6201">
              <w:rPr>
                <w:rFonts w:ascii="宋体" w:hAnsi="宋体" w:cs="Arial" w:hint="eastAsia"/>
                <w:b/>
                <w:szCs w:val="21"/>
              </w:rPr>
              <w:t>病</w:t>
            </w:r>
          </w:p>
          <w:p w:rsidR="00AC0816" w:rsidRPr="009D73F0" w:rsidP="00EE6201">
            <w:pPr>
              <w:pStyle w:val="Normal0"/>
              <w:jc w:val="center"/>
              <w:rPr>
                <w:rFonts w:ascii="宋体" w:hAnsi="宋体" w:cs="Arial"/>
                <w:szCs w:val="21"/>
              </w:rPr>
            </w:pPr>
            <w:r w:rsidRPr="00EE6201">
              <w:rPr>
                <w:rFonts w:ascii="宋体" w:hAnsi="宋体" w:cs="Arial" w:hint="eastAsia"/>
                <w:b/>
                <w:szCs w:val="21"/>
              </w:rPr>
              <w:t>害</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一</w:t>
            </w: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AC0816"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破碎板、沉陷、板重裂板、</w:t>
            </w:r>
          </w:p>
          <w:p w:rsidR="00AC0816" w:rsidRPr="009D73F0" w:rsidP="00EE6201">
            <w:pPr>
              <w:pStyle w:val="Normal0"/>
              <w:widowControl/>
              <w:ind w:firstLine="105" w:firstLineChars="50"/>
              <w:rPr>
                <w:rFonts w:ascii="宋体" w:hAnsi="宋体" w:cs="Arial"/>
                <w:szCs w:val="21"/>
              </w:rPr>
            </w:pPr>
            <w:r>
              <w:rPr>
                <w:rFonts w:ascii="宋体" w:hAnsi="宋体" w:cs="Arial" w:hint="eastAsia"/>
                <w:szCs w:val="21"/>
              </w:rPr>
              <w:t>角隅断裂板</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块</w:t>
            </w:r>
          </w:p>
        </w:tc>
        <w:tc>
          <w:tcPr>
            <w:tcW w:w="1260" w:type="dxa"/>
            <w:tcBorders>
              <w:top w:val="nil"/>
              <w:left w:val="nil"/>
              <w:bottom w:val="single" w:sz="4" w:space="0" w:color="auto"/>
              <w:right w:val="single" w:sz="4" w:space="0" w:color="auto"/>
            </w:tcBorders>
            <w:shd w:val="clear" w:color="auto" w:fill="auto"/>
            <w:noWrap/>
            <w:vAlign w:val="center"/>
          </w:tcPr>
          <w:p w:rsidR="00AC0816" w:rsidRPr="00654CF5" w:rsidP="00EE6201">
            <w:pPr>
              <w:pStyle w:val="Normal0"/>
              <w:widowControl/>
              <w:jc w:val="center"/>
              <w:rPr>
                <w:rFonts w:ascii="宋体" w:hAnsi="宋体" w:cs="Arial"/>
                <w:color w:val="FF0000"/>
                <w:szCs w:val="21"/>
              </w:rPr>
            </w:pPr>
            <w:r w:rsidRPr="00654CF5">
              <w:rPr>
                <w:rFonts w:ascii="宋体" w:hAnsi="宋体" w:cs="Arial" w:hint="eastAsia"/>
                <w:color w:val="FF0000"/>
                <w:szCs w:val="21"/>
              </w:rPr>
              <w:t>720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挖水泥混凝土路面</w:t>
            </w:r>
            <w:smartTag w:uri="urn:schemas-microsoft-com:office:smarttags" w:element="chmetcnv">
              <w:smartTagPr>
                <w:attr w:name="HasSpace" w:val="False"/>
                <w:attr w:name="Negative" w:val="False"/>
                <w:attr w:name="NumberType" w:val="1"/>
                <w:attr w:name="SourceValue" w:val="26"/>
                <w:attr w:name="TCSC" w:val="0"/>
                <w:attr w:name="UnitName" w:val="cm"/>
              </w:smartTagPr>
              <w:r w:rsidRPr="009D73F0">
                <w:rPr>
                  <w:rFonts w:ascii="宋体" w:hAnsi="宋体" w:cs="Arial" w:hint="eastAsia"/>
                  <w:szCs w:val="21"/>
                </w:rPr>
                <w:t>26cm</w:t>
              </w:r>
            </w:smartTag>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654CF5" w:rsidP="00EE6201">
            <w:pPr>
              <w:pStyle w:val="Normal0"/>
              <w:widowControl/>
              <w:jc w:val="center"/>
              <w:rPr>
                <w:rFonts w:ascii="宋体" w:hAnsi="宋体" w:cs="Arial"/>
                <w:color w:val="FF0000"/>
                <w:szCs w:val="21"/>
              </w:rPr>
            </w:pPr>
            <w:r w:rsidRPr="00654CF5">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w:t>
            </w:r>
            <w:r>
              <w:rPr>
                <w:rFonts w:ascii="宋体" w:hAnsi="宋体" w:cs="Arial" w:hint="eastAsia"/>
                <w:szCs w:val="21"/>
              </w:rPr>
              <w:t>水稳</w:t>
            </w:r>
            <w:r w:rsidRPr="009D73F0">
              <w:rPr>
                <w:rFonts w:ascii="宋体" w:hAnsi="宋体" w:cs="Arial" w:hint="eastAsia"/>
                <w:szCs w:val="21"/>
              </w:rPr>
              <w:t>基层</w:t>
            </w:r>
            <w:smartTag w:uri="urn:schemas-microsoft-com:office:smarttags" w:element="chmetcnv">
              <w:smartTagPr>
                <w:attr w:name="HasSpace" w:val="False"/>
                <w:attr w:name="Negative" w:val="False"/>
                <w:attr w:name="NumberType" w:val="1"/>
                <w:attr w:name="SourceValue" w:val="19"/>
                <w:attr w:name="TCSC" w:val="0"/>
                <w:attr w:name="UnitName" w:val="cm"/>
              </w:smartTagPr>
              <w:r>
                <w:rPr>
                  <w:rFonts w:ascii="宋体" w:hAnsi="宋体" w:cs="Arial" w:hint="eastAsia"/>
                  <w:szCs w:val="21"/>
                </w:rPr>
                <w:t>19</w:t>
              </w:r>
              <w:r w:rsidRPr="009D73F0">
                <w:rPr>
                  <w:rFonts w:ascii="宋体" w:hAnsi="宋体" w:cs="Arial" w:hint="eastAsia"/>
                  <w:szCs w:val="21"/>
                </w:rPr>
                <w:t>cm</w:t>
              </w:r>
            </w:smartTag>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875730" w:rsidP="00EE6201">
            <w:pPr>
              <w:pStyle w:val="Normal0"/>
              <w:widowControl/>
              <w:jc w:val="center"/>
              <w:rPr>
                <w:rFonts w:ascii="宋体" w:hAnsi="宋体" w:cs="Arial"/>
                <w:color w:val="FF0000"/>
                <w:szCs w:val="21"/>
              </w:rPr>
            </w:pPr>
            <w:r w:rsidRPr="00875730">
              <w:rPr>
                <w:rFonts w:ascii="宋体" w:hAnsi="宋体" w:cs="Arial" w:hint="eastAsia"/>
                <w:color w:val="FF0000"/>
                <w:szCs w:val="21"/>
              </w:rPr>
              <w:t>3060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3</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清运废料</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AC0816" w:rsidRPr="00875730" w:rsidP="00EE6201">
            <w:pPr>
              <w:pStyle w:val="Normal0"/>
              <w:widowControl/>
              <w:jc w:val="center"/>
              <w:rPr>
                <w:rFonts w:ascii="宋体" w:hAnsi="宋体" w:cs="Arial"/>
                <w:color w:val="FF0000"/>
                <w:szCs w:val="21"/>
              </w:rPr>
            </w:pPr>
            <w:r w:rsidRPr="00875730">
              <w:rPr>
                <w:rFonts w:ascii="宋体" w:hAnsi="宋体" w:cs="Arial" w:hint="eastAsia"/>
                <w:color w:val="FF0000"/>
                <w:szCs w:val="21"/>
              </w:rPr>
              <w:t>4559.4</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43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4</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20cmC20</w:t>
            </w:r>
            <w:r w:rsidRPr="009D73F0">
              <w:rPr>
                <w:rFonts w:ascii="宋体" w:hAnsi="宋体" w:cs="Arial" w:hint="eastAsia"/>
                <w:szCs w:val="21"/>
              </w:rPr>
              <w:t>基层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sidRPr="00151B65">
              <w:rPr>
                <w:rFonts w:ascii="宋体" w:hAnsi="宋体" w:cs="Arial" w:hint="eastAsia"/>
                <w:color w:val="FF0000"/>
                <w:szCs w:val="21"/>
              </w:rPr>
              <w:t>3060</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p>
        </w:tc>
      </w:tr>
      <w:tr>
        <w:tblPrEx>
          <w:tblW w:w="10800" w:type="dxa"/>
          <w:tblInd w:w="108" w:type="dxa"/>
          <w:tblLayout w:type="fixed"/>
          <w:tblLook w:val="0000"/>
        </w:tblPrEx>
        <w:trPr>
          <w:gridAfter w:val="1"/>
          <w:wAfter w:w="1620" w:type="dxa"/>
          <w:trHeight w:val="45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5</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基层裂缝处理</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Pr>
                <w:rFonts w:ascii="宋体" w:hAnsi="宋体" w:cs="Arial" w:hint="eastAsia"/>
                <w:color w:val="FF0000"/>
                <w:szCs w:val="21"/>
              </w:rPr>
              <w:t>196.3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6</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钢筋</w:t>
            </w:r>
            <w:r w:rsidRPr="009D73F0">
              <w:rPr>
                <w:rFonts w:ascii="宋体" w:hAnsi="宋体" w:cs="Arial" w:hint="eastAsia"/>
                <w:szCs w:val="21"/>
              </w:rPr>
              <w:t>(</w:t>
            </w:r>
            <w:r w:rsidRPr="009D73F0">
              <w:rPr>
                <w:rFonts w:ascii="宋体" w:hAnsi="宋体" w:cs="Arial" w:hint="eastAsia"/>
                <w:szCs w:val="21"/>
              </w:rPr>
              <w:t>传力杆</w:t>
            </w:r>
            <w:r w:rsidRPr="009D73F0">
              <w:rPr>
                <w:rFonts w:ascii="宋体" w:hAnsi="宋体" w:cs="Arial" w:hint="eastAsia"/>
                <w:szCs w:val="21"/>
              </w:rPr>
              <w:t>)</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kg</w:t>
            </w:r>
          </w:p>
        </w:tc>
        <w:tc>
          <w:tcPr>
            <w:tcW w:w="1260" w:type="dxa"/>
            <w:tcBorders>
              <w:top w:val="nil"/>
              <w:left w:val="nil"/>
              <w:bottom w:val="single" w:sz="4" w:space="0" w:color="auto"/>
              <w:right w:val="single" w:sz="4" w:space="0" w:color="auto"/>
            </w:tcBorders>
            <w:shd w:val="clear" w:color="auto" w:fill="auto"/>
            <w:noWrap/>
            <w:vAlign w:val="center"/>
          </w:tcPr>
          <w:p w:rsidR="00AC0816" w:rsidRPr="00E81F07" w:rsidP="00EE6201">
            <w:pPr>
              <w:pStyle w:val="Normal0"/>
              <w:widowControl/>
              <w:jc w:val="center"/>
              <w:rPr>
                <w:rFonts w:ascii="宋体" w:hAnsi="宋体" w:cs="Arial"/>
                <w:color w:val="FF0000"/>
                <w:szCs w:val="21"/>
              </w:rPr>
            </w:pPr>
            <w:r w:rsidRPr="00E81F07">
              <w:rPr>
                <w:rFonts w:ascii="宋体" w:hAnsi="宋体" w:cs="Arial" w:hint="eastAsia"/>
                <w:color w:val="FF0000"/>
                <w:szCs w:val="21"/>
              </w:rPr>
              <w:t>30473.9</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c>
          <w:tcPr>
            <w:tcW w:w="1620" w:type="dxa"/>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7</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smartTag w:uri="urn:schemas-microsoft-com:office:smarttags" w:element="chmetcnv">
              <w:smartTagPr>
                <w:attr w:name="HasSpace" w:val="False"/>
                <w:attr w:name="Negative" w:val="False"/>
                <w:attr w:name="NumberType" w:val="1"/>
                <w:attr w:name="SourceValue" w:val="28"/>
                <w:attr w:name="TCSC" w:val="0"/>
                <w:attr w:name="UnitName" w:val="cm"/>
              </w:smartTagPr>
              <w:r w:rsidRPr="009D73F0">
                <w:rPr>
                  <w:rFonts w:ascii="宋体" w:hAnsi="宋体" w:cs="Arial" w:hint="eastAsia"/>
                  <w:szCs w:val="21"/>
                </w:rPr>
                <w:t>28cm</w:t>
              </w:r>
            </w:smartTag>
            <w:r w:rsidRPr="009D73F0">
              <w:rPr>
                <w:rFonts w:ascii="宋体" w:hAnsi="宋体" w:cs="Arial" w:hint="eastAsia"/>
                <w:szCs w:val="21"/>
              </w:rPr>
              <w:t>混凝土路面</w:t>
            </w:r>
            <w:r w:rsidRPr="009D73F0">
              <w:rPr>
                <w:rFonts w:ascii="宋体" w:hAnsi="宋体" w:cs="Arial" w:hint="eastAsia"/>
                <w:szCs w:val="21"/>
              </w:rPr>
              <w:t>(</w:t>
            </w:r>
            <w:r w:rsidRPr="009D73F0">
              <w:rPr>
                <w:rFonts w:ascii="宋体" w:hAnsi="宋体" w:cs="Arial" w:hint="eastAsia"/>
                <w:szCs w:val="21"/>
              </w:rPr>
              <w:t>抗折强度</w:t>
            </w:r>
            <w:r w:rsidRPr="009D73F0">
              <w:rPr>
                <w:rFonts w:ascii="宋体" w:hAnsi="宋体" w:cs="Arial" w:hint="eastAsia"/>
                <w:szCs w:val="21"/>
              </w:rPr>
              <w:t>5MPA)</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sidRPr="00151B65">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6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8</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乳化沥青下封层</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6061F" w:rsidP="00EE6201">
            <w:pPr>
              <w:pStyle w:val="Normal0"/>
              <w:widowControl/>
              <w:jc w:val="center"/>
              <w:rPr>
                <w:rFonts w:ascii="宋体" w:hAnsi="宋体" w:cs="Arial"/>
                <w:color w:val="FF0000"/>
                <w:szCs w:val="21"/>
              </w:rPr>
            </w:pPr>
            <w:r w:rsidRPr="0096061F">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00"/>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二</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水泥路面</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E81F07" w:rsidP="00EE6201">
            <w:pPr>
              <w:pStyle w:val="Normal0"/>
              <w:widowControl/>
              <w:jc w:val="center"/>
              <w:rPr>
                <w:rFonts w:ascii="宋体" w:hAnsi="宋体" w:cs="Arial"/>
                <w:color w:val="FF0000"/>
                <w:szCs w:val="2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bl>
    <w:p>
      <w:pPr>
        <w:sectPr w:rsidSect="002A236A">
          <w:type w:val="nextPage"/>
          <w:pgSz w:w="11906" w:h="16838"/>
          <w:pgMar w:top="1091" w:right="1134" w:bottom="1402" w:left="1418" w:header="851" w:footer="992" w:gutter="0"/>
          <w:pgNumType w:start="2"/>
          <w:cols w:space="720"/>
          <w:titlePg w:val="0"/>
          <w:docGrid w:linePitch="312"/>
        </w:sectPr>
      </w:pPr>
    </w:p>
    <w:tbl>
      <w:tblPr>
        <w:tblStyle w:val="TableNormal"/>
        <w:tblW w:w="10800" w:type="dxa"/>
        <w:tblInd w:w="108" w:type="dxa"/>
        <w:tblLayout w:type="fixed"/>
        <w:tblLook w:val="0000"/>
      </w:tblPr>
      <w:tblGrid>
        <w:gridCol w:w="1059"/>
        <w:gridCol w:w="847"/>
        <w:gridCol w:w="4871"/>
        <w:gridCol w:w="847"/>
        <w:gridCol w:w="1482"/>
        <w:gridCol w:w="1694"/>
      </w:tblGrid>
      <w:tr>
        <w:tblPrEx>
          <w:tblW w:w="10800" w:type="dxa"/>
          <w:tblInd w:w="108" w:type="dxa"/>
          <w:tblLayout w:type="fixed"/>
          <w:tblLook w:val="0000"/>
        </w:tblPrEx>
        <w:trPr>
          <w:trHeight w:val="413"/>
        </w:trPr>
        <w:tc>
          <w:tcPr>
            <w:tcW w:w="900" w:type="dxa"/>
            <w:vMerge w:val="restart"/>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水泥路面压浆</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Pr>
                <w:rFonts w:ascii="宋体" w:hAnsi="宋体" w:cs="Arial" w:hint="eastAsia"/>
                <w:szCs w:val="21"/>
              </w:rPr>
              <w:t>1748.3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（暂估）</w:t>
            </w:r>
          </w:p>
        </w:tc>
      </w:tr>
      <w:tr>
        <w:tblPrEx>
          <w:tblW w:w="10800" w:type="dxa"/>
          <w:tblInd w:w="108" w:type="dxa"/>
          <w:tblLayout w:type="fixed"/>
          <w:tblLook w:val="0000"/>
        </w:tblPrEx>
        <w:trPr>
          <w:trHeight w:val="439"/>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三</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错台</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轻微</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2002.7</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严重</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2922.5</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四</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接缝</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接缝损坏处治</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2566.1</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val="restart"/>
            <w:tcBorders>
              <w:top w:val="nil"/>
              <w:left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EE6201" w:rsidP="00EE6201">
            <w:pPr>
              <w:pStyle w:val="Normal0"/>
              <w:jc w:val="center"/>
              <w:rPr>
                <w:rFonts w:ascii="宋体" w:hAnsi="宋体" w:cs="Arial"/>
                <w:b/>
                <w:szCs w:val="21"/>
              </w:rPr>
            </w:pPr>
            <w:r w:rsidRPr="00EE6201">
              <w:rPr>
                <w:rFonts w:ascii="宋体" w:hAnsi="宋体" w:cs="Arial" w:hint="eastAsia"/>
                <w:b/>
                <w:szCs w:val="21"/>
              </w:rPr>
              <w:t>增</w:t>
            </w:r>
          </w:p>
          <w:p w:rsidR="00EE6201" w:rsidRPr="009D73F0" w:rsidP="00EE6201">
            <w:pPr>
              <w:pStyle w:val="Normal0"/>
              <w:jc w:val="center"/>
              <w:rPr>
                <w:rFonts w:ascii="宋体" w:hAnsi="宋体" w:cs="Arial"/>
                <w:szCs w:val="21"/>
              </w:rPr>
            </w:pPr>
            <w:r w:rsidRPr="00EE6201">
              <w:rPr>
                <w:rFonts w:ascii="宋体" w:hAnsi="宋体" w:cs="Arial" w:hint="eastAsia"/>
                <w:b/>
                <w:szCs w:val="21"/>
              </w:rPr>
              <w:t>设</w:t>
            </w:r>
          </w:p>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一</w:t>
            </w: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盲沟</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szCs w:val="21"/>
              </w:rPr>
              <w:t>1174</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挖沥青混凝土路面</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Ansi="宋体" w:cs="Arial" w:hint="eastAsia"/>
                  <w:szCs w:val="21"/>
                </w:rPr>
                <w:t>5cm</w:t>
              </w:r>
            </w:smartTag>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1328.7</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w:t>
            </w:r>
            <w:smartTag w:uri="urn:schemas-microsoft-com:office:smarttags" w:element="chmetcnv">
              <w:smartTagPr>
                <w:attr w:name="HasSpace" w:val="False"/>
                <w:attr w:name="Negative" w:val="False"/>
                <w:attr w:name="NumberType" w:val="1"/>
                <w:attr w:name="SourceValue" w:val="58"/>
                <w:attr w:name="TCSC" w:val="0"/>
                <w:attr w:name="UnitName" w:val="cm"/>
              </w:smartTagPr>
              <w:r>
                <w:rPr>
                  <w:rFonts w:ascii="宋体" w:hAnsi="宋体" w:cs="Arial" w:hint="eastAsia"/>
                  <w:szCs w:val="21"/>
                </w:rPr>
                <w:t>58cm</w:t>
              </w:r>
            </w:smartTag>
            <w:r w:rsidRPr="009D73F0">
              <w:rPr>
                <w:rFonts w:ascii="宋体" w:hAnsi="宋体" w:cs="Arial" w:hint="eastAsia"/>
                <w:szCs w:val="21"/>
              </w:rPr>
              <w:t>基层</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1425.9</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3</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开挖土方</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49.6</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4</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GAC16</w:t>
            </w:r>
            <w:r w:rsidRPr="009D73F0">
              <w:rPr>
                <w:rFonts w:ascii="宋体" w:hAnsi="宋体" w:cs="Arial" w:hint="eastAsia"/>
                <w:szCs w:val="21"/>
              </w:rPr>
              <w:t>沥青混凝土</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3505.7</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5</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回填土方</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0.41</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6</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PVC</w:t>
            </w:r>
            <w:r w:rsidRPr="009D73F0">
              <w:rPr>
                <w:rFonts w:ascii="宋体" w:hAnsi="宋体" w:cs="Arial" w:hint="eastAsia"/>
                <w:szCs w:val="21"/>
              </w:rPr>
              <w:t>管</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12541</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7</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砂浆抹面</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Pr>
                <w:rFonts w:ascii="宋体" w:hAnsi="宋体" w:cs="Arial" w:hint="eastAsia"/>
                <w:szCs w:val="21"/>
              </w:rPr>
              <w:t>m2</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3762.3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8</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防冲刷垫层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2.8</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9</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改性沥青粘层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Pr>
                <w:rFonts w:ascii="宋体" w:hAnsi="宋体" w:cs="Arial" w:hint="eastAsia"/>
                <w:szCs w:val="21"/>
              </w:rPr>
              <w:t>m2</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3505.7</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10</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rPr>
                <w:rFonts w:ascii="宋体" w:hAnsi="宋体" w:cs="Arial"/>
                <w:szCs w:val="21"/>
              </w:rPr>
            </w:pPr>
            <w:r>
              <w:rPr>
                <w:rFonts w:ascii="宋体" w:hAnsi="宋体" w:cs="Arial" w:hint="eastAsia"/>
                <w:szCs w:val="21"/>
              </w:rPr>
              <w:t>纵向盲沟</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1826.3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11</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rPr>
                <w:rFonts w:ascii="宋体" w:hAnsi="宋体" w:cs="Arial"/>
                <w:szCs w:val="21"/>
              </w:rPr>
            </w:pPr>
            <w:r>
              <w:rPr>
                <w:rFonts w:ascii="宋体" w:hAnsi="宋体" w:cs="Arial" w:hint="eastAsia"/>
                <w:szCs w:val="21"/>
              </w:rPr>
              <w:t>横向盲沟</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194.9</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表面处理</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过渡段铣刨</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43555.0</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r w:rsidR="00620B98">
              <w:rPr>
                <w:rFonts w:ascii="宋体" w:hAnsi="宋体" w:cs="Arial" w:hint="eastAsia"/>
                <w:szCs w:val="21"/>
              </w:rPr>
              <w:t>高压水枪清洗</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226161.9</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罩面</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撒布改性乳化沥青（pc-2</w:t>
            </w:r>
            <w:r>
              <w:rPr>
                <w:rFonts w:ascii="宋体" w:hAnsi="宋体" w:cs="Arial"/>
                <w:szCs w:val="21"/>
              </w:rPr>
              <w:t>）</w:t>
            </w:r>
            <w:r>
              <w:rPr>
                <w:rFonts w:ascii="宋体" w:hAnsi="宋体" w:cs="Arial" w:hint="eastAsia"/>
                <w:szCs w:val="21"/>
              </w:rPr>
              <w:t>透层油</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184771.6</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131820" w:rsidRPr="00560FB5" w:rsidP="00EE6201">
            <w:pPr>
              <w:pStyle w:val="Normal0"/>
              <w:widowControl/>
              <w:rPr>
                <w:rFonts w:ascii="宋体" w:hAnsi="宋体" w:cs="Arial"/>
                <w:szCs w:val="21"/>
              </w:rPr>
            </w:pPr>
            <w:r>
              <w:rPr>
                <w:rFonts w:ascii="宋体" w:hAnsi="宋体" w:cs="Arial" w:hint="eastAsia"/>
                <w:szCs w:val="21"/>
              </w:rPr>
              <w:t>涂刷改性乳化沥青（pc-2</w:t>
            </w:r>
            <w:r>
              <w:rPr>
                <w:rFonts w:ascii="宋体" w:hAnsi="宋体" w:cs="Arial"/>
                <w:szCs w:val="21"/>
              </w:rPr>
              <w:t>）</w:t>
            </w:r>
            <w:r>
              <w:rPr>
                <w:rFonts w:ascii="宋体" w:hAnsi="宋体" w:cs="Arial" w:hint="eastAsia"/>
                <w:szCs w:val="21"/>
              </w:rPr>
              <w:t>粘层油</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1889.1</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96"/>
        </w:trPr>
        <w:tc>
          <w:tcPr>
            <w:tcW w:w="900" w:type="dxa"/>
            <w:vAlign w:val="center"/>
          </w:tcPr>
          <w:p w:rsidR="00EE6201" w:rsidRPr="00560FB5" w:rsidP="00560FB5">
            <w:pPr>
              <w:pStyle w:val="Normal0"/>
              <w:spacing w:line="500" w:lineRule="exact"/>
              <w:jc w:val="center"/>
              <w:outlineLvl w:val="1"/>
              <w:rPr>
                <w:rFonts w:ascii="宋体" w:hAnsi="宋体"/>
                <w:sz w:val="24"/>
              </w:rPr>
            </w:pPr>
            <w:bookmarkStart w:id="10" w:name="_Toc279744395"/>
            <w:bookmarkStart w:id="11" w:name="_Toc279745154"/>
          </w:p>
        </w:tc>
        <w:tc>
          <w:tcPr>
            <w:tcW w:w="720" w:type="dxa"/>
            <w:vAlign w:val="center"/>
          </w:tcPr>
          <w:p w:rsidR="00EE6201" w:rsidRPr="00560FB5" w:rsidP="00560FB5">
            <w:pPr>
              <w:pStyle w:val="Normal0"/>
              <w:spacing w:line="500" w:lineRule="exact"/>
              <w:jc w:val="center"/>
              <w:outlineLvl w:val="1"/>
              <w:rPr>
                <w:rFonts w:ascii="宋体" w:hAnsi="宋体"/>
                <w:szCs w:val="21"/>
              </w:rPr>
            </w:pPr>
            <w:r w:rsidRPr="00560FB5">
              <w:rPr>
                <w:rFonts w:ascii="宋体" w:hAnsi="宋体" w:hint="eastAsia"/>
                <w:szCs w:val="21"/>
              </w:rPr>
              <w:t>3</w:t>
            </w:r>
          </w:p>
        </w:tc>
        <w:tc>
          <w:tcPr>
            <w:tcW w:w="4140" w:type="dxa"/>
            <w:vAlign w:val="center"/>
          </w:tcPr>
          <w:p w:rsidR="00EE6201" w:rsidRPr="00560FB5" w:rsidP="00560FB5">
            <w:pPr>
              <w:pStyle w:val="Normal0"/>
              <w:spacing w:line="500" w:lineRule="exact"/>
              <w:outlineLvl w:val="1"/>
              <w:rPr>
                <w:rFonts w:ascii="宋体" w:hAnsi="宋体"/>
                <w:szCs w:val="21"/>
              </w:rPr>
            </w:pPr>
            <w:r w:rsidRPr="00560FB5">
              <w:rPr>
                <w:rFonts w:ascii="宋体" w:hAnsi="宋体" w:hint="eastAsia"/>
                <w:szCs w:val="21"/>
              </w:rPr>
              <w:t>接缝处理</w:t>
            </w: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78746.6</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EE6201" w:rsidRPr="00560FB5" w:rsidP="00560FB5">
            <w:pPr>
              <w:pStyle w:val="Normal0"/>
              <w:spacing w:line="500" w:lineRule="exact"/>
              <w:jc w:val="center"/>
              <w:outlineLvl w:val="1"/>
              <w:rPr>
                <w:rFonts w:ascii="宋体" w:hAnsi="宋体"/>
                <w:sz w:val="24"/>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4</w:t>
            </w:r>
          </w:p>
        </w:tc>
        <w:tc>
          <w:tcPr>
            <w:tcW w:w="4140" w:type="dxa"/>
            <w:vAlign w:val="center"/>
          </w:tcPr>
          <w:p w:rsidR="00EE6201" w:rsidRPr="00560FB5" w:rsidP="00560FB5">
            <w:pPr>
              <w:pStyle w:val="Normal0"/>
              <w:spacing w:line="500" w:lineRule="exact"/>
              <w:outlineLvl w:val="1"/>
              <w:rPr>
                <w:rFonts w:ascii="宋体" w:hAnsi="宋体"/>
                <w:szCs w:val="21"/>
              </w:rPr>
            </w:pPr>
            <w:r>
              <w:rPr>
                <w:rFonts w:ascii="宋体" w:hAnsi="宋体" w:hint="eastAsia"/>
                <w:szCs w:val="21"/>
              </w:rPr>
              <w:t>改性沥青碎石粘结层</w:t>
            </w: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221940.1</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EE6201" w:rsidRPr="00560FB5" w:rsidP="00560FB5">
            <w:pPr>
              <w:pStyle w:val="Normal0"/>
              <w:spacing w:line="500" w:lineRule="exact"/>
              <w:jc w:val="center"/>
              <w:outlineLvl w:val="1"/>
              <w:rPr>
                <w:rFonts w:ascii="宋体" w:hAnsi="宋体"/>
                <w:sz w:val="24"/>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5</w:t>
            </w:r>
          </w:p>
        </w:tc>
        <w:tc>
          <w:tcPr>
            <w:tcW w:w="4140" w:type="dxa"/>
            <w:vAlign w:val="center"/>
          </w:tcPr>
          <w:p w:rsidR="00EE6201" w:rsidRPr="00560FB5" w:rsidP="00560FB5">
            <w:pPr>
              <w:pStyle w:val="Normal0"/>
              <w:spacing w:line="500" w:lineRule="exact"/>
              <w:outlineLvl w:val="1"/>
              <w:rPr>
                <w:rFonts w:ascii="宋体" w:hAnsi="宋体"/>
                <w:szCs w:val="21"/>
              </w:rPr>
            </w:pPr>
            <w:r>
              <w:rPr>
                <w:rFonts w:ascii="宋体" w:hAnsi="宋体" w:hint="eastAsia"/>
                <w:szCs w:val="21"/>
              </w:rPr>
              <w:t>铺筑桥面5mmEAP</w:t>
            </w:r>
          </w:p>
        </w:tc>
        <w:tc>
          <w:tcPr>
            <w:tcW w:w="720" w:type="dxa"/>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szCs w:val="21"/>
              </w:rPr>
              <w:t>M</w:t>
            </w:r>
            <w:r>
              <w:rPr>
                <w:rFonts w:ascii="宋体" w:hAnsi="宋体" w:cs="Arial" w:hint="eastAsia"/>
                <w:szCs w:val="21"/>
              </w:rPr>
              <w:t>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4221.8</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 w:val="24"/>
              </w:rPr>
            </w:pPr>
          </w:p>
        </w:tc>
        <w:tc>
          <w:tcPr>
            <w:tcW w:w="72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6</w:t>
            </w:r>
          </w:p>
        </w:tc>
        <w:tc>
          <w:tcPr>
            <w:tcW w:w="4140" w:type="dxa"/>
            <w:tcBorders>
              <w:bottom w:val="single" w:sz="4" w:space="0" w:color="auto"/>
            </w:tcBorders>
            <w:vAlign w:val="center"/>
          </w:tcPr>
          <w:p w:rsidR="00EE6201" w:rsidRPr="00FC1A22" w:rsidP="00560FB5">
            <w:pPr>
              <w:pStyle w:val="Normal0"/>
              <w:spacing w:line="500" w:lineRule="exact"/>
              <w:outlineLvl w:val="1"/>
              <w:rPr>
                <w:rFonts w:ascii="宋体" w:hAnsi="宋体"/>
                <w:szCs w:val="21"/>
              </w:rPr>
            </w:pPr>
            <w:r w:rsidRPr="00FC1A22">
              <w:rPr>
                <w:rFonts w:ascii="宋体" w:cs="宋体" w:hint="eastAsia"/>
                <w:kern w:val="0"/>
                <w:szCs w:val="21"/>
              </w:rPr>
              <w:t>铺筑桥面</w:t>
            </w:r>
            <w:r w:rsidRPr="00FC1A22">
              <w:rPr>
                <w:rFonts w:ascii="ËÎÌå" w:hAnsi="ËÎÌå" w:cs="ËÎÌå"/>
                <w:kern w:val="0"/>
                <w:szCs w:val="21"/>
              </w:rPr>
              <w:t>4.5cmGAC-16</w:t>
            </w:r>
            <w:r w:rsidRPr="00FC1A22">
              <w:rPr>
                <w:rFonts w:ascii="宋体" w:cs="宋体" w:hint="eastAsia"/>
                <w:kern w:val="0"/>
                <w:szCs w:val="21"/>
              </w:rPr>
              <w:t>改性沥青混凝</w:t>
            </w:r>
            <w:r w:rsidR="00D43CE7">
              <w:rPr>
                <w:rFonts w:ascii="宋体" w:cs="宋体" w:hint="eastAsia"/>
                <w:kern w:val="0"/>
                <w:szCs w:val="21"/>
              </w:rPr>
              <w:t>土</w:t>
            </w:r>
          </w:p>
        </w:tc>
        <w:tc>
          <w:tcPr>
            <w:tcW w:w="72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32.7</w:t>
            </w:r>
          </w:p>
        </w:tc>
        <w:tc>
          <w:tcPr>
            <w:tcW w:w="144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5"/>
        </w:trPr>
        <w:tc>
          <w:tcPr>
            <w:tcW w:w="900" w:type="dxa"/>
            <w:vAlign w:val="center"/>
          </w:tcPr>
          <w:p w:rsidR="00EE6201" w:rsidRPr="00560FB5" w:rsidP="00560FB5">
            <w:pPr>
              <w:pStyle w:val="Normal0"/>
              <w:spacing w:line="500" w:lineRule="exact"/>
              <w:jc w:val="center"/>
              <w:outlineLvl w:val="1"/>
              <w:rPr>
                <w:rFonts w:ascii="宋体" w:hAnsi="宋体"/>
                <w:sz w:val="13"/>
                <w:szCs w:val="13"/>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7</w:t>
            </w:r>
          </w:p>
        </w:tc>
        <w:tc>
          <w:tcPr>
            <w:tcW w:w="4140" w:type="dxa"/>
            <w:vAlign w:val="center"/>
          </w:tcPr>
          <w:p w:rsidR="00EE6201" w:rsidRPr="00D43CE7" w:rsidP="00560FB5">
            <w:pPr>
              <w:pStyle w:val="Normal0"/>
              <w:spacing w:line="500" w:lineRule="exact"/>
              <w:outlineLvl w:val="1"/>
              <w:rPr>
                <w:rFonts w:ascii="宋体" w:hAnsi="宋体"/>
                <w:szCs w:val="21"/>
              </w:rPr>
            </w:pPr>
            <w:r w:rsidRPr="00D43CE7">
              <w:rPr>
                <w:rFonts w:ascii="宋体" w:cs="宋体" w:hint="eastAsia"/>
                <w:kern w:val="0"/>
                <w:szCs w:val="21"/>
              </w:rPr>
              <w:t>铺筑</w:t>
            </w:r>
            <w:r w:rsidRPr="00D43CE7">
              <w:rPr>
                <w:rFonts w:ascii="ËÎÌå" w:hAnsi="ËÎÌå" w:cs="ËÎÌå"/>
                <w:kern w:val="0"/>
                <w:szCs w:val="21"/>
              </w:rPr>
              <w:t>5.5cmGAC-20</w:t>
            </w:r>
            <w:r w:rsidRPr="00D43CE7">
              <w:rPr>
                <w:rFonts w:ascii="宋体" w:cs="宋体" w:hint="eastAsia"/>
                <w:kern w:val="0"/>
                <w:szCs w:val="21"/>
              </w:rPr>
              <w:t>改性沥青混凝土下面</w:t>
            </w:r>
            <w:r>
              <w:rPr>
                <w:rFonts w:ascii="宋体" w:cs="宋体" w:hint="eastAsia"/>
                <w:kern w:val="0"/>
                <w:szCs w:val="21"/>
              </w:rPr>
              <w:t>层</w:t>
            </w:r>
          </w:p>
        </w:tc>
        <w:tc>
          <w:tcPr>
            <w:tcW w:w="720" w:type="dxa"/>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13889.5</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40"/>
        </w:trPr>
        <w:tc>
          <w:tcPr>
            <w:tcW w:w="900" w:type="dxa"/>
            <w:vAlign w:val="center"/>
          </w:tcPr>
          <w:p w:rsidR="00921D3A" w:rsidRPr="00560FB5" w:rsidP="00560FB5">
            <w:pPr>
              <w:pStyle w:val="Normal0"/>
              <w:spacing w:line="500" w:lineRule="exact"/>
              <w:jc w:val="center"/>
              <w:outlineLvl w:val="1"/>
              <w:rPr>
                <w:rFonts w:ascii="宋体" w:hAnsi="宋体"/>
                <w:sz w:val="13"/>
                <w:szCs w:val="13"/>
              </w:rPr>
            </w:pPr>
          </w:p>
        </w:tc>
        <w:tc>
          <w:tcPr>
            <w:tcW w:w="720" w:type="dxa"/>
            <w:vAlign w:val="center"/>
          </w:tcPr>
          <w:p w:rsidR="00921D3A" w:rsidP="00560FB5">
            <w:pPr>
              <w:pStyle w:val="Normal0"/>
              <w:spacing w:line="500" w:lineRule="exact"/>
              <w:jc w:val="center"/>
              <w:outlineLvl w:val="1"/>
              <w:rPr>
                <w:rFonts w:ascii="宋体" w:hAnsi="宋体"/>
                <w:szCs w:val="21"/>
              </w:rPr>
            </w:pPr>
            <w:r>
              <w:rPr>
                <w:rFonts w:ascii="宋体" w:hAnsi="宋体" w:hint="eastAsia"/>
                <w:szCs w:val="21"/>
              </w:rPr>
              <w:t>8</w:t>
            </w:r>
          </w:p>
        </w:tc>
        <w:tc>
          <w:tcPr>
            <w:tcW w:w="4140" w:type="dxa"/>
            <w:vAlign w:val="center"/>
          </w:tcPr>
          <w:p w:rsidR="00921D3A" w:rsidRPr="00921D3A" w:rsidP="00560FB5">
            <w:pPr>
              <w:pStyle w:val="Normal0"/>
              <w:spacing w:line="500" w:lineRule="exact"/>
              <w:outlineLvl w:val="1"/>
              <w:rPr>
                <w:rFonts w:ascii="宋体" w:cs="宋体"/>
                <w:kern w:val="0"/>
                <w:szCs w:val="21"/>
              </w:rPr>
            </w:pPr>
            <w:r w:rsidRPr="00921D3A">
              <w:rPr>
                <w:rFonts w:ascii="宋体" w:cs="宋体" w:hint="eastAsia"/>
                <w:kern w:val="0"/>
                <w:szCs w:val="21"/>
              </w:rPr>
              <w:t>改性乳化沥青粘层</w:t>
            </w:r>
          </w:p>
        </w:tc>
        <w:tc>
          <w:tcPr>
            <w:tcW w:w="72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hint="eastAsia"/>
                <w:szCs w:val="21"/>
              </w:rPr>
              <w:t>13889.5</w:t>
            </w:r>
          </w:p>
        </w:tc>
        <w:tc>
          <w:tcPr>
            <w:tcW w:w="1440" w:type="dxa"/>
            <w:vAlign w:val="center"/>
          </w:tcPr>
          <w:p w:rsidR="00921D3A"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10"/>
        </w:trPr>
        <w:tc>
          <w:tcPr>
            <w:tcW w:w="900" w:type="dxa"/>
            <w:vAlign w:val="center"/>
          </w:tcPr>
          <w:p w:rsidR="00921D3A" w:rsidRPr="00560FB5" w:rsidP="00560FB5">
            <w:pPr>
              <w:pStyle w:val="Normal0"/>
              <w:spacing w:line="500" w:lineRule="exact"/>
              <w:jc w:val="center"/>
              <w:outlineLvl w:val="1"/>
              <w:rPr>
                <w:rFonts w:ascii="宋体" w:hAnsi="宋体"/>
                <w:sz w:val="13"/>
                <w:szCs w:val="13"/>
              </w:rPr>
            </w:pPr>
          </w:p>
        </w:tc>
        <w:tc>
          <w:tcPr>
            <w:tcW w:w="720" w:type="dxa"/>
            <w:vAlign w:val="center"/>
          </w:tcPr>
          <w:p w:rsidR="00921D3A" w:rsidP="00560FB5">
            <w:pPr>
              <w:pStyle w:val="Normal0"/>
              <w:spacing w:line="500" w:lineRule="exact"/>
              <w:jc w:val="center"/>
              <w:outlineLvl w:val="1"/>
              <w:rPr>
                <w:rFonts w:ascii="宋体" w:hAnsi="宋体"/>
                <w:szCs w:val="21"/>
              </w:rPr>
            </w:pPr>
            <w:r>
              <w:rPr>
                <w:rFonts w:ascii="宋体" w:hAnsi="宋体" w:hint="eastAsia"/>
                <w:szCs w:val="21"/>
              </w:rPr>
              <w:t>9</w:t>
            </w:r>
          </w:p>
        </w:tc>
        <w:tc>
          <w:tcPr>
            <w:tcW w:w="4140" w:type="dxa"/>
            <w:vAlign w:val="center"/>
          </w:tcPr>
          <w:p w:rsidR="00921D3A" w:rsidRPr="00921D3A" w:rsidP="00560FB5">
            <w:pPr>
              <w:pStyle w:val="Normal0"/>
              <w:spacing w:line="500" w:lineRule="exact"/>
              <w:outlineLvl w:val="1"/>
              <w:rPr>
                <w:rFonts w:ascii="宋体" w:cs="宋体"/>
                <w:kern w:val="0"/>
                <w:szCs w:val="21"/>
              </w:rPr>
            </w:pPr>
            <w:r w:rsidRPr="00921D3A">
              <w:rPr>
                <w:rFonts w:ascii="宋体" w:cs="宋体" w:hint="eastAsia"/>
                <w:kern w:val="0"/>
                <w:szCs w:val="21"/>
              </w:rPr>
              <w:t>铺筑</w:t>
            </w:r>
            <w:r w:rsidRPr="00921D3A">
              <w:rPr>
                <w:rFonts w:ascii="ËÎÌå" w:hAnsi="ËÎÌå" w:cs="ËÎÌå"/>
                <w:kern w:val="0"/>
                <w:szCs w:val="21"/>
              </w:rPr>
              <w:t>4.5cmGAC-16</w:t>
            </w:r>
            <w:r w:rsidRPr="00921D3A">
              <w:rPr>
                <w:rFonts w:ascii="宋体" w:cs="宋体" w:hint="eastAsia"/>
                <w:kern w:val="0"/>
                <w:szCs w:val="21"/>
              </w:rPr>
              <w:t>改性沥青混凝土上面</w:t>
            </w:r>
          </w:p>
        </w:tc>
        <w:tc>
          <w:tcPr>
            <w:tcW w:w="720" w:type="dxa"/>
            <w:vAlign w:val="center"/>
          </w:tcPr>
          <w:p w:rsidR="00921D3A"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hint="eastAsia"/>
                <w:szCs w:val="21"/>
              </w:rPr>
              <w:t>9937.9</w:t>
            </w:r>
          </w:p>
        </w:tc>
        <w:tc>
          <w:tcPr>
            <w:tcW w:w="1440" w:type="dxa"/>
            <w:vAlign w:val="center"/>
          </w:tcPr>
          <w:p w:rsidR="00921D3A"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620B98" w:rsidRPr="009D73F0" w:rsidP="00C91B81">
            <w:pPr>
              <w:pStyle w:val="Normal0"/>
              <w:widowControl/>
              <w:jc w:val="center"/>
              <w:rPr>
                <w:rFonts w:ascii="宋体" w:hAnsi="宋体" w:cs="Arial"/>
                <w:szCs w:val="21"/>
              </w:rPr>
            </w:pPr>
          </w:p>
        </w:tc>
        <w:tc>
          <w:tcPr>
            <w:tcW w:w="720" w:type="dxa"/>
            <w:vAlign w:val="center"/>
          </w:tcPr>
          <w:p w:rsidR="00620B98" w:rsidRPr="009D73F0" w:rsidP="00C91B81">
            <w:pPr>
              <w:pStyle w:val="Normal0"/>
              <w:widowControl/>
              <w:jc w:val="center"/>
              <w:rPr>
                <w:rFonts w:ascii="宋体" w:hAnsi="宋体" w:cs="Arial"/>
                <w:szCs w:val="21"/>
              </w:rPr>
            </w:pPr>
            <w:r w:rsidRPr="009D73F0">
              <w:rPr>
                <w:rFonts w:ascii="宋体" w:hAnsi="宋体" w:cs="Arial" w:hint="eastAsia"/>
                <w:szCs w:val="21"/>
              </w:rPr>
              <w:t xml:space="preserve">    </w:t>
            </w:r>
          </w:p>
        </w:tc>
        <w:tc>
          <w:tcPr>
            <w:tcW w:w="4140" w:type="dxa"/>
            <w:vAlign w:val="center"/>
          </w:tcPr>
          <w:p w:rsidR="00620B98" w:rsidRPr="009D73F0" w:rsidP="00560FB5">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沿线设施</w:t>
            </w:r>
          </w:p>
        </w:tc>
        <w:tc>
          <w:tcPr>
            <w:tcW w:w="720" w:type="dxa"/>
            <w:vAlign w:val="center"/>
          </w:tcPr>
          <w:p w:rsidR="00620B98" w:rsidRPr="009D73F0" w:rsidP="00C91B81">
            <w:pPr>
              <w:pStyle w:val="Normal0"/>
              <w:widowControl/>
              <w:jc w:val="center"/>
              <w:rPr>
                <w:rFonts w:ascii="宋体" w:hAnsi="宋体" w:cs="Arial"/>
                <w:szCs w:val="21"/>
              </w:rPr>
            </w:pPr>
          </w:p>
        </w:tc>
        <w:tc>
          <w:tcPr>
            <w:tcW w:w="1260" w:type="dxa"/>
            <w:vAlign w:val="center"/>
          </w:tcPr>
          <w:p w:rsidR="00620B98" w:rsidRPr="009D73F0" w:rsidP="00C91B81">
            <w:pPr>
              <w:pStyle w:val="Normal0"/>
              <w:widowControl/>
              <w:jc w:val="center"/>
              <w:rPr>
                <w:rFonts w:ascii="宋体" w:hAnsi="宋体" w:cs="Arial"/>
                <w:szCs w:val="21"/>
              </w:rPr>
            </w:pPr>
          </w:p>
        </w:tc>
        <w:tc>
          <w:tcPr>
            <w:tcW w:w="1440" w:type="dxa"/>
          </w:tcPr>
          <w:p w:rsidR="00620B98" w:rsidP="00EE6201">
            <w:pPr>
              <w:pStyle w:val="Normal0"/>
              <w:spacing w:line="500" w:lineRule="exact"/>
              <w:outlineLvl w:val="1"/>
              <w:rPr>
                <w:rFonts w:ascii="宋体" w:hAnsi="宋体"/>
                <w:b/>
                <w:sz w:val="13"/>
                <w:szCs w:val="13"/>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70"/>
        </w:trPr>
        <w:tc>
          <w:tcPr>
            <w:tcW w:w="900" w:type="dxa"/>
            <w:vAlign w:val="center"/>
          </w:tcPr>
          <w:p w:rsidR="00620B98" w:rsidRPr="009D73F0" w:rsidP="00C91B81">
            <w:pPr>
              <w:pStyle w:val="Normal0"/>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1</w:t>
            </w:r>
          </w:p>
        </w:tc>
        <w:tc>
          <w:tcPr>
            <w:tcW w:w="4140" w:type="dxa"/>
            <w:vAlign w:val="center"/>
          </w:tcPr>
          <w:p w:rsidR="00620B98" w:rsidRPr="009D73F0" w:rsidP="00560FB5">
            <w:pPr>
              <w:pStyle w:val="Normal0"/>
              <w:widowControl/>
              <w:rPr>
                <w:rFonts w:ascii="宋体" w:hAnsi="宋体" w:cs="Arial"/>
                <w:szCs w:val="21"/>
              </w:rPr>
            </w:pPr>
            <w:r>
              <w:rPr>
                <w:rFonts w:ascii="宋体" w:cs="宋体" w:hint="eastAsia"/>
                <w:kern w:val="0"/>
                <w:sz w:val="20"/>
                <w:szCs w:val="20"/>
              </w:rPr>
              <w:t>波形护栏更换</w:t>
            </w:r>
          </w:p>
        </w:tc>
        <w:tc>
          <w:tcPr>
            <w:tcW w:w="72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根</w:t>
            </w:r>
          </w:p>
        </w:tc>
        <w:tc>
          <w:tcPr>
            <w:tcW w:w="126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46</w:t>
            </w:r>
          </w:p>
        </w:tc>
        <w:tc>
          <w:tcPr>
            <w:tcW w:w="1440" w:type="dxa"/>
          </w:tcPr>
          <w:p w:rsidR="00620B98" w:rsidP="00EE6201">
            <w:pPr>
              <w:pStyle w:val="Normal0"/>
              <w:spacing w:line="500" w:lineRule="exact"/>
              <w:outlineLvl w:val="1"/>
              <w:rPr>
                <w:rFonts w:ascii="宋体" w:hAnsi="宋体"/>
                <w:b/>
                <w:sz w:val="24"/>
              </w:rPr>
            </w:pPr>
          </w:p>
        </w:tc>
      </w:tr>
    </w:tbl>
    <w:p>
      <w:pPr>
        <w:sectPr w:rsidSect="002A236A">
          <w:type w:val="nextPage"/>
          <w:pgSz w:w="11906" w:h="16838"/>
          <w:pgMar w:top="1091" w:right="1134" w:bottom="1402" w:left="1418" w:header="851" w:footer="992" w:gutter="0"/>
          <w:pgNumType w:start="3"/>
          <w:cols w:space="720"/>
          <w:titlePg w:val="0"/>
          <w:docGrid w:linePitch="312"/>
        </w:sectPr>
      </w:pPr>
    </w:p>
    <w:tbl>
      <w:tblPr>
        <w:tblStyle w:val="TableNormal"/>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9"/>
        <w:gridCol w:w="847"/>
        <w:gridCol w:w="4871"/>
        <w:gridCol w:w="847"/>
        <w:gridCol w:w="1482"/>
        <w:gridCol w:w="1694"/>
      </w:tblGrid>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
        </w:trPr>
        <w:tc>
          <w:tcPr>
            <w:tcW w:w="900" w:type="dxa"/>
            <w:vAlign w:val="center"/>
          </w:tcPr>
          <w:p w:rsidR="008077AB" w:rsidRPr="009D73F0" w:rsidP="00C91B81">
            <w:pPr>
              <w:pStyle w:val="Normal0"/>
              <w:jc w:val="center"/>
              <w:rPr>
                <w:rFonts w:ascii="宋体" w:hAnsi="宋体" w:cs="Arial"/>
                <w:szCs w:val="21"/>
              </w:rPr>
            </w:pPr>
          </w:p>
        </w:tc>
        <w:tc>
          <w:tcPr>
            <w:tcW w:w="720" w:type="dxa"/>
            <w:vAlign w:val="center"/>
          </w:tcPr>
          <w:p w:rsidR="008077AB" w:rsidP="00C91B81">
            <w:pPr>
              <w:pStyle w:val="Normal0"/>
              <w:jc w:val="center"/>
              <w:rPr>
                <w:rFonts w:ascii="宋体" w:hAnsi="宋体" w:cs="Arial"/>
                <w:szCs w:val="21"/>
              </w:rPr>
            </w:pPr>
            <w:r>
              <w:rPr>
                <w:rFonts w:ascii="宋体" w:hAnsi="宋体" w:cs="Arial" w:hint="eastAsia"/>
                <w:szCs w:val="21"/>
              </w:rPr>
              <w:t>2</w:t>
            </w:r>
          </w:p>
        </w:tc>
        <w:tc>
          <w:tcPr>
            <w:tcW w:w="4140" w:type="dxa"/>
            <w:vAlign w:val="center"/>
          </w:tcPr>
          <w:p w:rsidR="008077AB" w:rsidRPr="009D73F0" w:rsidP="00560FB5">
            <w:pPr>
              <w:pStyle w:val="Normal0"/>
              <w:rPr>
                <w:rFonts w:ascii="宋体" w:hAnsi="宋体" w:cs="Arial"/>
                <w:szCs w:val="21"/>
              </w:rPr>
            </w:pPr>
            <w:r>
              <w:rPr>
                <w:rFonts w:ascii="宋体" w:hAnsi="宋体" w:cs="Arial" w:hint="eastAsia"/>
                <w:szCs w:val="21"/>
              </w:rPr>
              <w:t>土路肩硬化</w:t>
            </w:r>
          </w:p>
        </w:tc>
        <w:tc>
          <w:tcPr>
            <w:tcW w:w="720" w:type="dxa"/>
            <w:vAlign w:val="center"/>
          </w:tcPr>
          <w:p w:rsidR="008077AB" w:rsidRPr="009D73F0" w:rsidP="00C91B81">
            <w:pPr>
              <w:pStyle w:val="Normal0"/>
              <w:jc w:val="center"/>
              <w:rPr>
                <w:rFonts w:ascii="宋体" w:hAnsi="宋体" w:cs="Arial"/>
                <w:szCs w:val="21"/>
              </w:rPr>
            </w:pPr>
            <w:r>
              <w:rPr>
                <w:rFonts w:ascii="宋体" w:hAnsi="宋体" w:cs="Arial" w:hint="eastAsia"/>
                <w:szCs w:val="21"/>
              </w:rPr>
              <w:t>m2</w:t>
            </w:r>
          </w:p>
        </w:tc>
        <w:tc>
          <w:tcPr>
            <w:tcW w:w="1260" w:type="dxa"/>
            <w:vAlign w:val="center"/>
          </w:tcPr>
          <w:p w:rsidR="008077AB" w:rsidRPr="009D73F0" w:rsidP="00C91B81">
            <w:pPr>
              <w:pStyle w:val="Normal0"/>
              <w:jc w:val="center"/>
              <w:rPr>
                <w:rFonts w:ascii="宋体" w:hAnsi="宋体" w:cs="Arial"/>
                <w:szCs w:val="21"/>
              </w:rPr>
            </w:pPr>
            <w:r>
              <w:rPr>
                <w:rFonts w:ascii="宋体" w:hAnsi="宋体" w:cs="Arial" w:hint="eastAsia"/>
                <w:szCs w:val="21"/>
              </w:rPr>
              <w:t>13573.5</w:t>
            </w:r>
          </w:p>
        </w:tc>
        <w:tc>
          <w:tcPr>
            <w:tcW w:w="1440" w:type="dxa"/>
          </w:tcPr>
          <w:p w:rsidR="008077AB" w:rsidP="00EE6201">
            <w:pPr>
              <w:pStyle w:val="Normal0"/>
              <w:spacing w:line="500" w:lineRule="exact"/>
              <w:outlineLvl w:val="1"/>
              <w:rPr>
                <w:rFonts w:ascii="宋体" w:hAnsi="宋体"/>
                <w:b/>
                <w:sz w:val="24"/>
              </w:rPr>
            </w:pPr>
          </w:p>
        </w:tc>
      </w:tr>
      <w:tr>
        <w:tblPrEx>
          <w:tblW w:w="10800" w:type="dxa"/>
          <w:tblInd w:w="108" w:type="dxa"/>
          <w:tblLayout w:type="fixed"/>
          <w:tblLook w:val="0000"/>
        </w:tblPrEx>
        <w:trPr>
          <w:trHeight w:val="225"/>
        </w:trPr>
        <w:tc>
          <w:tcPr>
            <w:tcW w:w="900" w:type="dxa"/>
            <w:vAlign w:val="center"/>
          </w:tcPr>
          <w:p w:rsidR="008077AB" w:rsidRPr="009D73F0" w:rsidP="00C91B81">
            <w:pPr>
              <w:pStyle w:val="Normal0"/>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3</w:t>
            </w:r>
          </w:p>
        </w:tc>
        <w:tc>
          <w:tcPr>
            <w:tcW w:w="4140" w:type="dxa"/>
            <w:vAlign w:val="center"/>
          </w:tcPr>
          <w:p w:rsidR="008077AB" w:rsidRPr="009D73F0" w:rsidP="00C91B8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反光路钮更换</w:t>
            </w:r>
          </w:p>
        </w:tc>
        <w:tc>
          <w:tcPr>
            <w:tcW w:w="72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个</w:t>
            </w:r>
          </w:p>
        </w:tc>
        <w:tc>
          <w:tcPr>
            <w:tcW w:w="126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2519</w:t>
            </w:r>
          </w:p>
        </w:tc>
        <w:tc>
          <w:tcPr>
            <w:tcW w:w="1440" w:type="dxa"/>
          </w:tcPr>
          <w:p w:rsidR="008077AB" w:rsidP="00EE6201">
            <w:pPr>
              <w:pStyle w:val="Normal0"/>
              <w:spacing w:line="500" w:lineRule="exact"/>
              <w:outlineLvl w:val="1"/>
              <w:rPr>
                <w:rFonts w:ascii="宋体" w:hAnsi="宋体"/>
                <w:b/>
                <w:sz w:val="24"/>
              </w:rPr>
            </w:pPr>
          </w:p>
        </w:tc>
      </w:tr>
      <w:tr>
        <w:tblPrEx>
          <w:tblW w:w="10800" w:type="dxa"/>
          <w:tblInd w:w="108" w:type="dxa"/>
          <w:tblLayout w:type="fixed"/>
          <w:tblLook w:val="0000"/>
        </w:tblPrEx>
        <w:trPr>
          <w:trHeight w:val="380"/>
        </w:trPr>
        <w:tc>
          <w:tcPr>
            <w:tcW w:w="90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4</w:t>
            </w:r>
          </w:p>
        </w:tc>
        <w:tc>
          <w:tcPr>
            <w:tcW w:w="4140" w:type="dxa"/>
            <w:vAlign w:val="center"/>
          </w:tcPr>
          <w:p w:rsidR="008077AB" w:rsidRPr="009D73F0" w:rsidP="00560FB5">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普通标线（</w:t>
            </w:r>
            <w:smartTag w:uri="urn:schemas-microsoft-com:office:smarttags" w:element="chmetcnv">
              <w:smartTagPr>
                <w:attr w:name="HasSpace" w:val="False"/>
                <w:attr w:name="Negative" w:val="False"/>
                <w:attr w:name="NumberType" w:val="1"/>
                <w:attr w:name="SourceValue" w:val="2.5"/>
                <w:attr w:name="TCSC" w:val="0"/>
                <w:attr w:name="UnitName" w:val="mm"/>
              </w:smartTagPr>
              <w:r w:rsidRPr="009D73F0">
                <w:rPr>
                  <w:rFonts w:ascii="宋体" w:hAnsi="宋体" w:cs="Arial" w:hint="eastAsia"/>
                  <w:szCs w:val="21"/>
                </w:rPr>
                <w:t>2.5mm</w:t>
              </w:r>
            </w:smartTag>
            <w:r w:rsidRPr="009D73F0">
              <w:rPr>
                <w:rFonts w:ascii="宋体" w:hAnsi="宋体" w:cs="Arial" w:hint="eastAsia"/>
                <w:szCs w:val="21"/>
              </w:rPr>
              <w:t>）</w:t>
            </w:r>
          </w:p>
        </w:tc>
        <w:tc>
          <w:tcPr>
            <w:tcW w:w="72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m2</w:t>
            </w:r>
          </w:p>
        </w:tc>
        <w:tc>
          <w:tcPr>
            <w:tcW w:w="126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17379.7</w:t>
            </w:r>
          </w:p>
        </w:tc>
        <w:tc>
          <w:tcPr>
            <w:tcW w:w="1440" w:type="dxa"/>
          </w:tcPr>
          <w:p w:rsidR="008077AB" w:rsidP="00EE6201">
            <w:pPr>
              <w:pStyle w:val="Normal0"/>
              <w:spacing w:line="500" w:lineRule="exact"/>
              <w:outlineLvl w:val="1"/>
              <w:rPr>
                <w:rFonts w:ascii="宋体" w:hAnsi="宋体"/>
                <w:b/>
                <w:sz w:val="24"/>
              </w:rPr>
            </w:pPr>
          </w:p>
        </w:tc>
      </w:tr>
    </w:tbl>
    <w:p w:rsidR="00EE6201" w:rsidP="00F53CF8">
      <w:pPr>
        <w:pStyle w:val="Normal0"/>
        <w:spacing w:line="500" w:lineRule="exact"/>
        <w:outlineLvl w:val="1"/>
        <w:rPr>
          <w:rFonts w:ascii="宋体" w:hAnsi="宋体"/>
          <w:b/>
          <w:sz w:val="24"/>
        </w:rPr>
      </w:pPr>
    </w:p>
    <w:p w:rsidR="00EE6201" w:rsidP="00F53CF8">
      <w:pPr>
        <w:pStyle w:val="Normal0"/>
        <w:spacing w:line="500" w:lineRule="exact"/>
        <w:outlineLvl w:val="1"/>
        <w:rPr>
          <w:rFonts w:ascii="宋体" w:hAnsi="宋体"/>
          <w:b/>
          <w:sz w:val="24"/>
        </w:rPr>
      </w:pPr>
    </w:p>
    <w:p w:rsidR="00C95740" w:rsidRPr="000E10BF" w:rsidP="00F53CF8">
      <w:pPr>
        <w:pStyle w:val="Normal0"/>
        <w:spacing w:line="500" w:lineRule="exact"/>
        <w:outlineLvl w:val="1"/>
        <w:rPr>
          <w:rFonts w:ascii="宋体" w:hAnsi="宋体"/>
          <w:b/>
          <w:sz w:val="24"/>
        </w:rPr>
      </w:pPr>
      <w:r w:rsidRPr="000E10BF">
        <w:rPr>
          <w:rFonts w:ascii="宋体" w:hAnsi="宋体" w:hint="eastAsia"/>
          <w:b/>
          <w:sz w:val="24"/>
        </w:rPr>
        <w:t>三、路面</w:t>
      </w:r>
      <w:r w:rsidRPr="000E10BF" w:rsidR="002F7B7F">
        <w:rPr>
          <w:rFonts w:ascii="宋体" w:hAnsi="宋体" w:hint="eastAsia"/>
          <w:b/>
          <w:sz w:val="24"/>
        </w:rPr>
        <w:t>维</w:t>
      </w:r>
      <w:r w:rsidRPr="000E10BF">
        <w:rPr>
          <w:rFonts w:ascii="宋体" w:hAnsi="宋体" w:hint="eastAsia"/>
          <w:b/>
          <w:sz w:val="24"/>
        </w:rPr>
        <w:t>修形式</w:t>
      </w:r>
      <w:bookmarkEnd w:id="10"/>
      <w:bookmarkEnd w:id="11"/>
    </w:p>
    <w:p w:rsidR="008233C4" w:rsidRPr="000E10BF" w:rsidP="00F53CF8">
      <w:pPr>
        <w:pStyle w:val="Normal0"/>
        <w:spacing w:line="500" w:lineRule="exact"/>
        <w:ind w:firstLine="480" w:firstLineChars="200"/>
        <w:rPr>
          <w:rFonts w:ascii="宋体" w:hAnsi="宋体"/>
          <w:sz w:val="24"/>
        </w:rPr>
      </w:pPr>
      <w:r w:rsidRPr="000E10BF">
        <w:rPr>
          <w:rFonts w:ascii="宋体" w:hAnsi="宋体" w:hint="eastAsia"/>
          <w:bCs/>
          <w:sz w:val="24"/>
        </w:rPr>
        <w:t>广肇高速公路通车多年来，交通量增长讯速，特别重、大型车辆较多，造成水泥混凝路面板块出现了错台、板角断裂、破碎板、裂缝、唧泥、边角剥落、接缝料损坏等病害，桥头搭板出现了不同情度的下沉、脱空，造成跳车现象</w:t>
      </w:r>
      <w:r w:rsidRPr="000E10BF">
        <w:rPr>
          <w:rFonts w:ascii="宋体" w:hAnsi="宋体" w:hint="eastAsia"/>
          <w:sz w:val="24"/>
        </w:rPr>
        <w:t>等。</w:t>
      </w:r>
    </w:p>
    <w:p w:rsidR="008233C4"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为消除安全隐患和提高路面行驶舒适性，以及降低高速公路全寿命周期的养护成本，拟采取以下专项养护维修和预防性养护措施：</w:t>
      </w:r>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（一）</w:t>
      </w:r>
      <w:r w:rsidRPr="000E10BF" w:rsidR="00BD58EC">
        <w:rPr>
          <w:rFonts w:ascii="宋体" w:hAnsi="宋体" w:hint="eastAsia"/>
          <w:sz w:val="24"/>
        </w:rPr>
        <w:t>、</w:t>
      </w:r>
      <w:r w:rsidRPr="000E10BF">
        <w:rPr>
          <w:rFonts w:ascii="宋体" w:hAnsi="宋体" w:hint="eastAsia"/>
          <w:sz w:val="24"/>
        </w:rPr>
        <w:t>路面处理方案</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⑴</w:t>
      </w:r>
      <w:r w:rsidRPr="000E10BF" w:rsidR="008233C4">
        <w:rPr>
          <w:rFonts w:ascii="宋体" w:hAnsi="宋体" w:cs="宋体" w:hint="eastAsia"/>
          <w:sz w:val="24"/>
        </w:rPr>
        <w:t>对出现松动并影响行车安全的破碎板和严重裂缝板块进行更换</w:t>
      </w:r>
      <w:r w:rsidRPr="000E10BF">
        <w:rPr>
          <w:rFonts w:ascii="宋体" w:hAnsi="宋体" w:cs="宋体" w:hint="eastAsia"/>
          <w:kern w:val="0"/>
          <w:sz w:val="24"/>
        </w:rPr>
        <w:t>。</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⑵</w:t>
      </w:r>
      <w:r w:rsidRPr="000E10BF" w:rsidR="008233C4">
        <w:rPr>
          <w:rFonts w:ascii="宋体" w:hAnsi="宋体" w:cs="宋体" w:hint="eastAsia"/>
          <w:sz w:val="24"/>
        </w:rPr>
        <w:t>用炮头将需更换的混凝土板破碎后，用自卸车将路面板废料运至线外指定地点。</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⑶</w:t>
      </w:r>
      <w:r w:rsidRPr="000E10BF" w:rsidR="008233C4">
        <w:rPr>
          <w:rFonts w:ascii="宋体" w:hAnsi="宋体" w:cs="宋体" w:hint="eastAsia"/>
          <w:sz w:val="24"/>
        </w:rPr>
        <w:t>清理基层顶面后，用三滚轴重新摊铺混凝土面层</w:t>
      </w:r>
      <w:r w:rsidRPr="000E10BF">
        <w:rPr>
          <w:rFonts w:ascii="宋体" w:hAnsi="宋体" w:cs="宋体" w:hint="eastAsia"/>
          <w:kern w:val="0"/>
          <w:sz w:val="24"/>
        </w:rPr>
        <w:t>。</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⑷</w:t>
      </w:r>
      <w:r w:rsidRPr="000E10BF" w:rsidR="008233C4">
        <w:rPr>
          <w:rFonts w:ascii="宋体" w:hAnsi="宋体" w:cs="宋体" w:hint="eastAsia"/>
          <w:sz w:val="24"/>
        </w:rPr>
        <w:t>用加热式填缝材料封闭横缝、纵缝及施工缝</w:t>
      </w:r>
      <w:r w:rsidRPr="000E10BF">
        <w:rPr>
          <w:rFonts w:ascii="宋体" w:hAnsi="宋体" w:cs="宋体" w:hint="eastAsia"/>
          <w:kern w:val="0"/>
          <w:sz w:val="24"/>
        </w:rPr>
        <w:t>。</w:t>
      </w:r>
    </w:p>
    <w:p w:rsidR="00C95740" w:rsidRPr="000E10BF" w:rsidP="00F53CF8">
      <w:pPr>
        <w:pStyle w:val="Normal0"/>
        <w:spacing w:line="500" w:lineRule="exact"/>
        <w:ind w:firstLine="480" w:firstLineChars="200"/>
        <w:rPr>
          <w:rFonts w:ascii="宋体" w:hAnsi="宋体"/>
          <w:b/>
          <w:sz w:val="24"/>
        </w:rPr>
      </w:pPr>
      <w:r w:rsidRPr="000E10BF">
        <w:rPr>
          <w:rFonts w:ascii="宋体" w:hAnsi="宋体" w:hint="eastAsia"/>
          <w:sz w:val="24"/>
        </w:rPr>
        <w:t>（二）、</w:t>
      </w:r>
      <w:r w:rsidRPr="000E10BF" w:rsidR="00BD58EC">
        <w:rPr>
          <w:rFonts w:ascii="宋体" w:hAnsi="宋体" w:cs="宋体" w:hint="eastAsia"/>
          <w:sz w:val="24"/>
        </w:rPr>
        <w:t>基层损坏</w:t>
      </w:r>
      <w:r w:rsidRPr="000E10BF" w:rsidR="00AE53FC">
        <w:rPr>
          <w:rFonts w:ascii="宋体" w:hAnsi="宋体" w:hint="eastAsia"/>
          <w:sz w:val="24"/>
        </w:rPr>
        <w:t>处理方案</w:t>
      </w:r>
    </w:p>
    <w:p w:rsidR="00BD58EC" w:rsidRPr="000E10BF" w:rsidP="00F53CF8">
      <w:pPr>
        <w:pStyle w:val="Normal0"/>
        <w:spacing w:line="500" w:lineRule="exact"/>
        <w:ind w:firstLine="480" w:firstLineChars="200"/>
        <w:rPr>
          <w:rFonts w:ascii="宋体" w:hAnsi="宋体" w:cs="宋体"/>
          <w:sz w:val="24"/>
        </w:rPr>
      </w:pPr>
      <w:bookmarkStart w:id="12" w:name="_Toc279744396"/>
      <w:bookmarkStart w:id="13" w:name="_Toc279745155"/>
      <w:r w:rsidRPr="000E10BF">
        <w:rPr>
          <w:rFonts w:ascii="宋体" w:hAnsi="宋体" w:cs="宋体" w:hint="eastAsia"/>
          <w:sz w:val="24"/>
        </w:rPr>
        <w:t>基层损坏时，清除表面松散部分，使基层表面平整、干净，用</w:t>
      </w:r>
      <w:r w:rsidRPr="000E10BF">
        <w:rPr>
          <w:rFonts w:ascii="宋体" w:hAnsi="宋体" w:cs="宋体" w:hint="eastAsia"/>
          <w:sz w:val="24"/>
        </w:rPr>
        <w:t>C20</w:t>
      </w:r>
      <w:r w:rsidRPr="000E10BF">
        <w:rPr>
          <w:rFonts w:ascii="宋体" w:hAnsi="宋体" w:cs="宋体" w:hint="eastAsia"/>
          <w:sz w:val="24"/>
        </w:rPr>
        <w:t>贫混凝土将路面基层补强。</w:t>
      </w:r>
    </w:p>
    <w:p w:rsidR="00174E15"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cs="宋体" w:hint="eastAsia"/>
          <w:kern w:val="0"/>
          <w:sz w:val="24"/>
        </w:rPr>
        <w:t>（三）、</w:t>
      </w:r>
      <w:r w:rsidRPr="000E10BF">
        <w:rPr>
          <w:rFonts w:ascii="宋体" w:hAnsi="宋体" w:hint="eastAsia"/>
          <w:sz w:val="24"/>
        </w:rPr>
        <w:t>路面轻微裂缝处理方案</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对于</w:t>
      </w:r>
      <w:r w:rsidRPr="000E10BF">
        <w:rPr>
          <w:rFonts w:ascii="宋体" w:hAnsi="宋体" w:cs="宋体" w:hint="eastAsia"/>
          <w:sz w:val="24"/>
        </w:rPr>
        <w:t>其余</w:t>
      </w:r>
      <w:r w:rsidRPr="000E10BF">
        <w:rPr>
          <w:rFonts w:ascii="宋体" w:hAnsi="宋体" w:hint="eastAsia"/>
          <w:sz w:val="24"/>
        </w:rPr>
        <w:t>轻微裂缝板</w:t>
      </w:r>
      <w:r w:rsidRPr="000E10BF">
        <w:rPr>
          <w:rFonts w:ascii="宋体" w:hAnsi="宋体" w:cs="宋体" w:hint="eastAsia"/>
          <w:sz w:val="24"/>
        </w:rPr>
        <w:t>块</w:t>
      </w:r>
      <w:r w:rsidRPr="000E10BF">
        <w:rPr>
          <w:rFonts w:ascii="宋体" w:hAnsi="宋体" w:hint="eastAsia"/>
          <w:sz w:val="24"/>
        </w:rPr>
        <w:t>进行压浆、封缝，压浆时，对裂缝板的压浆孔</w:t>
      </w:r>
      <w:r w:rsidR="00F709BB">
        <w:rPr>
          <w:rFonts w:ascii="宋体" w:hAnsi="宋体" w:hint="eastAsia"/>
          <w:sz w:val="24"/>
        </w:rPr>
        <w:t>最多</w:t>
      </w:r>
      <w:r w:rsidRPr="000E10BF">
        <w:rPr>
          <w:rFonts w:ascii="宋体" w:hAnsi="宋体" w:hint="eastAsia"/>
          <w:sz w:val="24"/>
        </w:rPr>
        <w:t>为</w:t>
      </w:r>
      <w:r w:rsidRPr="000E10BF">
        <w:rPr>
          <w:rFonts w:ascii="宋体" w:hAnsi="宋体" w:hint="eastAsia"/>
          <w:sz w:val="24"/>
        </w:rPr>
        <w:t>6</w:t>
      </w:r>
      <w:r w:rsidRPr="000E10BF">
        <w:rPr>
          <w:rFonts w:ascii="宋体" w:hAnsi="宋体" w:hint="eastAsia"/>
          <w:sz w:val="24"/>
        </w:rPr>
        <w:t>个。</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（四）、路面角隅板处理方案</w:t>
      </w:r>
    </w:p>
    <w:p w:rsidR="00BD58EC" w:rsidRPr="000E10BF" w:rsidP="00F53CF8">
      <w:pPr>
        <w:pStyle w:val="Normal0"/>
        <w:tabs>
          <w:tab w:val="left" w:pos="180"/>
        </w:tabs>
        <w:spacing w:line="500" w:lineRule="exact"/>
        <w:ind w:firstLine="480" w:firstLineChars="200"/>
        <w:rPr>
          <w:rFonts w:ascii="宋体" w:hAnsi="宋体" w:cs="宋体"/>
          <w:sz w:val="24"/>
        </w:rPr>
      </w:pPr>
      <w:r w:rsidRPr="000E10BF">
        <w:rPr>
          <w:rFonts w:ascii="宋体" w:hAnsi="宋体" w:cs="宋体" w:hint="eastAsia"/>
          <w:sz w:val="24"/>
        </w:rPr>
        <w:t>对角隅板块进行局部换板处治。</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（五）、路面</w:t>
      </w:r>
      <w:r w:rsidRPr="000E10BF">
        <w:rPr>
          <w:rFonts w:ascii="宋体" w:hAnsi="宋体" w:hint="eastAsia"/>
          <w:bCs/>
          <w:sz w:val="24"/>
        </w:rPr>
        <w:t>唧</w:t>
      </w:r>
      <w:r w:rsidRPr="000E10BF">
        <w:rPr>
          <w:rFonts w:ascii="宋体" w:hAnsi="宋体" w:hint="eastAsia"/>
          <w:sz w:val="24"/>
        </w:rPr>
        <w:t>浆病害处理方案</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sectPr w:rsidSect="002A236A">
          <w:type w:val="nextPage"/>
          <w:pgSz w:w="11906" w:h="16838"/>
          <w:pgMar w:top="1091" w:right="1134" w:bottom="1402" w:left="1418" w:header="851" w:footer="992" w:gutter="0"/>
          <w:pgNumType w:start="4"/>
          <w:cols w:space="720"/>
          <w:titlePg w:val="0"/>
          <w:docGrid w:linePitch="312"/>
        </w:sectPr>
      </w:pPr>
      <w:r w:rsidRPr="000E10BF">
        <w:rPr>
          <w:rFonts w:ascii="宋体" w:hAnsi="宋体" w:cs="宋体" w:hint="eastAsia"/>
          <w:sz w:val="24"/>
        </w:rPr>
        <w:t>连续</w:t>
      </w:r>
      <w:r w:rsidRPr="000E10BF">
        <w:rPr>
          <w:rFonts w:ascii="宋体" w:hAnsi="宋体" w:hint="eastAsia"/>
          <w:bCs/>
          <w:sz w:val="24"/>
        </w:rPr>
        <w:t>唧</w:t>
      </w:r>
      <w:r w:rsidRPr="000E10BF">
        <w:rPr>
          <w:rFonts w:ascii="宋体" w:hAnsi="宋体" w:hint="eastAsia"/>
          <w:sz w:val="24"/>
        </w:rPr>
        <w:t>浆路段先进行浅层压浆，后采用在硬路肩增设纵向排水盲沟的方式排除路面结构内部水，在纵向排水盲沟的填方段增设横向排水盲沟，按</w:t>
      </w:r>
      <w:r w:rsidRPr="000E10BF">
        <w:rPr>
          <w:rFonts w:ascii="宋体" w:hAnsi="宋体" w:hint="eastAsia"/>
          <w:sz w:val="24"/>
        </w:rPr>
        <w:t>30/m</w:t>
      </w:r>
      <w:r w:rsidRPr="000E10BF">
        <w:rPr>
          <w:rFonts w:ascii="宋体" w:hAnsi="宋体" w:hint="eastAsia"/>
          <w:sz w:val="24"/>
        </w:rPr>
        <w:t>道控制，同时在填挖方交接及凹曲线底部增设一道横向排水盲沟。排水盲沟于旧板之间接缝采用灌封料进行封缝，防止路表水下渗。</w:t>
      </w:r>
    </w:p>
    <w:p w:rsidR="00BD58EC"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（六）、</w:t>
      </w:r>
      <w:r w:rsidRPr="000E10BF" w:rsidR="00D12291">
        <w:rPr>
          <w:rFonts w:ascii="宋体" w:hAnsi="宋体" w:hint="eastAsia"/>
          <w:sz w:val="24"/>
        </w:rPr>
        <w:t>路面压浆</w:t>
      </w:r>
    </w:p>
    <w:p w:rsidR="003F0F98" w:rsidRPr="000E10BF" w:rsidP="003F0F98">
      <w:pPr>
        <w:pStyle w:val="Normal0"/>
        <w:autoSpaceDE w:val="0"/>
        <w:autoSpaceDN w:val="0"/>
        <w:adjustRightInd w:val="0"/>
        <w:spacing w:line="500" w:lineRule="exact"/>
        <w:ind w:firstLine="360" w:firstLineChars="150"/>
        <w:jc w:val="left"/>
        <w:rPr>
          <w:rFonts w:ascii="宋体" w:hAnsi="宋体" w:cs="宋体"/>
          <w:kern w:val="0"/>
          <w:sz w:val="24"/>
        </w:rPr>
      </w:pPr>
      <w:r w:rsidRPr="000E10BF">
        <w:rPr>
          <w:rFonts w:ascii="宋体" w:hAnsi="宋体" w:cs="宋体" w:hint="eastAsia"/>
          <w:kern w:val="0"/>
          <w:sz w:val="24"/>
        </w:rPr>
        <w:t>一般路段压浆时，钻孔深度为</w:t>
      </w:r>
      <w:smartTag w:uri="urn:schemas-microsoft-com:office:smarttags" w:element="chmetcnv">
        <w:smartTagPr>
          <w:attr w:name="HasSpace" w:val="False"/>
          <w:attr w:name="Negative" w:val="False"/>
          <w:attr w:name="NumberType" w:val="1"/>
          <w:attr w:name="SourceValue" w:val="0.58"/>
          <w:attr w:name="TCSC" w:val="0"/>
          <w:attr w:name="UnitName" w:val="m"/>
        </w:smartTagPr>
        <w:r w:rsidRPr="000E10BF">
          <w:rPr>
            <w:rFonts w:ascii="宋体" w:hAnsi="宋体" w:cs="宋体" w:hint="eastAsia"/>
            <w:kern w:val="0"/>
            <w:sz w:val="24"/>
          </w:rPr>
          <w:t>0.58m</w:t>
        </w:r>
      </w:smartTag>
      <w:r w:rsidRPr="000E10BF">
        <w:rPr>
          <w:rFonts w:ascii="宋体" w:hAnsi="宋体" w:cs="宋体" w:hint="eastAsia"/>
          <w:kern w:val="0"/>
          <w:sz w:val="24"/>
        </w:rPr>
        <w:t>；桥头压浆时，采用钢花管压浆</w:t>
      </w:r>
      <w:r>
        <w:rPr>
          <w:rFonts w:ascii="宋体" w:hAnsi="宋体" w:cs="宋体" w:hint="eastAsia"/>
          <w:kern w:val="0"/>
          <w:sz w:val="24"/>
        </w:rPr>
        <w:t>，</w:t>
      </w:r>
      <w:r w:rsidRPr="00C62454">
        <w:rPr>
          <w:rFonts w:ascii="宋体" w:hAnsi="宋体" w:hint="eastAsia"/>
          <w:sz w:val="24"/>
        </w:rPr>
        <w:t>孔以</w:t>
      </w:r>
      <w:r w:rsidRPr="00C62454">
        <w:rPr>
          <w:rFonts w:ascii="宋体" w:hAnsi="宋体" w:hint="eastAsia"/>
          <w:sz w:val="24"/>
        </w:rPr>
        <w:t>5</w:t>
      </w:r>
      <w:r w:rsidRPr="00C62454">
        <w:rPr>
          <w:rFonts w:ascii="宋体" w:hAnsi="宋体" w:hint="eastAsia"/>
          <w:sz w:val="24"/>
        </w:rPr>
        <w:t>排的形式沿线路方向呈梅花状布设，</w:t>
      </w:r>
      <w:r w:rsidRPr="000E10BF">
        <w:rPr>
          <w:rFonts w:ascii="宋体" w:hAnsi="宋体" w:cs="宋体" w:hint="eastAsia"/>
          <w:kern w:val="0"/>
          <w:sz w:val="24"/>
        </w:rPr>
        <w:t>钻孔深度为</w:t>
      </w:r>
      <w:smartTag w:uri="urn:schemas-microsoft-com:office:smarttags" w:element="chmetcnv">
        <w:smartTagPr>
          <w:attr w:name="HasSpace" w:val="False"/>
          <w:attr w:name="Negative" w:val="False"/>
          <w:attr w:name="NumberType" w:val="1"/>
          <w:attr w:name="SourceValue" w:val="1"/>
          <w:attr w:name="TCSC" w:val="0"/>
          <w:attr w:name="UnitName" w:val="m"/>
        </w:smartTagPr>
        <w:r w:rsidRPr="000E10BF">
          <w:rPr>
            <w:rFonts w:ascii="宋体" w:hAnsi="宋体" w:cs="宋体" w:hint="eastAsia"/>
            <w:kern w:val="0"/>
            <w:sz w:val="24"/>
          </w:rPr>
          <w:t>1m</w:t>
        </w:r>
      </w:smartTag>
      <w:r w:rsidRPr="000E10BF">
        <w:rPr>
          <w:rFonts w:ascii="宋体" w:hAnsi="宋体" w:cs="宋体" w:hint="eastAsia"/>
          <w:kern w:val="0"/>
          <w:sz w:val="24"/>
        </w:rPr>
        <w:t>。</w:t>
      </w:r>
    </w:p>
    <w:p w:rsidR="00566C9F" w:rsidRPr="000E10BF" w:rsidP="003F0F9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cs="宋体" w:hint="eastAsia"/>
          <w:kern w:val="0"/>
          <w:sz w:val="24"/>
        </w:rPr>
        <w:t>（七）、</w:t>
      </w:r>
      <w:r w:rsidRPr="000E10BF">
        <w:rPr>
          <w:rFonts w:ascii="宋体" w:hAnsi="宋体" w:hint="eastAsia"/>
          <w:sz w:val="24"/>
        </w:rPr>
        <w:t>接缝料更换</w:t>
      </w:r>
    </w:p>
    <w:p w:rsidR="00566C9F" w:rsidRPr="000E10B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hint="eastAsia"/>
          <w:sz w:val="24"/>
        </w:rPr>
        <w:t>由于广肇高速公路通车近</w:t>
      </w:r>
      <w:r w:rsidRPr="000E10BF">
        <w:rPr>
          <w:rFonts w:ascii="宋体" w:hAnsi="宋体" w:hint="eastAsia"/>
          <w:sz w:val="24"/>
        </w:rPr>
        <w:t>10</w:t>
      </w:r>
      <w:r w:rsidRPr="000E10BF">
        <w:rPr>
          <w:rFonts w:ascii="宋体" w:hAnsi="宋体" w:hint="eastAsia"/>
          <w:sz w:val="24"/>
        </w:rPr>
        <w:t>年，多数填缝</w:t>
      </w:r>
      <w:r w:rsidRPr="000E10BF">
        <w:rPr>
          <w:rFonts w:ascii="宋体" w:hAnsi="宋体" w:cs="宋体" w:hint="eastAsia"/>
          <w:sz w:val="24"/>
        </w:rPr>
        <w:t>已发生老化、脱落等病害，为保证路面封水，对已损坏的填缝料进行更换，可采用聚氨酯、硅酮胶等材料进行更换。</w:t>
      </w:r>
    </w:p>
    <w:p w:rsidR="00566C9F" w:rsidRPr="000E10B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cs="宋体" w:hint="eastAsia"/>
          <w:sz w:val="24"/>
        </w:rPr>
        <w:t>（八）、沿线设施</w:t>
      </w:r>
      <w:r w:rsidRPr="000E10BF" w:rsidR="00A76A01">
        <w:rPr>
          <w:rFonts w:ascii="宋体" w:hAnsi="宋体" w:cs="宋体" w:hint="eastAsia"/>
          <w:sz w:val="24"/>
        </w:rPr>
        <w:t>恢复</w:t>
      </w:r>
    </w:p>
    <w:p w:rsidR="00566C9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cs="宋体" w:hint="eastAsia"/>
          <w:sz w:val="24"/>
        </w:rPr>
        <w:t>恢复路面反光路钮及普通标线。</w:t>
      </w:r>
    </w:p>
    <w:p w:rsidR="00F709BB" w:rsidRPr="008734B0" w:rsidP="00F53CF8">
      <w:pPr>
        <w:pStyle w:val="Normal0"/>
        <w:autoSpaceDE w:val="0"/>
        <w:autoSpaceDN w:val="0"/>
        <w:adjustRightInd w:val="0"/>
        <w:spacing w:line="500" w:lineRule="exact"/>
        <w:ind w:firstLine="360" w:firstLineChars="150"/>
        <w:jc w:val="left"/>
        <w:rPr>
          <w:rFonts w:ascii="宋体" w:hAnsi="宋体" w:cs="宋体"/>
          <w:sz w:val="24"/>
        </w:rPr>
      </w:pPr>
      <w:r w:rsidRPr="008734B0">
        <w:rPr>
          <w:rFonts w:ascii="宋体" w:hAnsi="宋体" w:cs="宋体" w:hint="eastAsia"/>
          <w:sz w:val="24"/>
        </w:rPr>
        <w:t>（九）罩面</w:t>
      </w:r>
    </w:p>
    <w:p w:rsidR="00F709BB" w:rsidRPr="008734B0" w:rsidP="00F709BB">
      <w:pPr>
        <w:pStyle w:val="Normal0"/>
        <w:autoSpaceDE w:val="0"/>
        <w:autoSpaceDN w:val="0"/>
        <w:adjustRightInd w:val="0"/>
        <w:spacing w:line="360" w:lineRule="auto"/>
        <w:jc w:val="left"/>
        <w:rPr>
          <w:rFonts w:ascii="宋体" w:cs="宋体"/>
          <w:kern w:val="0"/>
          <w:sz w:val="24"/>
        </w:rPr>
      </w:pPr>
      <w:r w:rsidRPr="008734B0">
        <w:rPr>
          <w:rFonts w:ascii="宋体" w:cs="宋体" w:hint="eastAsia"/>
          <w:kern w:val="0"/>
          <w:sz w:val="24"/>
        </w:rPr>
        <w:t>原水泥混凝土路面采用高压水清洗后（过渡段铣刨后清洗），撒布</w:t>
      </w:r>
      <w:r w:rsidRPr="008734B0">
        <w:rPr>
          <w:rFonts w:ascii="宋体" w:cs="宋体" w:hint="eastAsia"/>
          <w:kern w:val="0"/>
          <w:sz w:val="24"/>
        </w:rPr>
        <w:t>PC-2</w:t>
      </w:r>
      <w:r w:rsidRPr="008734B0">
        <w:rPr>
          <w:rFonts w:ascii="宋体" w:cs="宋体" w:hint="eastAsia"/>
          <w:kern w:val="0"/>
          <w:sz w:val="24"/>
        </w:rPr>
        <w:t>乳化沥青透层底油，然后铺筑聚酯玻纤布，最后在聚酯玻纤布上面撒布热改性沥青碎石粘结层；路缘石和新泽西护栏与新铺沥青混凝土之间连接位置采用人工涂刷</w:t>
      </w:r>
      <w:r w:rsidRPr="008734B0">
        <w:rPr>
          <w:rFonts w:ascii="宋体" w:cs="宋体" w:hint="eastAsia"/>
          <w:kern w:val="0"/>
          <w:sz w:val="24"/>
        </w:rPr>
        <w:t>PC-2</w:t>
      </w:r>
      <w:r w:rsidRPr="008734B0">
        <w:rPr>
          <w:rFonts w:ascii="宋体" w:cs="宋体" w:hint="eastAsia"/>
          <w:kern w:val="0"/>
          <w:sz w:val="24"/>
        </w:rPr>
        <w:t>乳化沥青粘结层；新铺沥青层间采用撒布车撒布改性乳化沥青粘结层。路基段加铺结构层按照“</w:t>
      </w:r>
      <w:r w:rsidRPr="008734B0">
        <w:rPr>
          <w:kern w:val="0"/>
          <w:sz w:val="24"/>
        </w:rPr>
        <w:t>4.5cmGAC-16</w:t>
      </w:r>
      <w:r w:rsidRPr="008734B0">
        <w:rPr>
          <w:rFonts w:ascii="宋体" w:cs="宋体" w:hint="eastAsia"/>
          <w:kern w:val="0"/>
          <w:sz w:val="24"/>
        </w:rPr>
        <w:t>改性沥青混凝土</w:t>
      </w:r>
      <w:r w:rsidRPr="008734B0">
        <w:rPr>
          <w:kern w:val="0"/>
          <w:sz w:val="24"/>
        </w:rPr>
        <w:t>(PG82-22</w:t>
      </w:r>
      <w:r w:rsidRPr="008734B0">
        <w:rPr>
          <w:rFonts w:ascii="宋体" w:cs="宋体" w:hint="eastAsia"/>
          <w:kern w:val="0"/>
          <w:sz w:val="24"/>
        </w:rPr>
        <w:t>改性沥青</w:t>
      </w:r>
      <w:r w:rsidRPr="008734B0">
        <w:rPr>
          <w:kern w:val="0"/>
          <w:sz w:val="24"/>
        </w:rPr>
        <w:t>)+5.5cmGAC-20</w:t>
      </w:r>
      <w:r w:rsidRPr="008734B0">
        <w:rPr>
          <w:rFonts w:ascii="宋体" w:cs="宋体" w:hint="eastAsia"/>
          <w:kern w:val="0"/>
          <w:sz w:val="24"/>
        </w:rPr>
        <w:t>改性沥青混凝土（普通改性沥青）”；跨径</w:t>
      </w:r>
      <w:smartTag w:uri="urn:schemas-microsoft-com:office:smarttags" w:element="chmetcnv">
        <w:smartTagPr>
          <w:attr w:name="HasSpace" w:val="False"/>
          <w:attr w:name="Negative" w:val="False"/>
          <w:attr w:name="NumberType" w:val="1"/>
          <w:attr w:name="SourceValue" w:val="8"/>
          <w:attr w:name="TCSC" w:val="0"/>
          <w:attr w:name="UnitName" w:val="m"/>
        </w:smartTagPr>
        <w:r w:rsidRPr="008734B0">
          <w:rPr>
            <w:rFonts w:ascii="ËÎÌå" w:hAnsi="ËÎÌå" w:cs="ËÎÌå"/>
            <w:kern w:val="0"/>
            <w:sz w:val="24"/>
          </w:rPr>
          <w:t>8m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8734B0">
          <w:rPr>
            <w:rFonts w:ascii="ËÎÌå" w:hAnsi="ËÎÌå" w:cs="ËÎÌå"/>
            <w:kern w:val="0"/>
            <w:sz w:val="24"/>
          </w:rPr>
          <w:t>10m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3"/>
          <w:attr w:name="TCSC" w:val="0"/>
          <w:attr w:name="UnitName" w:val="m"/>
        </w:smartTagPr>
        <w:r w:rsidRPr="008734B0">
          <w:rPr>
            <w:rFonts w:ascii="ËÎÌå" w:hAnsi="ËÎÌå" w:cs="ËÎÌå"/>
            <w:kern w:val="0"/>
            <w:sz w:val="24"/>
          </w:rPr>
          <w:t>13m</w:t>
        </w:r>
      </w:smartTag>
      <w:r w:rsidRPr="008734B0">
        <w:rPr>
          <w:rFonts w:ascii="ËÎÌå" w:hAnsi="ËÎÌå" w:cs="ËÎÌå"/>
          <w:kern w:val="0"/>
          <w:sz w:val="24"/>
        </w:rPr>
        <w:t xml:space="preserve"> </w:t>
      </w:r>
      <w:r w:rsidRPr="008734B0">
        <w:rPr>
          <w:rFonts w:ascii="宋体" w:cs="宋体" w:hint="eastAsia"/>
          <w:kern w:val="0"/>
          <w:sz w:val="24"/>
        </w:rPr>
        <w:t>的桥面加铺结构为</w:t>
      </w:r>
      <w:r w:rsidRPr="008734B0">
        <w:rPr>
          <w:rFonts w:ascii="宋体" w:hAnsi="宋体" w:hint="eastAsia"/>
          <w:szCs w:val="21"/>
        </w:rPr>
        <w:t>5mmEAP</w:t>
      </w:r>
      <w:r w:rsidRPr="008734B0">
        <w:rPr>
          <w:rFonts w:ascii="宋体" w:hAnsi="宋体" w:hint="eastAsia"/>
          <w:szCs w:val="21"/>
        </w:rPr>
        <w:t>；</w:t>
      </w:r>
      <w:r w:rsidRPr="008734B0">
        <w:rPr>
          <w:rFonts w:ascii="宋体" w:cs="宋体" w:hint="eastAsia"/>
          <w:kern w:val="0"/>
          <w:sz w:val="24"/>
        </w:rPr>
        <w:t>跨径</w:t>
      </w:r>
      <w:smartTag w:uri="urn:schemas-microsoft-com:office:smarttags" w:element="chmetcnv">
        <w:smartTagPr>
          <w:attr w:name="HasSpace" w:val="False"/>
          <w:attr w:name="Negative" w:val="False"/>
          <w:attr w:name="NumberType" w:val="1"/>
          <w:attr w:name="SourceValue" w:val="5"/>
          <w:attr w:name="TCSC" w:val="0"/>
          <w:attr w:name="UnitName" w:val="m"/>
        </w:smartTagPr>
        <w:r w:rsidRPr="008734B0">
          <w:rPr>
            <w:rFonts w:ascii="ËÎÌå" w:hAnsi="ËÎÌå" w:cs="ËÎÌå" w:hint="eastAsia"/>
            <w:kern w:val="0"/>
            <w:sz w:val="24"/>
          </w:rPr>
          <w:t>5</w:t>
        </w:r>
        <w:r w:rsidRPr="008734B0">
          <w:rPr>
            <w:rFonts w:ascii="ËÎÌå" w:hAnsi="ËÎÌå" w:cs="ËÎÌå"/>
            <w:kern w:val="0"/>
            <w:sz w:val="24"/>
          </w:rPr>
          <w:t>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6"/>
          <w:attr w:name="TCSC" w:val="0"/>
          <w:attr w:name="UnitName" w:val="m"/>
        </w:smartTagPr>
        <w:r w:rsidRPr="008734B0">
          <w:rPr>
            <w:rFonts w:ascii="ËÎÌå" w:hAnsi="ËÎÌå" w:cs="ËÎÌå" w:hint="eastAsia"/>
            <w:kern w:val="0"/>
            <w:sz w:val="24"/>
          </w:rPr>
          <w:t>16</w:t>
        </w:r>
        <w:r w:rsidRPr="008734B0">
          <w:rPr>
            <w:rFonts w:ascii="ËÎÌå" w:hAnsi="ËÎÌå" w:cs="ËÎÌå"/>
            <w:kern w:val="0"/>
            <w:sz w:val="24"/>
          </w:rPr>
          <w:t>m</w:t>
        </w:r>
      </w:smartTag>
      <w:r w:rsidRPr="008734B0">
        <w:rPr>
          <w:rFonts w:ascii="ËÎÌå" w:hAnsi="ËÎÌå" w:cs="ËÎÌå" w:hint="eastAsia"/>
          <w:kern w:val="0"/>
          <w:sz w:val="24"/>
        </w:rPr>
        <w:t>的桥面加铺结构为</w:t>
      </w:r>
      <w:r w:rsidRPr="008734B0">
        <w:rPr>
          <w:kern w:val="0"/>
          <w:sz w:val="24"/>
        </w:rPr>
        <w:t>4.</w:t>
      </w:r>
      <w:r w:rsidRPr="008734B0">
        <w:rPr>
          <w:kern w:val="0"/>
          <w:sz w:val="24"/>
        </w:rPr>
        <w:t>5cmGAC-16</w:t>
      </w:r>
      <w:r w:rsidRPr="008734B0">
        <w:rPr>
          <w:rFonts w:ascii="宋体" w:cs="宋体" w:hint="eastAsia"/>
          <w:kern w:val="0"/>
          <w:sz w:val="24"/>
        </w:rPr>
        <w:t>改性沥青混凝土</w:t>
      </w:r>
      <w:r w:rsidRPr="008734B0">
        <w:rPr>
          <w:kern w:val="0"/>
          <w:sz w:val="24"/>
        </w:rPr>
        <w:t>(PG82-22</w:t>
      </w:r>
      <w:r w:rsidRPr="008734B0">
        <w:rPr>
          <w:rFonts w:ascii="宋体" w:cs="宋体" w:hint="eastAsia"/>
          <w:kern w:val="0"/>
          <w:sz w:val="24"/>
        </w:rPr>
        <w:t>改性沥青</w:t>
      </w:r>
      <w:r w:rsidRPr="008734B0">
        <w:rPr>
          <w:kern w:val="0"/>
          <w:sz w:val="24"/>
        </w:rPr>
        <w:t>)</w:t>
      </w:r>
      <w:r w:rsidRPr="008734B0">
        <w:rPr>
          <w:rFonts w:hint="eastAsia"/>
          <w:kern w:val="0"/>
          <w:sz w:val="24"/>
        </w:rPr>
        <w:t>.</w:t>
      </w:r>
      <w:r w:rsidRPr="008734B0">
        <w:rPr>
          <w:rFonts w:hint="eastAsia"/>
          <w:kern w:val="0"/>
          <w:sz w:val="24"/>
        </w:rPr>
        <w:t>。</w:t>
      </w:r>
    </w:p>
    <w:p w:rsidR="00C95740" w:rsidRPr="000E10BF" w:rsidP="00F53CF8">
      <w:pPr>
        <w:pStyle w:val="Normal0"/>
        <w:autoSpaceDE w:val="0"/>
        <w:autoSpaceDN w:val="0"/>
        <w:adjustRightInd w:val="0"/>
        <w:spacing w:line="500" w:lineRule="exact"/>
        <w:jc w:val="left"/>
        <w:rPr>
          <w:rFonts w:ascii="宋体" w:hAnsi="宋体"/>
          <w:sz w:val="24"/>
        </w:rPr>
      </w:pPr>
      <w:r w:rsidRPr="000E10BF">
        <w:rPr>
          <w:rFonts w:ascii="宋体" w:hAnsi="宋体" w:hint="eastAsia"/>
          <w:b/>
          <w:sz w:val="24"/>
        </w:rPr>
        <w:t>四、计划工期</w:t>
      </w:r>
      <w:bookmarkEnd w:id="12"/>
      <w:bookmarkEnd w:id="13"/>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w:t>
      </w:r>
      <w:r w:rsidR="00AB3E4A">
        <w:rPr>
          <w:rFonts w:ascii="宋体" w:hAnsi="宋体" w:hint="eastAsia"/>
          <w:sz w:val="24"/>
        </w:rPr>
        <w:t xml:space="preserve">  </w:t>
      </w:r>
      <w:r w:rsidRPr="000E10BF">
        <w:rPr>
          <w:rFonts w:ascii="宋体" w:hAnsi="宋体" w:hint="eastAsia"/>
          <w:sz w:val="24"/>
        </w:rPr>
        <w:t>划</w:t>
      </w:r>
      <w:r w:rsidR="00AB3E4A">
        <w:rPr>
          <w:rFonts w:ascii="宋体" w:hAnsi="宋体" w:hint="eastAsia"/>
          <w:sz w:val="24"/>
        </w:rPr>
        <w:t xml:space="preserve"> </w:t>
      </w:r>
      <w:r w:rsidRPr="000E10BF">
        <w:rPr>
          <w:rFonts w:ascii="宋体" w:hAnsi="宋体" w:hint="eastAsia"/>
          <w:sz w:val="24"/>
        </w:rPr>
        <w:t>工</w:t>
      </w:r>
      <w:r w:rsidR="00AB3E4A">
        <w:rPr>
          <w:rFonts w:ascii="宋体" w:hAnsi="宋体" w:hint="eastAsia"/>
          <w:sz w:val="24"/>
        </w:rPr>
        <w:t xml:space="preserve"> </w:t>
      </w:r>
      <w:r w:rsidRPr="000E10BF">
        <w:rPr>
          <w:rFonts w:ascii="宋体" w:hAnsi="宋体" w:hint="eastAsia"/>
          <w:sz w:val="24"/>
        </w:rPr>
        <w:t>期：</w:t>
      </w:r>
      <w:r w:rsidR="008734B0">
        <w:rPr>
          <w:rFonts w:ascii="宋体" w:hAnsi="宋体" w:hint="eastAsia"/>
          <w:sz w:val="24"/>
        </w:rPr>
        <w:t>50</w:t>
      </w:r>
      <w:r w:rsidRPr="000E10BF">
        <w:rPr>
          <w:rFonts w:ascii="宋体" w:hAnsi="宋体" w:hint="eastAsia"/>
          <w:sz w:val="24"/>
        </w:rPr>
        <w:t>日历天</w:t>
      </w:r>
      <w:r w:rsidRPr="000E10BF">
        <w:rPr>
          <w:rFonts w:ascii="宋体" w:hAnsi="宋体"/>
          <w:sz w:val="24"/>
        </w:rPr>
        <w:t>(</w:t>
      </w:r>
      <w:r w:rsidRPr="000E10BF" w:rsidR="000B319D">
        <w:rPr>
          <w:rFonts w:ascii="宋体" w:hAnsi="宋体" w:hint="eastAsia"/>
          <w:sz w:val="24"/>
        </w:rPr>
        <w:t>不</w:t>
      </w:r>
      <w:r w:rsidRPr="000E10BF">
        <w:rPr>
          <w:rFonts w:ascii="宋体" w:hAnsi="宋体" w:hint="eastAsia"/>
          <w:sz w:val="24"/>
        </w:rPr>
        <w:t>含节假日</w:t>
      </w:r>
      <w:r w:rsidRPr="000E10BF">
        <w:rPr>
          <w:rFonts w:ascii="宋体" w:hAnsi="宋体"/>
          <w:sz w:val="24"/>
        </w:rPr>
        <w:t>)</w:t>
      </w:r>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计划开工日期</w:t>
      </w:r>
      <w:r w:rsidR="00AB3E4A">
        <w:rPr>
          <w:rFonts w:ascii="宋体" w:hAnsi="宋体" w:hint="eastAsia"/>
          <w:sz w:val="24"/>
        </w:rPr>
        <w:t>：</w:t>
      </w:r>
      <w:r w:rsidR="008734B0">
        <w:rPr>
          <w:rFonts w:ascii="宋体" w:hAnsi="宋体" w:hint="eastAsia"/>
          <w:sz w:val="24"/>
        </w:rPr>
        <w:t xml:space="preserve">   </w:t>
      </w:r>
      <w:r w:rsidRPr="000E10BF">
        <w:rPr>
          <w:rFonts w:ascii="宋体" w:hAnsi="宋体" w:hint="eastAsia"/>
          <w:sz w:val="24"/>
        </w:rPr>
        <w:t>年</w:t>
      </w:r>
      <w:r w:rsidR="008734B0">
        <w:rPr>
          <w:rFonts w:ascii="宋体" w:hAnsi="宋体" w:hint="eastAsia"/>
          <w:sz w:val="24"/>
        </w:rPr>
        <w:t xml:space="preserve">   </w:t>
      </w:r>
      <w:r w:rsidRPr="000E10BF">
        <w:rPr>
          <w:rFonts w:ascii="宋体" w:hAnsi="宋体" w:hint="eastAsia"/>
          <w:sz w:val="24"/>
        </w:rPr>
        <w:t>月</w:t>
      </w:r>
      <w:r w:rsidR="008734B0">
        <w:rPr>
          <w:rFonts w:ascii="宋体" w:hAnsi="宋体" w:hint="eastAsia"/>
          <w:sz w:val="24"/>
        </w:rPr>
        <w:t xml:space="preserve">  </w:t>
      </w:r>
      <w:r w:rsidRPr="000E10BF">
        <w:rPr>
          <w:rFonts w:ascii="宋体" w:hAnsi="宋体" w:hint="eastAsia"/>
          <w:sz w:val="24"/>
        </w:rPr>
        <w:t>日</w:t>
      </w:r>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计划交工日期：</w:t>
      </w:r>
      <w:r w:rsidR="008734B0">
        <w:rPr>
          <w:rFonts w:ascii="宋体" w:hAnsi="宋体" w:hint="eastAsia"/>
          <w:sz w:val="24"/>
        </w:rPr>
        <w:t xml:space="preserve">   </w:t>
      </w:r>
      <w:r w:rsidRPr="000E10BF">
        <w:rPr>
          <w:rFonts w:ascii="宋体" w:hAnsi="宋体" w:hint="eastAsia"/>
          <w:sz w:val="24"/>
        </w:rPr>
        <w:t>年</w:t>
      </w:r>
      <w:r w:rsidR="008734B0">
        <w:rPr>
          <w:rFonts w:ascii="宋体" w:hAnsi="宋体" w:hint="eastAsia"/>
          <w:sz w:val="24"/>
        </w:rPr>
        <w:t xml:space="preserve">   </w:t>
      </w:r>
      <w:r w:rsidRPr="000E10BF">
        <w:rPr>
          <w:rFonts w:ascii="宋体" w:hAnsi="宋体" w:hint="eastAsia"/>
          <w:sz w:val="24"/>
        </w:rPr>
        <w:t>月</w:t>
      </w:r>
      <w:r w:rsidR="008734B0">
        <w:rPr>
          <w:rFonts w:ascii="宋体" w:hAnsi="宋体" w:hint="eastAsia"/>
          <w:sz w:val="24"/>
        </w:rPr>
        <w:t xml:space="preserve">  </w:t>
      </w:r>
      <w:r w:rsidRPr="000E10BF">
        <w:rPr>
          <w:rFonts w:ascii="宋体" w:hAnsi="宋体" w:hint="eastAsia"/>
          <w:sz w:val="24"/>
        </w:rPr>
        <w:t>日</w:t>
      </w:r>
    </w:p>
    <w:p w:rsidR="00C95740" w:rsidRPr="000E10BF" w:rsidP="00F53CF8">
      <w:pPr>
        <w:pStyle w:val="Normal0"/>
        <w:spacing w:line="500" w:lineRule="exact"/>
        <w:outlineLvl w:val="1"/>
        <w:rPr>
          <w:rFonts w:ascii="宋体" w:hAnsi="宋体"/>
          <w:b/>
          <w:sz w:val="24"/>
        </w:rPr>
      </w:pPr>
      <w:bookmarkStart w:id="14" w:name="_Toc279744397"/>
      <w:bookmarkStart w:id="15" w:name="_Toc279745156"/>
      <w:r w:rsidRPr="000E10BF">
        <w:rPr>
          <w:rFonts w:ascii="宋体" w:hAnsi="宋体" w:hint="eastAsia"/>
          <w:b/>
          <w:sz w:val="24"/>
        </w:rPr>
        <w:t>五、工程建设条件</w:t>
      </w:r>
      <w:bookmarkEnd w:id="14"/>
      <w:bookmarkEnd w:id="15"/>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本合同段交通、能源、通讯、医疗条件与服务设施均能满足工程建设需要。</w:t>
      </w:r>
    </w:p>
    <w:p w:rsidR="00C95740" w:rsidRPr="00D90A4A" w:rsidP="00F53CF8">
      <w:pPr>
        <w:pStyle w:val="Normal0"/>
        <w:spacing w:line="500" w:lineRule="exact"/>
        <w:ind w:left="540"/>
        <w:rPr>
          <w:rFonts w:ascii="宋体" w:hAnsi="宋体"/>
          <w:b/>
          <w:bCs/>
          <w:sz w:val="24"/>
        </w:rPr>
      </w:pPr>
      <w:r w:rsidRPr="00D90A4A">
        <w:rPr>
          <w:rFonts w:ascii="宋体" w:hAnsi="宋体" w:hint="eastAsia"/>
          <w:b/>
          <w:bCs/>
          <w:sz w:val="24"/>
        </w:rPr>
        <w:t>（一）</w:t>
      </w:r>
      <w:r w:rsidRPr="00D90A4A" w:rsidR="002807BF">
        <w:rPr>
          <w:rFonts w:ascii="宋体" w:hAnsi="宋体" w:hint="eastAsia"/>
          <w:b/>
          <w:bCs/>
          <w:sz w:val="24"/>
        </w:rPr>
        <w:t>路面</w:t>
      </w:r>
      <w:r w:rsidRPr="00D90A4A">
        <w:rPr>
          <w:rFonts w:ascii="宋体" w:hAnsi="宋体" w:hint="eastAsia"/>
          <w:b/>
          <w:bCs/>
          <w:sz w:val="24"/>
        </w:rPr>
        <w:t>材料</w:t>
      </w:r>
    </w:p>
    <w:p w:rsidR="00533187" w:rsidP="00533187">
      <w:pPr>
        <w:pStyle w:val="Normal0"/>
        <w:spacing w:line="500" w:lineRule="exact"/>
        <w:ind w:firstLine="480" w:firstLineChars="200"/>
        <w:rPr>
          <w:rFonts w:ascii="宋体" w:hAnsi="宋体"/>
          <w:sz w:val="24"/>
        </w:rPr>
      </w:pPr>
      <w:r>
        <w:rPr>
          <w:rFonts w:ascii="宋体" w:hAnsi="宋体" w:hint="eastAsia"/>
          <w:sz w:val="24"/>
        </w:rPr>
        <w:t>1</w:t>
      </w:r>
      <w:r>
        <w:rPr>
          <w:rFonts w:ascii="宋体" w:hAnsi="宋体" w:hint="eastAsia"/>
          <w:sz w:val="24"/>
        </w:rPr>
        <w:t>、</w:t>
      </w:r>
      <w:r w:rsidRPr="002807BF">
        <w:rPr>
          <w:rFonts w:ascii="宋体" w:hAnsi="宋体" w:hint="eastAsia"/>
          <w:sz w:val="24"/>
        </w:rPr>
        <w:t>混凝土</w:t>
      </w:r>
      <w:r>
        <w:rPr>
          <w:rFonts w:ascii="宋体" w:hAnsi="宋体" w:hint="eastAsia"/>
          <w:sz w:val="24"/>
        </w:rPr>
        <w:t>面层</w:t>
      </w:r>
      <w:r w:rsidRPr="002807BF">
        <w:rPr>
          <w:rFonts w:ascii="宋体" w:hAnsi="宋体" w:hint="eastAsia"/>
          <w:sz w:val="24"/>
        </w:rPr>
        <w:t>使用旋窖普通硅酸盐水泥。</w:t>
      </w:r>
    </w:p>
    <w:p w:rsidR="00533187" w:rsidRPr="002807BF" w:rsidP="00533187">
      <w:pPr>
        <w:pStyle w:val="Normal0"/>
        <w:spacing w:line="500" w:lineRule="exact"/>
        <w:ind w:firstLine="480" w:firstLineChars="200"/>
        <w:rPr>
          <w:rFonts w:ascii="宋体" w:hAnsi="宋体"/>
          <w:sz w:val="24"/>
        </w:rPr>
      </w:pPr>
      <w:r>
        <w:rPr>
          <w:rFonts w:ascii="宋体" w:hAnsi="宋体" w:hint="eastAsia"/>
          <w:sz w:val="24"/>
        </w:rPr>
        <w:t>2</w:t>
      </w:r>
      <w:r>
        <w:rPr>
          <w:rFonts w:ascii="宋体" w:hAnsi="宋体" w:hint="eastAsia"/>
          <w:sz w:val="24"/>
        </w:rPr>
        <w:t>、</w:t>
      </w:r>
      <w:r w:rsidRPr="002807BF">
        <w:rPr>
          <w:rFonts w:ascii="宋体" w:hAnsi="宋体" w:hint="eastAsia"/>
          <w:sz w:val="24"/>
        </w:rPr>
        <w:t>混凝土基层使用</w:t>
      </w:r>
      <w:r w:rsidRPr="00533187">
        <w:rPr>
          <w:rFonts w:ascii="宋体" w:hAnsi="宋体" w:hint="eastAsia"/>
          <w:sz w:val="24"/>
        </w:rPr>
        <w:t>贫水混凝土</w:t>
      </w:r>
      <w:r w:rsidRPr="002807BF">
        <w:rPr>
          <w:rFonts w:ascii="宋体" w:hAnsi="宋体" w:hint="eastAsia"/>
          <w:sz w:val="24"/>
        </w:rPr>
        <w:t>强度等级</w:t>
      </w:r>
      <w:r w:rsidRPr="002807BF">
        <w:rPr>
          <w:rFonts w:ascii="宋体" w:hAnsi="宋体" w:hint="eastAsia"/>
          <w:sz w:val="24"/>
        </w:rPr>
        <w:t>32.5</w:t>
      </w:r>
      <w:r w:rsidRPr="002807BF">
        <w:rPr>
          <w:rFonts w:ascii="宋体" w:hAnsi="宋体" w:hint="eastAsia"/>
          <w:sz w:val="24"/>
        </w:rPr>
        <w:t>级以下的水泥。</w:t>
      </w:r>
    </w:p>
    <w:p w:rsidR="00533187" w:rsidRPr="00533187" w:rsidP="00533187">
      <w:pPr>
        <w:pStyle w:val="Normal0"/>
        <w:spacing w:line="500" w:lineRule="exact"/>
        <w:ind w:firstLine="480" w:firstLineChars="200"/>
        <w:rPr>
          <w:rFonts w:ascii="宋体" w:hAnsi="宋体"/>
          <w:b/>
          <w:sz w:val="24"/>
        </w:rPr>
      </w:pPr>
      <w:r w:rsidRPr="00533187">
        <w:rPr>
          <w:rFonts w:ascii="宋体" w:hAnsi="宋体" w:hint="eastAsia"/>
          <w:b/>
          <w:sz w:val="24"/>
        </w:rPr>
        <w:t>（二）压浆材料</w:t>
      </w:r>
    </w:p>
    <w:p w:rsidR="00533187" w:rsidP="00533187">
      <w:pPr>
        <w:pStyle w:val="Normal0"/>
        <w:spacing w:line="500" w:lineRule="exact"/>
        <w:ind w:firstLine="480" w:firstLineChars="200"/>
        <w:rPr>
          <w:rFonts w:ascii="宋体" w:hAnsi="宋体"/>
          <w:sz w:val="24"/>
        </w:rPr>
      </w:pPr>
      <w:r w:rsidRPr="00533187">
        <w:rPr>
          <w:rFonts w:ascii="宋体" w:hAnsi="宋体" w:hint="eastAsia"/>
          <w:sz w:val="24"/>
        </w:rPr>
        <w:t>压浆使用</w:t>
      </w:r>
      <w:r w:rsidRPr="00533187">
        <w:rPr>
          <w:rFonts w:ascii="宋体" w:hAnsi="宋体" w:hint="eastAsia"/>
          <w:sz w:val="24"/>
        </w:rPr>
        <w:t>P.C32.5R</w:t>
      </w:r>
      <w:r w:rsidRPr="00533187">
        <w:rPr>
          <w:rFonts w:ascii="宋体" w:hAnsi="宋体" w:hint="eastAsia"/>
          <w:sz w:val="24"/>
        </w:rPr>
        <w:t>复合硅酸盐水泥，水泥板压浆采用水泥净浆。</w:t>
      </w:r>
    </w:p>
    <w:p w:rsidR="00A617F1" w:rsidRPr="00D358A3" w:rsidP="00D358A3">
      <w:pPr>
        <w:pStyle w:val="Normal0"/>
        <w:spacing w:line="500" w:lineRule="exact"/>
        <w:ind w:firstLine="470" w:firstLineChars="196"/>
        <w:rPr>
          <w:rFonts w:ascii="宋体" w:hAnsi="宋体"/>
          <w:b/>
          <w:sz w:val="24"/>
        </w:rPr>
      </w:pPr>
      <w:r w:rsidRPr="00D358A3">
        <w:rPr>
          <w:rFonts w:ascii="宋体" w:hAnsi="宋体" w:hint="eastAsia"/>
          <w:b/>
          <w:sz w:val="24"/>
        </w:rPr>
        <w:t>（三）排水材料</w:t>
      </w:r>
    </w:p>
    <w:p w:rsidR="00A617F1" w:rsidRPr="00D358A3" w:rsidP="00533187">
      <w:pPr>
        <w:pStyle w:val="Normal0"/>
        <w:spacing w:line="500" w:lineRule="exact"/>
        <w:ind w:firstLine="480" w:firstLineChars="200"/>
        <w:rPr>
          <w:rFonts w:ascii="宋体" w:hAnsi="宋体" w:cs="Arial"/>
          <w:sz w:val="24"/>
          <w:shd w:val="clear" w:color="auto" w:fill="FFFFFF"/>
        </w:rPr>
        <w:sectPr w:rsidSect="002A236A">
          <w:type w:val="nextPage"/>
          <w:pgSz w:w="11906" w:h="16838"/>
          <w:pgMar w:top="1091" w:right="1134" w:bottom="1402" w:left="1418" w:header="851" w:footer="992" w:gutter="0"/>
          <w:pgNumType w:start="5"/>
          <w:cols w:space="720"/>
          <w:titlePg w:val="0"/>
          <w:docGrid w:linePitch="312"/>
        </w:sectPr>
      </w:pPr>
      <w:r w:rsidRPr="00D358A3">
        <w:rPr>
          <w:rFonts w:ascii="宋体" w:hAnsi="宋体" w:hint="eastAsia"/>
          <w:sz w:val="24"/>
        </w:rPr>
        <w:t>1</w:t>
      </w:r>
      <w:r w:rsidRPr="00D358A3">
        <w:rPr>
          <w:rFonts w:ascii="宋体" w:hAnsi="宋体" w:hint="eastAsia"/>
          <w:sz w:val="24"/>
        </w:rPr>
        <w:t>、排水管采用</w:t>
      </w:r>
      <w:r w:rsidRPr="00D358A3">
        <w:rPr>
          <w:rFonts w:ascii="宋体" w:hAnsi="宋体" w:cs="Arial"/>
          <w:sz w:val="24"/>
          <w:shd w:val="clear" w:color="auto" w:fill="FFFFFF"/>
        </w:rPr>
        <w:t>Φ</w:t>
      </w:r>
      <w:r w:rsidRPr="00D358A3">
        <w:rPr>
          <w:rFonts w:ascii="宋体" w:hAnsi="宋体" w:cs="Arial" w:hint="eastAsia"/>
          <w:sz w:val="24"/>
          <w:shd w:val="clear" w:color="auto" w:fill="FFFFFF"/>
        </w:rPr>
        <w:t>110mm</w:t>
      </w:r>
      <w:r w:rsidR="00617FF7">
        <w:rPr>
          <w:rFonts w:ascii="宋体" w:hAnsi="宋体" w:cs="Arial" w:hint="eastAsia"/>
          <w:sz w:val="24"/>
          <w:shd w:val="clear" w:color="auto" w:fill="FFFFFF"/>
        </w:rPr>
        <w:t>PVC</w:t>
      </w:r>
      <w:r w:rsidRPr="00D358A3">
        <w:rPr>
          <w:rFonts w:ascii="宋体" w:hAnsi="宋体" w:cs="Arial" w:hint="eastAsia"/>
          <w:sz w:val="24"/>
          <w:shd w:val="clear" w:color="auto" w:fill="FFFFFF"/>
        </w:rPr>
        <w:t>管。</w:t>
      </w:r>
    </w:p>
    <w:p w:rsidR="00A617F1" w:rsidP="00533187">
      <w:pPr>
        <w:pStyle w:val="Normal0"/>
        <w:spacing w:line="500" w:lineRule="exact"/>
        <w:ind w:firstLine="480" w:firstLineChars="200"/>
        <w:rPr>
          <w:rFonts w:ascii="宋体" w:hAnsi="宋体" w:cs="Arial"/>
          <w:sz w:val="24"/>
          <w:shd w:val="clear" w:color="auto" w:fill="FFFFFF"/>
        </w:rPr>
      </w:pPr>
      <w:r w:rsidRPr="00D358A3">
        <w:rPr>
          <w:rFonts w:ascii="宋体" w:hAnsi="宋体" w:cs="Arial" w:hint="eastAsia"/>
          <w:sz w:val="24"/>
          <w:shd w:val="clear" w:color="auto" w:fill="FFFFFF"/>
        </w:rPr>
        <w:t>2</w:t>
      </w:r>
      <w:r w:rsidRPr="00D358A3">
        <w:rPr>
          <w:rFonts w:ascii="宋体" w:hAnsi="宋体" w:cs="Arial" w:hint="eastAsia"/>
          <w:sz w:val="24"/>
          <w:shd w:val="clear" w:color="auto" w:fill="FFFFFF"/>
        </w:rPr>
        <w:t>、多孔混凝土水泥采用</w:t>
      </w:r>
      <w:r w:rsidRPr="00D358A3">
        <w:rPr>
          <w:rFonts w:ascii="宋体" w:hAnsi="宋体" w:cs="Arial" w:hint="eastAsia"/>
          <w:sz w:val="24"/>
          <w:shd w:val="clear" w:color="auto" w:fill="FFFFFF"/>
        </w:rPr>
        <w:t>P.C32.5R</w:t>
      </w:r>
      <w:r w:rsidRPr="00D358A3">
        <w:rPr>
          <w:rFonts w:ascii="宋体" w:hAnsi="宋体" w:cs="Arial" w:hint="eastAsia"/>
          <w:sz w:val="24"/>
          <w:shd w:val="clear" w:color="auto" w:fill="FFFFFF"/>
        </w:rPr>
        <w:t>复合硅酸盐水泥。</w:t>
      </w:r>
    </w:p>
    <w:p w:rsidR="00D358A3" w:rsidRPr="00474B48" w:rsidP="00D358A3">
      <w:pPr>
        <w:pStyle w:val="BodyTextIndent2"/>
        <w:spacing w:line="500" w:lineRule="exact"/>
        <w:ind w:firstLine="360" w:firstLineChars="150"/>
        <w:rPr>
          <w:rFonts w:ascii="宋体" w:hAnsi="宋体"/>
          <w:b/>
          <w:bCs/>
          <w:spacing w:val="0"/>
          <w:szCs w:val="24"/>
        </w:rPr>
      </w:pPr>
      <w:r w:rsidRPr="00474B48">
        <w:rPr>
          <w:rFonts w:ascii="宋体" w:hAnsi="宋体" w:hint="eastAsia"/>
          <w:b/>
          <w:bCs/>
          <w:spacing w:val="0"/>
          <w:szCs w:val="24"/>
        </w:rPr>
        <w:t>（四）接缝料</w:t>
      </w:r>
    </w:p>
    <w:p w:rsidR="00D358A3" w:rsidRPr="00474B48" w:rsidP="00D358A3">
      <w:pPr>
        <w:pStyle w:val="Normal0"/>
        <w:spacing w:line="500" w:lineRule="exact"/>
        <w:ind w:firstLine="480" w:firstLineChars="200"/>
        <w:rPr>
          <w:rFonts w:ascii="宋体" w:hAnsi="宋体" w:cs="Arial"/>
          <w:sz w:val="24"/>
          <w:shd w:val="clear" w:color="auto" w:fill="FFFFFF"/>
        </w:rPr>
      </w:pPr>
      <w:r w:rsidRPr="00474B48">
        <w:rPr>
          <w:rFonts w:ascii="宋体" w:hAnsi="宋体" w:hint="eastAsia"/>
          <w:bCs/>
          <w:sz w:val="24"/>
        </w:rPr>
        <w:t>本项目采用</w:t>
      </w:r>
      <w:r w:rsidR="002E67F1">
        <w:rPr>
          <w:rFonts w:ascii="宋体" w:hAnsi="宋体" w:hint="eastAsia"/>
          <w:bCs/>
          <w:sz w:val="24"/>
        </w:rPr>
        <w:t>硅酮胶</w:t>
      </w:r>
      <w:r w:rsidRPr="00474B48">
        <w:rPr>
          <w:rFonts w:ascii="宋体" w:hAnsi="宋体" w:hint="eastAsia"/>
          <w:bCs/>
          <w:sz w:val="24"/>
        </w:rPr>
        <w:t>进行接缝料更换。</w:t>
      </w:r>
    </w:p>
    <w:p w:rsidR="00C95740" w:rsidRPr="002F6103" w:rsidP="002F6103">
      <w:pPr>
        <w:pStyle w:val="BodyTextIndent2"/>
        <w:spacing w:line="500" w:lineRule="exact"/>
        <w:ind w:firstLine="360" w:firstLineChars="150"/>
        <w:rPr>
          <w:rFonts w:ascii="宋体" w:hAnsi="宋体"/>
          <w:b/>
          <w:bCs/>
          <w:spacing w:val="0"/>
          <w:szCs w:val="24"/>
        </w:rPr>
      </w:pPr>
      <w:r w:rsidRPr="002F6103">
        <w:rPr>
          <w:rFonts w:ascii="宋体" w:hAnsi="宋体" w:hint="eastAsia"/>
          <w:b/>
          <w:bCs/>
          <w:spacing w:val="0"/>
          <w:szCs w:val="24"/>
        </w:rPr>
        <w:t>（</w:t>
      </w:r>
      <w:r w:rsidRPr="002F6103" w:rsidR="002F6103">
        <w:rPr>
          <w:rFonts w:ascii="宋体" w:hAnsi="宋体" w:hint="eastAsia"/>
          <w:b/>
          <w:bCs/>
          <w:spacing w:val="0"/>
          <w:szCs w:val="24"/>
        </w:rPr>
        <w:t>五</w:t>
      </w:r>
      <w:r w:rsidRPr="002F6103">
        <w:rPr>
          <w:rFonts w:ascii="宋体" w:hAnsi="宋体" w:hint="eastAsia"/>
          <w:b/>
          <w:bCs/>
          <w:spacing w:val="0"/>
          <w:szCs w:val="24"/>
        </w:rPr>
        <w:t>）水、电及交通条件</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本路段交通非常方便，附近有</w:t>
      </w:r>
      <w:r w:rsidR="00DF19FB">
        <w:rPr>
          <w:rFonts w:ascii="宋体" w:hAnsi="宋体" w:hint="eastAsia"/>
          <w:sz w:val="24"/>
        </w:rPr>
        <w:t>金利收费站、蚬岗收费站及白土收费站</w:t>
      </w:r>
      <w:r w:rsidRPr="000E10BF">
        <w:rPr>
          <w:rFonts w:ascii="宋体" w:hAnsi="宋体" w:hint="eastAsia"/>
          <w:sz w:val="24"/>
        </w:rPr>
        <w:t>，沿线还有省道</w:t>
      </w:r>
      <w:r w:rsidRPr="000E10BF">
        <w:rPr>
          <w:rFonts w:ascii="宋体" w:hAnsi="宋体" w:hint="eastAsia"/>
          <w:sz w:val="24"/>
        </w:rPr>
        <w:t>S</w:t>
      </w:r>
      <w:r w:rsidRPr="000E10BF" w:rsidR="00647F06">
        <w:rPr>
          <w:rFonts w:ascii="宋体" w:hAnsi="宋体" w:hint="eastAsia"/>
          <w:sz w:val="24"/>
        </w:rPr>
        <w:t>324</w:t>
      </w:r>
      <w:r w:rsidRPr="000E10BF">
        <w:rPr>
          <w:rFonts w:ascii="宋体" w:hAnsi="宋体" w:hint="eastAsia"/>
          <w:sz w:val="24"/>
        </w:rPr>
        <w:t>线，并且有乡间道路，完全能满足施工的机械设备、材料运输的需要。</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沿线有不少高压、低压线路通过，施工接线只要与供电单位联系架设一些临时线路，增设施工变压器，用电均可得到保证。</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沿线及附近也有不少的通讯线路，电话、传真报装快捷。</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由于本路段地下水丰富，水位高，水质良好，沿线还有不少小溪河沟。生活和施工用水考虑在驻地接驳自来水，完全能满足工程用水的需要。</w:t>
      </w:r>
    </w:p>
    <w:p w:rsidR="00C95740" w:rsidRPr="004C408E">
      <w:pPr>
        <w:pStyle w:val="Normal0"/>
        <w:spacing w:line="360" w:lineRule="auto"/>
        <w:rPr>
          <w:rFonts w:ascii="宋体" w:hAnsi="宋体"/>
          <w:b/>
          <w:sz w:val="24"/>
        </w:rPr>
      </w:pPr>
    </w:p>
    <w:p w:rsidR="00C95740" w:rsidRPr="004C408E">
      <w:pPr>
        <w:pStyle w:val="Normal0"/>
        <w:spacing w:line="360" w:lineRule="auto"/>
        <w:jc w:val="center"/>
        <w:rPr>
          <w:rFonts w:ascii="宋体" w:hAnsi="宋体"/>
          <w:b/>
          <w:sz w:val="24"/>
        </w:rPr>
      </w:pPr>
    </w:p>
    <w:p w:rsidR="00C95740" w:rsidRPr="004C408E">
      <w:pPr>
        <w:pStyle w:val="Normal0"/>
        <w:spacing w:line="440" w:lineRule="exact"/>
        <w:jc w:val="center"/>
        <w:rPr>
          <w:rFonts w:eastAsia="隶书"/>
          <w:b/>
          <w:spacing w:val="8"/>
          <w:sz w:val="30"/>
        </w:rPr>
      </w:pPr>
    </w:p>
    <w:p w:rsidR="00C95740" w:rsidRPr="004C408E">
      <w:pPr>
        <w:pStyle w:val="Normal0"/>
        <w:spacing w:line="440" w:lineRule="exact"/>
        <w:jc w:val="center"/>
        <w:rPr>
          <w:rFonts w:eastAsia="隶书"/>
          <w:b/>
          <w:spacing w:val="8"/>
          <w:sz w:val="30"/>
        </w:rPr>
      </w:pPr>
    </w:p>
    <w:p w:rsidR="00C95740" w:rsidRPr="004C408E">
      <w:pPr>
        <w:pStyle w:val="Normal0"/>
        <w:spacing w:line="440" w:lineRule="exact"/>
        <w:jc w:val="center"/>
        <w:rPr>
          <w:rFonts w:eastAsia="隶书"/>
          <w:b/>
          <w:spacing w:val="8"/>
          <w:sz w:val="30"/>
        </w:rPr>
      </w:pPr>
    </w:p>
    <w:p w:rsidR="00C95740">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02406D" w:rsidRPr="004C408E" w:rsidP="00AC7AB5">
      <w:pPr>
        <w:pStyle w:val="Normal0"/>
        <w:spacing w:line="440" w:lineRule="exact"/>
        <w:rPr>
          <w:rFonts w:eastAsia="隶书"/>
          <w:b/>
          <w:spacing w:val="8"/>
          <w:sz w:val="30"/>
        </w:rPr>
      </w:pPr>
    </w:p>
    <w:p w:rsidR="00C95740" w:rsidRPr="004C408E" w:rsidP="003D48BF">
      <w:pPr>
        <w:pStyle w:val="Normal0"/>
        <w:spacing w:line="500" w:lineRule="exact"/>
        <w:rPr>
          <w:rFonts w:eastAsia="隶书"/>
          <w:b/>
          <w:spacing w:val="8"/>
          <w:sz w:val="30"/>
        </w:rPr>
        <w:sectPr w:rsidSect="002A236A">
          <w:type w:val="nextPage"/>
          <w:pgSz w:w="11906" w:h="16838"/>
          <w:pgMar w:top="1091" w:right="1134" w:bottom="1402" w:left="1418" w:header="851" w:footer="992" w:gutter="0"/>
          <w:pgNumType w:start="6"/>
          <w:cols w:space="720"/>
          <w:titlePg w:val="0"/>
          <w:docGrid w:linePitch="312"/>
        </w:sectPr>
      </w:pPr>
    </w:p>
    <w:p w:rsidR="00C95740" w:rsidP="003D48BF">
      <w:pPr>
        <w:pStyle w:val="Normal0"/>
        <w:spacing w:line="500" w:lineRule="exact"/>
        <w:jc w:val="center"/>
        <w:outlineLvl w:val="0"/>
        <w:rPr>
          <w:rFonts w:eastAsia="隶书"/>
          <w:b/>
          <w:spacing w:val="8"/>
          <w:sz w:val="36"/>
          <w:szCs w:val="36"/>
        </w:rPr>
      </w:pPr>
      <w:bookmarkStart w:id="16" w:name="_Toc279744398"/>
      <w:bookmarkStart w:id="17" w:name="_Toc279745157"/>
      <w:r w:rsidRPr="00984559">
        <w:rPr>
          <w:rFonts w:eastAsia="隶书" w:hint="eastAsia"/>
          <w:b/>
          <w:spacing w:val="8"/>
          <w:sz w:val="36"/>
          <w:szCs w:val="36"/>
        </w:rPr>
        <w:t>第三章</w:t>
      </w:r>
      <w:r w:rsidRPr="00984559">
        <w:rPr>
          <w:rFonts w:eastAsia="隶书" w:hint="eastAsia"/>
          <w:b/>
          <w:spacing w:val="8"/>
          <w:sz w:val="36"/>
          <w:szCs w:val="36"/>
        </w:rPr>
        <w:t xml:space="preserve">  </w:t>
      </w:r>
      <w:r w:rsidRPr="00984559">
        <w:rPr>
          <w:rFonts w:eastAsia="隶书" w:hint="eastAsia"/>
          <w:b/>
          <w:spacing w:val="8"/>
          <w:sz w:val="36"/>
          <w:szCs w:val="36"/>
        </w:rPr>
        <w:t>总体施工组织计划</w:t>
      </w:r>
      <w:bookmarkEnd w:id="16"/>
      <w:bookmarkEnd w:id="17"/>
    </w:p>
    <w:p w:rsidR="00553557" w:rsidRPr="00984559" w:rsidP="003D48BF">
      <w:pPr>
        <w:pStyle w:val="Normal0"/>
        <w:spacing w:line="500" w:lineRule="exact"/>
        <w:jc w:val="center"/>
        <w:outlineLvl w:val="0"/>
        <w:rPr>
          <w:rFonts w:eastAsia="隶书"/>
          <w:b/>
          <w:spacing w:val="8"/>
          <w:sz w:val="36"/>
          <w:szCs w:val="36"/>
        </w:rPr>
      </w:pPr>
    </w:p>
    <w:p w:rsidR="00C95740" w:rsidRPr="000E10BF" w:rsidP="003D48BF">
      <w:pPr>
        <w:pStyle w:val="Normal0"/>
        <w:tabs>
          <w:tab w:val="left" w:pos="900"/>
          <w:tab w:val="left" w:pos="1080"/>
        </w:tabs>
        <w:spacing w:line="500" w:lineRule="exact"/>
        <w:outlineLvl w:val="1"/>
        <w:rPr>
          <w:rFonts w:ascii="宋体" w:hAnsi="宋体"/>
          <w:sz w:val="24"/>
        </w:rPr>
      </w:pPr>
      <w:bookmarkStart w:id="18" w:name="_Toc279744399"/>
      <w:bookmarkStart w:id="19" w:name="_Toc279745158"/>
      <w:r w:rsidRPr="000E10BF">
        <w:rPr>
          <w:rFonts w:ascii="宋体" w:hAnsi="宋体" w:hint="eastAsia"/>
          <w:b/>
          <w:sz w:val="24"/>
        </w:rPr>
        <w:t>一、总体施工进度计划</w:t>
      </w:r>
      <w:bookmarkEnd w:id="18"/>
      <w:bookmarkEnd w:id="19"/>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pacing w:val="8"/>
          <w:sz w:val="24"/>
        </w:rPr>
        <w:t>根据本工程工期紧、</w:t>
      </w:r>
      <w:r w:rsidRPr="000E10BF" w:rsidR="00D75CCE">
        <w:rPr>
          <w:rFonts w:ascii="宋体" w:hAnsi="宋体" w:hint="eastAsia"/>
          <w:spacing w:val="8"/>
          <w:sz w:val="24"/>
        </w:rPr>
        <w:t>点分散、</w:t>
      </w:r>
      <w:r w:rsidRPr="000E10BF">
        <w:rPr>
          <w:rFonts w:ascii="宋体" w:hAnsi="宋体" w:hint="eastAsia"/>
          <w:spacing w:val="8"/>
          <w:sz w:val="24"/>
        </w:rPr>
        <w:t>工序多、交通维护压力大等施工特点，主要是利用机械化施工设备进行平行流水作业的特点。我公司将组织了精干的工程技术人员组成项目经理部</w:t>
      </w:r>
      <w:r w:rsidRPr="000E10BF">
        <w:rPr>
          <w:rFonts w:ascii="宋体" w:hAnsi="宋体" w:hint="eastAsia"/>
          <w:sz w:val="24"/>
        </w:rPr>
        <w:t>。</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专项</w:t>
      </w:r>
      <w:r w:rsidRPr="000E10BF" w:rsidR="004541B4">
        <w:rPr>
          <w:rFonts w:ascii="宋体" w:hAnsi="宋体" w:hint="eastAsia"/>
          <w:sz w:val="24"/>
        </w:rPr>
        <w:t>按分段、分时组织施工，路段施工时采用</w:t>
      </w:r>
      <w:r w:rsidRPr="000E10BF" w:rsidR="00811910">
        <w:rPr>
          <w:rFonts w:ascii="宋体" w:hAnsi="宋体" w:hint="eastAsia"/>
          <w:sz w:val="24"/>
        </w:rPr>
        <w:t>封闭</w:t>
      </w:r>
      <w:r w:rsidRPr="000E10BF" w:rsidR="004541B4">
        <w:rPr>
          <w:rFonts w:ascii="宋体" w:hAnsi="宋体" w:hint="eastAsia"/>
          <w:sz w:val="24"/>
        </w:rPr>
        <w:t>单车道的交通管制措施</w:t>
      </w:r>
      <w:r w:rsidRPr="000E10BF" w:rsidR="00B63EF9">
        <w:rPr>
          <w:rFonts w:ascii="宋体" w:hAnsi="宋体" w:hint="eastAsia"/>
          <w:sz w:val="24"/>
        </w:rPr>
        <w:t>，</w:t>
      </w:r>
      <w:r w:rsidRPr="0064147A" w:rsidR="00B63EF9">
        <w:rPr>
          <w:rFonts w:ascii="宋体" w:hAnsi="宋体" w:hint="eastAsia"/>
          <w:color w:val="FF0000"/>
          <w:sz w:val="24"/>
        </w:rPr>
        <w:t>封闭车道长不超过</w:t>
      </w:r>
      <w:smartTag w:uri="urn:schemas-microsoft-com:office:smarttags" w:element="chmetcnv">
        <w:smartTagPr>
          <w:attr w:name="HasSpace" w:val="False"/>
          <w:attr w:name="Negative" w:val="False"/>
          <w:attr w:name="NumberType" w:val="1"/>
          <w:attr w:name="SourceValue" w:val="1000"/>
          <w:attr w:name="TCSC" w:val="0"/>
          <w:attr w:name="UnitName" w:val="米"/>
        </w:smartTagPr>
        <w:r w:rsidRPr="0064147A" w:rsidR="002E67F1">
          <w:rPr>
            <w:rFonts w:ascii="宋体" w:hAnsi="宋体" w:hint="eastAsia"/>
            <w:color w:val="FF0000"/>
            <w:sz w:val="24"/>
          </w:rPr>
          <w:t>1</w:t>
        </w:r>
        <w:r w:rsidRPr="0064147A" w:rsidR="00B63EF9">
          <w:rPr>
            <w:rFonts w:ascii="宋体" w:hAnsi="宋体" w:hint="eastAsia"/>
            <w:color w:val="FF0000"/>
            <w:sz w:val="24"/>
          </w:rPr>
          <w:t>000米</w:t>
        </w:r>
      </w:smartTag>
      <w:r w:rsidRPr="0064147A" w:rsidR="00B63EF9">
        <w:rPr>
          <w:rFonts w:ascii="宋体" w:hAnsi="宋体" w:hint="eastAsia"/>
          <w:color w:val="FF0000"/>
          <w:sz w:val="24"/>
        </w:rPr>
        <w:t>，</w:t>
      </w:r>
      <w:r w:rsidRPr="000E10BF" w:rsidR="00B63EF9">
        <w:rPr>
          <w:rFonts w:ascii="宋体" w:hAnsi="宋体" w:hint="eastAsia"/>
          <w:sz w:val="24"/>
        </w:rPr>
        <w:t>施工路段用水码</w:t>
      </w:r>
      <w:r w:rsidR="002A52CD">
        <w:rPr>
          <w:rFonts w:ascii="宋体" w:hAnsi="宋体" w:hint="eastAsia"/>
          <w:sz w:val="24"/>
        </w:rPr>
        <w:t>、</w:t>
      </w:r>
      <w:r w:rsidRPr="002A52CD" w:rsidR="002A52CD">
        <w:rPr>
          <w:rFonts w:ascii="宋体" w:hAnsi="宋体" w:hint="eastAsia"/>
          <w:sz w:val="24"/>
        </w:rPr>
        <w:t>安全锥</w:t>
      </w:r>
      <w:r w:rsidRPr="000E10BF" w:rsidR="00B63EF9">
        <w:rPr>
          <w:rFonts w:ascii="宋体" w:hAnsi="宋体" w:hint="eastAsia"/>
          <w:sz w:val="24"/>
        </w:rPr>
        <w:t>分隔主、超车道，</w:t>
      </w:r>
      <w:r w:rsidRPr="000E10BF">
        <w:rPr>
          <w:rFonts w:ascii="宋体" w:hAnsi="宋体" w:hint="eastAsia"/>
          <w:sz w:val="24"/>
        </w:rPr>
        <w:t>专项</w:t>
      </w:r>
      <w:r w:rsidRPr="000E10BF" w:rsidR="004541B4">
        <w:rPr>
          <w:rFonts w:ascii="宋体" w:hAnsi="宋体" w:hint="eastAsia"/>
          <w:sz w:val="24"/>
        </w:rPr>
        <w:t>作业区长度在保证路面质量和工序连续的前提下尽可能按设计划分段落，施工计划的安排确保</w:t>
      </w:r>
      <w:r w:rsidRPr="000E10BF" w:rsidR="00B63EF9">
        <w:rPr>
          <w:rFonts w:ascii="宋体" w:hAnsi="宋体" w:hint="eastAsia"/>
          <w:sz w:val="24"/>
        </w:rPr>
        <w:t>两</w:t>
      </w:r>
      <w:r w:rsidRPr="000E10BF" w:rsidR="004541B4">
        <w:rPr>
          <w:rFonts w:ascii="宋体" w:hAnsi="宋体" w:hint="eastAsia"/>
          <w:sz w:val="24"/>
        </w:rPr>
        <w:t>个作业区间隔不小于</w:t>
      </w:r>
      <w:smartTag w:uri="urn:schemas-microsoft-com:office:smarttags" w:element="chmetcnv">
        <w:smartTagPr>
          <w:attr w:name="HasSpace" w:val="False"/>
          <w:attr w:name="Negative" w:val="False"/>
          <w:attr w:name="NumberType" w:val="1"/>
          <w:attr w:name="SourceValue" w:val="2"/>
          <w:attr w:name="TCSC" w:val="0"/>
          <w:attr w:name="UnitName" w:val="km"/>
        </w:smartTagPr>
        <w:r w:rsidRPr="000E10BF" w:rsidR="004541B4">
          <w:rPr>
            <w:rFonts w:ascii="宋体" w:hAnsi="宋体" w:hint="eastAsia"/>
            <w:sz w:val="24"/>
          </w:rPr>
          <w:t>2km</w:t>
        </w:r>
      </w:smartTag>
      <w:r w:rsidRPr="000E10BF" w:rsidR="004541B4">
        <w:rPr>
          <w:rFonts w:ascii="宋体" w:hAnsi="宋体" w:hint="eastAsia"/>
          <w:sz w:val="24"/>
        </w:rPr>
        <w:t>。</w:t>
      </w:r>
    </w:p>
    <w:p w:rsidR="00C95740" w:rsidRPr="000E10BF" w:rsidP="003D48BF">
      <w:pPr>
        <w:pStyle w:val="Normal0"/>
        <w:spacing w:line="500" w:lineRule="exact"/>
        <w:ind w:firstLine="720" w:firstLineChars="300"/>
        <w:rPr>
          <w:rFonts w:ascii="宋体" w:hAnsi="宋体"/>
          <w:sz w:val="24"/>
        </w:rPr>
      </w:pPr>
      <w:r w:rsidRPr="000E10BF">
        <w:rPr>
          <w:rFonts w:ascii="宋体" w:hAnsi="宋体" w:hint="eastAsia"/>
          <w:sz w:val="24"/>
        </w:rPr>
        <w:t>本项目工程数量大，工序较多且相互制约影响较大，我司将严格按照设计和规范要求进行施工。为便于施工管理和组织，计划</w:t>
      </w:r>
      <w:r w:rsidRPr="000E10BF" w:rsidR="00875E92">
        <w:rPr>
          <w:rFonts w:ascii="宋体" w:hAnsi="宋体" w:hint="eastAsia"/>
          <w:sz w:val="24"/>
        </w:rPr>
        <w:t>详见</w:t>
      </w:r>
      <w:r w:rsidRPr="000E10BF">
        <w:rPr>
          <w:rFonts w:ascii="宋体" w:hAnsi="宋体" w:hint="eastAsia"/>
          <w:sz w:val="24"/>
        </w:rPr>
        <w:t>《</w:t>
      </w:r>
      <w:r w:rsidRPr="00493A1F" w:rsidR="00493A1F">
        <w:rPr>
          <w:rFonts w:ascii="宋体" w:hAnsi="宋体" w:cs="宋体" w:hint="eastAsia"/>
          <w:bCs/>
          <w:kern w:val="0"/>
          <w:sz w:val="24"/>
        </w:rPr>
        <w:t>G80广昆高速公路横江至马安段水泥混凝土路面病害处治工程施工进度计划安排时间表1</w:t>
      </w:r>
      <w:r w:rsidR="00493A1F">
        <w:rPr>
          <w:rFonts w:ascii="宋体" w:hAnsi="宋体" w:cs="宋体" w:hint="eastAsia"/>
          <w:bCs/>
          <w:kern w:val="0"/>
          <w:sz w:val="24"/>
        </w:rPr>
        <w:t>、2、3、4</w:t>
      </w:r>
      <w:r w:rsidRPr="000E10BF" w:rsidR="00174E15">
        <w:rPr>
          <w:rFonts w:ascii="宋体" w:hAnsi="宋体" w:hint="eastAsia"/>
          <w:sz w:val="24"/>
        </w:rPr>
        <w:t>&gt;&gt;</w:t>
      </w:r>
      <w:r w:rsidRPr="000E10BF">
        <w:rPr>
          <w:rFonts w:ascii="宋体" w:hAnsi="宋体" w:hint="eastAsia"/>
          <w:sz w:val="24"/>
        </w:rPr>
        <w:t>。</w:t>
      </w:r>
    </w:p>
    <w:p w:rsidR="00C95740" w:rsidRPr="000E10BF" w:rsidP="003D48BF">
      <w:pPr>
        <w:pStyle w:val="Normal0"/>
        <w:tabs>
          <w:tab w:val="left" w:pos="900"/>
          <w:tab w:val="left" w:pos="1080"/>
        </w:tabs>
        <w:spacing w:line="500" w:lineRule="exact"/>
        <w:outlineLvl w:val="1"/>
        <w:rPr>
          <w:rFonts w:ascii="宋体" w:hAnsi="宋体"/>
          <w:b/>
          <w:sz w:val="24"/>
        </w:rPr>
      </w:pPr>
      <w:bookmarkStart w:id="20" w:name="_Toc279744402"/>
      <w:bookmarkStart w:id="21" w:name="_Toc279745160"/>
      <w:r w:rsidRPr="000E10BF">
        <w:rPr>
          <w:rFonts w:ascii="宋体" w:hAnsi="宋体" w:hint="eastAsia"/>
          <w:b/>
          <w:sz w:val="24"/>
        </w:rPr>
        <w:t>二、总体施工组织机构布置</w:t>
      </w:r>
      <w:bookmarkEnd w:id="20"/>
      <w:bookmarkEnd w:id="21"/>
    </w:p>
    <w:p w:rsidR="00C95740" w:rsidRPr="000E10BF" w:rsidP="003D48BF">
      <w:pPr>
        <w:pStyle w:val="Normal0"/>
        <w:tabs>
          <w:tab w:val="left" w:pos="900"/>
          <w:tab w:val="left" w:pos="1080"/>
        </w:tabs>
        <w:spacing w:line="500" w:lineRule="exact"/>
        <w:ind w:firstLine="538"/>
        <w:rPr>
          <w:rFonts w:ascii="宋体" w:hAnsi="宋体"/>
          <w:bCs/>
          <w:sz w:val="24"/>
        </w:rPr>
      </w:pPr>
      <w:r w:rsidRPr="000E10BF">
        <w:rPr>
          <w:rFonts w:ascii="宋体" w:hAnsi="宋体" w:hint="eastAsia"/>
          <w:bCs/>
          <w:sz w:val="24"/>
        </w:rPr>
        <w:t>为确保本工程实施过程中的有效组织指挥，我公司挑选精干的管理人员和技术人员在现场设立项目经</w:t>
      </w:r>
      <w:r w:rsidRPr="000E10BF" w:rsidR="00875E92">
        <w:rPr>
          <w:rFonts w:ascii="宋体" w:hAnsi="宋体" w:hint="eastAsia"/>
          <w:bCs/>
          <w:sz w:val="24"/>
        </w:rPr>
        <w:t>理部，代表公司全面负责本工程的施工管理。项目经理部设经理室、合同部、工务部</w:t>
      </w:r>
      <w:r w:rsidRPr="000E10BF">
        <w:rPr>
          <w:rFonts w:ascii="宋体" w:hAnsi="宋体" w:hint="eastAsia"/>
          <w:bCs/>
          <w:sz w:val="24"/>
        </w:rPr>
        <w:t>、机</w:t>
      </w:r>
      <w:r w:rsidRPr="000E10BF" w:rsidR="00ED7852">
        <w:rPr>
          <w:rFonts w:ascii="宋体" w:hAnsi="宋体" w:hint="eastAsia"/>
          <w:bCs/>
          <w:sz w:val="24"/>
        </w:rPr>
        <w:t>械部、材料部、质检部、试验部、财务部、安保部、综合</w:t>
      </w:r>
      <w:r w:rsidRPr="000E10BF" w:rsidR="00875E92">
        <w:rPr>
          <w:rFonts w:ascii="宋体" w:hAnsi="宋体" w:hint="eastAsia"/>
          <w:bCs/>
          <w:sz w:val="24"/>
        </w:rPr>
        <w:t>部</w:t>
      </w:r>
      <w:r w:rsidRPr="000E10BF">
        <w:rPr>
          <w:rFonts w:ascii="宋体" w:hAnsi="宋体" w:hint="eastAsia"/>
          <w:bCs/>
          <w:sz w:val="24"/>
        </w:rPr>
        <w:t>等</w:t>
      </w:r>
      <w:r w:rsidRPr="000E10BF" w:rsidR="00ED7852">
        <w:rPr>
          <w:rFonts w:ascii="宋体" w:hAnsi="宋体" w:hint="eastAsia"/>
          <w:bCs/>
          <w:sz w:val="24"/>
        </w:rPr>
        <w:t>九</w:t>
      </w:r>
      <w:r w:rsidRPr="000E10BF">
        <w:rPr>
          <w:rFonts w:ascii="宋体" w:hAnsi="宋体" w:hint="eastAsia"/>
          <w:bCs/>
          <w:sz w:val="24"/>
        </w:rPr>
        <w:t>部一室。实行项目经理负责制，项目经理拥有施工中的人财物调度的权力，项目经理部将从材料的备料、场地的建设、大型设备的安装及施工配合比的试验等前期工作着手，在合同工期之前提前进场准备。</w:t>
      </w:r>
    </w:p>
    <w:p w:rsidR="0064147A" w:rsidP="003D48BF">
      <w:pPr>
        <w:pStyle w:val="Normal0"/>
        <w:tabs>
          <w:tab w:val="left" w:pos="900"/>
          <w:tab w:val="left" w:pos="1080"/>
        </w:tabs>
        <w:spacing w:line="500" w:lineRule="exact"/>
        <w:ind w:firstLine="538"/>
        <w:jc w:val="center"/>
        <w:rPr>
          <w:rFonts w:ascii="宋体" w:hAnsi="宋体"/>
          <w:sz w:val="24"/>
        </w:rPr>
      </w:pPr>
    </w:p>
    <w:p w:rsidR="00875E92" w:rsidRPr="000E10BF" w:rsidP="003D48BF">
      <w:pPr>
        <w:pStyle w:val="Normal0"/>
        <w:tabs>
          <w:tab w:val="left" w:pos="900"/>
          <w:tab w:val="left" w:pos="1080"/>
        </w:tabs>
        <w:spacing w:line="500" w:lineRule="exact"/>
        <w:ind w:firstLine="538"/>
        <w:jc w:val="center"/>
        <w:rPr>
          <w:rFonts w:ascii="宋体" w:hAnsi="宋体"/>
          <w:sz w:val="24"/>
        </w:rPr>
        <w:sectPr w:rsidSect="002A236A">
          <w:type w:val="nextPage"/>
          <w:pgSz w:w="11906" w:h="16838"/>
          <w:pgMar w:top="1091" w:right="1134" w:bottom="1402" w:left="1418" w:header="851" w:footer="992" w:gutter="0"/>
          <w:pgNumType w:start="7"/>
          <w:cols w:space="720"/>
          <w:titlePg w:val="0"/>
          <w:docGrid w:linePitch="312"/>
        </w:sectPr>
      </w:pPr>
      <w:r w:rsidRPr="000E10BF">
        <w:rPr>
          <w:rFonts w:ascii="宋体" w:hAnsi="宋体" w:hint="eastAsia"/>
          <w:sz w:val="24"/>
        </w:rPr>
        <w:t>项目组织机构框图如下：</w:t>
      </w:r>
      <w:bookmarkStart w:id="22" w:name="_Toc279744403"/>
      <w:bookmarkStart w:id="23" w:name="_Toc279745161"/>
    </w:p>
    <w:p w:rsidR="00875E92" w:rsidRPr="00871AFC" w:rsidP="00875E92">
      <w:pPr>
        <w:pStyle w:val="Normal0"/>
        <w:spacing w:line="360" w:lineRule="auto"/>
      </w:pPr>
      <w:r>
        <w:rPr>
          <w:noProof/>
        </w:rPr>
        <w:pict>
          <v:shapetype id="_x0000_t202" coordsize="21600,21600" o:spt="202" path="m,l,21600r21600,l21600,xe">
            <v:stroke joinstyle="miter"/>
            <v:path gradientshapeok="t" o:connecttype="rect"/>
          </v:shapetype>
          <v:shape id="_x0000_s1025" type="#_x0000_t202" style="width:90pt;height:22.7pt;margin-top:335.4pt;margin-left:-27pt;position:absolute;z-index:251658240">
            <v:textbox inset="6.77pt,3.39pt,6.77pt,3.39pt">
              <w:txbxContent>
                <w:p w:rsidR="00461F18" w:rsidP="00875E92">
                  <w:pPr>
                    <w:pStyle w:val="Normal0"/>
                    <w:jc w:val="center"/>
                    <w:rPr>
                      <w:sz w:val="20"/>
                    </w:rPr>
                  </w:pPr>
                  <w:r>
                    <w:rPr>
                      <w:rFonts w:hint="eastAsia"/>
                      <w:sz w:val="20"/>
                    </w:rPr>
                    <w:t>水泥混凝土施工队</w:t>
                  </w:r>
                </w:p>
              </w:txbxContent>
            </v:textbox>
          </v:shape>
        </w:pict>
      </w:r>
      <w:r>
        <w:pict>
          <v:group id="_x0000_i1026" editas="canvas" style="width:483pt;height:358.15pt;mso-position-horizontal-relative:char;mso-position-vertical-relative:line" coordorigin="1080,3389" coordsize="10269,761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0269;height:7615;left:1080;position:absolute;top:3389" o:preferrelative="f">
              <v:fill o:detectmouseclick="t"/>
              <o:lock v:ext="edit" text="t"/>
            </v:shape>
            <v:shape id="_x0000_s1028" type="#_x0000_t202" style="width:2700;height:779;left:4429;position:absolute;top:3555">
              <v:textbox inset="6.77pt,3.39pt,6.77pt,3.39pt">
                <w:txbxContent>
                  <w:p w:rsidR="00461F18" w:rsidP="00875E92">
                    <w:pPr>
                      <w:pStyle w:val="Normal0"/>
                      <w:jc w:val="center"/>
                      <w:rPr>
                        <w:sz w:val="22"/>
                        <w:szCs w:val="22"/>
                      </w:rPr>
                    </w:pPr>
                    <w:r>
                      <w:rPr>
                        <w:rFonts w:hint="eastAsia"/>
                        <w:sz w:val="22"/>
                        <w:szCs w:val="22"/>
                      </w:rPr>
                      <w:t>项目经理</w:t>
                    </w:r>
                  </w:p>
                </w:txbxContent>
              </v:textbox>
            </v:shape>
            <v:shape id="_x0000_s1029" style="width:7648;height:4;left:2696;position:absolute;top:4717" coordsize="7195,4" path="m,4l7195,e" filled="f">
              <v:path arrowok="t"/>
            </v:shape>
            <v:shape id="_x0000_s1030" style="width:2;height:1643;left:2702;position:absolute;top:4713" coordsize="2,1546" path="m2,l,1546e" filled="f">
              <v:path arrowok="t"/>
            </v:shape>
            <v:line id="_x0000_s1031" style="position:absolute" from="10344,4716" to="10345,5340"/>
            <v:shape id="_x0000_s1032" type="#_x0000_t202" style="width:1501;height:780;left:5880;position:absolute;top:5213">
              <v:textbox inset="6.77pt,3.39pt,6.77pt,3.39pt">
                <w:txbxContent>
                  <w:p w:rsidR="00461F18" w:rsidP="00875E92">
                    <w:pPr>
                      <w:pStyle w:val="Normal0"/>
                      <w:jc w:val="center"/>
                      <w:rPr>
                        <w:sz w:val="22"/>
                        <w:szCs w:val="22"/>
                      </w:rPr>
                    </w:pPr>
                    <w:r>
                      <w:rPr>
                        <w:rFonts w:hint="eastAsia"/>
                        <w:sz w:val="22"/>
                        <w:szCs w:val="22"/>
                      </w:rPr>
                      <w:t>总工程师</w:t>
                    </w:r>
                    <w:r>
                      <w:rPr>
                        <w:rFonts w:hint="eastAsia"/>
                        <w:sz w:val="22"/>
                        <w:szCs w:val="22"/>
                      </w:rPr>
                      <w:t xml:space="preserve">  </w:t>
                    </w:r>
                  </w:p>
                </w:txbxContent>
              </v:textbox>
            </v:shape>
            <v:shape id="_x0000_s1033" type="#_x0000_t202" style="width:1506;height:780;left:9499;position:absolute;top:5213">
              <v:textbox inset="6.77pt,3.39pt,6.77pt,3.39pt">
                <w:txbxContent>
                  <w:p w:rsidR="00461F18" w:rsidP="00875E92">
                    <w:pPr>
                      <w:pStyle w:val="Normal0"/>
                      <w:jc w:val="center"/>
                      <w:rPr>
                        <w:sz w:val="22"/>
                        <w:szCs w:val="22"/>
                      </w:rPr>
                    </w:pPr>
                    <w:r>
                      <w:rPr>
                        <w:rFonts w:hint="eastAsia"/>
                        <w:sz w:val="22"/>
                        <w:szCs w:val="22"/>
                      </w:rPr>
                      <w:t>项目副经理</w:t>
                    </w:r>
                    <w:r>
                      <w:rPr>
                        <w:rFonts w:hint="eastAsia"/>
                        <w:sz w:val="22"/>
                        <w:szCs w:val="22"/>
                      </w:rPr>
                      <w:t xml:space="preserve"> </w:t>
                    </w:r>
                  </w:p>
                </w:txbxContent>
              </v:textbox>
            </v:shape>
            <v:line id="_x0000_s1034" style="position:absolute" from="10357,6041" to="10358,6977"/>
            <v:shape id="_x0000_s1035" type="#_x0000_t202" style="width:1026;height:2031;left:8820;position:absolute;top:6977">
              <v:textbox inset="6.77pt,3.39pt,6.77pt,3.39pt">
                <w:txbxContent>
                  <w:p w:rsidR="00461F18" w:rsidP="00875E92">
                    <w:pPr>
                      <w:pStyle w:val="Normal0"/>
                      <w:jc w:val="center"/>
                      <w:rPr>
                        <w:sz w:val="20"/>
                      </w:rPr>
                    </w:pPr>
                    <w:r>
                      <w:rPr>
                        <w:rFonts w:hint="eastAsia"/>
                        <w:sz w:val="20"/>
                      </w:rPr>
                      <w:t>质检部</w:t>
                    </w:r>
                  </w:p>
                  <w:p w:rsidR="00461F18" w:rsidRPr="001832EF" w:rsidP="00875E92">
                    <w:pPr>
                      <w:pStyle w:val="Normal0"/>
                      <w:jc w:val="center"/>
                      <w:rPr>
                        <w:color w:val="FF0000"/>
                        <w:sz w:val="20"/>
                      </w:rPr>
                    </w:pPr>
                    <w:r w:rsidRPr="001832EF">
                      <w:rPr>
                        <w:rFonts w:hint="eastAsia"/>
                        <w:color w:val="FF0000"/>
                        <w:sz w:val="20"/>
                      </w:rPr>
                      <w:t>刘</w:t>
                    </w:r>
                  </w:p>
                  <w:p w:rsidR="00461F18" w:rsidRPr="001832EF" w:rsidP="00875E92">
                    <w:pPr>
                      <w:pStyle w:val="Normal0"/>
                      <w:jc w:val="center"/>
                      <w:rPr>
                        <w:color w:val="FF0000"/>
                        <w:sz w:val="20"/>
                      </w:rPr>
                    </w:pPr>
                    <w:r w:rsidRPr="001832EF">
                      <w:rPr>
                        <w:rFonts w:hint="eastAsia"/>
                        <w:color w:val="FF0000"/>
                        <w:sz w:val="20"/>
                      </w:rPr>
                      <w:t>强</w:t>
                    </w:r>
                  </w:p>
                  <w:p w:rsidR="00461F18" w:rsidRPr="001832EF" w:rsidP="00875E92">
                    <w:pPr>
                      <w:pStyle w:val="Normal0"/>
                      <w:jc w:val="center"/>
                      <w:rPr>
                        <w:color w:val="FF0000"/>
                        <w:sz w:val="20"/>
                      </w:rPr>
                    </w:pPr>
                    <w:r w:rsidRPr="001832EF">
                      <w:rPr>
                        <w:rFonts w:hint="eastAsia"/>
                        <w:color w:val="FF0000"/>
                        <w:sz w:val="20"/>
                      </w:rPr>
                      <w:t>国</w:t>
                    </w:r>
                  </w:p>
                </w:txbxContent>
              </v:textbox>
            </v:shape>
            <v:shape id="_x0000_s1036" type="#_x0000_t202" style="width:1026;height:2031;left:3240;position:absolute;top:6977">
              <v:textbox inset="6.77pt,3.39pt,6.77pt,3.39pt">
                <w:txbxContent>
                  <w:p w:rsidR="00461F18" w:rsidP="00875E92">
                    <w:pPr>
                      <w:pStyle w:val="Normal0"/>
                      <w:jc w:val="center"/>
                      <w:rPr>
                        <w:sz w:val="20"/>
                      </w:rPr>
                    </w:pPr>
                    <w:r>
                      <w:rPr>
                        <w:rFonts w:hint="eastAsia"/>
                        <w:sz w:val="20"/>
                      </w:rPr>
                      <w:t>安保部</w:t>
                    </w:r>
                  </w:p>
                  <w:p w:rsidR="00461F18" w:rsidRPr="001832EF" w:rsidP="00875E92">
                    <w:pPr>
                      <w:pStyle w:val="Normal0"/>
                      <w:jc w:val="center"/>
                      <w:rPr>
                        <w:color w:val="FF0000"/>
                        <w:sz w:val="20"/>
                      </w:rPr>
                    </w:pPr>
                    <w:r w:rsidRPr="001832EF">
                      <w:rPr>
                        <w:rFonts w:hint="eastAsia"/>
                        <w:color w:val="FF0000"/>
                        <w:sz w:val="20"/>
                      </w:rPr>
                      <w:t>梁</w:t>
                    </w:r>
                  </w:p>
                  <w:p w:rsidR="00461F18" w:rsidRPr="001832EF" w:rsidP="00875E92">
                    <w:pPr>
                      <w:pStyle w:val="Normal0"/>
                      <w:jc w:val="center"/>
                      <w:rPr>
                        <w:color w:val="FF0000"/>
                        <w:sz w:val="20"/>
                      </w:rPr>
                    </w:pPr>
                  </w:p>
                  <w:p w:rsidR="00461F18" w:rsidRPr="001832EF" w:rsidP="00875E92">
                    <w:pPr>
                      <w:pStyle w:val="Normal0"/>
                      <w:jc w:val="center"/>
                      <w:rPr>
                        <w:color w:val="FF0000"/>
                        <w:sz w:val="20"/>
                      </w:rPr>
                    </w:pPr>
                    <w:r w:rsidRPr="001832EF">
                      <w:rPr>
                        <w:rFonts w:hint="eastAsia"/>
                        <w:color w:val="FF0000"/>
                        <w:sz w:val="20"/>
                      </w:rPr>
                      <w:t>夏</w:t>
                    </w:r>
                  </w:p>
                </w:txbxContent>
              </v:textbox>
            </v:shape>
            <v:line id="_x0000_s1037" style="position:absolute" from="5880,6374" to="7219,6375"/>
            <v:line id="_x0000_s1038" style="position:absolute" from="1260,6353" to="1261,6977"/>
            <v:line id="_x0000_s1039" style="position:absolute" from="7200,6355" to="7201,6979"/>
            <v:shape id="_x0000_s1040" type="#_x0000_t202" style="width:1026;height:2031;left:4320;position:absolute;top:6977">
              <v:textbox inset="6.77pt,3.39pt,6.77pt,3.39pt">
                <w:txbxContent>
                  <w:p w:rsidR="00461F18" w:rsidP="00875E92">
                    <w:pPr>
                      <w:pStyle w:val="Normal0"/>
                      <w:jc w:val="center"/>
                      <w:rPr>
                        <w:sz w:val="20"/>
                      </w:rPr>
                    </w:pPr>
                    <w:r>
                      <w:rPr>
                        <w:rFonts w:hint="eastAsia"/>
                        <w:sz w:val="20"/>
                      </w:rPr>
                      <w:t>材料部</w:t>
                    </w:r>
                  </w:p>
                  <w:p w:rsidR="00461F18" w:rsidRPr="001832EF" w:rsidP="00875E92">
                    <w:pPr>
                      <w:pStyle w:val="Normal0"/>
                      <w:jc w:val="center"/>
                      <w:rPr>
                        <w:color w:val="FF0000"/>
                        <w:sz w:val="20"/>
                      </w:rPr>
                    </w:pPr>
                    <w:r w:rsidRPr="001832EF">
                      <w:rPr>
                        <w:rFonts w:hint="eastAsia"/>
                        <w:color w:val="FF0000"/>
                        <w:sz w:val="20"/>
                      </w:rPr>
                      <w:t>李</w:t>
                    </w:r>
                  </w:p>
                  <w:p w:rsidR="00461F18" w:rsidRPr="001832EF" w:rsidP="00875E92">
                    <w:pPr>
                      <w:pStyle w:val="Normal0"/>
                      <w:jc w:val="center"/>
                      <w:rPr>
                        <w:color w:val="FF0000"/>
                        <w:sz w:val="20"/>
                      </w:rPr>
                    </w:pPr>
                    <w:r w:rsidRPr="001832EF">
                      <w:rPr>
                        <w:rFonts w:hint="eastAsia"/>
                        <w:color w:val="FF0000"/>
                        <w:sz w:val="20"/>
                      </w:rPr>
                      <w:t>伟</w:t>
                    </w:r>
                  </w:p>
                  <w:p w:rsidR="00461F18" w:rsidRPr="001832EF" w:rsidP="00875E92">
                    <w:pPr>
                      <w:pStyle w:val="Normal0"/>
                      <w:jc w:val="center"/>
                      <w:rPr>
                        <w:color w:val="FF0000"/>
                        <w:sz w:val="20"/>
                      </w:rPr>
                    </w:pPr>
                    <w:r w:rsidRPr="001832EF">
                      <w:rPr>
                        <w:rFonts w:hint="eastAsia"/>
                        <w:color w:val="FF0000"/>
                        <w:szCs w:val="21"/>
                      </w:rPr>
                      <w:t>兵</w:t>
                    </w:r>
                  </w:p>
                  <w:p w:rsidR="00461F18" w:rsidP="00875E92">
                    <w:pPr>
                      <w:pStyle w:val="Normal0"/>
                      <w:jc w:val="center"/>
                      <w:rPr>
                        <w:sz w:val="20"/>
                      </w:rPr>
                    </w:pPr>
                  </w:p>
                </w:txbxContent>
              </v:textbox>
            </v:shape>
            <v:shape id="_x0000_s1041" type="#_x0000_t202" style="width:1080;height:2028;left:5400;position:absolute;top:6977">
              <v:textbox inset="6.77pt,3.39pt,6.77pt,3.39pt">
                <w:txbxContent>
                  <w:p w:rsidR="00461F18" w:rsidP="00875E92">
                    <w:pPr>
                      <w:pStyle w:val="Normal0"/>
                      <w:jc w:val="center"/>
                      <w:rPr>
                        <w:sz w:val="20"/>
                      </w:rPr>
                    </w:pPr>
                    <w:r>
                      <w:rPr>
                        <w:rFonts w:hint="eastAsia"/>
                        <w:sz w:val="20"/>
                      </w:rPr>
                      <w:t>合同部</w:t>
                    </w:r>
                  </w:p>
                  <w:p w:rsidR="00461F18" w:rsidRPr="001832EF" w:rsidP="00875E92">
                    <w:pPr>
                      <w:pStyle w:val="Normal0"/>
                      <w:jc w:val="center"/>
                      <w:rPr>
                        <w:color w:val="FF0000"/>
                        <w:sz w:val="20"/>
                      </w:rPr>
                    </w:pPr>
                    <w:r w:rsidRPr="001832EF">
                      <w:rPr>
                        <w:rFonts w:hint="eastAsia"/>
                        <w:color w:val="FF0000"/>
                        <w:sz w:val="20"/>
                      </w:rPr>
                      <w:t>吴</w:t>
                    </w:r>
                  </w:p>
                  <w:p w:rsidR="00461F18" w:rsidRPr="001832EF" w:rsidP="00875E92">
                    <w:pPr>
                      <w:pStyle w:val="Normal0"/>
                      <w:jc w:val="center"/>
                      <w:rPr>
                        <w:color w:val="FF0000"/>
                        <w:sz w:val="20"/>
                      </w:rPr>
                    </w:pPr>
                    <w:r w:rsidRPr="001832EF">
                      <w:rPr>
                        <w:rFonts w:hint="eastAsia"/>
                        <w:color w:val="FF0000"/>
                        <w:sz w:val="20"/>
                      </w:rPr>
                      <w:t>华</w:t>
                    </w:r>
                  </w:p>
                  <w:p w:rsidR="00461F18" w:rsidRPr="001832EF" w:rsidP="00875E92">
                    <w:pPr>
                      <w:pStyle w:val="Normal0"/>
                      <w:jc w:val="center"/>
                      <w:rPr>
                        <w:color w:val="FF0000"/>
                        <w:sz w:val="20"/>
                      </w:rPr>
                    </w:pPr>
                    <w:r w:rsidRPr="001832EF">
                      <w:rPr>
                        <w:rFonts w:hint="eastAsia"/>
                        <w:color w:val="FF0000"/>
                        <w:sz w:val="20"/>
                      </w:rPr>
                      <w:t>琪</w:t>
                    </w:r>
                  </w:p>
                </w:txbxContent>
              </v:textbox>
            </v:shape>
            <v:line id="_x0000_s1042" style="position:absolute" from="8256,6355" to="8257,6979"/>
            <v:line id="_x0000_s1043" style="flip:x;position:absolute" from="9346,6355" to="9347,6977"/>
            <v:shape id="_x0000_s1044" type="#_x0000_t202" style="width:1026;height:2031;left:6660;position:absolute;top:6977">
              <v:textbox inset="6.77pt,3.39pt,6.77pt,3.39pt">
                <w:txbxContent>
                  <w:p w:rsidR="00461F18" w:rsidP="00875E92">
                    <w:pPr>
                      <w:pStyle w:val="Normal0"/>
                      <w:jc w:val="center"/>
                      <w:rPr>
                        <w:sz w:val="20"/>
                      </w:rPr>
                    </w:pPr>
                    <w:r>
                      <w:rPr>
                        <w:rFonts w:hint="eastAsia"/>
                        <w:sz w:val="20"/>
                      </w:rPr>
                      <w:t>工务部</w:t>
                    </w:r>
                  </w:p>
                  <w:p w:rsidR="00461F18" w:rsidRPr="001832EF" w:rsidP="002E67F1">
                    <w:pPr>
                      <w:pStyle w:val="Normal0"/>
                      <w:jc w:val="center"/>
                      <w:rPr>
                        <w:color w:val="FF0000"/>
                        <w:sz w:val="20"/>
                      </w:rPr>
                    </w:pPr>
                    <w:r w:rsidRPr="001832EF">
                      <w:rPr>
                        <w:rFonts w:hint="eastAsia"/>
                        <w:color w:val="FF0000"/>
                        <w:sz w:val="20"/>
                      </w:rPr>
                      <w:t>马</w:t>
                    </w:r>
                  </w:p>
                  <w:p w:rsidR="00461F18" w:rsidRPr="001832EF" w:rsidP="002E67F1">
                    <w:pPr>
                      <w:pStyle w:val="Normal0"/>
                      <w:jc w:val="center"/>
                      <w:rPr>
                        <w:color w:val="FF0000"/>
                        <w:sz w:val="20"/>
                      </w:rPr>
                    </w:pPr>
                    <w:r w:rsidRPr="001832EF">
                      <w:rPr>
                        <w:rFonts w:hint="eastAsia"/>
                        <w:color w:val="FF0000"/>
                        <w:sz w:val="20"/>
                      </w:rPr>
                      <w:t>斌</w:t>
                    </w:r>
                  </w:p>
                  <w:p w:rsidR="00461F18" w:rsidRPr="001832EF" w:rsidP="002E67F1">
                    <w:pPr>
                      <w:pStyle w:val="Normal0"/>
                      <w:jc w:val="center"/>
                      <w:rPr>
                        <w:color w:val="FF0000"/>
                      </w:rPr>
                    </w:pPr>
                    <w:r w:rsidRPr="001832EF">
                      <w:rPr>
                        <w:rFonts w:hint="eastAsia"/>
                        <w:color w:val="FF0000"/>
                        <w:sz w:val="20"/>
                      </w:rPr>
                      <w:t>斌</w:t>
                    </w:r>
                  </w:p>
                </w:txbxContent>
              </v:textbox>
            </v:shape>
            <v:shape id="_x0000_s1045" type="#_x0000_t202" style="width:1026;height:2031;left:7740;position:absolute;top:6977">
              <v:textbox inset="6.77pt,3.39pt,6.77pt,3.39pt">
                <w:txbxContent>
                  <w:p w:rsidR="00461F18" w:rsidP="00875E92">
                    <w:pPr>
                      <w:pStyle w:val="Normal0"/>
                      <w:jc w:val="center"/>
                      <w:rPr>
                        <w:sz w:val="20"/>
                      </w:rPr>
                    </w:pPr>
                    <w:r>
                      <w:rPr>
                        <w:rFonts w:hint="eastAsia"/>
                        <w:sz w:val="20"/>
                      </w:rPr>
                      <w:t>试验部</w:t>
                    </w:r>
                  </w:p>
                  <w:p w:rsidR="00461F18" w:rsidRPr="001832EF" w:rsidP="00984559">
                    <w:pPr>
                      <w:pStyle w:val="Normal0"/>
                      <w:jc w:val="center"/>
                      <w:rPr>
                        <w:color w:val="FF0000"/>
                        <w:sz w:val="20"/>
                      </w:rPr>
                    </w:pPr>
                    <w:r w:rsidRPr="001832EF">
                      <w:rPr>
                        <w:rFonts w:hint="eastAsia"/>
                        <w:color w:val="FF0000"/>
                        <w:sz w:val="20"/>
                      </w:rPr>
                      <w:t>梁</w:t>
                    </w:r>
                  </w:p>
                  <w:p w:rsidR="00461F18" w:rsidRPr="001832EF" w:rsidP="00984559">
                    <w:pPr>
                      <w:pStyle w:val="Normal0"/>
                      <w:jc w:val="center"/>
                      <w:rPr>
                        <w:color w:val="FF0000"/>
                        <w:sz w:val="20"/>
                      </w:rPr>
                    </w:pPr>
                    <w:r w:rsidRPr="001832EF">
                      <w:rPr>
                        <w:rFonts w:hint="eastAsia"/>
                        <w:color w:val="FF0000"/>
                        <w:sz w:val="20"/>
                      </w:rPr>
                      <w:t>长</w:t>
                    </w:r>
                  </w:p>
                  <w:p w:rsidR="00461F18" w:rsidRPr="001832EF" w:rsidP="00984559">
                    <w:pPr>
                      <w:pStyle w:val="Normal0"/>
                      <w:jc w:val="center"/>
                      <w:rPr>
                        <w:color w:val="FF0000"/>
                        <w:sz w:val="20"/>
                      </w:rPr>
                    </w:pPr>
                    <w:r w:rsidRPr="001832EF">
                      <w:rPr>
                        <w:rFonts w:hint="eastAsia"/>
                        <w:color w:val="FF0000"/>
                        <w:sz w:val="20"/>
                      </w:rPr>
                      <w:t>荣</w:t>
                    </w:r>
                  </w:p>
                  <w:p w:rsidR="00461F18" w:rsidP="00875E92">
                    <w:pPr>
                      <w:pStyle w:val="Normal0"/>
                      <w:jc w:val="center"/>
                      <w:rPr>
                        <w:sz w:val="20"/>
                      </w:rPr>
                    </w:pPr>
                  </w:p>
                  <w:p w:rsidR="00461F18" w:rsidP="00875E92">
                    <w:pPr>
                      <w:pStyle w:val="Normal0"/>
                      <w:jc w:val="center"/>
                      <w:rPr>
                        <w:sz w:val="20"/>
                      </w:rPr>
                    </w:pPr>
                  </w:p>
                </w:txbxContent>
              </v:textbox>
            </v:shape>
            <v:shape id="_x0000_s1046" type="#_x0000_t202" style="width:1026;height:2031;left:2160;position:absolute;top:6977">
              <v:textbox inset="6.77pt,3.39pt,6.77pt,3.39pt">
                <w:txbxContent>
                  <w:p w:rsidR="00461F18" w:rsidP="00875E92">
                    <w:pPr>
                      <w:pStyle w:val="Normal0"/>
                      <w:jc w:val="center"/>
                      <w:rPr>
                        <w:sz w:val="20"/>
                      </w:rPr>
                    </w:pPr>
                    <w:r>
                      <w:rPr>
                        <w:rFonts w:hint="eastAsia"/>
                        <w:sz w:val="20"/>
                      </w:rPr>
                      <w:t>财务部</w:t>
                    </w:r>
                  </w:p>
                  <w:p w:rsidR="00461F18" w:rsidRPr="001832EF" w:rsidP="00875E92">
                    <w:pPr>
                      <w:pStyle w:val="Normal0"/>
                      <w:jc w:val="center"/>
                      <w:rPr>
                        <w:color w:val="FF0000"/>
                        <w:sz w:val="20"/>
                      </w:rPr>
                    </w:pPr>
                    <w:r w:rsidRPr="001832EF">
                      <w:rPr>
                        <w:rFonts w:hint="eastAsia"/>
                        <w:color w:val="FF0000"/>
                        <w:sz w:val="20"/>
                      </w:rPr>
                      <w:t>曾</w:t>
                    </w:r>
                  </w:p>
                  <w:p w:rsidR="00461F18" w:rsidRPr="001832EF" w:rsidP="00875E92">
                    <w:pPr>
                      <w:pStyle w:val="Normal0"/>
                      <w:jc w:val="center"/>
                      <w:rPr>
                        <w:color w:val="FF0000"/>
                        <w:sz w:val="20"/>
                      </w:rPr>
                    </w:pPr>
                    <w:r w:rsidRPr="001832EF">
                      <w:rPr>
                        <w:rFonts w:hint="eastAsia"/>
                        <w:color w:val="FF0000"/>
                        <w:sz w:val="20"/>
                      </w:rPr>
                      <w:t>幼</w:t>
                    </w:r>
                  </w:p>
                  <w:p w:rsidR="00461F18" w:rsidRPr="001832EF" w:rsidP="00875E92">
                    <w:pPr>
                      <w:pStyle w:val="Normal0"/>
                      <w:jc w:val="center"/>
                      <w:rPr>
                        <w:color w:val="FF0000"/>
                        <w:sz w:val="20"/>
                      </w:rPr>
                    </w:pPr>
                    <w:r w:rsidRPr="001832EF">
                      <w:rPr>
                        <w:rFonts w:hint="eastAsia"/>
                        <w:color w:val="FF0000"/>
                        <w:sz w:val="20"/>
                      </w:rPr>
                      <w:t>美</w:t>
                    </w:r>
                  </w:p>
                  <w:p w:rsidR="00461F18" w:rsidRPr="001832EF" w:rsidP="00875E92">
                    <w:pPr>
                      <w:pStyle w:val="Normal0"/>
                      <w:ind w:left="315" w:hanging="315" w:hangingChars="150"/>
                      <w:rPr>
                        <w:color w:val="FF0000"/>
                      </w:rPr>
                    </w:pPr>
                    <w:r w:rsidRPr="001832EF">
                      <w:rPr>
                        <w:rFonts w:hint="eastAsia"/>
                        <w:color w:val="FF0000"/>
                      </w:rPr>
                      <w:t xml:space="preserve"> </w:t>
                    </w:r>
                  </w:p>
                </w:txbxContent>
              </v:textbox>
            </v:shape>
            <v:line id="_x0000_s1047" style="position:absolute" from="1260,9005" to="1261,9317"/>
            <v:line id="_x0000_s1048" style="position:absolute" from="2700,9005" to="2701,9317"/>
            <v:line id="_x0000_s1049" style="position:absolute" from="3780,9005" to="3781,9317"/>
            <v:line id="_x0000_s1050" style="position:absolute" from="4860,9005" to="4861,9317"/>
            <v:line id="_x0000_s1051" style="position:absolute" from="7380,9005" to="7381,9317"/>
            <v:line id="_x0000_s1052" style="position:absolute" from="8100,9005" to="8101,9317"/>
            <v:line id="_x0000_s1053" style="position:absolute" from="9360,9005" to="9361,9317"/>
            <v:line id="_x0000_s1054" style="position:absolute" from="10440,9005" to="10441,9317"/>
            <v:line id="_x0000_s1055" style="position:absolute" from="1260,9317" to="10440,9318"/>
            <v:shape id="_x0000_s1056" style="width:9;height:858;left:5940;position:absolute;top:9317" coordsize="8,807" path="m,l8,807e" filled="f">
              <v:path arrowok="t"/>
            </v:shape>
            <v:line id="_x0000_s1057" style="position:absolute" from="3780,6354" to="3781,6977"/>
            <v:shape id="_x0000_s1058" type="#_x0000_t202" style="width:1026;height:2031;left:9900;position:absolute;top:6977">
              <v:textbox inset="6.77pt,3.39pt,6.77pt,3.39pt">
                <w:txbxContent>
                  <w:p w:rsidR="00461F18" w:rsidP="00875E92">
                    <w:pPr>
                      <w:pStyle w:val="Normal0"/>
                      <w:jc w:val="center"/>
                      <w:rPr>
                        <w:sz w:val="20"/>
                      </w:rPr>
                    </w:pPr>
                    <w:r>
                      <w:rPr>
                        <w:rFonts w:hint="eastAsia"/>
                        <w:sz w:val="20"/>
                      </w:rPr>
                      <w:t>机械部</w:t>
                    </w:r>
                  </w:p>
                  <w:p w:rsidR="00461F18" w:rsidRPr="001832EF" w:rsidP="00875E92">
                    <w:pPr>
                      <w:pStyle w:val="Normal0"/>
                      <w:jc w:val="center"/>
                      <w:rPr>
                        <w:color w:val="FF0000"/>
                        <w:sz w:val="20"/>
                      </w:rPr>
                    </w:pPr>
                    <w:r w:rsidRPr="001832EF">
                      <w:rPr>
                        <w:rFonts w:hint="eastAsia"/>
                        <w:color w:val="FF0000"/>
                        <w:sz w:val="20"/>
                      </w:rPr>
                      <w:t>李</w:t>
                    </w:r>
                  </w:p>
                  <w:p w:rsidR="00461F18" w:rsidRPr="001832EF" w:rsidP="00875E92">
                    <w:pPr>
                      <w:pStyle w:val="Normal0"/>
                      <w:jc w:val="center"/>
                      <w:rPr>
                        <w:color w:val="FF0000"/>
                        <w:szCs w:val="21"/>
                      </w:rPr>
                    </w:pPr>
                    <w:r w:rsidRPr="001832EF">
                      <w:rPr>
                        <w:rFonts w:hint="eastAsia"/>
                        <w:color w:val="FF0000"/>
                        <w:szCs w:val="21"/>
                      </w:rPr>
                      <w:t>伟</w:t>
                    </w:r>
                  </w:p>
                  <w:p w:rsidR="00461F18" w:rsidP="00875E92">
                    <w:pPr>
                      <w:pStyle w:val="Normal0"/>
                      <w:jc w:val="center"/>
                      <w:rPr>
                        <w:sz w:val="20"/>
                      </w:rPr>
                    </w:pPr>
                    <w:r w:rsidRPr="001832EF">
                      <w:rPr>
                        <w:rFonts w:hint="eastAsia"/>
                        <w:color w:val="FF0000"/>
                        <w:szCs w:val="21"/>
                      </w:rPr>
                      <w:t>兵</w:t>
                    </w:r>
                  </w:p>
                </w:txbxContent>
              </v:textbox>
            </v:shape>
            <v:line id="_x0000_s1059" style="position:absolute" from="4860,6353" to="4861,6977"/>
            <v:line id="_x0000_s1060" style="position:absolute" from="2700,6353" to="2701,6977"/>
            <v:line id="_x0000_s1061" style="position:absolute" from="1260,6353" to="3781,6354"/>
            <v:line id="_x0000_s1062" style="position:absolute" from="5940,9005" to="5941,9317"/>
            <v:shape id="_x0000_s1063" type="#_x0000_t202" style="width:945;height:2008;left:1080;position:absolute;top:6977">
              <v:textbox inset="6.77pt,3.39pt,6.77pt,3.39pt">
                <w:txbxContent>
                  <w:p w:rsidR="00461F18" w:rsidP="00875E92">
                    <w:pPr>
                      <w:pStyle w:val="Normal0"/>
                      <w:rPr>
                        <w:sz w:val="20"/>
                      </w:rPr>
                    </w:pPr>
                    <w:r>
                      <w:rPr>
                        <w:rFonts w:hint="eastAsia"/>
                        <w:sz w:val="20"/>
                      </w:rPr>
                      <w:t>综合部</w:t>
                    </w:r>
                  </w:p>
                  <w:p w:rsidR="00461F18" w:rsidRPr="001832EF" w:rsidP="00875E92">
                    <w:pPr>
                      <w:pStyle w:val="Normal0"/>
                      <w:jc w:val="center"/>
                      <w:rPr>
                        <w:color w:val="FF0000"/>
                        <w:sz w:val="20"/>
                      </w:rPr>
                    </w:pPr>
                    <w:r w:rsidRPr="001832EF">
                      <w:rPr>
                        <w:rFonts w:hint="eastAsia"/>
                        <w:color w:val="FF0000"/>
                        <w:sz w:val="20"/>
                      </w:rPr>
                      <w:t>陆</w:t>
                    </w:r>
                  </w:p>
                  <w:p w:rsidR="00461F18" w:rsidRPr="001832EF" w:rsidP="00875E92">
                    <w:pPr>
                      <w:pStyle w:val="Normal0"/>
                      <w:jc w:val="center"/>
                      <w:rPr>
                        <w:color w:val="FF0000"/>
                        <w:sz w:val="20"/>
                      </w:rPr>
                    </w:pPr>
                    <w:r w:rsidRPr="001832EF">
                      <w:rPr>
                        <w:rFonts w:hint="eastAsia"/>
                        <w:color w:val="FF0000"/>
                        <w:sz w:val="20"/>
                      </w:rPr>
                      <w:t>朝</w:t>
                    </w:r>
                  </w:p>
                  <w:p w:rsidR="00461F18" w:rsidRPr="001832EF" w:rsidP="00875E92">
                    <w:pPr>
                      <w:pStyle w:val="Normal0"/>
                      <w:jc w:val="center"/>
                      <w:rPr>
                        <w:color w:val="FF0000"/>
                        <w:sz w:val="20"/>
                      </w:rPr>
                    </w:pPr>
                    <w:r w:rsidRPr="001832EF">
                      <w:rPr>
                        <w:rFonts w:hint="eastAsia"/>
                        <w:color w:val="FF0000"/>
                        <w:sz w:val="20"/>
                      </w:rPr>
                      <w:t>国</w:t>
                    </w:r>
                  </w:p>
                </w:txbxContent>
              </v:textbox>
            </v:shape>
            <v:line id="_x0000_s1064" style="position:absolute" from="3780,6354" to="4860,6355"/>
            <v:shape id="_x0000_s1065" style="width:4;height:375;left:6662;position:absolute;top:5981" coordsize="4,353" path="m4,l,353e" filled="f">
              <v:path arrowok="t"/>
            </v:shape>
            <v:line id="_x0000_s1066" style="position:absolute" from="5910,6353" to="5911,6977"/>
            <v:line id="_x0000_s1067" style="position:absolute" from="6549,4716" to="6550,5213"/>
            <v:shape id="_x0000_s1068" type="#_x0000_t202" style="width:1969;height:483;left:6629;position:absolute;top:10520">
              <v:textbox inset="6.77pt,3.39pt,6.77pt,3.39pt">
                <w:txbxContent>
                  <w:p w:rsidR="00461F18" w:rsidRPr="00781ACF" w:rsidP="00781ACF">
                    <w:pPr>
                      <w:pStyle w:val="Normal0"/>
                      <w:jc w:val="center"/>
                      <w:rPr>
                        <w:sz w:val="20"/>
                        <w:szCs w:val="20"/>
                      </w:rPr>
                    </w:pPr>
                    <w:r w:rsidRPr="00781ACF">
                      <w:rPr>
                        <w:rFonts w:hint="eastAsia"/>
                        <w:sz w:val="20"/>
                        <w:szCs w:val="20"/>
                      </w:rPr>
                      <w:t>接缝料更换队</w:t>
                    </w:r>
                  </w:p>
                  <w:p w:rsidR="00461F18" w:rsidRPr="00781ACF" w:rsidP="00781ACF">
                    <w:pPr>
                      <w:pStyle w:val="Normal0"/>
                    </w:pPr>
                  </w:p>
                </w:txbxContent>
              </v:textbox>
            </v:shape>
            <v:line id="_x0000_s1069" style="position:absolute" from="1654,10189" to="10265,10190"/>
            <v:shape id="_x0000_s1070" style="width:5;height:328;left:1654;position:absolute;top:10189" coordsize="5,309" path="m,l5,309e" filled="f">
              <v:path arrowok="t"/>
            </v:shape>
            <v:shape id="_x0000_s1071" type="#_x0000_t202" style="width:1501;height:780;left:7777;position:absolute;top:5213">
              <v:textbox inset="6.77pt,3.39pt,6.77pt,3.39pt">
                <w:txbxContent>
                  <w:p w:rsidR="00461F18" w:rsidRPr="00781ACF" w:rsidP="00875E92">
                    <w:pPr>
                      <w:pStyle w:val="Normal0"/>
                      <w:jc w:val="center"/>
                      <w:rPr>
                        <w:sz w:val="22"/>
                        <w:szCs w:val="22"/>
                      </w:rPr>
                    </w:pPr>
                    <w:r w:rsidRPr="00781ACF">
                      <w:rPr>
                        <w:rFonts w:hint="eastAsia"/>
                        <w:sz w:val="22"/>
                        <w:szCs w:val="22"/>
                      </w:rPr>
                      <w:t>项目副经理</w:t>
                    </w:r>
                  </w:p>
                </w:txbxContent>
              </v:textbox>
            </v:shape>
            <v:shape id="_x0000_s1072" style="width:1087;height:4;left:8253;position:absolute;top:6371" coordsize="1022,4" path="m,l1022,4e" filled="f">
              <v:path arrowok="t"/>
            </v:shape>
            <v:line id="_x0000_s1073" style="position:absolute" from="8335,4716" to="8336,5213"/>
            <v:line id="_x0000_s1074" style="position:absolute" from="5768,4384" to="5769,4716"/>
            <v:line id="_x0000_s1075" style="position:absolute" from="8782,6043" to="8783,6356"/>
            <v:shape id="_x0000_s1076" type="#_x0000_t202" style="width:2679;height:780;left:1463;position:absolute;top:5213">
              <v:textbox inset="6.77pt,3.39pt,6.77pt,3.39pt">
                <w:txbxContent>
                  <w:p w:rsidR="00461F18" w:rsidRPr="00781ACF" w:rsidP="00875E92">
                    <w:pPr>
                      <w:pStyle w:val="Normal0"/>
                      <w:jc w:val="center"/>
                      <w:rPr>
                        <w:sz w:val="22"/>
                        <w:szCs w:val="22"/>
                      </w:rPr>
                    </w:pPr>
                    <w:r w:rsidRPr="00781ACF">
                      <w:rPr>
                        <w:rFonts w:hint="eastAsia"/>
                        <w:sz w:val="22"/>
                        <w:szCs w:val="22"/>
                      </w:rPr>
                      <w:t>安全生产副经理</w:t>
                    </w:r>
                  </w:p>
                  <w:p w:rsidR="00461F18" w:rsidRPr="00781ACF" w:rsidP="00875E92">
                    <w:pPr>
                      <w:pStyle w:val="Normal0"/>
                      <w:jc w:val="center"/>
                      <w:rPr>
                        <w:sz w:val="22"/>
                        <w:szCs w:val="22"/>
                      </w:rPr>
                    </w:pPr>
                  </w:p>
                </w:txbxContent>
              </v:textbox>
            </v:shape>
            <v:shape id="_x0000_s1077" type="#_x0000_t202" style="width:1722;height:483;left:2611;position:absolute;top:10520">
              <v:textbox inset="6.77pt,3.39pt,6.77pt,3.39pt">
                <w:txbxContent>
                  <w:p w:rsidR="00461F18" w:rsidP="00875E92">
                    <w:pPr>
                      <w:pStyle w:val="Normal0"/>
                      <w:jc w:val="center"/>
                      <w:rPr>
                        <w:sz w:val="20"/>
                      </w:rPr>
                    </w:pPr>
                    <w:r>
                      <w:rPr>
                        <w:rFonts w:hint="eastAsia"/>
                        <w:sz w:val="20"/>
                      </w:rPr>
                      <w:t>路面压浆</w:t>
                    </w:r>
                    <w:r w:rsidRPr="00B8428C">
                      <w:rPr>
                        <w:rFonts w:ascii="宋体" w:hAnsi="宋体" w:hint="eastAsia"/>
                        <w:sz w:val="20"/>
                      </w:rPr>
                      <w:t>施工</w:t>
                    </w:r>
                    <w:r>
                      <w:rPr>
                        <w:rFonts w:ascii="宋体" w:hAnsi="宋体" w:hint="eastAsia"/>
                        <w:sz w:val="20"/>
                      </w:rPr>
                      <w:t>队</w:t>
                    </w:r>
                  </w:p>
                </w:txbxContent>
              </v:textbox>
            </v:shape>
            <v:shape id="_x0000_s1078" type="#_x0000_t202" style="width:1530;height:483;left:4716;position:absolute;top:10520">
              <v:textbox inset="6.77pt,3.39pt,6.77pt,3.39pt">
                <w:txbxContent>
                  <w:p w:rsidR="00461F18" w:rsidRPr="00781ACF" w:rsidP="00781ACF">
                    <w:pPr>
                      <w:pStyle w:val="Normal0"/>
                      <w:jc w:val="center"/>
                      <w:rPr>
                        <w:sz w:val="20"/>
                        <w:szCs w:val="20"/>
                      </w:rPr>
                    </w:pPr>
                    <w:r w:rsidRPr="00781ACF">
                      <w:rPr>
                        <w:rFonts w:hint="eastAsia"/>
                        <w:sz w:val="20"/>
                        <w:szCs w:val="20"/>
                      </w:rPr>
                      <w:t>排水盲沟施工队</w:t>
                    </w:r>
                  </w:p>
                  <w:p w:rsidR="00461F18" w:rsidRPr="00781ACF" w:rsidP="00781ACF">
                    <w:pPr>
                      <w:pStyle w:val="Normal0"/>
                    </w:pPr>
                  </w:p>
                </w:txbxContent>
              </v:textbox>
            </v:shape>
            <v:shape id="_x0000_s1079" style="width:5;height:328;left:3759;position:absolute;top:10189" coordsize="5,309" path="m,l5,309e" filled="f">
              <v:path arrowok="t"/>
            </v:shape>
            <v:shape id="_x0000_s1080" style="width:6;height:328;left:5672;position:absolute;top:10189" coordsize="5,309" path="m,l5,309e" filled="f">
              <v:path arrowok="t"/>
            </v:shape>
            <v:shape id="_x0000_s1081" style="width:5;height:344;left:7586;position:absolute;top:10189" coordsize="5,324" path="m,l5,324e" filled="f">
              <v:path arrowok="t"/>
            </v:shape>
            <v:line id="_x0000_s1082" style="position:absolute" from="10265,10189" to="10265,10520"/>
            <v:rect id="_x0000_s1083" style="width:2296;height:484;left:8925;position:absolute;top:10520">
              <v:textbox>
                <w:txbxContent>
                  <w:p w:rsidR="00461F18">
                    <w:pPr>
                      <w:pStyle w:val="Normal0"/>
                    </w:pPr>
                    <w:r w:rsidRPr="00707D62">
                      <w:rPr>
                        <w:rFonts w:hint="eastAsia"/>
                        <w:sz w:val="20"/>
                        <w:szCs w:val="20"/>
                      </w:rPr>
                      <w:t>沥青混凝土施工队</w:t>
                    </w:r>
                  </w:p>
                </w:txbxContent>
              </v:textbox>
            </v:rect>
            <w10:wrap type="none"/>
            <w10:anchorlock/>
          </v:group>
        </w:pict>
      </w:r>
    </w:p>
    <w:p w:rsidR="00984559" w:rsidRPr="000E10BF" w:rsidP="003D48BF">
      <w:pPr>
        <w:pStyle w:val="Normal0"/>
        <w:spacing w:line="500" w:lineRule="exact"/>
        <w:jc w:val="center"/>
        <w:rPr>
          <w:rFonts w:ascii="宋体" w:hAnsi="宋体"/>
          <w:sz w:val="24"/>
        </w:rPr>
      </w:pPr>
      <w:r w:rsidRPr="000E10BF">
        <w:rPr>
          <w:rFonts w:ascii="宋体" w:hAnsi="宋体" w:hint="eastAsia"/>
          <w:sz w:val="24"/>
        </w:rPr>
        <w:t>图1广昆高速沥青路面处治工程项目部组织机构图</w:t>
      </w:r>
      <w:bookmarkStart w:id="24" w:name="_Toc214155456"/>
      <w:bookmarkStart w:id="25" w:name="_Toc214155960"/>
      <w:bookmarkStart w:id="26" w:name="_Toc215625395"/>
      <w:bookmarkStart w:id="27" w:name="_Toc238387311"/>
    </w:p>
    <w:p w:rsidR="00875E92" w:rsidRPr="000E10BF" w:rsidP="003D48BF">
      <w:pPr>
        <w:pStyle w:val="Normal0"/>
        <w:spacing w:line="500" w:lineRule="exact"/>
        <w:rPr>
          <w:rFonts w:ascii="宋体" w:hAnsi="宋体"/>
          <w:sz w:val="24"/>
        </w:rPr>
      </w:pPr>
      <w:r w:rsidRPr="000E10BF">
        <w:rPr>
          <w:rFonts w:ascii="宋体" w:hAnsi="宋体" w:hint="eastAsia"/>
          <w:b/>
          <w:sz w:val="24"/>
        </w:rPr>
        <w:t>1、</w:t>
      </w:r>
      <w:r w:rsidRPr="000E10BF" w:rsidR="004541B4">
        <w:rPr>
          <w:rFonts w:ascii="宋体" w:hAnsi="宋体"/>
          <w:sz w:val="24"/>
        </w:rPr>
        <w:t>各职能部门职责</w:t>
      </w:r>
      <w:bookmarkEnd w:id="24"/>
      <w:bookmarkEnd w:id="25"/>
      <w:bookmarkEnd w:id="26"/>
      <w:bookmarkEnd w:id="27"/>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4541B4">
        <w:rPr>
          <w:rFonts w:ascii="宋体" w:hAnsi="宋体" w:hint="eastAsia"/>
          <w:b/>
          <w:sz w:val="24"/>
        </w:rPr>
        <w:t>.1</w:t>
      </w:r>
      <w:r w:rsidRPr="000E10BF" w:rsidR="004541B4">
        <w:rPr>
          <w:rFonts w:ascii="宋体" w:hAnsi="宋体" w:hint="eastAsia"/>
          <w:sz w:val="24"/>
        </w:rPr>
        <w:t>项目经理：贯彻执行公司、分公司的有关文件和规定，对工程项目的施工质量和服务质量负全责；负责向项目部员工传达满足顾客和法律法规要求的重要性；贯彻执行公司质量方针和公司、分公司质量目标，确保项目部质量目标的制定；核准项目部的机构设置、职能分配，并确保资源的合理配置；项目部的内外接口工作；负责项目部的安全生产工作，项目部安全管理第一责任人；全面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4541B4">
        <w:rPr>
          <w:rFonts w:ascii="宋体" w:hAnsi="宋体" w:hint="eastAsia"/>
          <w:b/>
          <w:sz w:val="24"/>
        </w:rPr>
        <w:t>.2</w:t>
      </w:r>
      <w:r w:rsidRPr="000E10BF" w:rsidR="004541B4">
        <w:rPr>
          <w:rFonts w:ascii="宋体" w:hAnsi="宋体" w:hint="eastAsia"/>
          <w:sz w:val="24"/>
        </w:rPr>
        <w:t>项目总工：负责项目部的技术和质量管理工作；组织编制项目质量计划和施工组织设计</w:t>
      </w:r>
      <w:r w:rsidRPr="000E10BF" w:rsidR="004541B4">
        <w:rPr>
          <w:rFonts w:ascii="宋体" w:hAnsi="宋体" w:hint="eastAsia"/>
          <w:sz w:val="24"/>
        </w:rPr>
        <w:t>/</w:t>
      </w:r>
      <w:r w:rsidRPr="000E10BF" w:rsidR="004541B4">
        <w:rPr>
          <w:rFonts w:ascii="宋体" w:hAnsi="宋体" w:hint="eastAsia"/>
          <w:sz w:val="24"/>
        </w:rPr>
        <w:t>施工方案；组织图纸复核和一般设计变更的控制工作；分管技术室计划，并组织实施，分管工务</w:t>
      </w:r>
      <w:r w:rsidRPr="000E10BF">
        <w:rPr>
          <w:rFonts w:ascii="宋体" w:hAnsi="宋体" w:hint="eastAsia"/>
          <w:sz w:val="24"/>
        </w:rPr>
        <w:t>部、合同部</w:t>
      </w:r>
      <w:r w:rsidRPr="000E10BF" w:rsidR="004541B4">
        <w:rPr>
          <w:rFonts w:ascii="宋体" w:hAnsi="宋体" w:hint="eastAsia"/>
          <w:sz w:val="24"/>
        </w:rPr>
        <w:t>；</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4541B4">
        <w:rPr>
          <w:rFonts w:ascii="宋体" w:hAnsi="宋体" w:hint="eastAsia"/>
          <w:b/>
          <w:sz w:val="24"/>
        </w:rPr>
        <w:t>.</w:t>
      </w:r>
      <w:r w:rsidRPr="000E10BF">
        <w:rPr>
          <w:rFonts w:ascii="宋体" w:hAnsi="宋体" w:hint="eastAsia"/>
          <w:b/>
          <w:sz w:val="24"/>
        </w:rPr>
        <w:t>3</w:t>
      </w:r>
      <w:r w:rsidRPr="000E10BF" w:rsidR="004541B4">
        <w:rPr>
          <w:rFonts w:ascii="宋体" w:hAnsi="宋体" w:hint="eastAsia"/>
          <w:sz w:val="24"/>
        </w:rPr>
        <w:t>机械副经理：负责工程机械设备管理工作；分管机械</w:t>
      </w:r>
      <w:r w:rsidRPr="000E10BF">
        <w:rPr>
          <w:rFonts w:ascii="宋体" w:hAnsi="宋体" w:hint="eastAsia"/>
          <w:sz w:val="24"/>
        </w:rPr>
        <w:t>、材料部</w:t>
      </w:r>
      <w:r w:rsidRPr="000E10BF" w:rsidR="004541B4">
        <w:rPr>
          <w:rFonts w:ascii="宋体" w:hAnsi="宋体" w:hint="eastAsia"/>
          <w:sz w:val="24"/>
        </w:rPr>
        <w:t>。</w:t>
      </w:r>
    </w:p>
    <w:p w:rsidR="00875E92" w:rsidRPr="000E10BF" w:rsidP="003D48BF">
      <w:pPr>
        <w:pStyle w:val="Date"/>
        <w:snapToGrid w:val="0"/>
        <w:spacing w:line="500" w:lineRule="exact"/>
        <w:ind w:left="0" w:leftChars="0"/>
        <w:rPr>
          <w:rFonts w:ascii="宋体" w:hAnsi="宋体"/>
          <w:sz w:val="24"/>
        </w:rPr>
      </w:pPr>
      <w:r w:rsidRPr="000E10BF">
        <w:rPr>
          <w:rFonts w:ascii="宋体" w:hAnsi="宋体" w:hint="eastAsia"/>
          <w:b/>
          <w:sz w:val="24"/>
        </w:rPr>
        <w:t>1</w:t>
      </w:r>
      <w:r w:rsidRPr="000E10BF" w:rsidR="004541B4">
        <w:rPr>
          <w:rFonts w:ascii="宋体" w:hAnsi="宋体" w:hint="eastAsia"/>
          <w:b/>
          <w:sz w:val="24"/>
        </w:rPr>
        <w:t>.</w:t>
      </w:r>
      <w:r w:rsidRPr="000E10BF">
        <w:rPr>
          <w:rFonts w:ascii="宋体" w:hAnsi="宋体" w:hint="eastAsia"/>
          <w:b/>
          <w:sz w:val="24"/>
        </w:rPr>
        <w:t>4</w:t>
      </w:r>
      <w:r w:rsidRPr="000E10BF" w:rsidR="004541B4">
        <w:rPr>
          <w:rFonts w:ascii="宋体" w:hAnsi="宋体" w:hint="eastAsia"/>
          <w:sz w:val="24"/>
        </w:rPr>
        <w:t>生产副经理：负责项目部质量体系文件的管理；组织对不合格品的评审和处置；分管质检</w:t>
      </w:r>
      <w:r w:rsidRPr="000E10BF">
        <w:rPr>
          <w:rFonts w:ascii="宋体" w:hAnsi="宋体" w:hint="eastAsia"/>
          <w:sz w:val="24"/>
        </w:rPr>
        <w:t>部</w:t>
      </w:r>
      <w:r w:rsidRPr="000E10BF" w:rsidR="004541B4">
        <w:rPr>
          <w:rFonts w:ascii="宋体" w:hAnsi="宋体" w:hint="eastAsia"/>
          <w:sz w:val="24"/>
        </w:rPr>
        <w:t>和试验</w:t>
      </w:r>
      <w:r w:rsidRPr="000E10BF">
        <w:rPr>
          <w:rFonts w:ascii="宋体" w:hAnsi="宋体" w:hint="eastAsia"/>
          <w:sz w:val="24"/>
        </w:rPr>
        <w:t>部</w:t>
      </w:r>
      <w:r w:rsidRPr="000E10BF" w:rsidR="004541B4">
        <w:rPr>
          <w:rFonts w:ascii="宋体" w:hAnsi="宋体" w:hint="eastAsia"/>
          <w:sz w:val="24"/>
        </w:rPr>
        <w:t>；</w:t>
      </w:r>
    </w:p>
    <w:p w:rsidR="00875E92" w:rsidRPr="000E10BF" w:rsidP="003D48BF">
      <w:pPr>
        <w:pStyle w:val="Normal0"/>
        <w:snapToGrid w:val="0"/>
        <w:spacing w:line="500" w:lineRule="exact"/>
        <w:rPr>
          <w:rFonts w:ascii="宋体" w:hAnsi="宋体"/>
          <w:sz w:val="24"/>
        </w:rPr>
        <w:sectPr w:rsidSect="002A236A">
          <w:type w:val="nextPage"/>
          <w:pgSz w:w="11906" w:h="16838"/>
          <w:pgMar w:top="1091" w:right="1134" w:bottom="1402" w:left="1418" w:header="851" w:footer="992" w:gutter="0"/>
          <w:pgNumType w:start="8"/>
          <w:cols w:space="720"/>
          <w:titlePg w:val="0"/>
          <w:docGrid w:linePitch="312"/>
        </w:sectPr>
      </w:pPr>
      <w:r w:rsidRPr="000E10BF">
        <w:rPr>
          <w:rFonts w:ascii="宋体" w:hAnsi="宋体" w:hint="eastAsia"/>
          <w:b/>
          <w:sz w:val="24"/>
        </w:rPr>
        <w:t>1.5</w:t>
      </w:r>
      <w:r w:rsidRPr="000E10BF" w:rsidR="004541B4">
        <w:rPr>
          <w:rFonts w:ascii="宋体" w:hAnsi="宋体" w:hint="eastAsia"/>
          <w:sz w:val="24"/>
        </w:rPr>
        <w:t>质检</w:t>
      </w:r>
      <w:r w:rsidRPr="000E10BF">
        <w:rPr>
          <w:rFonts w:ascii="宋体" w:hAnsi="宋体" w:hint="eastAsia"/>
          <w:sz w:val="24"/>
        </w:rPr>
        <w:t>部</w:t>
      </w:r>
      <w:r w:rsidRPr="000E10BF" w:rsidR="004541B4">
        <w:rPr>
          <w:rFonts w:ascii="宋体" w:hAnsi="宋体" w:hint="eastAsia"/>
          <w:sz w:val="24"/>
        </w:rPr>
        <w:t>：负责检验和试验工作；对不合格品进行控制；负责本项目部纠正和预防措施</w:t>
      </w:r>
    </w:p>
    <w:p w:rsidR="00875E92" w:rsidRPr="000E10BF" w:rsidP="003D48BF">
      <w:pPr>
        <w:pStyle w:val="Normal0"/>
        <w:snapToGrid w:val="0"/>
        <w:spacing w:line="500" w:lineRule="exact"/>
        <w:rPr>
          <w:rFonts w:ascii="宋体" w:hAnsi="宋体"/>
          <w:sz w:val="24"/>
        </w:rPr>
      </w:pPr>
      <w:r w:rsidRPr="000E10BF" w:rsidR="004541B4">
        <w:rPr>
          <w:rFonts w:ascii="宋体" w:hAnsi="宋体" w:hint="eastAsia"/>
          <w:sz w:val="24"/>
        </w:rPr>
        <w:t>的归口管理；收集顾客的意见，做好与顾客的沟通工作；负责项目部检验、测量和试验设备的管理；负责本</w:t>
      </w:r>
      <w:r w:rsidRPr="000E10BF" w:rsidR="004541B4">
        <w:rPr>
          <w:rFonts w:ascii="宋体" w:hAnsi="宋体" w:hint="eastAsia"/>
          <w:sz w:val="24"/>
        </w:rPr>
        <w:t>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1.6</w:t>
      </w:r>
      <w:r w:rsidRPr="000E10BF" w:rsidR="004541B4">
        <w:rPr>
          <w:rFonts w:ascii="宋体" w:hAnsi="宋体" w:hint="eastAsia"/>
          <w:sz w:val="24"/>
        </w:rPr>
        <w:t>合同</w:t>
      </w:r>
      <w:r w:rsidRPr="000E10BF">
        <w:rPr>
          <w:rFonts w:ascii="宋体" w:hAnsi="宋体" w:hint="eastAsia"/>
          <w:sz w:val="24"/>
        </w:rPr>
        <w:t>部</w:t>
      </w:r>
      <w:r w:rsidRPr="000E10BF" w:rsidR="004541B4">
        <w:rPr>
          <w:rFonts w:ascii="宋体" w:hAnsi="宋体" w:hint="eastAsia"/>
          <w:sz w:val="24"/>
        </w:rPr>
        <w:t>：负责本项目的工程技术文件和资料的管理；负责编制项目质量计划和施工组织设计</w:t>
      </w:r>
      <w:r w:rsidRPr="000E10BF" w:rsidR="004541B4">
        <w:rPr>
          <w:rFonts w:ascii="宋体" w:hAnsi="宋体" w:hint="eastAsia"/>
          <w:sz w:val="24"/>
        </w:rPr>
        <w:t>/</w:t>
      </w:r>
      <w:r w:rsidRPr="000E10BF" w:rsidR="004541B4">
        <w:rPr>
          <w:rFonts w:ascii="宋体" w:hAnsi="宋体" w:hint="eastAsia"/>
          <w:sz w:val="24"/>
        </w:rPr>
        <w:t>施工方案；负责设计变更的管理和合同修改的管理；编制计量支付报表；负责本部门质量记录的管理。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1.7</w:t>
      </w:r>
      <w:r w:rsidRPr="000E10BF">
        <w:rPr>
          <w:rFonts w:ascii="宋体" w:hAnsi="宋体" w:hint="eastAsia"/>
          <w:sz w:val="24"/>
        </w:rPr>
        <w:t>工务部</w:t>
      </w:r>
      <w:r w:rsidRPr="000E10BF" w:rsidR="004541B4">
        <w:rPr>
          <w:rFonts w:ascii="宋体" w:hAnsi="宋体" w:hint="eastAsia"/>
          <w:sz w:val="24"/>
        </w:rPr>
        <w:t>：严格按有关规范、标准、法规和批准后的施工组织设计</w:t>
      </w:r>
      <w:r w:rsidRPr="000E10BF" w:rsidR="004541B4">
        <w:rPr>
          <w:rFonts w:ascii="宋体" w:hAnsi="宋体" w:hint="eastAsia"/>
          <w:sz w:val="24"/>
        </w:rPr>
        <w:t>/</w:t>
      </w:r>
      <w:r w:rsidRPr="000E10BF" w:rsidR="004541B4">
        <w:rPr>
          <w:rFonts w:ascii="宋体" w:hAnsi="宋体" w:hint="eastAsia"/>
          <w:sz w:val="24"/>
        </w:rPr>
        <w:t>施工方案组织施工；组织施工过程关键工序的自检、交接检和复检；对分包方进行控制；负责编制施工生产进度计划及本部门质量记录的管理和控制。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1.8</w:t>
      </w:r>
      <w:r w:rsidRPr="000E10BF" w:rsidR="004541B4">
        <w:rPr>
          <w:rFonts w:ascii="宋体" w:hAnsi="宋体" w:hint="eastAsia"/>
          <w:sz w:val="24"/>
        </w:rPr>
        <w:t>机械</w:t>
      </w:r>
      <w:r w:rsidRPr="000E10BF">
        <w:rPr>
          <w:rFonts w:ascii="宋体" w:hAnsi="宋体" w:hint="eastAsia"/>
          <w:sz w:val="24"/>
        </w:rPr>
        <w:t>部</w:t>
      </w:r>
      <w:r w:rsidRPr="000E10BF" w:rsidR="004541B4">
        <w:rPr>
          <w:rFonts w:ascii="宋体" w:hAnsi="宋体" w:hint="eastAsia"/>
          <w:sz w:val="24"/>
        </w:rPr>
        <w:t>：负责施工机械设备的维修保养；负责本部门质量记录的控制。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1.9</w:t>
      </w:r>
      <w:r w:rsidRPr="000E10BF" w:rsidR="004541B4">
        <w:rPr>
          <w:rFonts w:ascii="宋体" w:hAnsi="宋体" w:hint="eastAsia"/>
          <w:sz w:val="24"/>
        </w:rPr>
        <w:t>材料</w:t>
      </w:r>
      <w:r w:rsidRPr="000E10BF">
        <w:rPr>
          <w:rFonts w:ascii="宋体" w:hAnsi="宋体" w:hint="eastAsia"/>
          <w:sz w:val="24"/>
        </w:rPr>
        <w:t>部</w:t>
      </w:r>
      <w:r w:rsidRPr="000E10BF" w:rsidR="004541B4">
        <w:rPr>
          <w:rFonts w:ascii="宋体" w:hAnsi="宋体" w:hint="eastAsia"/>
          <w:sz w:val="24"/>
        </w:rPr>
        <w:t>：负责一般材料的采购；负责采购</w:t>
      </w:r>
      <w:r w:rsidRPr="000E10BF" w:rsidR="004541B4">
        <w:rPr>
          <w:rFonts w:ascii="宋体" w:hAnsi="宋体" w:hint="eastAsia"/>
          <w:sz w:val="24"/>
        </w:rPr>
        <w:t>物资的贮存、防护；负责对顾客财产进行控制；分管仓库；负责本部门质量记录的控制。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1.10</w:t>
      </w:r>
      <w:r w:rsidRPr="000E10BF" w:rsidR="004541B4">
        <w:rPr>
          <w:rFonts w:ascii="宋体" w:hAnsi="宋体" w:hint="eastAsia"/>
          <w:sz w:val="24"/>
        </w:rPr>
        <w:t>综合</w:t>
      </w:r>
      <w:r w:rsidRPr="000E10BF">
        <w:rPr>
          <w:rFonts w:ascii="宋体" w:hAnsi="宋体" w:hint="eastAsia"/>
          <w:sz w:val="24"/>
        </w:rPr>
        <w:t>部</w:t>
      </w:r>
      <w:r w:rsidRPr="000E10BF" w:rsidR="004541B4">
        <w:rPr>
          <w:rFonts w:ascii="宋体" w:hAnsi="宋体" w:hint="eastAsia"/>
          <w:sz w:val="24"/>
        </w:rPr>
        <w:t>：具体负责本项目部人力资源的调配；配合分公司实施培训计划、并建立培训档案；对本项目部的特殊工作人员进行控制；负责本部门质量记录的管理。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1.11</w:t>
      </w:r>
      <w:r w:rsidRPr="000E10BF" w:rsidR="004541B4">
        <w:rPr>
          <w:rFonts w:ascii="宋体" w:hAnsi="宋体" w:hint="eastAsia"/>
          <w:sz w:val="24"/>
        </w:rPr>
        <w:t>安保</w:t>
      </w:r>
      <w:r w:rsidRPr="000E10BF">
        <w:rPr>
          <w:rFonts w:ascii="宋体" w:hAnsi="宋体" w:hint="eastAsia"/>
          <w:sz w:val="24"/>
        </w:rPr>
        <w:t>部</w:t>
      </w:r>
      <w:r w:rsidRPr="000E10BF" w:rsidR="004541B4">
        <w:rPr>
          <w:rFonts w:ascii="宋体" w:hAnsi="宋体" w:hint="eastAsia"/>
          <w:sz w:val="24"/>
        </w:rPr>
        <w:t>：负责本项目部的施工安全工作；组织安全教育；定期</w:t>
      </w:r>
      <w:r w:rsidRPr="000E10BF" w:rsidR="004541B4">
        <w:rPr>
          <w:rFonts w:ascii="宋体" w:hAnsi="宋体" w:hint="eastAsia"/>
          <w:sz w:val="24"/>
        </w:rPr>
        <w:t>/</w:t>
      </w:r>
      <w:r w:rsidRPr="000E10BF" w:rsidR="004541B4">
        <w:rPr>
          <w:rFonts w:ascii="宋体" w:hAnsi="宋体" w:hint="eastAsia"/>
          <w:sz w:val="24"/>
        </w:rPr>
        <w:t>不定期进行安全检查；负责本部门质量记录的管理。</w:t>
      </w:r>
    </w:p>
    <w:p w:rsidR="00ED7852" w:rsidRPr="000E10BF" w:rsidP="003D48BF">
      <w:pPr>
        <w:pStyle w:val="Normal0"/>
        <w:snapToGrid w:val="0"/>
        <w:spacing w:line="500" w:lineRule="exact"/>
        <w:rPr>
          <w:rFonts w:ascii="宋体" w:hAnsi="宋体"/>
          <w:sz w:val="24"/>
        </w:rPr>
      </w:pPr>
      <w:r w:rsidRPr="000E10BF">
        <w:rPr>
          <w:rFonts w:ascii="宋体" w:hAnsi="宋体" w:hint="eastAsia"/>
          <w:b/>
          <w:sz w:val="24"/>
        </w:rPr>
        <w:t>1.12</w:t>
      </w:r>
      <w:r w:rsidRPr="000E10BF" w:rsidR="00875E92">
        <w:rPr>
          <w:rFonts w:ascii="宋体" w:hAnsi="宋体" w:hint="eastAsia"/>
          <w:sz w:val="24"/>
        </w:rPr>
        <w:t>试验</w:t>
      </w:r>
      <w:r w:rsidRPr="000E10BF">
        <w:rPr>
          <w:rFonts w:ascii="宋体" w:hAnsi="宋体" w:hint="eastAsia"/>
          <w:sz w:val="24"/>
        </w:rPr>
        <w:t>部</w:t>
      </w:r>
      <w:r w:rsidRPr="000E10BF" w:rsidR="00875E92">
        <w:rPr>
          <w:rFonts w:ascii="宋体" w:hAnsi="宋体" w:hint="eastAsia"/>
          <w:sz w:val="24"/>
        </w:rPr>
        <w:t>：负责原材料和施工过程的试验工作；负责试验记录的管理；负责试验设备的管理。</w:t>
      </w:r>
      <w:bookmarkStart w:id="28" w:name="_Toc214155968"/>
      <w:bookmarkStart w:id="29" w:name="_Toc215625406"/>
      <w:bookmarkStart w:id="30" w:name="_Toc238387321"/>
    </w:p>
    <w:p w:rsidR="00ED7852" w:rsidRPr="000E10BF" w:rsidP="003D48BF">
      <w:pPr>
        <w:pStyle w:val="Normal0"/>
        <w:snapToGrid w:val="0"/>
        <w:spacing w:line="500" w:lineRule="exact"/>
        <w:rPr>
          <w:rFonts w:ascii="宋体" w:hAnsi="宋体"/>
          <w:b/>
          <w:sz w:val="24"/>
        </w:rPr>
      </w:pPr>
      <w:r w:rsidRPr="000E10BF">
        <w:rPr>
          <w:rFonts w:ascii="宋体" w:hAnsi="宋体" w:hint="eastAsia"/>
          <w:b/>
          <w:sz w:val="24"/>
        </w:rPr>
        <w:t>2.1</w:t>
      </w:r>
      <w:r w:rsidRPr="000E10BF">
        <w:rPr>
          <w:rFonts w:ascii="宋体" w:hAnsi="宋体" w:hint="eastAsia"/>
          <w:b/>
          <w:sz w:val="24"/>
        </w:rPr>
        <w:t>施工人员</w:t>
      </w:r>
      <w:bookmarkEnd w:id="28"/>
      <w:bookmarkEnd w:id="29"/>
      <w:bookmarkEnd w:id="30"/>
      <w:r w:rsidRPr="000E10BF">
        <w:rPr>
          <w:rFonts w:ascii="宋体" w:hAnsi="宋体" w:hint="eastAsia"/>
          <w:b/>
          <w:bCs/>
          <w:sz w:val="24"/>
        </w:rPr>
        <w:t>使用计划</w:t>
      </w:r>
    </w:p>
    <w:p w:rsidR="001832EF" w:rsidRPr="001832EF" w:rsidP="001832EF">
      <w:pPr>
        <w:pStyle w:val="Normal0"/>
        <w:autoSpaceDE w:val="0"/>
        <w:autoSpaceDN w:val="0"/>
        <w:adjustRightInd w:val="0"/>
        <w:jc w:val="left"/>
        <w:rPr>
          <w:rFonts w:ascii="宋体" w:hAnsi="宋体" w:cs="KaiTi_GB2312,Bold"/>
          <w:bCs/>
          <w:kern w:val="0"/>
          <w:sz w:val="24"/>
        </w:rPr>
      </w:pPr>
      <w:r w:rsidRPr="000E10BF">
        <w:rPr>
          <w:rFonts w:ascii="宋体" w:hAnsi="宋体" w:hint="eastAsia"/>
          <w:sz w:val="24"/>
        </w:rPr>
        <w:t>项目部设立组织机构，配设施工技术质量管理人员，现场施工的劳动力组织、劳动力使用计划见表2</w:t>
      </w:r>
      <w:r w:rsidRPr="000E10BF" w:rsidR="005128D4">
        <w:rPr>
          <w:rFonts w:ascii="宋体" w:hAnsi="宋体" w:hint="eastAsia"/>
          <w:sz w:val="24"/>
        </w:rPr>
        <w:t>，具体主要工作人员详见《</w:t>
      </w:r>
      <w:r w:rsidRPr="001832EF" w:rsidR="004541B4">
        <w:rPr>
          <w:rFonts w:ascii="宋体" w:hAnsi="宋体" w:cs="¿¬Ìå_GB2312"/>
          <w:kern w:val="0"/>
          <w:sz w:val="24"/>
        </w:rPr>
        <w:t>G80</w:t>
      </w:r>
      <w:r w:rsidRPr="001832EF" w:rsidR="004541B4">
        <w:rPr>
          <w:rFonts w:ascii="宋体" w:hAnsi="宋体" w:cs="KaiTi_GB2312,Bold" w:hint="eastAsia"/>
          <w:bCs/>
          <w:kern w:val="0"/>
          <w:sz w:val="24"/>
        </w:rPr>
        <w:t>广昆高速公路粤境横江至马安段水泥混凝土路面</w:t>
      </w:r>
    </w:p>
    <w:p w:rsidR="00ED7852" w:rsidRPr="000E10BF" w:rsidP="001832EF">
      <w:pPr>
        <w:pStyle w:val="Date"/>
        <w:spacing w:line="500" w:lineRule="exact"/>
        <w:ind w:left="99" w:leftChars="47"/>
        <w:rPr>
          <w:rFonts w:ascii="宋体" w:hAnsi="宋体"/>
          <w:sz w:val="24"/>
        </w:rPr>
      </w:pPr>
      <w:r w:rsidRPr="001832EF">
        <w:rPr>
          <w:rFonts w:ascii="宋体" w:hAnsi="宋体" w:cs="KaiTi_GB2312,Bold" w:hint="eastAsia"/>
          <w:bCs/>
          <w:kern w:val="0"/>
          <w:sz w:val="24"/>
        </w:rPr>
        <w:t>加铺沥青混凝土工程</w:t>
      </w:r>
      <w:r w:rsidRPr="000E10BF" w:rsidR="005128D4">
        <w:rPr>
          <w:rFonts w:ascii="宋体" w:hAnsi="宋体" w:hint="eastAsia"/>
          <w:sz w:val="24"/>
        </w:rPr>
        <w:t>项目部人员联系表》</w:t>
      </w:r>
      <w:r w:rsidRPr="000E10BF" w:rsidR="004541B4">
        <w:rPr>
          <w:rFonts w:ascii="宋体" w:hAnsi="宋体" w:hint="eastAsia"/>
          <w:sz w:val="24"/>
        </w:rPr>
        <w:t>。</w:t>
      </w:r>
    </w:p>
    <w:p w:rsidR="00ED7852" w:rsidRPr="00871AFC" w:rsidP="003D48BF">
      <w:pPr>
        <w:pStyle w:val="Normal0"/>
        <w:spacing w:line="500" w:lineRule="exact"/>
        <w:jc w:val="center"/>
        <w:rPr>
          <w:bCs/>
          <w:sz w:val="24"/>
        </w:rPr>
      </w:pPr>
      <w:bookmarkStart w:id="31" w:name="_Toc214155969"/>
      <w:bookmarkStart w:id="32" w:name="_Toc215625407"/>
      <w:r w:rsidRPr="00871AFC">
        <w:rPr>
          <w:rFonts w:hint="eastAsia"/>
          <w:bCs/>
          <w:sz w:val="24"/>
        </w:rPr>
        <w:t>表</w:t>
      </w:r>
      <w:r w:rsidR="004C25A5">
        <w:rPr>
          <w:rFonts w:hint="eastAsia"/>
          <w:bCs/>
          <w:sz w:val="24"/>
        </w:rPr>
        <w:t>9</w:t>
      </w:r>
      <w:r w:rsidRPr="00871AFC">
        <w:rPr>
          <w:rFonts w:hint="eastAsia"/>
          <w:bCs/>
          <w:sz w:val="24"/>
        </w:rPr>
        <w:t xml:space="preserve"> </w:t>
      </w:r>
      <w:r w:rsidRPr="00871AFC">
        <w:rPr>
          <w:rFonts w:hint="eastAsia"/>
          <w:bCs/>
          <w:sz w:val="24"/>
        </w:rPr>
        <w:t>劳动力使用计划表</w:t>
      </w:r>
    </w:p>
    <w:tbl>
      <w:tblPr>
        <w:tblStyle w:val="TableNormal"/>
        <w:tblW w:w="9086" w:type="dxa"/>
        <w:jc w:val="center"/>
        <w:tblLook w:val="04A0"/>
      </w:tblPr>
      <w:tblGrid>
        <w:gridCol w:w="1123"/>
        <w:gridCol w:w="2272"/>
        <w:gridCol w:w="1112"/>
        <w:gridCol w:w="1121"/>
        <w:gridCol w:w="1219"/>
        <w:gridCol w:w="1260"/>
        <w:gridCol w:w="979"/>
      </w:tblGrid>
      <w:tr>
        <w:tblPrEx>
          <w:tblW w:w="9086" w:type="dxa"/>
          <w:jc w:val="center"/>
          <w:tblLook w:val="04A0"/>
        </w:tblPrEx>
        <w:trPr>
          <w:trHeight w:val="356"/>
          <w:jc w:val="center"/>
        </w:trPr>
        <w:tc>
          <w:tcPr>
            <w:tcW w:w="112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序号</w:t>
            </w:r>
          </w:p>
        </w:tc>
        <w:tc>
          <w:tcPr>
            <w:tcW w:w="2272"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工种名称</w:t>
            </w:r>
          </w:p>
        </w:tc>
        <w:tc>
          <w:tcPr>
            <w:tcW w:w="5691" w:type="dxa"/>
            <w:gridSpan w:val="5"/>
            <w:tcBorders>
              <w:top w:val="single" w:sz="8" w:space="0" w:color="auto"/>
              <w:left w:val="nil"/>
              <w:bottom w:val="single" w:sz="8" w:space="0" w:color="auto"/>
              <w:right w:val="single" w:sz="8" w:space="0" w:color="000000"/>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需要人数及时间</w:t>
            </w:r>
          </w:p>
        </w:tc>
      </w:tr>
      <w:tr>
        <w:tblPrEx>
          <w:tblW w:w="9086" w:type="dxa"/>
          <w:jc w:val="center"/>
          <w:tblLook w:val="04A0"/>
        </w:tblPrEx>
        <w:trPr>
          <w:trHeight w:val="168"/>
          <w:jc w:val="center"/>
        </w:trPr>
        <w:tc>
          <w:tcPr>
            <w:tcW w:w="1123" w:type="dxa"/>
            <w:vMerge/>
            <w:tcBorders>
              <w:top w:val="single" w:sz="8" w:space="0" w:color="auto"/>
              <w:left w:val="single" w:sz="8" w:space="0" w:color="auto"/>
              <w:bottom w:val="single" w:sz="8" w:space="0" w:color="000000"/>
              <w:right w:val="single" w:sz="8" w:space="0" w:color="auto"/>
            </w:tcBorders>
            <w:vAlign w:val="center"/>
          </w:tcPr>
          <w:p w:rsidR="00ED7852" w:rsidRPr="00871AFC" w:rsidP="003D48BF">
            <w:pPr>
              <w:pStyle w:val="Normal0"/>
              <w:widowControl/>
              <w:spacing w:line="360" w:lineRule="auto"/>
              <w:jc w:val="center"/>
              <w:rPr>
                <w:rFonts w:ascii="宋体" w:hAnsi="宋体" w:cs="宋体"/>
                <w:kern w:val="0"/>
                <w:szCs w:val="21"/>
              </w:rPr>
            </w:pPr>
          </w:p>
        </w:tc>
        <w:tc>
          <w:tcPr>
            <w:tcW w:w="2272" w:type="dxa"/>
            <w:vMerge/>
            <w:tcBorders>
              <w:top w:val="single" w:sz="8" w:space="0" w:color="auto"/>
              <w:left w:val="single" w:sz="8" w:space="0" w:color="auto"/>
              <w:bottom w:val="single" w:sz="8" w:space="0" w:color="000000"/>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1-10</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10-20</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20-30</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30-40</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40-50</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1</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管理人员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2</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土木技术人员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机械技术人员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9</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20</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4</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施工中队生产人员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66</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87</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87</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110</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w:t>
            </w:r>
            <w:r w:rsidR="00CF571C">
              <w:rPr>
                <w:rFonts w:ascii="宋体" w:hAnsi="宋体" w:cs="宋体" w:hint="eastAsia"/>
                <w:kern w:val="0"/>
                <w:szCs w:val="21"/>
              </w:rPr>
              <w:t>1</w:t>
            </w:r>
            <w:r>
              <w:rPr>
                <w:rFonts w:ascii="宋体" w:hAnsi="宋体" w:cs="宋体" w:hint="eastAsia"/>
                <w:kern w:val="0"/>
                <w:szCs w:val="21"/>
              </w:rPr>
              <w:t>0</w:t>
            </w:r>
          </w:p>
        </w:tc>
      </w:tr>
    </w:tbl>
    <w:bookmarkEnd w:id="31"/>
    <w:bookmarkEnd w:id="32"/>
    <w:p w:rsidR="00E8450E" w:rsidRPr="00E8450E" w:rsidP="00786899">
      <w:pPr>
        <w:pStyle w:val="Normal0"/>
        <w:spacing w:line="500" w:lineRule="exact"/>
        <w:rPr>
          <w:rFonts w:ascii="宋体" w:hAnsi="宋体"/>
          <w:b/>
          <w:sz w:val="24"/>
        </w:rPr>
      </w:pPr>
      <w:r w:rsidRPr="00E8450E">
        <w:rPr>
          <w:rFonts w:ascii="宋体" w:hAnsi="宋体" w:hint="eastAsia"/>
          <w:b/>
          <w:sz w:val="24"/>
        </w:rPr>
        <w:t>2.2</w:t>
      </w:r>
      <w:r w:rsidRPr="00E8450E">
        <w:rPr>
          <w:rFonts w:ascii="宋体" w:hAnsi="宋体" w:hint="eastAsia"/>
          <w:b/>
          <w:sz w:val="24"/>
        </w:rPr>
        <w:t>施工工班人员准备</w:t>
      </w:r>
    </w:p>
    <w:p w:rsidR="00ED7852" w:rsidRPr="00D85A6B" w:rsidP="00786899">
      <w:pPr>
        <w:pStyle w:val="Normal0"/>
        <w:spacing w:line="500" w:lineRule="exact"/>
        <w:ind w:firstLine="570"/>
        <w:rPr>
          <w:rFonts w:ascii="宋体" w:hAnsi="宋体"/>
          <w:sz w:val="24"/>
        </w:rPr>
        <w:sectPr w:rsidSect="002A236A">
          <w:type w:val="nextPage"/>
          <w:pgSz w:w="11906" w:h="16838"/>
          <w:pgMar w:top="1091" w:right="1134" w:bottom="1402" w:left="1418" w:header="851" w:footer="992" w:gutter="0"/>
          <w:pgNumType w:start="9"/>
          <w:cols w:space="720"/>
          <w:titlePg w:val="0"/>
          <w:docGrid w:linePitch="312"/>
        </w:sectPr>
      </w:pPr>
      <w:r w:rsidRPr="00D85A6B">
        <w:rPr>
          <w:rFonts w:ascii="宋体" w:hAnsi="宋体" w:hint="eastAsia"/>
          <w:sz w:val="24"/>
        </w:rPr>
        <w:t>我公司在本项目工程施工中拟设立</w:t>
      </w:r>
      <w:r w:rsidR="00BC02DC">
        <w:rPr>
          <w:rFonts w:ascii="宋体" w:hAnsi="宋体" w:hint="eastAsia"/>
          <w:sz w:val="24"/>
        </w:rPr>
        <w:t>2</w:t>
      </w:r>
      <w:r w:rsidRPr="00D85A6B">
        <w:rPr>
          <w:rFonts w:ascii="宋体" w:hAnsi="宋体" w:hint="eastAsia"/>
          <w:sz w:val="24"/>
        </w:rPr>
        <w:t>个</w:t>
      </w:r>
      <w:r w:rsidRPr="00C06EBB" w:rsidR="00436215">
        <w:rPr>
          <w:rFonts w:ascii="宋体" w:hAnsi="宋体" w:hint="eastAsia"/>
          <w:sz w:val="24"/>
        </w:rPr>
        <w:t>水泥</w:t>
      </w:r>
      <w:r w:rsidR="00781ACF">
        <w:rPr>
          <w:rFonts w:ascii="宋体" w:hAnsi="宋体" w:hint="eastAsia"/>
          <w:sz w:val="24"/>
        </w:rPr>
        <w:t>混凝土</w:t>
      </w:r>
      <w:r w:rsidRPr="00C06EBB" w:rsidR="00436215">
        <w:rPr>
          <w:rFonts w:ascii="宋体" w:hAnsi="宋体" w:hint="eastAsia"/>
          <w:sz w:val="24"/>
        </w:rPr>
        <w:t>路面施工队</w:t>
      </w:r>
      <w:r w:rsidRPr="00D85A6B">
        <w:rPr>
          <w:rFonts w:ascii="宋体" w:hAnsi="宋体" w:hint="eastAsia"/>
          <w:sz w:val="24"/>
        </w:rPr>
        <w:t>、</w:t>
      </w:r>
      <w:r w:rsidRPr="00D85A6B">
        <w:rPr>
          <w:rFonts w:ascii="宋体" w:hAnsi="宋体" w:hint="eastAsia"/>
          <w:sz w:val="24"/>
        </w:rPr>
        <w:t>1</w:t>
      </w:r>
      <w:r w:rsidRPr="00D85A6B">
        <w:rPr>
          <w:rFonts w:ascii="宋体" w:hAnsi="宋体" w:hint="eastAsia"/>
          <w:sz w:val="24"/>
        </w:rPr>
        <w:t>个</w:t>
      </w:r>
      <w:r w:rsidRPr="00D85A6B" w:rsidR="00561B96">
        <w:rPr>
          <w:rFonts w:ascii="宋体" w:hAnsi="宋体" w:hint="eastAsia"/>
          <w:sz w:val="24"/>
        </w:rPr>
        <w:t>水泥混凝土运输</w:t>
      </w:r>
    </w:p>
    <w:p w:rsidR="00ED7852" w:rsidRPr="00D85A6B" w:rsidP="00786899">
      <w:pPr>
        <w:pStyle w:val="Normal0"/>
        <w:spacing w:line="500" w:lineRule="exact"/>
        <w:ind w:firstLine="570"/>
        <w:rPr>
          <w:rFonts w:ascii="宋体" w:hAnsi="宋体"/>
          <w:sz w:val="24"/>
        </w:rPr>
      </w:pPr>
      <w:r w:rsidRPr="00D85A6B" w:rsidR="00561B96">
        <w:rPr>
          <w:rFonts w:ascii="宋体" w:hAnsi="宋体" w:hint="eastAsia"/>
          <w:sz w:val="24"/>
        </w:rPr>
        <w:t>队</w:t>
      </w:r>
      <w:r w:rsidRPr="00D85A6B">
        <w:rPr>
          <w:rFonts w:ascii="宋体" w:hAnsi="宋体" w:hint="eastAsia"/>
          <w:sz w:val="24"/>
        </w:rPr>
        <w:t>、</w:t>
      </w:r>
      <w:r w:rsidR="00BC02DC">
        <w:rPr>
          <w:rFonts w:ascii="宋体" w:hAnsi="宋体" w:hint="eastAsia"/>
          <w:sz w:val="24"/>
        </w:rPr>
        <w:t>2</w:t>
      </w:r>
      <w:r w:rsidRPr="00D85A6B">
        <w:rPr>
          <w:rFonts w:ascii="宋体" w:hAnsi="宋体" w:hint="eastAsia"/>
          <w:sz w:val="24"/>
        </w:rPr>
        <w:t>个</w:t>
      </w:r>
      <w:r w:rsidRPr="00D85A6B" w:rsidR="00561B96">
        <w:rPr>
          <w:rFonts w:ascii="宋体" w:hAnsi="宋体" w:hint="eastAsia"/>
          <w:sz w:val="24"/>
        </w:rPr>
        <w:t>路面压浆队、1个</w:t>
      </w:r>
      <w:r w:rsidRPr="00C06EBB" w:rsidR="00781ACF">
        <w:rPr>
          <w:rFonts w:ascii="宋体" w:hAnsi="宋体" w:hint="eastAsia"/>
          <w:sz w:val="24"/>
        </w:rPr>
        <w:t>设置排水盲沟</w:t>
      </w:r>
      <w:r w:rsidRPr="00D85A6B" w:rsidR="00561B96">
        <w:rPr>
          <w:rFonts w:ascii="宋体" w:hAnsi="宋体" w:hint="eastAsia"/>
          <w:sz w:val="24"/>
        </w:rPr>
        <w:t>、</w:t>
      </w:r>
      <w:r w:rsidR="00BC02DC">
        <w:rPr>
          <w:rFonts w:ascii="宋体" w:hAnsi="宋体" w:hint="eastAsia"/>
          <w:sz w:val="24"/>
        </w:rPr>
        <w:t>1</w:t>
      </w:r>
      <w:r w:rsidRPr="00D85A6B" w:rsidR="00561B96">
        <w:rPr>
          <w:rFonts w:ascii="宋体" w:hAnsi="宋体" w:hint="eastAsia"/>
          <w:sz w:val="24"/>
        </w:rPr>
        <w:t>个接缝料更换队、</w:t>
      </w:r>
      <w:r w:rsidR="00781ACF">
        <w:rPr>
          <w:rFonts w:ascii="宋体" w:hAnsi="宋体" w:hint="eastAsia"/>
          <w:sz w:val="24"/>
        </w:rPr>
        <w:t>1</w:t>
      </w:r>
      <w:r w:rsidRPr="00D85A6B">
        <w:rPr>
          <w:rFonts w:ascii="宋体" w:hAnsi="宋体" w:hint="eastAsia"/>
          <w:sz w:val="24"/>
        </w:rPr>
        <w:t>个交通安全维护队。</w:t>
      </w:r>
      <w:r w:rsidR="001832EF">
        <w:rPr>
          <w:rFonts w:ascii="宋体" w:hAnsi="宋体" w:hint="eastAsia"/>
          <w:sz w:val="24"/>
        </w:rPr>
        <w:t>错台打磨队、沥青路面施工队，</w:t>
      </w:r>
      <w:r w:rsidRPr="00D85A6B">
        <w:rPr>
          <w:rFonts w:ascii="宋体" w:hAnsi="宋体" w:hint="eastAsia"/>
          <w:sz w:val="24"/>
        </w:rPr>
        <w:t>施工任务安排如下表</w:t>
      </w:r>
      <w:r w:rsidR="004C25A5">
        <w:rPr>
          <w:rFonts w:ascii="宋体" w:hAnsi="宋体" w:hint="eastAsia"/>
          <w:sz w:val="24"/>
        </w:rPr>
        <w:t>10</w:t>
      </w:r>
      <w:r w:rsidRPr="00D85A6B">
        <w:rPr>
          <w:rFonts w:ascii="宋体" w:hAnsi="宋体" w:hint="eastAsia"/>
          <w:sz w:val="24"/>
        </w:rPr>
        <w:t>。</w:t>
      </w:r>
    </w:p>
    <w:p w:rsidR="00ED7852" w:rsidRPr="008841A1" w:rsidP="00786899">
      <w:pPr>
        <w:pStyle w:val="Normal0"/>
        <w:spacing w:line="500" w:lineRule="exact"/>
        <w:jc w:val="center"/>
        <w:rPr>
          <w:sz w:val="24"/>
        </w:rPr>
      </w:pPr>
      <w:r w:rsidRPr="008841A1">
        <w:rPr>
          <w:rFonts w:hint="eastAsia"/>
          <w:sz w:val="24"/>
        </w:rPr>
        <w:t>表</w:t>
      </w:r>
      <w:r w:rsidR="004C25A5">
        <w:rPr>
          <w:rFonts w:hint="eastAsia"/>
          <w:sz w:val="24"/>
        </w:rPr>
        <w:t>10</w:t>
      </w:r>
      <w:r w:rsidRPr="008841A1">
        <w:rPr>
          <w:rFonts w:hint="eastAsia"/>
          <w:sz w:val="24"/>
        </w:rPr>
        <w:t xml:space="preserve"> </w:t>
      </w:r>
      <w:r w:rsidRPr="008841A1">
        <w:rPr>
          <w:rFonts w:hint="eastAsia"/>
          <w:sz w:val="24"/>
        </w:rPr>
        <w:t>施工任务安排表</w:t>
      </w:r>
    </w:p>
    <w:tbl>
      <w:tblPr>
        <w:tblStyle w:val="TableNormal"/>
        <w:tblW w:w="95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BF"/>
      </w:tblPr>
      <w:tblGrid>
        <w:gridCol w:w="3089"/>
        <w:gridCol w:w="1035"/>
        <w:gridCol w:w="6"/>
        <w:gridCol w:w="5436"/>
      </w:tblGrid>
      <w:tr>
        <w:tblPrEx>
          <w:tblW w:w="95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BF"/>
        </w:tblPrEx>
        <w:trPr>
          <w:trHeight w:val="568"/>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工人</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施工任务安排</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jc w:val="center"/>
              <w:rPr>
                <w:rFonts w:ascii="宋体" w:hAnsi="宋体"/>
                <w:sz w:val="24"/>
              </w:rPr>
            </w:pPr>
            <w:r w:rsidRPr="00D85A6B">
              <w:rPr>
                <w:rFonts w:ascii="宋体" w:hAnsi="宋体" w:hint="eastAsia"/>
                <w:sz w:val="24"/>
              </w:rPr>
              <w:t>水泥混凝土</w:t>
            </w:r>
            <w:r w:rsidRPr="00C06EBB" w:rsidR="004541B4">
              <w:rPr>
                <w:rFonts w:ascii="宋体" w:hAnsi="宋体" w:hint="eastAsia"/>
                <w:sz w:val="24"/>
              </w:rPr>
              <w:t>施工队（</w:t>
            </w:r>
            <w:r w:rsidRPr="00C06EBB" w:rsidR="004541B4">
              <w:rPr>
                <w:rFonts w:ascii="宋体" w:hAnsi="宋体" w:hint="eastAsia"/>
                <w:sz w:val="24"/>
              </w:rPr>
              <w:t>2</w:t>
            </w:r>
            <w:r w:rsidRPr="00C06EBB" w:rsidR="004541B4">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40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施工点</w:t>
            </w:r>
            <w:r w:rsidRPr="00C06EBB">
              <w:rPr>
                <w:rFonts w:ascii="宋体" w:hAnsi="宋体" w:hint="eastAsia"/>
                <w:sz w:val="24"/>
              </w:rPr>
              <w:t>2</w:t>
            </w:r>
            <w:r w:rsidRPr="00C06EBB">
              <w:rPr>
                <w:rFonts w:ascii="宋体" w:hAnsi="宋体" w:hint="eastAsia"/>
                <w:sz w:val="24"/>
              </w:rPr>
              <w:t>个，负责破碎板和严重裂缝板挖除、浇筑</w:t>
            </w:r>
          </w:p>
        </w:tc>
      </w:tr>
      <w:tr>
        <w:tblPrEx>
          <w:tblW w:w="9566" w:type="dxa"/>
          <w:jc w:val="center"/>
          <w:tblLayout w:type="fixed"/>
          <w:tblLook w:val="00BF"/>
        </w:tblPrEx>
        <w:trPr>
          <w:trHeight w:val="454"/>
          <w:jc w:val="center"/>
        </w:trPr>
        <w:tc>
          <w:tcPr>
            <w:tcW w:w="3089" w:type="dxa"/>
            <w:shd w:val="clear" w:color="auto" w:fill="auto"/>
            <w:vAlign w:val="center"/>
          </w:tcPr>
          <w:p w:rsidR="00781ACF" w:rsidRPr="00C06EBB" w:rsidP="00C26FC2">
            <w:pPr>
              <w:pStyle w:val="Normal0"/>
              <w:ind w:firstLine="360" w:firstLineChars="150"/>
              <w:jc w:val="center"/>
              <w:rPr>
                <w:rFonts w:ascii="宋体" w:hAnsi="宋体"/>
                <w:sz w:val="24"/>
              </w:rPr>
            </w:pPr>
            <w:r w:rsidRPr="00D85A6B">
              <w:rPr>
                <w:rFonts w:ascii="宋体" w:hAnsi="宋体" w:hint="eastAsia"/>
                <w:sz w:val="24"/>
              </w:rPr>
              <w:t>水泥混凝土运输队</w:t>
            </w:r>
          </w:p>
        </w:tc>
        <w:tc>
          <w:tcPr>
            <w:tcW w:w="1041" w:type="dxa"/>
            <w:gridSpan w:val="2"/>
            <w:tcBorders>
              <w:right w:val="single" w:sz="4" w:space="0" w:color="auto"/>
            </w:tcBorders>
            <w:shd w:val="clear" w:color="auto" w:fill="auto"/>
            <w:vAlign w:val="center"/>
          </w:tcPr>
          <w:p w:rsidR="00781ACF" w:rsidP="00C26FC2">
            <w:pPr>
              <w:pStyle w:val="Normal0"/>
              <w:spacing w:line="360" w:lineRule="auto"/>
              <w:ind w:firstLine="240" w:firstLineChars="100"/>
              <w:jc w:val="center"/>
              <w:rPr>
                <w:rFonts w:ascii="宋体" w:hAnsi="宋体"/>
                <w:sz w:val="24"/>
              </w:rPr>
            </w:pPr>
            <w:r>
              <w:rPr>
                <w:rFonts w:ascii="宋体" w:hAnsi="宋体" w:hint="eastAsia"/>
                <w:sz w:val="24"/>
              </w:rPr>
              <w:t>6</w:t>
            </w:r>
          </w:p>
        </w:tc>
        <w:tc>
          <w:tcPr>
            <w:tcW w:w="5436" w:type="dxa"/>
            <w:tcBorders>
              <w:left w:val="single" w:sz="4" w:space="0" w:color="auto"/>
            </w:tcBorders>
            <w:shd w:val="clear" w:color="auto" w:fill="auto"/>
            <w:vAlign w:val="center"/>
          </w:tcPr>
          <w:p w:rsidR="00781ACF" w:rsidRPr="00C06EBB" w:rsidP="00C26FC2">
            <w:pPr>
              <w:pStyle w:val="Normal0"/>
              <w:spacing w:line="360" w:lineRule="auto"/>
              <w:jc w:val="center"/>
              <w:rPr>
                <w:rFonts w:ascii="宋体" w:hAnsi="宋体"/>
                <w:sz w:val="24"/>
              </w:rPr>
            </w:pPr>
            <w:r w:rsidRPr="00C06EBB">
              <w:rPr>
                <w:rFonts w:ascii="宋体" w:hAnsi="宋体" w:hint="eastAsia"/>
                <w:sz w:val="24"/>
              </w:rPr>
              <w:t>负责</w:t>
            </w:r>
            <w:r w:rsidRPr="00D85A6B">
              <w:rPr>
                <w:rFonts w:ascii="宋体" w:hAnsi="宋体" w:hint="eastAsia"/>
                <w:sz w:val="24"/>
              </w:rPr>
              <w:t>水泥混凝土运输</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jc w:val="center"/>
              <w:rPr>
                <w:rFonts w:ascii="宋体" w:hAnsi="宋体"/>
                <w:sz w:val="24"/>
              </w:rPr>
            </w:pPr>
            <w:r w:rsidRPr="00C06EBB">
              <w:rPr>
                <w:rFonts w:ascii="宋体" w:hAnsi="宋体" w:hint="eastAsia"/>
                <w:sz w:val="24"/>
              </w:rPr>
              <w:t>路面压浆施工队（</w:t>
            </w:r>
            <w:r>
              <w:rPr>
                <w:rFonts w:ascii="宋体" w:hAnsi="宋体" w:hint="eastAsia"/>
                <w:sz w:val="24"/>
              </w:rPr>
              <w:t>2</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2</w:t>
            </w:r>
            <w:r w:rsidRPr="00C06EBB">
              <w:rPr>
                <w:rFonts w:ascii="宋体" w:hAnsi="宋体" w:hint="eastAsia"/>
                <w:sz w:val="24"/>
              </w:rPr>
              <w:t>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负责路面压浆及桥头压浆施工</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设置排水盲沟施工（</w:t>
            </w:r>
            <w:r w:rsidRPr="00C06EBB">
              <w:rPr>
                <w:rFonts w:ascii="宋体" w:hAnsi="宋体" w:hint="eastAsia"/>
                <w:sz w:val="24"/>
              </w:rPr>
              <w:t>1</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360" w:firstLineChars="150"/>
              <w:jc w:val="center"/>
              <w:rPr>
                <w:rFonts w:ascii="宋体" w:hAnsi="宋体"/>
                <w:sz w:val="24"/>
              </w:rPr>
            </w:pPr>
            <w:r>
              <w:rPr>
                <w:rFonts w:ascii="宋体" w:hAnsi="宋体" w:hint="eastAsia"/>
                <w:sz w:val="24"/>
              </w:rPr>
              <w:t>5</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负责硬路肩增设纵</w:t>
            </w:r>
            <w:r w:rsidR="007808F4">
              <w:rPr>
                <w:rFonts w:ascii="宋体" w:hAnsi="宋体" w:hint="eastAsia"/>
                <w:sz w:val="24"/>
              </w:rPr>
              <w:t>横</w:t>
            </w:r>
            <w:r w:rsidRPr="00C06EBB">
              <w:rPr>
                <w:rFonts w:ascii="宋体" w:hAnsi="宋体" w:hint="eastAsia"/>
                <w:sz w:val="24"/>
              </w:rPr>
              <w:t>向排水盲沟</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接缝料更换</w:t>
            </w:r>
            <w:r w:rsidR="00781ACF">
              <w:rPr>
                <w:rFonts w:ascii="宋体" w:hAnsi="宋体" w:hint="eastAsia"/>
                <w:sz w:val="24"/>
              </w:rPr>
              <w:t>施工</w:t>
            </w:r>
            <w:r w:rsidRPr="00C06EBB">
              <w:rPr>
                <w:rFonts w:ascii="宋体" w:hAnsi="宋体" w:hint="eastAsia"/>
                <w:sz w:val="24"/>
              </w:rPr>
              <w:t>队（</w:t>
            </w:r>
            <w:r>
              <w:rPr>
                <w:rFonts w:ascii="宋体" w:hAnsi="宋体" w:hint="eastAsia"/>
                <w:sz w:val="24"/>
              </w:rPr>
              <w:t>2</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1</w:t>
            </w:r>
            <w:r w:rsidR="004541B4">
              <w:rPr>
                <w:rFonts w:ascii="宋体" w:hAnsi="宋体" w:hint="eastAsia"/>
                <w:sz w:val="24"/>
              </w:rPr>
              <w:t>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cs="宋体" w:hint="eastAsia"/>
                <w:sz w:val="24"/>
              </w:rPr>
              <w:t>对已损坏的填缝料进行更换</w:t>
            </w:r>
          </w:p>
        </w:tc>
      </w:tr>
      <w:tr>
        <w:tblPrEx>
          <w:tblW w:w="9566" w:type="dxa"/>
          <w:jc w:val="center"/>
          <w:tblLayout w:type="fixed"/>
          <w:tblLook w:val="00BF"/>
        </w:tblPrEx>
        <w:trPr>
          <w:trHeight w:val="396"/>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Pr>
                <w:rFonts w:ascii="宋体" w:hAnsi="宋体" w:hint="eastAsia"/>
                <w:sz w:val="24"/>
              </w:rPr>
              <w:t>错台打磨队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360" w:firstLineChars="150"/>
              <w:jc w:val="center"/>
              <w:rPr>
                <w:rFonts w:ascii="宋体" w:hAnsi="宋体"/>
                <w:sz w:val="24"/>
              </w:rPr>
            </w:pPr>
            <w:r>
              <w:rPr>
                <w:rFonts w:ascii="宋体" w:hAnsi="宋体" w:hint="eastAsia"/>
                <w:sz w:val="24"/>
              </w:rPr>
              <w:t>4</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Pr>
                <w:rFonts w:ascii="宋体" w:hAnsi="宋体" w:hint="eastAsia"/>
                <w:sz w:val="24"/>
              </w:rPr>
              <w:t>负责对错台进行机械磨平</w:t>
            </w:r>
          </w:p>
        </w:tc>
      </w:tr>
      <w:tr>
        <w:tblPrEx>
          <w:tblW w:w="9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5"/>
          <w:jc w:val="center"/>
        </w:trPr>
        <w:tc>
          <w:tcPr>
            <w:tcW w:w="3089" w:type="dxa"/>
            <w:vAlign w:val="center"/>
          </w:tcPr>
          <w:p w:rsidR="001210B2" w:rsidRPr="00C06EBB" w:rsidP="004A7501">
            <w:pPr>
              <w:pStyle w:val="Normal0"/>
              <w:spacing w:line="360" w:lineRule="auto"/>
              <w:jc w:val="center"/>
              <w:rPr>
                <w:rFonts w:ascii="宋体" w:hAnsi="宋体"/>
                <w:sz w:val="24"/>
              </w:rPr>
            </w:pPr>
            <w:r>
              <w:rPr>
                <w:rFonts w:ascii="宋体" w:hAnsi="宋体" w:hint="eastAsia"/>
                <w:sz w:val="24"/>
              </w:rPr>
              <w:t>沥青路面施工队（</w:t>
            </w:r>
            <w:r>
              <w:rPr>
                <w:rFonts w:ascii="宋体" w:hAnsi="宋体" w:hint="eastAsia"/>
                <w:sz w:val="24"/>
              </w:rPr>
              <w:t>1</w:t>
            </w:r>
            <w:r>
              <w:rPr>
                <w:rFonts w:ascii="宋体" w:hAnsi="宋体" w:hint="eastAsia"/>
                <w:sz w:val="24"/>
              </w:rPr>
              <w:t>队）</w:t>
            </w:r>
          </w:p>
        </w:tc>
        <w:tc>
          <w:tcPr>
            <w:tcW w:w="1035" w:type="dxa"/>
            <w:vAlign w:val="center"/>
          </w:tcPr>
          <w:p w:rsidR="001210B2" w:rsidRPr="00C06EBB" w:rsidP="004A7501">
            <w:pPr>
              <w:pStyle w:val="Normal0"/>
              <w:spacing w:line="360" w:lineRule="auto"/>
              <w:ind w:firstLine="360" w:firstLineChars="150"/>
              <w:jc w:val="center"/>
              <w:rPr>
                <w:rFonts w:ascii="宋体" w:hAnsi="宋体"/>
                <w:sz w:val="24"/>
              </w:rPr>
            </w:pPr>
            <w:r>
              <w:rPr>
                <w:rFonts w:ascii="宋体" w:hAnsi="宋体" w:hint="eastAsia"/>
                <w:sz w:val="24"/>
              </w:rPr>
              <w:t>50</w:t>
            </w:r>
          </w:p>
        </w:tc>
        <w:tc>
          <w:tcPr>
            <w:tcW w:w="5442" w:type="dxa"/>
            <w:gridSpan w:val="2"/>
            <w:vAlign w:val="center"/>
          </w:tcPr>
          <w:p w:rsidR="001210B2" w:rsidRPr="00C06EBB" w:rsidP="004A7501">
            <w:pPr>
              <w:pStyle w:val="Normal0"/>
              <w:spacing w:line="360" w:lineRule="auto"/>
              <w:jc w:val="center"/>
              <w:rPr>
                <w:rFonts w:ascii="宋体" w:hAnsi="宋体"/>
                <w:sz w:val="24"/>
              </w:rPr>
            </w:pPr>
            <w:r>
              <w:rPr>
                <w:rFonts w:ascii="宋体" w:hAnsi="宋体" w:hint="eastAsia"/>
                <w:sz w:val="24"/>
              </w:rPr>
              <w:t>负责对沥青路面摊铺</w:t>
            </w:r>
          </w:p>
        </w:tc>
      </w:tr>
      <w:tr>
        <w:tblPrEx>
          <w:tblW w:w="9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5"/>
          <w:jc w:val="center"/>
        </w:trPr>
        <w:tc>
          <w:tcPr>
            <w:tcW w:w="3089" w:type="dxa"/>
            <w:vAlign w:val="center"/>
          </w:tcPr>
          <w:p w:rsidR="001210B2" w:rsidRPr="00C06EBB" w:rsidP="004A7501">
            <w:pPr>
              <w:pStyle w:val="Normal0"/>
              <w:spacing w:line="360" w:lineRule="auto"/>
              <w:jc w:val="center"/>
              <w:rPr>
                <w:rFonts w:ascii="宋体" w:hAnsi="宋体"/>
                <w:sz w:val="24"/>
              </w:rPr>
            </w:pPr>
            <w:r w:rsidRPr="00C06EBB">
              <w:rPr>
                <w:rFonts w:ascii="宋体" w:hAnsi="宋体" w:hint="eastAsia"/>
                <w:sz w:val="24"/>
              </w:rPr>
              <w:t>交通安全维护队（</w:t>
            </w:r>
            <w:r w:rsidRPr="00C06EBB">
              <w:rPr>
                <w:rFonts w:ascii="宋体" w:hAnsi="宋体" w:hint="eastAsia"/>
                <w:sz w:val="24"/>
              </w:rPr>
              <w:t>2</w:t>
            </w:r>
            <w:r w:rsidRPr="00C06EBB">
              <w:rPr>
                <w:rFonts w:ascii="宋体" w:hAnsi="宋体" w:hint="eastAsia"/>
                <w:sz w:val="24"/>
              </w:rPr>
              <w:t>队）</w:t>
            </w:r>
          </w:p>
        </w:tc>
        <w:tc>
          <w:tcPr>
            <w:tcW w:w="1035" w:type="dxa"/>
            <w:vAlign w:val="center"/>
          </w:tcPr>
          <w:p w:rsidR="001210B2" w:rsidRPr="00C06EBB" w:rsidP="004A7501">
            <w:pPr>
              <w:pStyle w:val="Normal0"/>
              <w:spacing w:line="360" w:lineRule="auto"/>
              <w:ind w:firstLine="360" w:firstLineChars="150"/>
              <w:jc w:val="center"/>
              <w:rPr>
                <w:rFonts w:ascii="宋体" w:hAnsi="宋体"/>
                <w:sz w:val="24"/>
              </w:rPr>
            </w:pPr>
            <w:r>
              <w:rPr>
                <w:rFonts w:ascii="宋体" w:hAnsi="宋体" w:hint="eastAsia"/>
                <w:sz w:val="24"/>
              </w:rPr>
              <w:t>6</w:t>
            </w:r>
          </w:p>
        </w:tc>
        <w:tc>
          <w:tcPr>
            <w:tcW w:w="5442" w:type="dxa"/>
            <w:gridSpan w:val="2"/>
            <w:vAlign w:val="center"/>
          </w:tcPr>
          <w:p w:rsidR="001210B2" w:rsidRPr="00C06EBB" w:rsidP="004A7501">
            <w:pPr>
              <w:pStyle w:val="Normal0"/>
              <w:spacing w:line="360" w:lineRule="auto"/>
              <w:jc w:val="center"/>
              <w:rPr>
                <w:rFonts w:ascii="宋体" w:hAnsi="宋体"/>
                <w:sz w:val="24"/>
              </w:rPr>
            </w:pPr>
            <w:r w:rsidRPr="00C06EBB">
              <w:rPr>
                <w:rFonts w:ascii="宋体" w:hAnsi="宋体" w:hint="eastAsia"/>
                <w:sz w:val="24"/>
              </w:rPr>
              <w:t>全线施工期间的交通安全维护</w:t>
            </w:r>
          </w:p>
        </w:tc>
      </w:tr>
    </w:tbl>
    <w:p w:rsidR="00C95740" w:rsidRPr="000F4446" w:rsidP="00786899">
      <w:pPr>
        <w:pStyle w:val="Normal0"/>
        <w:tabs>
          <w:tab w:val="left" w:pos="900"/>
          <w:tab w:val="left" w:pos="1080"/>
        </w:tabs>
        <w:spacing w:line="500" w:lineRule="exact"/>
        <w:outlineLvl w:val="1"/>
        <w:rPr>
          <w:rFonts w:ascii="宋体" w:hAnsi="宋体"/>
          <w:b/>
          <w:sz w:val="24"/>
        </w:rPr>
      </w:pPr>
      <w:r w:rsidRPr="004C408E">
        <w:rPr>
          <w:rFonts w:eastAsia="黑体" w:hint="eastAsia"/>
          <w:b/>
          <w:sz w:val="28"/>
        </w:rPr>
        <w:t>三</w:t>
      </w:r>
      <w:r w:rsidRPr="000F4446">
        <w:rPr>
          <w:rFonts w:ascii="宋体" w:hAnsi="宋体" w:hint="eastAsia"/>
          <w:b/>
          <w:sz w:val="24"/>
        </w:rPr>
        <w:t>、施工驻地总体布置</w:t>
      </w:r>
      <w:bookmarkEnd w:id="22"/>
      <w:bookmarkEnd w:id="23"/>
    </w:p>
    <w:p w:rsidR="00C95740" w:rsidRPr="000F4446" w:rsidP="00786899">
      <w:pPr>
        <w:pStyle w:val="Normal0"/>
        <w:tabs>
          <w:tab w:val="left" w:pos="900"/>
          <w:tab w:val="left" w:pos="1080"/>
        </w:tabs>
        <w:spacing w:line="500" w:lineRule="exact"/>
        <w:ind w:firstLine="555"/>
        <w:rPr>
          <w:rFonts w:ascii="宋体" w:hAnsi="宋体"/>
          <w:bCs/>
          <w:sz w:val="24"/>
        </w:rPr>
      </w:pPr>
      <w:bookmarkStart w:id="33" w:name="_Toc279744404"/>
      <w:r w:rsidRPr="000F4446">
        <w:rPr>
          <w:rFonts w:ascii="宋体" w:hAnsi="宋体" w:hint="eastAsia"/>
          <w:bCs/>
          <w:sz w:val="24"/>
        </w:rPr>
        <w:t>（一）项目经理部</w:t>
      </w:r>
      <w:bookmarkEnd w:id="33"/>
    </w:p>
    <w:p w:rsidR="00247CC8" w:rsidRPr="000F4446" w:rsidP="00786899">
      <w:pPr>
        <w:pStyle w:val="Normal0"/>
        <w:spacing w:line="500" w:lineRule="exact"/>
        <w:ind w:right="21" w:firstLine="540"/>
        <w:rPr>
          <w:rFonts w:ascii="宋体" w:hAnsi="宋体"/>
          <w:sz w:val="24"/>
        </w:rPr>
      </w:pPr>
      <w:r w:rsidRPr="004C6973">
        <w:rPr>
          <w:rFonts w:ascii="宋体" w:hAnsi="宋体" w:hint="eastAsia"/>
          <w:color w:val="FF0000"/>
          <w:sz w:val="24"/>
        </w:rPr>
        <w:t>项目经理部</w:t>
      </w:r>
      <w:r w:rsidRPr="004C6973" w:rsidR="00ED7852">
        <w:rPr>
          <w:rFonts w:ascii="宋体" w:hAnsi="宋体" w:hint="eastAsia"/>
          <w:color w:val="FF0000"/>
          <w:sz w:val="24"/>
        </w:rPr>
        <w:t>设</w:t>
      </w:r>
      <w:r w:rsidRPr="004C6973">
        <w:rPr>
          <w:rFonts w:ascii="宋体" w:hAnsi="宋体" w:hint="eastAsia"/>
          <w:color w:val="FF0000"/>
          <w:sz w:val="24"/>
        </w:rPr>
        <w:t>置</w:t>
      </w:r>
      <w:r w:rsidRPr="004C6973" w:rsidR="00CA5DC5">
        <w:rPr>
          <w:rFonts w:ascii="宋体" w:hAnsi="宋体" w:hint="eastAsia"/>
          <w:color w:val="FF0000"/>
          <w:sz w:val="24"/>
        </w:rPr>
        <w:t>在</w:t>
      </w:r>
      <w:r w:rsidRPr="004C6973" w:rsidR="004541B4">
        <w:rPr>
          <w:rFonts w:ascii="宋体" w:hAnsi="宋体" w:hint="eastAsia"/>
          <w:color w:val="FF0000"/>
          <w:sz w:val="24"/>
        </w:rPr>
        <w:t>江肇高速公路回龙收费站旁</w:t>
      </w:r>
      <w:r w:rsidRPr="000F4446">
        <w:rPr>
          <w:rFonts w:ascii="宋体" w:hAnsi="宋体" w:hint="eastAsia"/>
          <w:sz w:val="24"/>
        </w:rPr>
        <w:t>。</w:t>
      </w:r>
    </w:p>
    <w:p w:rsidR="00C95740" w:rsidRPr="000F4446" w:rsidP="00786899">
      <w:pPr>
        <w:pStyle w:val="Normal0"/>
        <w:spacing w:line="500" w:lineRule="exact"/>
        <w:ind w:right="21" w:firstLine="540"/>
        <w:rPr>
          <w:rFonts w:ascii="宋体" w:hAnsi="宋体"/>
          <w:bCs/>
          <w:sz w:val="24"/>
        </w:rPr>
      </w:pPr>
      <w:r w:rsidRPr="000F4446">
        <w:rPr>
          <w:rFonts w:ascii="宋体" w:hAnsi="宋体" w:hint="eastAsia"/>
          <w:bCs/>
          <w:sz w:val="24"/>
        </w:rPr>
        <w:t>（二）</w:t>
      </w:r>
      <w:r w:rsidR="00191BBF">
        <w:rPr>
          <w:rFonts w:ascii="宋体" w:hAnsi="宋体" w:hint="eastAsia"/>
          <w:bCs/>
          <w:sz w:val="24"/>
        </w:rPr>
        <w:t>水泥拌合楼</w:t>
      </w:r>
    </w:p>
    <w:p w:rsidR="00247CC8" w:rsidP="00786899">
      <w:pPr>
        <w:pStyle w:val="Normal0"/>
        <w:spacing w:line="500" w:lineRule="exact"/>
        <w:ind w:right="21" w:firstLine="540"/>
        <w:rPr>
          <w:rFonts w:ascii="宋体" w:hAnsi="宋体"/>
          <w:bCs/>
          <w:sz w:val="24"/>
        </w:rPr>
      </w:pPr>
      <w:r w:rsidRPr="004C6973">
        <w:rPr>
          <w:rFonts w:ascii="宋体" w:hAnsi="宋体" w:hint="eastAsia"/>
          <w:bCs/>
          <w:color w:val="FF0000"/>
          <w:sz w:val="24"/>
        </w:rPr>
        <w:t>水泥拌合楼设在肇庆市皇岗镇蓝塘122区</w:t>
      </w:r>
      <w:r w:rsidR="007639C1">
        <w:rPr>
          <w:rFonts w:ascii="宋体" w:hAnsi="宋体" w:hint="eastAsia"/>
          <w:bCs/>
          <w:sz w:val="24"/>
        </w:rPr>
        <w:t>。</w:t>
      </w:r>
    </w:p>
    <w:p w:rsidR="004C6973" w:rsidRPr="004C6973" w:rsidP="00786899">
      <w:pPr>
        <w:pStyle w:val="Normal0"/>
        <w:spacing w:line="500" w:lineRule="exact"/>
        <w:ind w:right="21" w:firstLine="540"/>
        <w:rPr>
          <w:rFonts w:ascii="宋体" w:hAnsi="宋体"/>
          <w:bCs/>
          <w:color w:val="FF0000"/>
          <w:sz w:val="24"/>
        </w:rPr>
      </w:pPr>
      <w:r w:rsidRPr="004C6973">
        <w:rPr>
          <w:rFonts w:ascii="宋体" w:hAnsi="宋体" w:hint="eastAsia"/>
          <w:bCs/>
          <w:color w:val="FF0000"/>
          <w:sz w:val="24"/>
        </w:rPr>
        <w:t>沥青拌合楼设在</w:t>
      </w:r>
    </w:p>
    <w:p w:rsidR="00C95740" w:rsidRPr="000F4446" w:rsidP="00786899">
      <w:pPr>
        <w:pStyle w:val="Normal0"/>
        <w:tabs>
          <w:tab w:val="left" w:pos="900"/>
          <w:tab w:val="left" w:pos="1080"/>
        </w:tabs>
        <w:spacing w:line="500" w:lineRule="exact"/>
        <w:outlineLvl w:val="1"/>
        <w:rPr>
          <w:rFonts w:ascii="宋体" w:hAnsi="宋体"/>
          <w:sz w:val="24"/>
        </w:rPr>
      </w:pPr>
      <w:bookmarkStart w:id="34" w:name="_Toc279744405"/>
      <w:bookmarkStart w:id="35" w:name="_Toc279745162"/>
      <w:r w:rsidRPr="000F4446">
        <w:rPr>
          <w:rFonts w:ascii="宋体" w:hAnsi="宋体" w:hint="eastAsia"/>
          <w:b/>
          <w:sz w:val="24"/>
        </w:rPr>
        <w:t>四、施工机械总体配置</w:t>
      </w:r>
      <w:bookmarkEnd w:id="34"/>
      <w:bookmarkEnd w:id="35"/>
    </w:p>
    <w:p w:rsidR="0096692D" w:rsidRPr="000F4446" w:rsidP="005B60CA">
      <w:pPr>
        <w:pStyle w:val="Normal0"/>
        <w:spacing w:line="500" w:lineRule="exact"/>
        <w:ind w:firstLine="504" w:firstLineChars="210"/>
        <w:rPr>
          <w:rFonts w:ascii="宋体" w:hAnsi="宋体"/>
          <w:sz w:val="24"/>
        </w:rPr>
      </w:pPr>
      <w:r w:rsidRPr="000F4446">
        <w:rPr>
          <w:rFonts w:ascii="宋体" w:hAnsi="宋体" w:hint="eastAsia"/>
          <w:sz w:val="24"/>
        </w:rPr>
        <w:t>机械设备是保证施工计划能否顺利执行、质量能否有效控制的关键，通过设备保证施工工艺，通过工艺控制施工质量，最终保证本项目质量目标的实现。</w:t>
      </w:r>
      <w:r w:rsidRPr="000F4446">
        <w:rPr>
          <w:rFonts w:ascii="宋体" w:hAnsi="宋体" w:hint="eastAsia"/>
          <w:bCs/>
          <w:sz w:val="24"/>
        </w:rPr>
        <w:t>根据本标段工程项目内容、工程特点，结合业主对本工程的要求，本着“少污染、低噪音、高效率”的原则，选用功能齐全，机况良好的先进设备，满足工程质量、安全、工期、环保施工等要求，</w:t>
      </w:r>
      <w:r w:rsidRPr="000F4446">
        <w:rPr>
          <w:rFonts w:ascii="宋体" w:hAnsi="宋体" w:hint="eastAsia"/>
          <w:sz w:val="24"/>
        </w:rPr>
        <w:t>本项目机具的需要量计划是根据为本工程确定的施工方案以及工期计划要求来制订的，</w:t>
      </w:r>
      <w:r w:rsidRPr="000F4446">
        <w:rPr>
          <w:rFonts w:ascii="宋体" w:hAnsi="宋体" w:hint="eastAsia"/>
          <w:bCs/>
          <w:sz w:val="24"/>
        </w:rPr>
        <w:t>沥青砼、运输等设备由项目部统一管理，统一生产供应。</w:t>
      </w:r>
      <w:r w:rsidRPr="000F4446">
        <w:rPr>
          <w:rFonts w:ascii="宋体" w:hAnsi="宋体" w:hint="eastAsia"/>
          <w:sz w:val="24"/>
        </w:rPr>
        <w:t>在实际施工中将根据情况进行适当调整。</w:t>
      </w:r>
    </w:p>
    <w:p w:rsidR="005B60CA" w:rsidP="00F33824">
      <w:pPr>
        <w:pStyle w:val="Normal0"/>
        <w:spacing w:line="500" w:lineRule="exact"/>
        <w:ind w:firstLine="480" w:firstLineChars="200"/>
        <w:rPr>
          <w:rFonts w:ascii="宋体" w:hAnsi="宋体"/>
          <w:sz w:val="24"/>
        </w:rPr>
      </w:pPr>
      <w:r w:rsidRPr="004C408E">
        <w:rPr>
          <w:rFonts w:ascii="宋体" w:hAnsi="宋体" w:hint="eastAsia"/>
          <w:sz w:val="24"/>
        </w:rPr>
        <w:t>机械设备详细情况见下表</w:t>
      </w:r>
      <w:r w:rsidR="00E10D69">
        <w:rPr>
          <w:rFonts w:ascii="宋体" w:hAnsi="宋体" w:hint="eastAsia"/>
          <w:sz w:val="24"/>
        </w:rPr>
        <w:t>11</w:t>
      </w:r>
      <w:r w:rsidR="00247CC8">
        <w:rPr>
          <w:rFonts w:ascii="宋体" w:hAnsi="宋体" w:hint="eastAsia"/>
          <w:sz w:val="24"/>
        </w:rPr>
        <w:t>：</w:t>
      </w:r>
    </w:p>
    <w:p w:rsidR="005817BF" w:rsidRPr="004C408E" w:rsidP="00F33824">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0"/>
          <w:cols w:space="720"/>
          <w:titlePg w:val="0"/>
          <w:docGrid w:linePitch="312"/>
        </w:sectPr>
      </w:pPr>
    </w:p>
    <w:p w:rsidR="00C95740" w:rsidRPr="004C408E" w:rsidP="00786899">
      <w:pPr>
        <w:pStyle w:val="Normal0"/>
        <w:spacing w:line="500" w:lineRule="exact"/>
        <w:jc w:val="center"/>
        <w:rPr>
          <w:rFonts w:ascii="宋体" w:hAnsi="宋体"/>
          <w:b/>
          <w:sz w:val="24"/>
        </w:rPr>
      </w:pPr>
      <w:r>
        <w:rPr>
          <w:rFonts w:ascii="宋体" w:hAnsi="宋体" w:hint="eastAsia"/>
          <w:bCs/>
          <w:sz w:val="24"/>
          <w:szCs w:val="21"/>
        </w:rPr>
        <w:t>表11</w:t>
      </w:r>
      <w:r w:rsidRPr="004C408E" w:rsidR="004541B4">
        <w:rPr>
          <w:rFonts w:ascii="宋体" w:hAnsi="宋体"/>
          <w:bCs/>
          <w:sz w:val="24"/>
          <w:szCs w:val="21"/>
        </w:rPr>
        <w:t>施工的机械设备配置</w:t>
      </w:r>
    </w:p>
    <w:tbl>
      <w:tblPr>
        <w:tblStyle w:val="TableNormal"/>
        <w:tblW w:w="9195" w:type="dxa"/>
        <w:tblInd w:w="93" w:type="dxa"/>
        <w:tblLook w:val="0000"/>
      </w:tblPr>
      <w:tblGrid>
        <w:gridCol w:w="1275"/>
        <w:gridCol w:w="3060"/>
        <w:gridCol w:w="1260"/>
        <w:gridCol w:w="1260"/>
        <w:gridCol w:w="2340"/>
      </w:tblGrid>
      <w:tr>
        <w:tblPrEx>
          <w:tblW w:w="9195" w:type="dxa"/>
          <w:tblInd w:w="93" w:type="dxa"/>
          <w:tblLook w:val="0000"/>
        </w:tblPrEx>
        <w:trPr>
          <w:trHeight w:val="453"/>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序号</w:t>
            </w: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名称</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单位</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数量</w:t>
            </w:r>
          </w:p>
        </w:tc>
        <w:tc>
          <w:tcPr>
            <w:tcW w:w="234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备注</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炮机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挖掘机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自卸汽车</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30</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4</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机械排式振捣棒</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套</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5</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切缝机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刻纹机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5</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7</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震动棒</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8</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发电机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9</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洒水车</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10</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进口吹尘机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10</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11</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压浆机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12</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空压机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r>
              <w:rPr>
                <w:rFonts w:ascii="宋体" w:hAnsi="宋体" w:cs="宋体" w:hint="eastAsia"/>
                <w:kern w:val="0"/>
                <w:szCs w:val="21"/>
              </w:rPr>
              <w:t>3</w:t>
            </w:r>
          </w:p>
        </w:tc>
        <w:tc>
          <w:tcPr>
            <w:tcW w:w="3060" w:type="dxa"/>
            <w:tcBorders>
              <w:top w:val="nil"/>
              <w:left w:val="nil"/>
              <w:bottom w:val="nil"/>
              <w:right w:val="nil"/>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标线机</w:t>
            </w:r>
          </w:p>
        </w:tc>
        <w:tc>
          <w:tcPr>
            <w:tcW w:w="1260"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80"/>
        </w:trPr>
        <w:tc>
          <w:tcPr>
            <w:tcW w:w="1275" w:type="dxa"/>
            <w:vAlign w:val="center"/>
          </w:tcPr>
          <w:p w:rsidR="00387FBB" w:rsidRPr="0089683D" w:rsidP="007F3FE9">
            <w:pPr>
              <w:pStyle w:val="Normal0"/>
              <w:spacing w:line="440" w:lineRule="exact"/>
              <w:ind w:left="15"/>
              <w:jc w:val="center"/>
              <w:rPr>
                <w:rFonts w:ascii="宋体" w:hAnsi="宋体"/>
                <w:spacing w:val="8"/>
                <w:sz w:val="24"/>
              </w:rPr>
            </w:pPr>
            <w:r w:rsidRPr="0089683D">
              <w:rPr>
                <w:rFonts w:ascii="宋体" w:hAnsi="宋体" w:hint="eastAsia"/>
                <w:spacing w:val="8"/>
                <w:sz w:val="24"/>
              </w:rPr>
              <w:t>14</w:t>
            </w:r>
          </w:p>
        </w:tc>
        <w:tc>
          <w:tcPr>
            <w:tcW w:w="30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沥青摊铺机</w:t>
            </w:r>
          </w:p>
        </w:tc>
        <w:tc>
          <w:tcPr>
            <w:tcW w:w="12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2</w:t>
            </w:r>
          </w:p>
        </w:tc>
        <w:tc>
          <w:tcPr>
            <w:tcW w:w="2340" w:type="dxa"/>
            <w:vAlign w:val="center"/>
          </w:tcPr>
          <w:p w:rsidR="00387FBB" w:rsidRPr="0089683D" w:rsidP="007F3FE9">
            <w:pPr>
              <w:pStyle w:val="Normal0"/>
              <w:spacing w:line="440" w:lineRule="exact"/>
              <w:ind w:left="15"/>
              <w:jc w:val="center"/>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85"/>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bookmarkStart w:id="36" w:name="_Toc279744406"/>
            <w:bookmarkStart w:id="37" w:name="_Toc279745163"/>
            <w:r>
              <w:rPr>
                <w:rFonts w:ascii="宋体" w:hAnsi="宋体" w:hint="eastAsia"/>
                <w:spacing w:val="8"/>
                <w:sz w:val="24"/>
              </w:rPr>
              <w:t>15</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双钢轮压路机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3</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00"/>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16</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胶轮压路机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2</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15"/>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17</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cs="宋体" w:hint="eastAsia"/>
                <w:szCs w:val="21"/>
              </w:rPr>
              <w:t>铣刨机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
        </w:trPr>
        <w:tc>
          <w:tcPr>
            <w:tcW w:w="1275"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18</w:t>
            </w:r>
          </w:p>
        </w:tc>
        <w:tc>
          <w:tcPr>
            <w:tcW w:w="30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cs="宋体" w:hint="eastAsia"/>
                <w:szCs w:val="21"/>
              </w:rPr>
              <w:t>装载机</w:t>
            </w:r>
          </w:p>
        </w:tc>
        <w:tc>
          <w:tcPr>
            <w:tcW w:w="12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0"/>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19</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沥青洒布车</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1275"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20</w:t>
            </w:r>
          </w:p>
        </w:tc>
        <w:tc>
          <w:tcPr>
            <w:tcW w:w="3060" w:type="dxa"/>
          </w:tcPr>
          <w:p w:rsidR="007F3FE9" w:rsidRPr="007F3FE9" w:rsidP="007F3FE9">
            <w:pPr>
              <w:pStyle w:val="Normal0"/>
              <w:spacing w:line="440" w:lineRule="exact"/>
              <w:jc w:val="center"/>
              <w:outlineLvl w:val="0"/>
              <w:rPr>
                <w:rFonts w:ascii="宋体" w:hAnsi="宋体"/>
                <w:b/>
                <w:spacing w:val="8"/>
                <w:sz w:val="24"/>
              </w:rPr>
            </w:pPr>
            <w:r w:rsidRPr="007F3FE9">
              <w:rPr>
                <w:rFonts w:ascii="宋体" w:hAnsi="宋体" w:hint="eastAsia"/>
                <w:color w:val="000000"/>
                <w:spacing w:val="6"/>
                <w:sz w:val="24"/>
                <w:shd w:val="clear" w:color="auto" w:fill="FFFFFF"/>
              </w:rPr>
              <w:t>研磨机</w:t>
            </w:r>
          </w:p>
        </w:tc>
        <w:tc>
          <w:tcPr>
            <w:tcW w:w="1260"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台</w:t>
            </w:r>
          </w:p>
        </w:tc>
        <w:tc>
          <w:tcPr>
            <w:tcW w:w="1260"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2</w:t>
            </w:r>
          </w:p>
        </w:tc>
        <w:tc>
          <w:tcPr>
            <w:tcW w:w="2340" w:type="dxa"/>
          </w:tcPr>
          <w:p w:rsidR="007F3FE9" w:rsidRPr="007F3FE9" w:rsidP="007F3FE9">
            <w:pPr>
              <w:pStyle w:val="Normal0"/>
              <w:spacing w:line="440" w:lineRule="exact"/>
              <w:jc w:val="center"/>
              <w:outlineLvl w:val="0"/>
              <w:rPr>
                <w:rFonts w:ascii="宋体" w:hAnsi="宋体"/>
                <w:b/>
                <w:spacing w:val="8"/>
                <w:sz w:val="24"/>
              </w:rPr>
            </w:pPr>
          </w:p>
        </w:tc>
      </w:tr>
    </w:tbl>
    <w:p w:rsidR="009C3925">
      <w:pPr>
        <w:pStyle w:val="Normal0"/>
        <w:spacing w:line="440" w:lineRule="exact"/>
        <w:jc w:val="center"/>
        <w:outlineLvl w:val="0"/>
        <w:rPr>
          <w:rFonts w:eastAsia="隶书"/>
          <w:b/>
          <w:spacing w:val="8"/>
          <w:sz w:val="32"/>
          <w:szCs w:val="32"/>
        </w:rPr>
      </w:pPr>
    </w:p>
    <w:p w:rsidR="009C3925">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rsidP="00242D50">
      <w:pPr>
        <w:pStyle w:val="Normal0"/>
        <w:spacing w:line="440" w:lineRule="exact"/>
        <w:outlineLvl w:val="0"/>
        <w:rPr>
          <w:rFonts w:eastAsia="隶书"/>
          <w:b/>
          <w:spacing w:val="8"/>
          <w:sz w:val="32"/>
          <w:szCs w:val="32"/>
        </w:rPr>
      </w:pPr>
    </w:p>
    <w:p w:rsidR="00C95740" w:rsidP="001245CF">
      <w:pPr>
        <w:pStyle w:val="Normal0"/>
        <w:spacing w:line="500" w:lineRule="exact"/>
        <w:jc w:val="center"/>
        <w:outlineLvl w:val="0"/>
        <w:rPr>
          <w:rFonts w:eastAsia="隶书"/>
          <w:b/>
          <w:spacing w:val="8"/>
          <w:sz w:val="36"/>
          <w:szCs w:val="36"/>
        </w:rPr>
        <w:sectPr w:rsidSect="002A236A">
          <w:type w:val="nextPage"/>
          <w:pgSz w:w="11906" w:h="16838"/>
          <w:pgMar w:top="1091" w:right="1134" w:bottom="1402" w:left="1418" w:header="851" w:footer="992" w:gutter="0"/>
          <w:pgNumType w:start="11"/>
          <w:cols w:space="720"/>
          <w:titlePg w:val="0"/>
          <w:docGrid w:linePitch="312"/>
        </w:sectPr>
      </w:pPr>
      <w:r w:rsidRPr="00BC0F49">
        <w:rPr>
          <w:rFonts w:eastAsia="隶书" w:hint="eastAsia"/>
          <w:b/>
          <w:spacing w:val="8"/>
          <w:sz w:val="36"/>
          <w:szCs w:val="36"/>
        </w:rPr>
        <w:t>第四章</w:t>
      </w:r>
      <w:r w:rsidRPr="00BC0F49">
        <w:rPr>
          <w:rFonts w:eastAsia="隶书" w:hint="eastAsia"/>
          <w:b/>
          <w:spacing w:val="8"/>
          <w:sz w:val="36"/>
          <w:szCs w:val="36"/>
        </w:rPr>
        <w:t xml:space="preserve">   </w:t>
      </w:r>
      <w:r w:rsidRPr="00BC0F49">
        <w:rPr>
          <w:rFonts w:eastAsia="隶书" w:hint="eastAsia"/>
          <w:b/>
          <w:spacing w:val="8"/>
          <w:sz w:val="36"/>
          <w:szCs w:val="36"/>
        </w:rPr>
        <w:t>主要工程项目的施工方案、施工方法</w:t>
      </w:r>
      <w:bookmarkEnd w:id="36"/>
      <w:bookmarkEnd w:id="37"/>
    </w:p>
    <w:p w:rsidR="0096692D" w:rsidRPr="00BC0F49" w:rsidP="001245CF">
      <w:pPr>
        <w:pStyle w:val="Normal0"/>
        <w:spacing w:line="500" w:lineRule="exact"/>
        <w:jc w:val="center"/>
        <w:outlineLvl w:val="0"/>
        <w:rPr>
          <w:b/>
          <w:spacing w:val="8"/>
          <w:sz w:val="36"/>
          <w:szCs w:val="36"/>
        </w:rPr>
      </w:pPr>
    </w:p>
    <w:p w:rsidR="00C95740" w:rsidP="00CE687A">
      <w:pPr>
        <w:pStyle w:val="Normal0"/>
        <w:numPr>
          <w:ilvl w:val="0"/>
          <w:numId w:val="1"/>
        </w:numPr>
        <w:spacing w:line="500" w:lineRule="exact"/>
        <w:outlineLvl w:val="1"/>
        <w:rPr>
          <w:rFonts w:ascii="宋体" w:hAnsi="宋体"/>
          <w:b/>
          <w:sz w:val="24"/>
        </w:rPr>
      </w:pPr>
      <w:r w:rsidRPr="00B62FDD">
        <w:rPr>
          <w:rFonts w:ascii="宋体" w:hAnsi="宋体" w:hint="eastAsia"/>
          <w:b/>
          <w:sz w:val="24"/>
        </w:rPr>
        <w:t>路面处理方案</w:t>
      </w:r>
    </w:p>
    <w:p w:rsidR="00CE687A" w:rsidRPr="0070155F" w:rsidP="00CE687A">
      <w:pPr>
        <w:pStyle w:val="Normal0"/>
        <w:spacing w:line="500" w:lineRule="exact"/>
        <w:ind w:left="540"/>
        <w:rPr>
          <w:rFonts w:ascii="宋体" w:hAnsi="宋体"/>
          <w:bCs/>
          <w:sz w:val="24"/>
        </w:rPr>
      </w:pPr>
      <w:r w:rsidRPr="0070155F">
        <w:rPr>
          <w:rFonts w:ascii="宋体" w:hAnsi="宋体" w:hint="eastAsia"/>
          <w:bCs/>
          <w:sz w:val="24"/>
        </w:rPr>
        <w:t>（一）路面材料</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1</w:t>
      </w:r>
      <w:r w:rsidRPr="00CE687A">
        <w:rPr>
          <w:rFonts w:ascii="宋体" w:hAnsi="宋体" w:hint="eastAsia"/>
          <w:sz w:val="24"/>
        </w:rPr>
        <w:t>、水泥混凝土原材料</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为保证水泥混凝土质量，严禁在现场采用小型搅拌机搅拌混凝土，应采用大型搅拌机集中搅拌或购买商品混凝土。原材料和混凝土技术要求符合《公路水泥混凝土路面设计规范》（</w:t>
      </w:r>
      <w:r w:rsidRPr="00CE687A">
        <w:rPr>
          <w:rFonts w:ascii="宋体" w:hAnsi="宋体" w:hint="eastAsia"/>
          <w:sz w:val="24"/>
        </w:rPr>
        <w:t>JTG D4-2002</w:t>
      </w:r>
      <w:r w:rsidRPr="00CE687A">
        <w:rPr>
          <w:rFonts w:ascii="宋体" w:hAnsi="宋体" w:hint="eastAsia"/>
          <w:sz w:val="24"/>
        </w:rPr>
        <w:t>）、《公路水泥混凝土路面施工技术规范》、（</w:t>
      </w:r>
      <w:r w:rsidRPr="00CE687A">
        <w:rPr>
          <w:rFonts w:ascii="宋体" w:hAnsi="宋体" w:hint="eastAsia"/>
          <w:sz w:val="24"/>
        </w:rPr>
        <w:t>JTG F30-2003</w:t>
      </w:r>
      <w:r w:rsidRPr="00CE687A">
        <w:rPr>
          <w:rFonts w:ascii="宋体" w:hAnsi="宋体" w:hint="eastAsia"/>
          <w:sz w:val="24"/>
        </w:rPr>
        <w:t>）及以下列规定。</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 xml:space="preserve">2 </w:t>
      </w:r>
      <w:r w:rsidRPr="00CE687A">
        <w:rPr>
          <w:rFonts w:ascii="宋体" w:hAnsi="宋体" w:cs="宋体" w:hint="eastAsia"/>
          <w:kern w:val="0"/>
          <w:sz w:val="24"/>
        </w:rPr>
        <w:t>粗集料标准级配范围</w:t>
      </w:r>
    </w:p>
    <w:tbl>
      <w:tblPr>
        <w:tblStyle w:val="TableNormal"/>
        <w:tblW w:w="8880" w:type="dxa"/>
        <w:tblInd w:w="93" w:type="dxa"/>
        <w:tblLook w:val="0000"/>
      </w:tblPr>
      <w:tblGrid>
        <w:gridCol w:w="1373"/>
        <w:gridCol w:w="1455"/>
        <w:gridCol w:w="959"/>
        <w:gridCol w:w="959"/>
        <w:gridCol w:w="794"/>
        <w:gridCol w:w="959"/>
        <w:gridCol w:w="959"/>
        <w:gridCol w:w="711"/>
        <w:gridCol w:w="711"/>
      </w:tblGrid>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类型</w:t>
            </w:r>
          </w:p>
        </w:tc>
        <w:tc>
          <w:tcPr>
            <w:tcW w:w="1455"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级配</w:t>
            </w:r>
          </w:p>
        </w:tc>
        <w:tc>
          <w:tcPr>
            <w:tcW w:w="6052" w:type="dxa"/>
            <w:gridSpan w:val="7"/>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通过下列筛孔（方孔筛</w:t>
            </w:r>
            <w:r w:rsidRPr="00CE687A">
              <w:rPr>
                <w:rFonts w:ascii="宋体" w:hAnsi="宋体" w:cs="宋体" w:hint="eastAsia"/>
                <w:kern w:val="0"/>
                <w:sz w:val="20"/>
                <w:szCs w:val="20"/>
              </w:rPr>
              <w:t>mm</w:t>
            </w:r>
            <w:r w:rsidRPr="00CE687A">
              <w:rPr>
                <w:rFonts w:ascii="宋体" w:hAnsi="宋体" w:cs="宋体" w:hint="eastAsia"/>
                <w:kern w:val="0"/>
                <w:sz w:val="20"/>
                <w:szCs w:val="20"/>
              </w:rPr>
              <w:t>）的质量百分率（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26.5</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19</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2.36</w:t>
            </w:r>
          </w:p>
        </w:tc>
      </w:tr>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合成级配</w:t>
            </w: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80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60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26.5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粒级</w:t>
            </w: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9.5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left"/>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16</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left"/>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26.5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bl>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水泥混凝土粗集料采用机轧碎石，压碎值大大于</w:t>
      </w:r>
      <w:r w:rsidRPr="00CE687A">
        <w:rPr>
          <w:rFonts w:ascii="宋体" w:hAnsi="宋体" w:hint="eastAsia"/>
          <w:sz w:val="24"/>
        </w:rPr>
        <w:t>10%</w:t>
      </w:r>
      <w:r w:rsidRPr="00CE687A">
        <w:rPr>
          <w:rFonts w:ascii="宋体" w:hAnsi="宋体" w:hint="eastAsia"/>
          <w:sz w:val="24"/>
        </w:rPr>
        <w:t>，针片状颗粒不超过</w:t>
      </w:r>
      <w:r w:rsidRPr="00CE687A">
        <w:rPr>
          <w:rFonts w:ascii="宋体" w:hAnsi="宋体" w:hint="eastAsia"/>
          <w:sz w:val="24"/>
        </w:rPr>
        <w:t>5%</w:t>
      </w:r>
      <w:r w:rsidRPr="00CE687A">
        <w:rPr>
          <w:rFonts w:ascii="宋体" w:hAnsi="宋体" w:hint="eastAsia"/>
          <w:sz w:val="24"/>
        </w:rPr>
        <w:t>，超径含量不大于</w:t>
      </w:r>
      <w:r w:rsidRPr="00CE687A">
        <w:rPr>
          <w:rFonts w:ascii="宋体" w:hAnsi="宋体" w:hint="eastAsia"/>
          <w:sz w:val="24"/>
        </w:rPr>
        <w:t>5%</w:t>
      </w:r>
      <w:r w:rsidRPr="00CE687A">
        <w:rPr>
          <w:rFonts w:ascii="宋体" w:hAnsi="宋体" w:hint="eastAsia"/>
          <w:sz w:val="24"/>
        </w:rPr>
        <w:t>。水泥混凝土粗集料应按最大公称粒径采用</w:t>
      </w:r>
      <w:r w:rsidRPr="00CE687A">
        <w:rPr>
          <w:rFonts w:ascii="宋体" w:hAnsi="宋体" w:hint="eastAsia"/>
          <w:sz w:val="24"/>
        </w:rPr>
        <w:t>2~4</w:t>
      </w:r>
      <w:r w:rsidRPr="00CE687A">
        <w:rPr>
          <w:rFonts w:ascii="宋体" w:hAnsi="宋体" w:hint="eastAsia"/>
          <w:sz w:val="24"/>
        </w:rPr>
        <w:t>个粒径的集料进行掺配，合成级配应符合以下表的要求，其最大公称粒径不大于</w:t>
      </w:r>
      <w:smartTag w:uri="urn:schemas-microsoft-com:office:smarttags" w:element="chmetcnv">
        <w:smartTagPr>
          <w:attr w:name="HasSpace" w:val="False"/>
          <w:attr w:name="Negative" w:val="False"/>
          <w:attr w:name="NumberType" w:val="1"/>
          <w:attr w:name="SourceValue" w:val="31.5"/>
          <w:attr w:name="TCSC" w:val="0"/>
          <w:attr w:name="UnitName" w:val="mm"/>
        </w:smartTagPr>
        <w:r w:rsidRPr="00CE687A">
          <w:rPr>
            <w:rFonts w:ascii="宋体" w:hAnsi="宋体" w:hint="eastAsia"/>
            <w:sz w:val="24"/>
          </w:rPr>
          <w:t>31.5mm</w:t>
        </w:r>
      </w:smartTag>
      <w:r w:rsidRPr="00CE687A">
        <w:rPr>
          <w:rFonts w:ascii="宋体" w:hAnsi="宋体" w:hint="eastAsia"/>
          <w:sz w:val="24"/>
        </w:rPr>
        <w:t>（水泥混凝土）。碎石中小于</w:t>
      </w:r>
      <w:smartTag w:uri="urn:schemas-microsoft-com:office:smarttags" w:element="chmetcnv">
        <w:smartTagPr>
          <w:attr w:name="HasSpace" w:val="False"/>
          <w:attr w:name="Negative" w:val="False"/>
          <w:attr w:name="NumberType" w:val="1"/>
          <w:attr w:name="SourceValue" w:val=".075"/>
          <w:attr w:name="TCSC" w:val="0"/>
          <w:attr w:name="UnitName" w:val="mm"/>
        </w:smartTagPr>
        <w:r w:rsidRPr="00CE687A">
          <w:rPr>
            <w:rFonts w:ascii="宋体" w:hAnsi="宋体" w:hint="eastAsia"/>
            <w:sz w:val="24"/>
          </w:rPr>
          <w:t>0.075mm</w:t>
        </w:r>
      </w:smartTag>
      <w:r w:rsidRPr="00CE687A">
        <w:rPr>
          <w:rFonts w:ascii="宋体" w:hAnsi="宋体" w:hint="eastAsia"/>
          <w:sz w:val="24"/>
        </w:rPr>
        <w:t>的石粉不大于</w:t>
      </w:r>
      <w:r w:rsidRPr="00CE687A">
        <w:rPr>
          <w:rFonts w:ascii="宋体" w:hAnsi="宋体" w:hint="eastAsia"/>
          <w:sz w:val="24"/>
        </w:rPr>
        <w:t>1%</w:t>
      </w:r>
      <w:r w:rsidRPr="00CE687A">
        <w:rPr>
          <w:rFonts w:ascii="宋体" w:hAnsi="宋体" w:hint="eastAsia"/>
          <w:sz w:val="24"/>
        </w:rPr>
        <w:t>。</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3</w:t>
      </w:r>
      <w:r w:rsidRPr="00CE687A">
        <w:rPr>
          <w:rFonts w:ascii="宋体" w:hAnsi="宋体" w:cs="宋体" w:hint="eastAsia"/>
          <w:kern w:val="0"/>
          <w:sz w:val="24"/>
        </w:rPr>
        <w:t>水泥混凝土面层粗集料技术指标</w:t>
      </w:r>
    </w:p>
    <w:tbl>
      <w:tblPr>
        <w:tblStyle w:val="TableNormal"/>
        <w:tblW w:w="8640" w:type="dxa"/>
        <w:tblInd w:w="288" w:type="dxa"/>
        <w:tblLook w:val="0000"/>
      </w:tblPr>
      <w:tblGrid>
        <w:gridCol w:w="3420"/>
        <w:gridCol w:w="5220"/>
      </w:tblGrid>
      <w:tr>
        <w:tblPrEx>
          <w:tblW w:w="8640" w:type="dxa"/>
          <w:tblInd w:w="288" w:type="dxa"/>
          <w:tblLook w:val="0000"/>
        </w:tblPrEx>
        <w:trPr>
          <w:trHeight w:val="402"/>
        </w:trPr>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项目</w:t>
            </w:r>
          </w:p>
        </w:tc>
        <w:tc>
          <w:tcPr>
            <w:tcW w:w="5220" w:type="dxa"/>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技术要求</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碎石压碎指标（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10</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坚固性（按质量损失计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针片状颗粒含量（按质量计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含泥量（按质量计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泥块含量（按质量计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有机物含量（比色法）</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合格</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硫化物及硫酸盐（按</w:t>
            </w:r>
            <w:r w:rsidRPr="00CE687A">
              <w:rPr>
                <w:rFonts w:ascii="宋体" w:hAnsi="宋体" w:cs="宋体" w:hint="eastAsia"/>
                <w:kern w:val="0"/>
                <w:sz w:val="20"/>
                <w:szCs w:val="20"/>
              </w:rPr>
              <w:t>SO3</w:t>
            </w:r>
            <w:r w:rsidRPr="00CE687A">
              <w:rPr>
                <w:rFonts w:ascii="宋体" w:hAnsi="宋体" w:cs="宋体" w:hint="eastAsia"/>
                <w:kern w:val="0"/>
                <w:sz w:val="20"/>
                <w:szCs w:val="20"/>
              </w:rPr>
              <w:t>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0.5</w:t>
            </w:r>
          </w:p>
        </w:tc>
      </w:tr>
      <w:tr>
        <w:tblPrEx>
          <w:tblW w:w="8640" w:type="dxa"/>
          <w:tblInd w:w="288" w:type="dxa"/>
          <w:tblLook w:val="0000"/>
        </w:tblPrEx>
        <w:trPr>
          <w:trHeight w:val="58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岩石抗压强度</w:t>
            </w:r>
          </w:p>
        </w:tc>
        <w:tc>
          <w:tcPr>
            <w:tcW w:w="5220" w:type="dxa"/>
            <w:tcBorders>
              <w:top w:val="nil"/>
              <w:left w:val="nil"/>
              <w:bottom w:val="single" w:sz="4" w:space="0" w:color="auto"/>
              <w:right w:val="single" w:sz="4" w:space="0" w:color="auto"/>
            </w:tcBorders>
            <w:shd w:val="clear" w:color="auto" w:fill="auto"/>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火成岩不应小于</w:t>
            </w:r>
            <w:r w:rsidRPr="00CE687A">
              <w:rPr>
                <w:rFonts w:ascii="宋体" w:hAnsi="宋体" w:cs="宋体" w:hint="eastAsia"/>
                <w:kern w:val="0"/>
                <w:sz w:val="20"/>
                <w:szCs w:val="20"/>
              </w:rPr>
              <w:t>100MPa</w:t>
            </w:r>
            <w:r w:rsidRPr="00CE687A">
              <w:rPr>
                <w:rFonts w:ascii="宋体" w:hAnsi="宋体" w:cs="宋体" w:hint="eastAsia"/>
                <w:kern w:val="0"/>
                <w:sz w:val="20"/>
                <w:szCs w:val="20"/>
              </w:rPr>
              <w:t>；变质岩不应小于</w:t>
            </w:r>
            <w:r w:rsidRPr="00CE687A">
              <w:rPr>
                <w:rFonts w:ascii="宋体" w:hAnsi="宋体" w:cs="宋体" w:hint="eastAsia"/>
                <w:kern w:val="0"/>
                <w:sz w:val="20"/>
                <w:szCs w:val="20"/>
              </w:rPr>
              <w:t>80MPa</w:t>
            </w:r>
            <w:r w:rsidRPr="00CE687A">
              <w:rPr>
                <w:rFonts w:ascii="宋体" w:hAnsi="宋体" w:cs="宋体" w:hint="eastAsia"/>
                <w:kern w:val="0"/>
                <w:sz w:val="20"/>
                <w:szCs w:val="20"/>
              </w:rPr>
              <w:t>；水成岩不应小于</w:t>
            </w:r>
            <w:r w:rsidRPr="00CE687A">
              <w:rPr>
                <w:rFonts w:ascii="宋体" w:hAnsi="宋体" w:cs="宋体" w:hint="eastAsia"/>
                <w:kern w:val="0"/>
                <w:sz w:val="20"/>
                <w:szCs w:val="20"/>
              </w:rPr>
              <w:t>60MPa</w:t>
            </w:r>
          </w:p>
        </w:tc>
      </w:tr>
    </w:tbl>
    <w:p>
      <w:pPr>
        <w:sectPr w:rsidSect="002A236A">
          <w:type w:val="nextPage"/>
          <w:pgSz w:w="11906" w:h="16838"/>
          <w:pgMar w:top="1091" w:right="1134" w:bottom="1402" w:left="1418" w:header="851" w:footer="992" w:gutter="0"/>
          <w:pgNumType w:start="12"/>
          <w:cols w:space="720"/>
          <w:titlePg w:val="0"/>
          <w:docGrid w:linePitch="312"/>
        </w:sectPr>
      </w:pPr>
    </w:p>
    <w:tbl>
      <w:tblPr>
        <w:tblStyle w:val="TableNormal"/>
        <w:tblW w:w="8640" w:type="dxa"/>
        <w:tblInd w:w="288" w:type="dxa"/>
        <w:tblLook w:val="0000"/>
      </w:tblPr>
      <w:tblGrid>
        <w:gridCol w:w="3420"/>
        <w:gridCol w:w="5220"/>
      </w:tblGrid>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表观密度</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smartTag w:uri="urn:schemas-microsoft-com:office:smarttags" w:element="chmetcnv">
              <w:smartTagPr>
                <w:attr w:name="HasSpace" w:val="False"/>
                <w:attr w:name="Negative" w:val="False"/>
                <w:attr w:name="NumberType" w:val="1"/>
                <w:attr w:name="SourceValue" w:val="2500"/>
                <w:attr w:name="TCSC" w:val="0"/>
                <w:attr w:name="UnitName" w:val="kg"/>
              </w:smartTagPr>
              <w:r w:rsidRPr="00CE687A">
                <w:rPr>
                  <w:rFonts w:ascii="宋体" w:hAnsi="宋体" w:cs="宋体" w:hint="eastAsia"/>
                  <w:kern w:val="0"/>
                  <w:sz w:val="20"/>
                  <w:szCs w:val="20"/>
                </w:rPr>
                <w:t>2500kg</w:t>
              </w:r>
            </w:smartTag>
            <w:r w:rsidRPr="00CE687A">
              <w:rPr>
                <w:rFonts w:ascii="宋体" w:hAnsi="宋体" w:cs="宋体" w:hint="eastAsia"/>
                <w:kern w:val="0"/>
                <w:sz w:val="20"/>
                <w:szCs w:val="20"/>
              </w:rPr>
              <w:t>/m</w:t>
            </w:r>
            <w:r w:rsidRPr="00CE687A">
              <w:rPr>
                <w:rFonts w:ascii="宋体" w:hAnsi="宋体" w:cs="宋体" w:hint="eastAsia"/>
                <w:kern w:val="0"/>
                <w:sz w:val="20"/>
                <w:szCs w:val="20"/>
                <w:vertAlign w:val="superscript"/>
              </w:rPr>
              <w:t>3</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松散堆积密度</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smartTag w:uri="urn:schemas-microsoft-com:office:smarttags" w:element="chmetcnv">
              <w:smartTagPr>
                <w:attr w:name="HasSpace" w:val="False"/>
                <w:attr w:name="Negative" w:val="False"/>
                <w:attr w:name="NumberType" w:val="1"/>
                <w:attr w:name="SourceValue" w:val="1350"/>
                <w:attr w:name="TCSC" w:val="0"/>
                <w:attr w:name="UnitName" w:val="kg"/>
              </w:smartTagPr>
              <w:r w:rsidRPr="00CE687A">
                <w:rPr>
                  <w:rFonts w:ascii="宋体" w:hAnsi="宋体" w:cs="宋体" w:hint="eastAsia"/>
                  <w:kern w:val="0"/>
                  <w:sz w:val="20"/>
                  <w:szCs w:val="20"/>
                </w:rPr>
                <w:t>1350kg</w:t>
              </w:r>
            </w:smartTag>
            <w:r w:rsidRPr="00CE687A">
              <w:rPr>
                <w:rFonts w:ascii="宋体" w:hAnsi="宋体" w:cs="宋体" w:hint="eastAsia"/>
                <w:kern w:val="0"/>
                <w:sz w:val="20"/>
                <w:szCs w:val="20"/>
              </w:rPr>
              <w:t>/m</w:t>
            </w:r>
            <w:r w:rsidRPr="00CE687A">
              <w:rPr>
                <w:rFonts w:ascii="宋体" w:hAnsi="宋体" w:cs="宋体" w:hint="eastAsia"/>
                <w:kern w:val="0"/>
                <w:sz w:val="20"/>
                <w:szCs w:val="20"/>
                <w:vertAlign w:val="superscript"/>
              </w:rPr>
              <w:t>3</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空隙率</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47%</w:t>
            </w:r>
          </w:p>
        </w:tc>
      </w:tr>
      <w:tr>
        <w:tblPrEx>
          <w:tblW w:w="8640" w:type="dxa"/>
          <w:tblInd w:w="288" w:type="dxa"/>
          <w:tblLook w:val="0000"/>
        </w:tblPrEx>
        <w:trPr>
          <w:trHeight w:val="58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碱集料反应</w:t>
            </w:r>
          </w:p>
        </w:tc>
        <w:tc>
          <w:tcPr>
            <w:tcW w:w="5220" w:type="dxa"/>
            <w:tcBorders>
              <w:top w:val="nil"/>
              <w:left w:val="nil"/>
              <w:bottom w:val="single" w:sz="4" w:space="0" w:color="auto"/>
              <w:right w:val="single" w:sz="4" w:space="0" w:color="auto"/>
            </w:tcBorders>
            <w:shd w:val="clear" w:color="auto" w:fill="auto"/>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经碱集料反应试验后，试件无裂缝、酥裂、胶体外溢等现象、在规定试验龄期的膨胀率应小于</w:t>
            </w:r>
            <w:r w:rsidRPr="00CE687A">
              <w:rPr>
                <w:rFonts w:ascii="宋体" w:hAnsi="宋体" w:cs="宋体" w:hint="eastAsia"/>
                <w:kern w:val="0"/>
                <w:sz w:val="20"/>
                <w:szCs w:val="20"/>
              </w:rPr>
              <w:t>0.1%</w:t>
            </w:r>
          </w:p>
        </w:tc>
      </w:tr>
    </w:tbl>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2</w:t>
      </w:r>
      <w:r w:rsidRPr="00CE687A">
        <w:rPr>
          <w:rFonts w:ascii="宋体" w:hAnsi="宋体" w:hint="eastAsia"/>
          <w:sz w:val="24"/>
        </w:rPr>
        <w:t>）水泥混凝土用细集料</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细集料应采用质地坚硬、耐久、洁净的天然河砂。其级配应符合表</w:t>
      </w:r>
      <w:r w:rsidRPr="00CE687A">
        <w:rPr>
          <w:rFonts w:ascii="宋体" w:hAnsi="宋体" w:hint="eastAsia"/>
          <w:sz w:val="24"/>
        </w:rPr>
        <w:t>5-5</w:t>
      </w:r>
      <w:r w:rsidRPr="00CE687A">
        <w:rPr>
          <w:rFonts w:ascii="宋体" w:hAnsi="宋体" w:hint="eastAsia"/>
          <w:sz w:val="24"/>
        </w:rPr>
        <w:t>中的级配分区，砂的硅质含量不低于</w:t>
      </w:r>
      <w:r w:rsidRPr="00CE687A">
        <w:rPr>
          <w:rFonts w:ascii="宋体" w:hAnsi="宋体" w:hint="eastAsia"/>
          <w:sz w:val="24"/>
        </w:rPr>
        <w:t>25%</w:t>
      </w:r>
      <w:r w:rsidRPr="00CE687A">
        <w:rPr>
          <w:rFonts w:ascii="宋体" w:hAnsi="宋体" w:hint="eastAsia"/>
          <w:sz w:val="24"/>
        </w:rPr>
        <w:t>，细度模数在</w:t>
      </w:r>
      <w:r w:rsidRPr="00CE687A">
        <w:rPr>
          <w:rFonts w:ascii="宋体" w:hAnsi="宋体" w:hint="eastAsia"/>
          <w:sz w:val="24"/>
        </w:rPr>
        <w:t>2.0~3.5</w:t>
      </w:r>
      <w:r w:rsidRPr="00CE687A">
        <w:rPr>
          <w:rFonts w:ascii="宋体" w:hAnsi="宋体" w:hint="eastAsia"/>
          <w:sz w:val="24"/>
        </w:rPr>
        <w:t>之间，同一配合比用砂的细度模数变化范围不超过</w:t>
      </w:r>
      <w:r w:rsidRPr="00CE687A">
        <w:rPr>
          <w:rFonts w:ascii="宋体" w:hAnsi="宋体" w:hint="eastAsia"/>
          <w:sz w:val="24"/>
        </w:rPr>
        <w:t>0.3</w:t>
      </w:r>
      <w:r w:rsidRPr="00CE687A">
        <w:rPr>
          <w:rFonts w:ascii="宋体" w:hAnsi="宋体" w:hint="eastAsia"/>
          <w:sz w:val="24"/>
        </w:rPr>
        <w:t>，砂中含泥量不得大于</w:t>
      </w:r>
      <w:r w:rsidRPr="00CE687A">
        <w:rPr>
          <w:rFonts w:ascii="宋体" w:hAnsi="宋体" w:hint="eastAsia"/>
          <w:sz w:val="24"/>
        </w:rPr>
        <w:t>1%</w:t>
      </w:r>
      <w:r w:rsidRPr="00CE687A">
        <w:rPr>
          <w:rFonts w:ascii="宋体" w:hAnsi="宋体" w:hint="eastAsia"/>
          <w:sz w:val="24"/>
        </w:rPr>
        <w:t>，硫化物及硅酸盐含量（折算为</w:t>
      </w:r>
      <w:r w:rsidRPr="00CE687A">
        <w:rPr>
          <w:rFonts w:ascii="宋体" w:hAnsi="宋体" w:hint="eastAsia"/>
          <w:sz w:val="24"/>
        </w:rPr>
        <w:t>SO3</w:t>
      </w:r>
      <w:r w:rsidRPr="00CE687A">
        <w:rPr>
          <w:rFonts w:ascii="宋体" w:hAnsi="宋体" w:hint="eastAsia"/>
          <w:sz w:val="24"/>
        </w:rPr>
        <w:t>），应小于</w:t>
      </w:r>
      <w:r w:rsidRPr="00CE687A">
        <w:rPr>
          <w:rFonts w:ascii="宋体" w:hAnsi="宋体" w:hint="eastAsia"/>
          <w:sz w:val="24"/>
        </w:rPr>
        <w:t>0.5%</w:t>
      </w:r>
      <w:r w:rsidRPr="00CE687A">
        <w:rPr>
          <w:rFonts w:ascii="宋体" w:hAnsi="宋体" w:hint="eastAsia"/>
          <w:sz w:val="24"/>
        </w:rPr>
        <w:t>，坚固性小于</w:t>
      </w:r>
      <w:r w:rsidRPr="00CE687A">
        <w:rPr>
          <w:rFonts w:ascii="宋体" w:hAnsi="宋体" w:hint="eastAsia"/>
          <w:sz w:val="24"/>
        </w:rPr>
        <w:t>0.5%</w:t>
      </w:r>
      <w:r w:rsidRPr="00CE687A">
        <w:rPr>
          <w:rFonts w:ascii="宋体" w:hAnsi="宋体" w:hint="eastAsia"/>
          <w:sz w:val="24"/>
        </w:rPr>
        <w:t>，坚固性小于</w:t>
      </w:r>
      <w:r w:rsidRPr="00CE687A">
        <w:rPr>
          <w:rFonts w:ascii="宋体" w:hAnsi="宋体" w:hint="eastAsia"/>
          <w:sz w:val="24"/>
        </w:rPr>
        <w:t>6%</w:t>
      </w:r>
      <w:r w:rsidRPr="00CE687A">
        <w:rPr>
          <w:rFonts w:ascii="宋体" w:hAnsi="宋体" w:hint="eastAsia"/>
          <w:sz w:val="24"/>
        </w:rPr>
        <w:t>。其他指标见《公路水泥混凝土路面施工技术规范》、（</w:t>
      </w:r>
      <w:r w:rsidRPr="00CE687A">
        <w:rPr>
          <w:rFonts w:ascii="宋体" w:hAnsi="宋体" w:hint="eastAsia"/>
          <w:sz w:val="24"/>
        </w:rPr>
        <w:t>JTG F30-2003</w:t>
      </w:r>
      <w:r w:rsidRPr="00CE687A">
        <w:rPr>
          <w:rFonts w:ascii="宋体" w:hAnsi="宋体" w:hint="eastAsia"/>
          <w:sz w:val="24"/>
        </w:rPr>
        <w:t>）对细料的有关规定。</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4</w:t>
      </w:r>
      <w:r w:rsidRPr="00CE687A">
        <w:rPr>
          <w:rFonts w:ascii="宋体" w:hAnsi="宋体" w:cs="宋体" w:hint="eastAsia"/>
          <w:kern w:val="0"/>
          <w:sz w:val="24"/>
        </w:rPr>
        <w:t>细集料标准级配范围</w:t>
      </w:r>
    </w:p>
    <w:tbl>
      <w:tblPr>
        <w:tblStyle w:val="TableNormal"/>
        <w:tblW w:w="8475" w:type="dxa"/>
        <w:tblInd w:w="93" w:type="dxa"/>
        <w:tblLook w:val="0000"/>
      </w:tblPr>
      <w:tblGrid>
        <w:gridCol w:w="1437"/>
        <w:gridCol w:w="1323"/>
        <w:gridCol w:w="1323"/>
        <w:gridCol w:w="1095"/>
        <w:gridCol w:w="1095"/>
        <w:gridCol w:w="1122"/>
        <w:gridCol w:w="1080"/>
      </w:tblGrid>
      <w:tr>
        <w:tblPrEx>
          <w:tblW w:w="8475" w:type="dxa"/>
          <w:tblInd w:w="93" w:type="dxa"/>
          <w:tblLook w:val="0000"/>
        </w:tblPrEx>
        <w:trPr>
          <w:trHeight w:val="402"/>
        </w:trPr>
        <w:tc>
          <w:tcPr>
            <w:tcW w:w="1437"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砂分级</w:t>
            </w:r>
          </w:p>
        </w:tc>
        <w:tc>
          <w:tcPr>
            <w:tcW w:w="7038" w:type="dxa"/>
            <w:gridSpan w:val="6"/>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通过下列筛孔（方孔筛</w:t>
            </w:r>
            <w:r w:rsidRPr="00CE687A">
              <w:rPr>
                <w:rFonts w:ascii="宋体" w:hAnsi="宋体" w:cs="宋体" w:hint="eastAsia"/>
                <w:kern w:val="0"/>
                <w:sz w:val="20"/>
                <w:szCs w:val="20"/>
              </w:rPr>
              <w:t>mm</w:t>
            </w:r>
            <w:r w:rsidRPr="00CE687A">
              <w:rPr>
                <w:rFonts w:ascii="宋体" w:hAnsi="宋体" w:cs="宋体" w:hint="eastAsia"/>
                <w:kern w:val="0"/>
                <w:sz w:val="20"/>
                <w:szCs w:val="20"/>
              </w:rPr>
              <w:t>）的质量百分率（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r>
      <w:tr>
        <w:tblPrEx>
          <w:tblW w:w="8475" w:type="dxa"/>
          <w:tblInd w:w="93" w:type="dxa"/>
          <w:tblLook w:val="0000"/>
        </w:tblPrEx>
        <w:trPr>
          <w:trHeight w:val="402"/>
        </w:trPr>
        <w:tc>
          <w:tcPr>
            <w:tcW w:w="1437"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2.36</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1.18</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0.6</w:t>
            </w:r>
          </w:p>
        </w:tc>
        <w:tc>
          <w:tcPr>
            <w:tcW w:w="1122"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0.3</w:t>
            </w:r>
          </w:p>
        </w:tc>
        <w:tc>
          <w:tcPr>
            <w:tcW w:w="108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0.15</w:t>
            </w:r>
          </w:p>
        </w:tc>
      </w:tr>
      <w:tr>
        <w:tblPrEx>
          <w:tblW w:w="8475" w:type="dxa"/>
          <w:tblInd w:w="93" w:type="dxa"/>
          <w:tblLook w:val="0000"/>
        </w:tblPrEx>
        <w:trPr>
          <w:trHeight w:val="402"/>
        </w:trPr>
        <w:tc>
          <w:tcPr>
            <w:tcW w:w="1437"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中砂</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50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90</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59</w:t>
            </w:r>
          </w:p>
        </w:tc>
        <w:tc>
          <w:tcPr>
            <w:tcW w:w="1122"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30</w:t>
            </w:r>
          </w:p>
        </w:tc>
        <w:tc>
          <w:tcPr>
            <w:tcW w:w="108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r>
    </w:tbl>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w:t>
      </w:r>
      <w:r w:rsidRPr="00CE687A">
        <w:rPr>
          <w:rFonts w:ascii="宋体" w:hAnsi="宋体" w:hint="eastAsia"/>
          <w:sz w:val="24"/>
        </w:rPr>
        <w:t>3</w:t>
      </w:r>
      <w:r w:rsidRPr="00CE687A">
        <w:rPr>
          <w:rFonts w:ascii="宋体" w:hAnsi="宋体" w:hint="eastAsia"/>
          <w:sz w:val="24"/>
        </w:rPr>
        <w:t>）水泥</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用于混凝土的水泥应采用符合《公路水泥混凝土路面施工技术规范》、（</w:t>
      </w:r>
      <w:r w:rsidRPr="00CE687A">
        <w:rPr>
          <w:rFonts w:ascii="宋体" w:hAnsi="宋体" w:hint="eastAsia"/>
          <w:sz w:val="24"/>
        </w:rPr>
        <w:t>JTG F30-2003</w:t>
      </w:r>
      <w:r w:rsidRPr="00CE687A">
        <w:rPr>
          <w:rFonts w:ascii="宋体" w:hAnsi="宋体" w:hint="eastAsia"/>
          <w:sz w:val="24"/>
        </w:rPr>
        <w:t>）规定的</w:t>
      </w:r>
      <w:r w:rsidRPr="00CE687A">
        <w:rPr>
          <w:rFonts w:ascii="宋体" w:hAnsi="宋体" w:hint="eastAsia"/>
          <w:sz w:val="24"/>
        </w:rPr>
        <w:t>42.5</w:t>
      </w:r>
      <w:r w:rsidRPr="00CE687A">
        <w:rPr>
          <w:rFonts w:ascii="宋体" w:hAnsi="宋体" w:hint="eastAsia"/>
          <w:sz w:val="24"/>
        </w:rPr>
        <w:t>级的旋窖道路硅酸盐水泥、旋窖硅酸盐水泥或旋窖普通硅酸盐水泥。其</w:t>
      </w:r>
      <w:r w:rsidRPr="00CE687A">
        <w:rPr>
          <w:rFonts w:ascii="宋体" w:hAnsi="宋体" w:hint="eastAsia"/>
          <w:sz w:val="24"/>
        </w:rPr>
        <w:t>3d</w:t>
      </w:r>
      <w:r w:rsidRPr="00CE687A">
        <w:rPr>
          <w:rFonts w:ascii="宋体" w:hAnsi="宋体" w:hint="eastAsia"/>
          <w:sz w:val="24"/>
        </w:rPr>
        <w:t>抗压强度不小于</w:t>
      </w:r>
      <w:r w:rsidRPr="00CE687A">
        <w:rPr>
          <w:rFonts w:ascii="宋体" w:hAnsi="宋体" w:hint="eastAsia"/>
          <w:sz w:val="24"/>
        </w:rPr>
        <w:t>25.5M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、弯拉强度不小于</w:t>
      </w:r>
      <w:r w:rsidRPr="00CE687A">
        <w:rPr>
          <w:rFonts w:ascii="宋体" w:hAnsi="宋体" w:hint="eastAsia"/>
          <w:sz w:val="24"/>
        </w:rPr>
        <w:t>4.5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w:t>
      </w:r>
      <w:r w:rsidRPr="00CE687A">
        <w:rPr>
          <w:rFonts w:ascii="宋体" w:hAnsi="宋体" w:hint="eastAsia"/>
          <w:sz w:val="24"/>
        </w:rPr>
        <w:t>28d</w:t>
      </w:r>
      <w:r w:rsidRPr="00CE687A">
        <w:rPr>
          <w:rFonts w:ascii="宋体" w:hAnsi="宋体" w:hint="eastAsia"/>
          <w:sz w:val="24"/>
        </w:rPr>
        <w:t>抗压强度不小于</w:t>
      </w:r>
      <w:r w:rsidRPr="00CE687A">
        <w:rPr>
          <w:rFonts w:ascii="宋体" w:hAnsi="宋体" w:hint="eastAsia"/>
          <w:sz w:val="24"/>
        </w:rPr>
        <w:t>57.5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。弯拉强度不小于</w:t>
      </w:r>
      <w:r w:rsidRPr="00CE687A">
        <w:rPr>
          <w:rFonts w:ascii="宋体" w:hAnsi="宋体" w:hint="eastAsia"/>
          <w:sz w:val="24"/>
        </w:rPr>
        <w:t>7.5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。游离</w:t>
      </w:r>
      <w:r w:rsidRPr="00CE687A">
        <w:rPr>
          <w:rFonts w:ascii="宋体" w:hAnsi="宋体" w:hint="eastAsia"/>
          <w:sz w:val="24"/>
        </w:rPr>
        <w:t>CaO</w:t>
      </w:r>
      <w:r w:rsidRPr="00CE687A">
        <w:rPr>
          <w:rFonts w:ascii="宋体" w:hAnsi="宋体" w:hint="eastAsia"/>
          <w:sz w:val="24"/>
        </w:rPr>
        <w:t>含量应小于</w:t>
      </w:r>
      <w:r w:rsidRPr="00CE687A">
        <w:rPr>
          <w:rFonts w:ascii="宋体" w:hAnsi="宋体" w:hint="eastAsia"/>
          <w:sz w:val="24"/>
        </w:rPr>
        <w:t>1%</w:t>
      </w:r>
      <w:r w:rsidRPr="00CE687A">
        <w:rPr>
          <w:rFonts w:ascii="宋体" w:hAnsi="宋体" w:hint="eastAsia"/>
          <w:sz w:val="24"/>
        </w:rPr>
        <w:t>，铁铝酸四钙不小于</w:t>
      </w:r>
      <w:r w:rsidRPr="00CE687A">
        <w:rPr>
          <w:rFonts w:ascii="宋体" w:hAnsi="宋体" w:hint="eastAsia"/>
          <w:sz w:val="24"/>
        </w:rPr>
        <w:t>15%</w:t>
      </w:r>
      <w:r w:rsidRPr="00CE687A">
        <w:rPr>
          <w:rFonts w:ascii="宋体" w:hAnsi="宋体" w:hint="eastAsia"/>
          <w:sz w:val="24"/>
        </w:rPr>
        <w:t>，铝酸三钙不大于</w:t>
      </w:r>
      <w:r w:rsidRPr="00CE687A">
        <w:rPr>
          <w:rFonts w:ascii="宋体" w:hAnsi="宋体" w:hint="eastAsia"/>
          <w:sz w:val="24"/>
        </w:rPr>
        <w:t>7%</w:t>
      </w:r>
      <w:r w:rsidRPr="00CE687A">
        <w:rPr>
          <w:rFonts w:ascii="宋体" w:hAnsi="宋体" w:hint="eastAsia"/>
          <w:sz w:val="24"/>
        </w:rPr>
        <w:t>，初凝时间不超过</w:t>
      </w:r>
      <w:r w:rsidRPr="00CE687A">
        <w:rPr>
          <w:rFonts w:ascii="宋体" w:hAnsi="宋体" w:hint="eastAsia"/>
          <w:sz w:val="24"/>
        </w:rPr>
        <w:t>10h</w:t>
      </w:r>
      <w:r w:rsidRPr="00CE687A">
        <w:rPr>
          <w:rFonts w:ascii="宋体" w:hAnsi="宋体" w:hint="eastAsia"/>
          <w:sz w:val="24"/>
        </w:rPr>
        <w:t>为宜。耐磨性应小于</w:t>
      </w:r>
      <w:smartTag w:uri="urn:schemas-microsoft-com:office:smarttags" w:element="chmetcnv">
        <w:smartTagPr>
          <w:attr w:name="HasSpace" w:val="False"/>
          <w:attr w:name="Negative" w:val="False"/>
          <w:attr w:name="NumberType" w:val="1"/>
          <w:attr w:name="SourceValue" w:val="3.6"/>
          <w:attr w:name="TCSC" w:val="0"/>
          <w:attr w:name="UnitName" w:val="kg"/>
        </w:smartTagPr>
        <w:r w:rsidRPr="00CE687A">
          <w:rPr>
            <w:rFonts w:ascii="宋体" w:hAnsi="宋体" w:hint="eastAsia"/>
            <w:sz w:val="24"/>
          </w:rPr>
          <w:t>3.6kg</w:t>
        </w:r>
      </w:smartTag>
      <w:r w:rsidRPr="00CE687A">
        <w:rPr>
          <w:rFonts w:ascii="宋体" w:hAnsi="宋体" w:hint="eastAsia"/>
          <w:sz w:val="24"/>
        </w:rPr>
        <w:t>/m2</w:t>
      </w:r>
      <w:r w:rsidRPr="00CE687A">
        <w:rPr>
          <w:rFonts w:ascii="宋体" w:hAnsi="宋体" w:hint="eastAsia"/>
          <w:sz w:val="24"/>
        </w:rPr>
        <w:t>。其它技术指标见《公路水泥混凝土路面施工技术规范》、（</w:t>
      </w:r>
      <w:r w:rsidRPr="00CE687A">
        <w:rPr>
          <w:rFonts w:ascii="宋体" w:hAnsi="宋体" w:hint="eastAsia"/>
          <w:sz w:val="24"/>
        </w:rPr>
        <w:t>JTG F30-2003</w:t>
      </w:r>
      <w:r w:rsidRPr="00CE687A">
        <w:rPr>
          <w:rFonts w:ascii="宋体" w:hAnsi="宋体" w:hint="eastAsia"/>
          <w:sz w:val="24"/>
        </w:rPr>
        <w:t>）对水泥的有关规定。</w:t>
      </w:r>
    </w:p>
    <w:p w:rsidR="00CE687A" w:rsidRPr="00181CF0" w:rsidP="00CE687A">
      <w:pPr>
        <w:pStyle w:val="Normal0"/>
        <w:spacing w:line="500" w:lineRule="exact"/>
        <w:ind w:firstLine="480" w:firstLineChars="200"/>
        <w:rPr>
          <w:rFonts w:ascii="宋体" w:hAnsi="宋体"/>
          <w:sz w:val="24"/>
        </w:rPr>
      </w:pPr>
      <w:r w:rsidRPr="00181CF0">
        <w:rPr>
          <w:rFonts w:ascii="宋体" w:hAnsi="宋体" w:hint="eastAsia"/>
          <w:sz w:val="24"/>
        </w:rPr>
        <w:t>基层用水泥可使用各种硅酸盐类水泥，且宜使用强度等级</w:t>
      </w:r>
      <w:r w:rsidRPr="00181CF0">
        <w:rPr>
          <w:rFonts w:ascii="宋体" w:hAnsi="宋体" w:hint="eastAsia"/>
          <w:sz w:val="24"/>
        </w:rPr>
        <w:t>32.5</w:t>
      </w:r>
      <w:r w:rsidRPr="00181CF0">
        <w:rPr>
          <w:rFonts w:ascii="宋体" w:hAnsi="宋体" w:hint="eastAsia"/>
          <w:sz w:val="24"/>
        </w:rPr>
        <w:t>级以下的水泥。</w:t>
      </w:r>
    </w:p>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4</w:t>
      </w:r>
      <w:r w:rsidRPr="00CE687A">
        <w:rPr>
          <w:rFonts w:ascii="宋体" w:hAnsi="宋体" w:hint="eastAsia"/>
          <w:sz w:val="24"/>
        </w:rPr>
        <w:t>）水及外加剂</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饮用水可直接作为混凝土搅拌和养护用水，否则应对硫酸盐含量、含盐量、</w:t>
      </w:r>
      <w:r w:rsidRPr="00CE687A">
        <w:rPr>
          <w:rFonts w:ascii="宋体" w:hAnsi="宋体" w:hint="eastAsia"/>
          <w:sz w:val="24"/>
        </w:rPr>
        <w:t>PH</w:t>
      </w:r>
      <w:r w:rsidRPr="00CE687A">
        <w:rPr>
          <w:rFonts w:ascii="宋体" w:hAnsi="宋体" w:hint="eastAsia"/>
          <w:sz w:val="24"/>
        </w:rPr>
        <w:t>值进行检验及不得有其他有害杂质。外加剂应采用一等品，以该路段占用路面时间来决定掺加何种外掺剂；应使用引气剂且宜选用减水率大</w:t>
      </w:r>
      <w:r w:rsidRPr="00CE687A">
        <w:rPr>
          <w:rFonts w:ascii="宋体" w:hAnsi="宋体" w:hint="eastAsia"/>
          <w:sz w:val="24"/>
        </w:rPr>
        <w:t>，坍落度损失小、可调控凝结时间的复合型减少剂，尤其是减水率及收缩率比。由于旱强剂宜使用混凝土板产生早期病害，不建议使用旱强剂。</w:t>
      </w:r>
    </w:p>
    <w:p w:rsidR="00CE687A" w:rsidRPr="00CE687A" w:rsidP="00CE687A">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3"/>
          <w:cols w:space="720"/>
          <w:titlePg w:val="0"/>
          <w:docGrid w:linePitch="312"/>
        </w:sectPr>
      </w:pPr>
      <w:r w:rsidRPr="00CE687A">
        <w:rPr>
          <w:rFonts w:ascii="宋体" w:hAnsi="宋体" w:hint="eastAsia"/>
          <w:sz w:val="24"/>
        </w:rPr>
        <w:t>水泥混凝土用水及外加剂等应符合现行国家标准或交通部颁标准的规定。</w:t>
      </w:r>
    </w:p>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5</w:t>
      </w:r>
      <w:r w:rsidRPr="00CE687A">
        <w:rPr>
          <w:rFonts w:ascii="宋体" w:hAnsi="宋体" w:hint="eastAsia"/>
          <w:sz w:val="24"/>
        </w:rPr>
        <w:t>）钢筋</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路面所用传力杆等钢筋应符合国家有关标准的技术要求。钢筋应顺直，不得有裂纹、断伤、刻痕、表面油污和锈蚀。传力杆钢筋加工应锯断，不得挤压切断：断口应垂直、光圆、用砂轮打磨掉毛刺，并加工成</w:t>
      </w:r>
      <w:r w:rsidRPr="00CE687A">
        <w:rPr>
          <w:rFonts w:ascii="宋体" w:hAnsi="宋体" w:hint="eastAsia"/>
          <w:sz w:val="24"/>
        </w:rPr>
        <w:t>2~</w:t>
      </w:r>
      <w:smartTag w:uri="urn:schemas-microsoft-com:office:smarttags" w:element="chmetcnv">
        <w:smartTagPr>
          <w:attr w:name="HasSpace" w:val="False"/>
          <w:attr w:name="Negative" w:val="False"/>
          <w:attr w:name="NumberType" w:val="1"/>
          <w:attr w:name="SourceValue" w:val="3"/>
          <w:attr w:name="TCSC" w:val="0"/>
          <w:attr w:name="UnitName" w:val="mm"/>
        </w:smartTagPr>
        <w:r w:rsidRPr="00CE687A">
          <w:rPr>
            <w:rFonts w:ascii="宋体" w:hAnsi="宋体" w:hint="eastAsia"/>
            <w:sz w:val="24"/>
          </w:rPr>
          <w:t>3mm</w:t>
        </w:r>
      </w:smartTag>
      <w:r w:rsidRPr="00CE687A">
        <w:rPr>
          <w:rFonts w:ascii="宋体" w:hAnsi="宋体" w:hint="eastAsia"/>
          <w:sz w:val="24"/>
        </w:rPr>
        <w:t>圆倒角。</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2</w:t>
      </w:r>
      <w:r w:rsidRPr="00CE687A">
        <w:rPr>
          <w:rFonts w:ascii="宋体" w:hAnsi="宋体" w:hint="eastAsia"/>
          <w:sz w:val="24"/>
        </w:rPr>
        <w:t>、混合料设计</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w:t>
      </w:r>
      <w:r w:rsidRPr="00CE687A">
        <w:rPr>
          <w:rFonts w:ascii="宋体" w:hAnsi="宋体" w:hint="eastAsia"/>
          <w:sz w:val="24"/>
        </w:rPr>
        <w:t>1</w:t>
      </w:r>
      <w:r w:rsidRPr="00CE687A">
        <w:rPr>
          <w:rFonts w:ascii="宋体" w:hAnsi="宋体" w:hint="eastAsia"/>
          <w:sz w:val="24"/>
        </w:rPr>
        <w:t>）路面水泥混凝土</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水泥混凝土应按《公路水泥混凝土路面设计规定》（</w:t>
      </w:r>
      <w:r w:rsidRPr="00CE687A">
        <w:rPr>
          <w:rFonts w:ascii="宋体" w:hAnsi="宋体" w:hint="eastAsia"/>
          <w:sz w:val="24"/>
        </w:rPr>
        <w:t>JTG D40-2002</w:t>
      </w:r>
      <w:r w:rsidRPr="00CE687A">
        <w:rPr>
          <w:rFonts w:ascii="宋体" w:hAnsi="宋体" w:hint="eastAsia"/>
          <w:sz w:val="24"/>
        </w:rPr>
        <w:t>）和《公路水泥混凝土路面施工技术规范》、（</w:t>
      </w:r>
      <w:r w:rsidRPr="00CE687A">
        <w:rPr>
          <w:rFonts w:ascii="宋体" w:hAnsi="宋体" w:hint="eastAsia"/>
          <w:sz w:val="24"/>
        </w:rPr>
        <w:t>JTG F30-2003</w:t>
      </w:r>
      <w:r w:rsidRPr="00CE687A">
        <w:rPr>
          <w:rFonts w:ascii="宋体" w:hAnsi="宋体" w:hint="eastAsia"/>
          <w:sz w:val="24"/>
        </w:rPr>
        <w:t>）的要求进行混合料的组成设计。面层用水泥混凝土的</w:t>
      </w:r>
      <w:r w:rsidRPr="00CE687A">
        <w:rPr>
          <w:rFonts w:ascii="宋体" w:hAnsi="宋体" w:hint="eastAsia"/>
          <w:sz w:val="24"/>
        </w:rPr>
        <w:t>28d</w:t>
      </w:r>
      <w:r w:rsidRPr="00CE687A">
        <w:rPr>
          <w:rFonts w:ascii="宋体" w:hAnsi="宋体" w:hint="eastAsia"/>
          <w:sz w:val="24"/>
        </w:rPr>
        <w:t>设计弯拉强度不小于</w:t>
      </w:r>
      <w:r w:rsidRPr="00CE687A">
        <w:rPr>
          <w:rFonts w:ascii="宋体" w:hAnsi="宋体" w:hint="eastAsia"/>
          <w:sz w:val="24"/>
        </w:rPr>
        <w:t>5.0M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，且其</w:t>
      </w:r>
      <w:r w:rsidRPr="00CE687A">
        <w:rPr>
          <w:rFonts w:ascii="宋体" w:hAnsi="宋体" w:hint="eastAsia"/>
          <w:sz w:val="24"/>
        </w:rPr>
        <w:t>28d</w:t>
      </w:r>
      <w:r w:rsidRPr="00CE687A">
        <w:rPr>
          <w:rFonts w:ascii="宋体" w:hAnsi="宋体" w:hint="eastAsia"/>
          <w:sz w:val="24"/>
        </w:rPr>
        <w:t>设计抗压强度应不小于</w:t>
      </w:r>
      <w:r w:rsidRPr="00CE687A">
        <w:rPr>
          <w:rFonts w:ascii="宋体" w:hAnsi="宋体" w:hint="eastAsia"/>
          <w:sz w:val="24"/>
        </w:rPr>
        <w:t>40M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；水泥采用</w:t>
      </w:r>
      <w:r w:rsidRPr="00CE687A">
        <w:rPr>
          <w:rFonts w:ascii="宋体" w:hAnsi="宋体" w:hint="eastAsia"/>
          <w:sz w:val="24"/>
        </w:rPr>
        <w:t>42.5</w:t>
      </w:r>
      <w:r w:rsidRPr="00CE687A">
        <w:rPr>
          <w:rFonts w:ascii="宋体" w:hAnsi="宋体" w:hint="eastAsia"/>
          <w:sz w:val="24"/>
        </w:rPr>
        <w:t>级的水泥，且应特别防止水泥混凝土的干缩：在施工时要严格控制水灰比，尽量减少干缩的影响。混凝土工作性应符合表</w:t>
      </w:r>
      <w:r w:rsidRPr="00CE687A">
        <w:rPr>
          <w:rFonts w:ascii="宋体" w:hAnsi="宋体" w:hint="eastAsia"/>
          <w:sz w:val="24"/>
        </w:rPr>
        <w:t>5</w:t>
      </w:r>
      <w:r w:rsidRPr="00CE687A">
        <w:rPr>
          <w:rFonts w:ascii="宋体" w:hAnsi="宋体" w:hint="eastAsia"/>
          <w:sz w:val="24"/>
        </w:rPr>
        <w:t>的规定。</w:t>
      </w:r>
    </w:p>
    <w:p w:rsidR="00CE687A" w:rsidRPr="00CE687A" w:rsidP="00CE687A">
      <w:pPr>
        <w:pStyle w:val="Normal0"/>
        <w:spacing w:line="500" w:lineRule="exact"/>
        <w:jc w:val="center"/>
        <w:rPr>
          <w:rFonts w:ascii="宋体" w:hAnsi="宋体"/>
          <w:sz w:val="24"/>
        </w:rPr>
      </w:pPr>
      <w:r w:rsidRPr="00CE687A">
        <w:rPr>
          <w:rFonts w:ascii="宋体" w:hAnsi="宋体" w:hint="eastAsia"/>
          <w:sz w:val="24"/>
        </w:rPr>
        <w:t>表</w:t>
      </w:r>
      <w:r w:rsidRPr="00CE687A">
        <w:rPr>
          <w:rFonts w:ascii="宋体" w:hAnsi="宋体" w:hint="eastAsia"/>
          <w:sz w:val="24"/>
        </w:rPr>
        <w:t>5</w:t>
      </w:r>
      <w:r w:rsidRPr="00CE687A">
        <w:rPr>
          <w:rFonts w:ascii="宋体" w:hAnsi="宋体" w:hint="eastAsia"/>
          <w:sz w:val="24"/>
        </w:rPr>
        <w:t>混凝土工作性指标要求</w:t>
      </w:r>
    </w:p>
    <w:tbl>
      <w:tblPr>
        <w:tblStyle w:val="TableGrid0"/>
        <w:tblW w:w="0" w:type="auto"/>
        <w:tblLook w:val="01E0"/>
      </w:tblPr>
      <w:tblGrid>
        <w:gridCol w:w="3888"/>
        <w:gridCol w:w="1793"/>
        <w:gridCol w:w="2841"/>
      </w:tblGrid>
      <w:tr>
        <w:tblPrEx>
          <w:tblW w:w="0" w:type="auto"/>
          <w:tblLook w:val="01E0"/>
        </w:tblPrEx>
        <w:trPr>
          <w:trHeight w:val="471"/>
        </w:trPr>
        <w:tc>
          <w:tcPr>
            <w:tcW w:w="3888" w:type="dxa"/>
            <w:vAlign w:val="center"/>
          </w:tcPr>
          <w:p w:rsidR="00CE687A" w:rsidRPr="00CE687A" w:rsidP="007813A7">
            <w:pPr>
              <w:pStyle w:val="Normal0"/>
              <w:jc w:val="center"/>
            </w:pPr>
            <w:r w:rsidRPr="00CE687A">
              <w:rPr>
                <w:rFonts w:hint="eastAsia"/>
              </w:rPr>
              <w:t>摊铺方式</w:t>
            </w:r>
          </w:p>
        </w:tc>
        <w:tc>
          <w:tcPr>
            <w:tcW w:w="1793" w:type="dxa"/>
            <w:vAlign w:val="center"/>
          </w:tcPr>
          <w:p w:rsidR="00CE687A" w:rsidRPr="00CE687A" w:rsidP="007813A7">
            <w:pPr>
              <w:pStyle w:val="Normal0"/>
              <w:jc w:val="center"/>
            </w:pPr>
            <w:r w:rsidRPr="00CE687A">
              <w:rPr>
                <w:rFonts w:hint="eastAsia"/>
              </w:rPr>
              <w:t>三辊轴机组</w:t>
            </w:r>
          </w:p>
        </w:tc>
        <w:tc>
          <w:tcPr>
            <w:tcW w:w="2841" w:type="dxa"/>
            <w:vAlign w:val="center"/>
          </w:tcPr>
          <w:p w:rsidR="00CE687A" w:rsidRPr="00CE687A" w:rsidP="007813A7">
            <w:pPr>
              <w:pStyle w:val="Normal0"/>
              <w:jc w:val="center"/>
            </w:pPr>
            <w:r w:rsidRPr="00CE687A">
              <w:rPr>
                <w:rFonts w:hint="eastAsia"/>
              </w:rPr>
              <w:t>小型机具</w:t>
            </w:r>
          </w:p>
        </w:tc>
      </w:tr>
      <w:tr>
        <w:tblPrEx>
          <w:tblW w:w="0" w:type="auto"/>
          <w:tblLook w:val="01E0"/>
        </w:tblPrEx>
        <w:trPr>
          <w:trHeight w:val="449"/>
        </w:trPr>
        <w:tc>
          <w:tcPr>
            <w:tcW w:w="3888" w:type="dxa"/>
            <w:vAlign w:val="center"/>
          </w:tcPr>
          <w:p w:rsidR="00CE687A" w:rsidRPr="00CE687A" w:rsidP="007813A7">
            <w:pPr>
              <w:pStyle w:val="Normal0"/>
              <w:jc w:val="center"/>
            </w:pPr>
            <w:r w:rsidRPr="00CE687A">
              <w:rPr>
                <w:rFonts w:hint="eastAsia"/>
              </w:rPr>
              <w:t>出机坍落度（</w:t>
            </w:r>
            <w:r w:rsidRPr="00CE687A">
              <w:rPr>
                <w:rFonts w:hint="eastAsia"/>
              </w:rPr>
              <w:t>mm</w:t>
            </w:r>
            <w:r w:rsidRPr="00CE687A">
              <w:rPr>
                <w:rFonts w:hint="eastAsia"/>
              </w:rPr>
              <w:t>）</w:t>
            </w:r>
          </w:p>
        </w:tc>
        <w:tc>
          <w:tcPr>
            <w:tcW w:w="1793" w:type="dxa"/>
            <w:vAlign w:val="center"/>
          </w:tcPr>
          <w:p w:rsidR="00CE687A" w:rsidRPr="00CE687A" w:rsidP="007813A7">
            <w:pPr>
              <w:pStyle w:val="Normal0"/>
              <w:jc w:val="center"/>
            </w:pPr>
            <w:r w:rsidRPr="00CE687A">
              <w:rPr>
                <w:rFonts w:hint="eastAsia"/>
              </w:rPr>
              <w:t>30~50</w:t>
            </w:r>
          </w:p>
        </w:tc>
        <w:tc>
          <w:tcPr>
            <w:tcW w:w="2841" w:type="dxa"/>
            <w:vAlign w:val="center"/>
          </w:tcPr>
          <w:p w:rsidR="00CE687A" w:rsidRPr="00CE687A" w:rsidP="007813A7">
            <w:pPr>
              <w:pStyle w:val="Normal0"/>
              <w:jc w:val="center"/>
            </w:pPr>
            <w:r w:rsidRPr="00CE687A">
              <w:rPr>
                <w:rFonts w:hint="eastAsia"/>
              </w:rPr>
              <w:t>10~40</w:t>
            </w:r>
          </w:p>
        </w:tc>
      </w:tr>
      <w:tr>
        <w:tblPrEx>
          <w:tblW w:w="0" w:type="auto"/>
          <w:tblLook w:val="01E0"/>
        </w:tblPrEx>
        <w:trPr>
          <w:trHeight w:val="469"/>
        </w:trPr>
        <w:tc>
          <w:tcPr>
            <w:tcW w:w="3888" w:type="dxa"/>
            <w:vAlign w:val="center"/>
          </w:tcPr>
          <w:p w:rsidR="00CE687A" w:rsidRPr="00CE687A" w:rsidP="007813A7">
            <w:pPr>
              <w:pStyle w:val="Normal0"/>
              <w:jc w:val="center"/>
            </w:pPr>
            <w:r w:rsidRPr="00CE687A">
              <w:rPr>
                <w:rFonts w:hint="eastAsia"/>
              </w:rPr>
              <w:t>摊铺坍落度（</w:t>
            </w:r>
            <w:r w:rsidRPr="00CE687A">
              <w:rPr>
                <w:rFonts w:hint="eastAsia"/>
              </w:rPr>
              <w:t>mm</w:t>
            </w:r>
            <w:r w:rsidRPr="00CE687A">
              <w:rPr>
                <w:rFonts w:hint="eastAsia"/>
              </w:rPr>
              <w:t>）</w:t>
            </w:r>
          </w:p>
        </w:tc>
        <w:tc>
          <w:tcPr>
            <w:tcW w:w="1793" w:type="dxa"/>
            <w:vAlign w:val="center"/>
          </w:tcPr>
          <w:p w:rsidR="00CE687A" w:rsidRPr="00CE687A" w:rsidP="007813A7">
            <w:pPr>
              <w:pStyle w:val="Normal0"/>
              <w:jc w:val="center"/>
            </w:pPr>
            <w:r w:rsidRPr="00CE687A">
              <w:rPr>
                <w:rFonts w:hint="eastAsia"/>
              </w:rPr>
              <w:t>10~30</w:t>
            </w:r>
          </w:p>
        </w:tc>
        <w:tc>
          <w:tcPr>
            <w:tcW w:w="2841" w:type="dxa"/>
            <w:vAlign w:val="center"/>
          </w:tcPr>
          <w:p w:rsidR="00CE687A" w:rsidRPr="00CE687A" w:rsidP="007813A7">
            <w:pPr>
              <w:pStyle w:val="Normal0"/>
              <w:jc w:val="center"/>
            </w:pPr>
            <w:r w:rsidRPr="00CE687A">
              <w:rPr>
                <w:rFonts w:hint="eastAsia"/>
              </w:rPr>
              <w:t>0~20</w:t>
            </w:r>
          </w:p>
        </w:tc>
      </w:tr>
      <w:tr>
        <w:tblPrEx>
          <w:tblW w:w="0" w:type="auto"/>
          <w:tblLook w:val="01E0"/>
        </w:tblPrEx>
        <w:trPr>
          <w:trHeight w:val="461"/>
        </w:trPr>
        <w:tc>
          <w:tcPr>
            <w:tcW w:w="3888" w:type="dxa"/>
            <w:vAlign w:val="center"/>
          </w:tcPr>
          <w:p w:rsidR="00CE687A" w:rsidRPr="00CE687A" w:rsidP="007813A7">
            <w:pPr>
              <w:pStyle w:val="Normal0"/>
              <w:jc w:val="center"/>
            </w:pPr>
            <w:r w:rsidRPr="00CE687A">
              <w:rPr>
                <w:rFonts w:hint="eastAsia"/>
              </w:rPr>
              <w:t>最大单位用水量（</w:t>
            </w:r>
            <w:r w:rsidRPr="00CE687A">
              <w:rPr>
                <w:rFonts w:hint="eastAsia"/>
              </w:rPr>
              <w:t>Kg/m3</w:t>
            </w:r>
            <w:r w:rsidRPr="00CE687A">
              <w:rPr>
                <w:rFonts w:hint="eastAsia"/>
              </w:rPr>
              <w:t>，碎石）</w:t>
            </w:r>
          </w:p>
        </w:tc>
        <w:tc>
          <w:tcPr>
            <w:tcW w:w="1793" w:type="dxa"/>
            <w:vAlign w:val="center"/>
          </w:tcPr>
          <w:p w:rsidR="00CE687A" w:rsidRPr="00CE687A" w:rsidP="007813A7">
            <w:pPr>
              <w:pStyle w:val="Normal0"/>
              <w:jc w:val="center"/>
            </w:pPr>
            <w:r w:rsidRPr="00CE687A">
              <w:rPr>
                <w:rFonts w:hint="eastAsia"/>
              </w:rPr>
              <w:t>153</w:t>
            </w:r>
          </w:p>
        </w:tc>
        <w:tc>
          <w:tcPr>
            <w:tcW w:w="2841" w:type="dxa"/>
            <w:vAlign w:val="center"/>
          </w:tcPr>
          <w:p w:rsidR="00CE687A" w:rsidRPr="00CE687A" w:rsidP="007813A7">
            <w:pPr>
              <w:pStyle w:val="Normal0"/>
              <w:jc w:val="center"/>
            </w:pPr>
            <w:r w:rsidRPr="00CE687A">
              <w:rPr>
                <w:rFonts w:hint="eastAsia"/>
              </w:rPr>
              <w:t>150</w:t>
            </w:r>
          </w:p>
        </w:tc>
      </w:tr>
    </w:tbl>
    <w:p w:rsidR="00CE687A" w:rsidRPr="00CE687A" w:rsidP="00CE687A">
      <w:pPr>
        <w:pStyle w:val="Normal0"/>
        <w:spacing w:line="500" w:lineRule="exact"/>
        <w:rPr>
          <w:rFonts w:ascii="宋体" w:hAnsi="宋体"/>
          <w:sz w:val="24"/>
        </w:rPr>
      </w:pPr>
      <w:r w:rsidRPr="00CE687A">
        <w:rPr>
          <w:rFonts w:ascii="宋体" w:hAnsi="宋体" w:hint="eastAsia"/>
          <w:sz w:val="24"/>
        </w:rPr>
        <w:t>耐久性应符合表</w:t>
      </w:r>
      <w:r w:rsidRPr="00CE687A">
        <w:rPr>
          <w:rFonts w:ascii="宋体" w:hAnsi="宋体" w:hint="eastAsia"/>
          <w:sz w:val="24"/>
        </w:rPr>
        <w:t>6</w:t>
      </w:r>
      <w:r w:rsidRPr="00CE687A">
        <w:rPr>
          <w:rFonts w:ascii="宋体" w:hAnsi="宋体" w:hint="eastAsia"/>
          <w:sz w:val="24"/>
        </w:rPr>
        <w:t>的规定</w:t>
      </w:r>
    </w:p>
    <w:p w:rsidR="00CE687A" w:rsidRPr="00CE687A" w:rsidP="00CE687A">
      <w:pPr>
        <w:pStyle w:val="Normal0"/>
        <w:spacing w:line="500" w:lineRule="exact"/>
        <w:jc w:val="center"/>
        <w:rPr>
          <w:rFonts w:ascii="宋体" w:hAnsi="宋体"/>
          <w:sz w:val="24"/>
        </w:rPr>
      </w:pPr>
      <w:r w:rsidRPr="00CE687A">
        <w:rPr>
          <w:rFonts w:ascii="宋体" w:hAnsi="宋体" w:hint="eastAsia"/>
          <w:sz w:val="24"/>
        </w:rPr>
        <w:t>表</w:t>
      </w:r>
      <w:r w:rsidRPr="00CE687A">
        <w:rPr>
          <w:rFonts w:ascii="宋体" w:hAnsi="宋体" w:hint="eastAsia"/>
          <w:sz w:val="24"/>
        </w:rPr>
        <w:t>6</w:t>
      </w:r>
      <w:r w:rsidRPr="00CE687A">
        <w:rPr>
          <w:rFonts w:ascii="宋体" w:hAnsi="宋体" w:hint="eastAsia"/>
          <w:sz w:val="24"/>
        </w:rPr>
        <w:t>混凝土耐久性指标要求</w:t>
      </w:r>
    </w:p>
    <w:tbl>
      <w:tblPr>
        <w:tblStyle w:val="TableGrid0"/>
        <w:tblW w:w="8748" w:type="dxa"/>
        <w:tblLook w:val="01E0"/>
      </w:tblPr>
      <w:tblGrid>
        <w:gridCol w:w="2058"/>
        <w:gridCol w:w="2282"/>
        <w:gridCol w:w="1998"/>
        <w:gridCol w:w="2410"/>
      </w:tblGrid>
      <w:tr>
        <w:tblPrEx>
          <w:tblW w:w="8748" w:type="dxa"/>
          <w:tblLook w:val="01E0"/>
        </w:tblPrEx>
        <w:trPr>
          <w:trHeight w:val="538"/>
        </w:trPr>
        <w:tc>
          <w:tcPr>
            <w:tcW w:w="2058" w:type="dxa"/>
            <w:vMerge w:val="restart"/>
            <w:vAlign w:val="center"/>
          </w:tcPr>
          <w:p w:rsidR="00CE687A" w:rsidRPr="00CE687A" w:rsidP="007813A7">
            <w:pPr>
              <w:pStyle w:val="Normal0"/>
              <w:jc w:val="center"/>
            </w:pPr>
            <w:r w:rsidRPr="00CE687A">
              <w:rPr>
                <w:rFonts w:hint="eastAsia"/>
              </w:rPr>
              <w:t>最大水灰比</w:t>
            </w:r>
          </w:p>
        </w:tc>
        <w:tc>
          <w:tcPr>
            <w:tcW w:w="4280" w:type="dxa"/>
            <w:gridSpan w:val="2"/>
            <w:vAlign w:val="center"/>
          </w:tcPr>
          <w:p w:rsidR="00CE687A" w:rsidRPr="00CE687A" w:rsidP="007813A7">
            <w:pPr>
              <w:pStyle w:val="Normal0"/>
              <w:jc w:val="center"/>
            </w:pPr>
            <w:r w:rsidRPr="00CE687A">
              <w:rPr>
                <w:rFonts w:hint="eastAsia"/>
              </w:rPr>
              <w:t>最小单位水泥用量（</w:t>
            </w:r>
            <w:r w:rsidRPr="00CE687A">
              <w:rPr>
                <w:rFonts w:hint="eastAsia"/>
              </w:rPr>
              <w:t>Kg/m3</w:t>
            </w:r>
            <w:r w:rsidRPr="00CE687A">
              <w:rPr>
                <w:rFonts w:hint="eastAsia"/>
              </w:rPr>
              <w:t>）（掺灰）</w:t>
            </w:r>
          </w:p>
        </w:tc>
        <w:tc>
          <w:tcPr>
            <w:tcW w:w="2410" w:type="dxa"/>
            <w:vAlign w:val="center"/>
          </w:tcPr>
          <w:p w:rsidR="00CE687A" w:rsidRPr="00CE687A" w:rsidP="007813A7">
            <w:pPr>
              <w:pStyle w:val="Normal0"/>
              <w:jc w:val="center"/>
            </w:pPr>
            <w:r w:rsidRPr="00CE687A">
              <w:rPr>
                <w:rFonts w:hint="eastAsia"/>
              </w:rPr>
              <w:t>含气量及允许偏差（</w:t>
            </w:r>
            <w:r w:rsidRPr="00CE687A">
              <w:rPr>
                <w:rFonts w:hint="eastAsia"/>
              </w:rPr>
              <w:t>%</w:t>
            </w:r>
            <w:r w:rsidRPr="00CE687A">
              <w:rPr>
                <w:rFonts w:hint="eastAsia"/>
              </w:rPr>
              <w:t>）</w:t>
            </w:r>
          </w:p>
        </w:tc>
      </w:tr>
      <w:tr>
        <w:tblPrEx>
          <w:tblW w:w="8748" w:type="dxa"/>
          <w:tblLook w:val="01E0"/>
        </w:tblPrEx>
        <w:trPr>
          <w:trHeight w:val="491"/>
        </w:trPr>
        <w:tc>
          <w:tcPr>
            <w:tcW w:w="2058" w:type="dxa"/>
            <w:vMerge/>
            <w:vAlign w:val="center"/>
          </w:tcPr>
          <w:p w:rsidR="00CE687A" w:rsidRPr="00CE687A" w:rsidP="007813A7">
            <w:pPr>
              <w:pStyle w:val="Normal0"/>
              <w:jc w:val="center"/>
            </w:pPr>
          </w:p>
        </w:tc>
        <w:tc>
          <w:tcPr>
            <w:tcW w:w="2282" w:type="dxa"/>
            <w:vAlign w:val="center"/>
          </w:tcPr>
          <w:p w:rsidR="00CE687A" w:rsidRPr="00CE687A" w:rsidP="007813A7">
            <w:pPr>
              <w:pStyle w:val="Normal0"/>
              <w:jc w:val="center"/>
            </w:pPr>
            <w:r w:rsidRPr="00CE687A">
              <w:rPr>
                <w:rFonts w:hint="eastAsia"/>
              </w:rPr>
              <w:t>42.5</w:t>
            </w:r>
            <w:r w:rsidRPr="00CE687A">
              <w:rPr>
                <w:rFonts w:hint="eastAsia"/>
              </w:rPr>
              <w:t>级</w:t>
            </w:r>
          </w:p>
        </w:tc>
        <w:tc>
          <w:tcPr>
            <w:tcW w:w="1998" w:type="dxa"/>
            <w:vAlign w:val="center"/>
          </w:tcPr>
          <w:p w:rsidR="00CE687A" w:rsidRPr="00CE687A" w:rsidP="007813A7">
            <w:pPr>
              <w:pStyle w:val="Normal0"/>
              <w:jc w:val="center"/>
            </w:pPr>
            <w:r w:rsidRPr="00CE687A">
              <w:rPr>
                <w:rFonts w:hint="eastAsia"/>
              </w:rPr>
              <w:t>32.5</w:t>
            </w:r>
            <w:r w:rsidRPr="00CE687A">
              <w:rPr>
                <w:rFonts w:hint="eastAsia"/>
              </w:rPr>
              <w:t>级</w:t>
            </w:r>
          </w:p>
        </w:tc>
        <w:tc>
          <w:tcPr>
            <w:tcW w:w="2410" w:type="dxa"/>
            <w:vAlign w:val="center"/>
          </w:tcPr>
          <w:p w:rsidR="00CE687A" w:rsidRPr="00CE687A" w:rsidP="007813A7">
            <w:pPr>
              <w:pStyle w:val="Normal0"/>
              <w:jc w:val="center"/>
            </w:pPr>
            <w:r w:rsidRPr="00CE687A">
              <w:rPr>
                <w:rFonts w:hint="eastAsia"/>
              </w:rPr>
              <w:t>最大公称粒径</w:t>
            </w:r>
            <w:smartTag w:uri="urn:schemas-microsoft-com:office:smarttags" w:element="chmetcnv">
              <w:smartTagPr>
                <w:attr w:name="HasSpace" w:val="False"/>
                <w:attr w:name="Negative" w:val="False"/>
                <w:attr w:name="NumberType" w:val="1"/>
                <w:attr w:name="SourceValue" w:val="31.5"/>
                <w:attr w:name="TCSC" w:val="0"/>
                <w:attr w:name="UnitName" w:val="mm"/>
              </w:smartTagPr>
              <w:r w:rsidRPr="00CE687A">
                <w:rPr>
                  <w:rFonts w:hint="eastAsia"/>
                </w:rPr>
                <w:t>31.5mm</w:t>
              </w:r>
            </w:smartTag>
          </w:p>
        </w:tc>
      </w:tr>
      <w:tr>
        <w:tblPrEx>
          <w:tblW w:w="8748" w:type="dxa"/>
          <w:tblLook w:val="01E0"/>
        </w:tblPrEx>
        <w:trPr>
          <w:trHeight w:val="565"/>
        </w:trPr>
        <w:tc>
          <w:tcPr>
            <w:tcW w:w="2058" w:type="dxa"/>
            <w:vAlign w:val="center"/>
          </w:tcPr>
          <w:p w:rsidR="00CE687A" w:rsidRPr="00CE687A" w:rsidP="007813A7">
            <w:pPr>
              <w:pStyle w:val="Normal0"/>
              <w:jc w:val="center"/>
            </w:pPr>
            <w:r w:rsidRPr="00CE687A">
              <w:rPr>
                <w:rFonts w:hint="eastAsia"/>
              </w:rPr>
              <w:t>0.44</w:t>
            </w:r>
          </w:p>
        </w:tc>
        <w:tc>
          <w:tcPr>
            <w:tcW w:w="2282" w:type="dxa"/>
            <w:vAlign w:val="center"/>
          </w:tcPr>
          <w:p w:rsidR="00CE687A" w:rsidRPr="00CE687A" w:rsidP="007813A7">
            <w:pPr>
              <w:pStyle w:val="Normal0"/>
              <w:jc w:val="center"/>
            </w:pPr>
            <w:r w:rsidRPr="00CE687A">
              <w:rPr>
                <w:rFonts w:hint="eastAsia"/>
              </w:rPr>
              <w:t>300(260)</w:t>
            </w:r>
          </w:p>
        </w:tc>
        <w:tc>
          <w:tcPr>
            <w:tcW w:w="1998" w:type="dxa"/>
            <w:vAlign w:val="center"/>
          </w:tcPr>
          <w:p w:rsidR="00CE687A" w:rsidRPr="00CE687A" w:rsidP="007813A7">
            <w:pPr>
              <w:pStyle w:val="Normal0"/>
              <w:jc w:val="center"/>
            </w:pPr>
            <w:r w:rsidRPr="00CE687A">
              <w:rPr>
                <w:rFonts w:hint="eastAsia"/>
              </w:rPr>
              <w:t>310(280)</w:t>
            </w:r>
          </w:p>
        </w:tc>
        <w:tc>
          <w:tcPr>
            <w:tcW w:w="2410" w:type="dxa"/>
            <w:vAlign w:val="center"/>
          </w:tcPr>
          <w:p w:rsidR="00CE687A" w:rsidRPr="00CE687A" w:rsidP="007813A7">
            <w:pPr>
              <w:pStyle w:val="Normal0"/>
              <w:jc w:val="center"/>
            </w:pPr>
            <w:r w:rsidRPr="00CE687A">
              <w:rPr>
                <w:rFonts w:hint="eastAsia"/>
              </w:rPr>
              <w:t>3.</w:t>
            </w:r>
            <w:r w:rsidRPr="00CE687A">
              <w:rPr>
                <w:rFonts w:ascii="宋体" w:hAnsi="宋体" w:hint="eastAsia"/>
              </w:rPr>
              <w:t>5</w:t>
            </w:r>
            <w:r w:rsidRPr="00CE687A">
              <w:rPr>
                <w:rFonts w:ascii="宋体" w:hAnsi="宋体" w:hint="eastAsia"/>
              </w:rPr>
              <w:t>±</w:t>
            </w:r>
            <w:r w:rsidRPr="00CE687A">
              <w:rPr>
                <w:rFonts w:ascii="宋体" w:hAnsi="宋体" w:hint="eastAsia"/>
              </w:rPr>
              <w:t>1.0</w:t>
            </w:r>
          </w:p>
        </w:tc>
      </w:tr>
    </w:tbl>
    <w:p w:rsidR="00CE687A" w:rsidRPr="0070155F" w:rsidP="0070155F">
      <w:pPr>
        <w:pStyle w:val="Normal0"/>
        <w:spacing w:line="500" w:lineRule="exact"/>
        <w:ind w:firstLine="353" w:firstLineChars="147"/>
        <w:outlineLvl w:val="1"/>
        <w:rPr>
          <w:rFonts w:ascii="宋体" w:hAnsi="宋体"/>
          <w:sz w:val="24"/>
        </w:rPr>
      </w:pPr>
      <w:r w:rsidRPr="0070155F">
        <w:rPr>
          <w:rFonts w:ascii="宋体" w:hAnsi="宋体" w:hint="eastAsia"/>
          <w:sz w:val="24"/>
        </w:rPr>
        <w:t>（二）路面施工</w:t>
      </w:r>
    </w:p>
    <w:p w:rsidR="00B62FDD" w:rsidRPr="001C099B" w:rsidP="001245CF">
      <w:pPr>
        <w:pStyle w:val="Normal0"/>
        <w:spacing w:line="500" w:lineRule="exact"/>
        <w:ind w:firstLine="480" w:firstLineChars="200"/>
        <w:rPr>
          <w:rFonts w:ascii="宋体" w:hAnsi="宋体"/>
          <w:sz w:val="24"/>
        </w:rPr>
      </w:pPr>
      <w:r w:rsidRPr="001C099B">
        <w:rPr>
          <w:rFonts w:ascii="宋体" w:hAnsi="宋体" w:hint="eastAsia"/>
          <w:sz w:val="24"/>
        </w:rPr>
        <w:t>对出现松动并影响行车安全的破碎板和严重裂缝板块进行更换。封闭交通后，用炮头将需更换的混凝土板破碎，再用自卸车将路面板废料运至线外指定地点；清理基层顶面后进行混凝土路面板施工：</w:t>
      </w:r>
      <w:bookmarkStart w:id="38" w:name="_Toc239585508"/>
    </w:p>
    <w:p w:rsidR="00B62FDD" w:rsidRPr="001C099B" w:rsidP="001245CF">
      <w:pPr>
        <w:pStyle w:val="Normal0"/>
        <w:spacing w:line="500" w:lineRule="exact"/>
        <w:ind w:firstLine="360" w:firstLineChars="150"/>
        <w:rPr>
          <w:rFonts w:ascii="宋体" w:hAnsi="宋体" w:cs="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1C099B">
        <w:rPr>
          <w:rFonts w:ascii="宋体" w:hAnsi="宋体" w:hint="eastAsia"/>
          <w:sz w:val="24"/>
        </w:rPr>
        <w:t>水泥砼面层施工顺序</w:t>
      </w:r>
      <w:bookmarkEnd w:id="38"/>
    </w:p>
    <w:p w:rsidR="00B62FDD" w:rsidRPr="001C099B" w:rsidP="001245CF">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4"/>
          <w:cols w:space="720"/>
          <w:titlePg w:val="0"/>
          <w:docGrid w:linePitch="312"/>
        </w:sectPr>
      </w:pPr>
      <w:r w:rsidRPr="001C099B">
        <w:rPr>
          <w:rFonts w:ascii="宋体" w:hAnsi="宋体" w:hint="eastAsia"/>
          <w:sz w:val="24"/>
        </w:rPr>
        <w:t>测量放样→水泥混凝土基层的检验和整修→拉杆、传力杆安装→拌和混凝土→运输混凝土→混凝土布料→三辊轴摊铺混凝土→整平→抗滑构造制作</w:t>
      </w:r>
      <w:r w:rsidRPr="001C099B">
        <w:rPr>
          <w:rFonts w:ascii="宋体" w:hAnsi="宋体" w:hint="eastAsia"/>
          <w:sz w:val="24"/>
        </w:rPr>
        <w:t>(</w:t>
      </w:r>
      <w:r w:rsidRPr="001C099B">
        <w:rPr>
          <w:rFonts w:ascii="宋体" w:hAnsi="宋体" w:hint="eastAsia"/>
          <w:sz w:val="24"/>
        </w:rPr>
        <w:t>精平饰面→拉毛</w:t>
      </w:r>
      <w:r w:rsidRPr="001C099B">
        <w:rPr>
          <w:rFonts w:ascii="宋体" w:hAnsi="宋体" w:hint="eastAsia"/>
          <w:sz w:val="24"/>
        </w:rPr>
        <w:t>)</w:t>
      </w:r>
      <w:r w:rsidRPr="001C099B">
        <w:rPr>
          <w:rFonts w:ascii="宋体" w:hAnsi="宋体" w:hint="eastAsia"/>
          <w:sz w:val="24"/>
        </w:rPr>
        <w:t>→路面</w:t>
      </w:r>
    </w:p>
    <w:p w:rsidR="00B62FDD" w:rsidRPr="001C099B" w:rsidP="001245CF">
      <w:pPr>
        <w:pStyle w:val="Normal0"/>
        <w:spacing w:line="500" w:lineRule="exact"/>
        <w:ind w:firstLine="480" w:firstLineChars="200"/>
        <w:rPr>
          <w:rFonts w:ascii="宋体" w:hAnsi="宋体"/>
          <w:sz w:val="24"/>
        </w:rPr>
      </w:pPr>
      <w:r w:rsidRPr="001C099B">
        <w:rPr>
          <w:rFonts w:ascii="宋体" w:hAnsi="宋体" w:hint="eastAsia"/>
          <w:sz w:val="24"/>
        </w:rPr>
        <w:t>养生→锯缝→填缝→验收。</w:t>
      </w:r>
      <w:bookmarkStart w:id="39" w:name="_Toc239585509"/>
    </w:p>
    <w:p w:rsidR="00B62FDD" w:rsidRPr="001C099B" w:rsidP="001245CF">
      <w:pPr>
        <w:pStyle w:val="Normal0"/>
        <w:spacing w:line="500" w:lineRule="exact"/>
        <w:ind w:firstLine="360" w:firstLineChars="150"/>
        <w:rPr>
          <w:rFonts w:ascii="宋体" w:hAnsi="宋体"/>
          <w:b/>
          <w:sz w:val="24"/>
        </w:rPr>
      </w:pPr>
      <w:r>
        <w:rPr>
          <w:rFonts w:ascii="宋体" w:hAnsi="宋体" w:hint="eastAsia"/>
          <w:sz w:val="24"/>
        </w:rPr>
        <w:t>（</w:t>
      </w:r>
      <w:r>
        <w:rPr>
          <w:rFonts w:ascii="宋体" w:hAnsi="宋体" w:hint="eastAsia"/>
          <w:sz w:val="24"/>
        </w:rPr>
        <w:t>2</w:t>
      </w:r>
      <w:r>
        <w:rPr>
          <w:rFonts w:ascii="宋体" w:hAnsi="宋体" w:hint="eastAsia"/>
          <w:sz w:val="24"/>
        </w:rPr>
        <w:t>）、</w:t>
      </w:r>
      <w:r w:rsidRPr="001C099B">
        <w:rPr>
          <w:rFonts w:ascii="宋体" w:hAnsi="宋体" w:hint="eastAsia"/>
          <w:sz w:val="24"/>
        </w:rPr>
        <w:t>施工挂线前安装模板</w:t>
      </w:r>
      <w:bookmarkEnd w:id="39"/>
    </w:p>
    <w:p w:rsidR="00B62FDD" w:rsidP="001245CF">
      <w:pPr>
        <w:pStyle w:val="Normal0"/>
        <w:spacing w:after="120" w:afterLines="50" w:line="500" w:lineRule="exact"/>
        <w:ind w:firstLine="480" w:firstLineChars="200"/>
        <w:rPr>
          <w:rFonts w:ascii="宋体" w:hAnsi="宋体"/>
          <w:sz w:val="24"/>
        </w:rPr>
      </w:pPr>
      <w:r w:rsidRPr="001C099B">
        <w:rPr>
          <w:rFonts w:ascii="宋体" w:hAnsi="宋体" w:hint="eastAsia"/>
          <w:sz w:val="24"/>
        </w:rPr>
        <w:t>基层在检测符合要求后，可安装两侧钢模板，如两侧或一侧有原混凝土路面，则只需在无原路面板一侧布置模板。模</w:t>
      </w:r>
      <w:r w:rsidRPr="001C099B">
        <w:rPr>
          <w:rFonts w:ascii="宋体" w:hAnsi="宋体" w:hint="eastAsia"/>
          <w:sz w:val="24"/>
        </w:rPr>
        <w:t>板按预先标定位置安放在混凝土的基层上，两段用铁钎打入混凝土基层，以固定位置；模板应安装稳固、顺直、平整、无扭曲，相邻模板连接应紧密平顺，不得有底部漏浆、前后错茬、高低错台等现象。模板应承受摊铺、振实、整平设备的负载行进、冲击和振动时不发生位移。</w:t>
      </w:r>
      <w:r w:rsidRPr="002B021E">
        <w:rPr>
          <w:rFonts w:ascii="宋体" w:hAnsi="宋体" w:hint="eastAsia"/>
          <w:sz w:val="24"/>
        </w:rPr>
        <w:t>施工时候经常检验，严格控制顶面高程。</w:t>
      </w:r>
      <w:bookmarkStart w:id="40" w:name="_Toc239585510"/>
    </w:p>
    <w:p w:rsidR="002046AC" w:rsidRPr="002046AC" w:rsidP="002046AC">
      <w:pPr>
        <w:pStyle w:val="Normal0"/>
        <w:spacing w:line="500" w:lineRule="exact"/>
        <w:ind w:firstLine="360" w:firstLineChars="15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2046AC">
        <w:rPr>
          <w:rFonts w:ascii="宋体" w:hAnsi="宋体" w:hint="eastAsia"/>
          <w:sz w:val="24"/>
        </w:rPr>
        <w:t>传力杆（拉杆）安设</w:t>
      </w:r>
    </w:p>
    <w:p w:rsidR="002046AC" w:rsidRPr="002046AC" w:rsidP="002046AC">
      <w:pPr>
        <w:pStyle w:val="Normal0"/>
        <w:spacing w:line="500" w:lineRule="exact"/>
        <w:ind w:firstLine="470" w:firstLineChars="196"/>
        <w:rPr>
          <w:rFonts w:ascii="宋体" w:hAnsi="宋体"/>
          <w:sz w:val="24"/>
        </w:rPr>
      </w:pPr>
      <w:r w:rsidRPr="002046AC">
        <w:rPr>
          <w:rFonts w:ascii="宋体" w:hAnsi="宋体" w:hint="eastAsia"/>
          <w:sz w:val="24"/>
        </w:rPr>
        <w:t>①当两侧模板安装好后，即在需要设置传力杆的位置上安设传力杆。</w:t>
      </w:r>
    </w:p>
    <w:p w:rsidR="002046AC" w:rsidRPr="002046AC" w:rsidP="002046AC">
      <w:pPr>
        <w:pStyle w:val="Normal0"/>
        <w:spacing w:line="500" w:lineRule="exact"/>
        <w:ind w:firstLine="470" w:firstLineChars="196"/>
        <w:rPr>
          <w:rFonts w:ascii="宋体" w:hAnsi="宋体"/>
          <w:sz w:val="24"/>
        </w:rPr>
      </w:pPr>
      <w:r w:rsidRPr="002046AC">
        <w:rPr>
          <w:rFonts w:ascii="宋体" w:hAnsi="宋体" w:hint="eastAsia"/>
          <w:sz w:val="24"/>
        </w:rPr>
        <w:t>②混凝土连续浇筑需设置传力杆时，可采用钢筋支架法，即在嵌缝板上预留位置以便传力杆穿过，嵌缝板上面设木制或铁制压缝板条；其旁再放一块模板，按传</w:t>
      </w:r>
      <w:r w:rsidRPr="002046AC">
        <w:rPr>
          <w:rFonts w:ascii="宋体" w:hAnsi="宋体" w:hint="eastAsia"/>
          <w:sz w:val="24"/>
        </w:rPr>
        <w:t>力杆位置和间距设置传力杆套管，使传力杆由此通过固定。</w:t>
      </w:r>
    </w:p>
    <w:p w:rsidR="007817D6" w:rsidRPr="002046AC" w:rsidP="002046AC">
      <w:pPr>
        <w:pStyle w:val="Normal0"/>
        <w:spacing w:after="120" w:afterLines="50" w:line="500" w:lineRule="exact"/>
        <w:ind w:firstLine="480" w:firstLineChars="200"/>
        <w:rPr>
          <w:rFonts w:ascii="宋体" w:hAnsi="宋体"/>
          <w:sz w:val="24"/>
        </w:rPr>
      </w:pPr>
      <w:r w:rsidRPr="002046AC">
        <w:rPr>
          <w:rFonts w:ascii="宋体" w:hAnsi="宋体" w:hint="eastAsia"/>
          <w:sz w:val="24"/>
        </w:rPr>
        <w:t>③传力杆的两端固定在钢筋支架上，支架、钢筋之间焊接固定，传力杆、拉杆绑扎在钢筋上，支架位置与之一一对应，支架脚固定在基层上</w:t>
      </w:r>
    </w:p>
    <w:p w:rsidR="00B62FDD" w:rsidRPr="002B021E" w:rsidP="001245CF">
      <w:pPr>
        <w:pStyle w:val="Normal0"/>
        <w:spacing w:after="120" w:afterLines="50" w:line="500" w:lineRule="exact"/>
        <w:ind w:firstLine="360" w:firstLineChars="150"/>
        <w:rPr>
          <w:rFonts w:ascii="宋体" w:hAnsi="宋体"/>
          <w:b/>
          <w:color w:val="000000"/>
          <w:sz w:val="24"/>
        </w:rPr>
      </w:pPr>
      <w:r>
        <w:rPr>
          <w:rFonts w:ascii="宋体" w:hAnsi="宋体" w:hint="eastAsia"/>
          <w:sz w:val="24"/>
        </w:rPr>
        <w:t>（</w:t>
      </w:r>
      <w:r w:rsidR="002046AC">
        <w:rPr>
          <w:rFonts w:ascii="宋体" w:hAnsi="宋体" w:hint="eastAsia"/>
          <w:sz w:val="24"/>
        </w:rPr>
        <w:t>4</w:t>
      </w:r>
      <w:r>
        <w:rPr>
          <w:rFonts w:ascii="宋体" w:hAnsi="宋体" w:hint="eastAsia"/>
          <w:sz w:val="24"/>
        </w:rPr>
        <w:t>）、</w:t>
      </w:r>
      <w:r w:rsidRPr="002B021E">
        <w:rPr>
          <w:rFonts w:ascii="宋体" w:hAnsi="宋体" w:hint="eastAsia"/>
          <w:sz w:val="24"/>
        </w:rPr>
        <w:t>混凝土的拌和</w:t>
      </w:r>
      <w:bookmarkEnd w:id="40"/>
    </w:p>
    <w:p w:rsidR="00B62FDD" w:rsidRPr="002B021E" w:rsidP="001245CF">
      <w:pPr>
        <w:pStyle w:val="Normal0"/>
        <w:spacing w:line="500" w:lineRule="exact"/>
        <w:ind w:firstLine="480" w:firstLineChars="200"/>
        <w:rPr>
          <w:rFonts w:ascii="宋体" w:hAnsi="宋体"/>
          <w:color w:val="000000"/>
          <w:sz w:val="24"/>
        </w:rPr>
      </w:pPr>
      <w:r w:rsidRPr="00003216">
        <w:rPr>
          <w:rFonts w:ascii="宋体" w:hAnsi="宋体" w:hint="eastAsia"/>
          <w:sz w:val="24"/>
        </w:rPr>
        <w:t>购买商品混凝土时</w:t>
      </w:r>
      <w:r>
        <w:rPr>
          <w:rFonts w:ascii="宋体" w:hAnsi="宋体" w:hint="eastAsia"/>
          <w:sz w:val="24"/>
        </w:rPr>
        <w:t>，</w:t>
      </w:r>
      <w:r w:rsidRPr="002B021E">
        <w:rPr>
          <w:rFonts w:ascii="宋体" w:hAnsi="宋体" w:hint="eastAsia"/>
          <w:color w:val="000000"/>
          <w:sz w:val="24"/>
        </w:rPr>
        <w:t>在混凝土生产过程中，我公司将派专人在拌和站控制混凝土质量，严格准确掌握配合比，并根据天气变化检测砂、石含水量，再根据砂、石含水量及时调整拌制时的施工配合比。</w:t>
      </w:r>
    </w:p>
    <w:p w:rsidR="00B62FDD" w:rsidRPr="002B021E" w:rsidP="001245CF">
      <w:pPr>
        <w:pStyle w:val="Normal0"/>
        <w:spacing w:after="120" w:afterLines="50"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5</w:t>
      </w:r>
      <w:r>
        <w:rPr>
          <w:rFonts w:ascii="宋体" w:hAnsi="宋体" w:hint="eastAsia"/>
          <w:sz w:val="24"/>
        </w:rPr>
        <w:t>）、</w:t>
      </w:r>
      <w:r w:rsidRPr="002B021E">
        <w:rPr>
          <w:rFonts w:ascii="宋体" w:hAnsi="宋体" w:hint="eastAsia"/>
          <w:color w:val="000000"/>
          <w:sz w:val="24"/>
        </w:rPr>
        <w:t>新拌混凝土运输：</w:t>
      </w:r>
    </w:p>
    <w:p w:rsidR="00B62FDD" w:rsidRPr="002B021E" w:rsidP="001245CF">
      <w:pPr>
        <w:pStyle w:val="Normal0"/>
        <w:spacing w:after="120" w:afterLines="50" w:line="500" w:lineRule="exact"/>
        <w:ind w:firstLine="480" w:firstLineChars="200"/>
        <w:rPr>
          <w:rFonts w:ascii="宋体" w:hAnsi="宋体"/>
          <w:color w:val="000000"/>
          <w:sz w:val="24"/>
        </w:rPr>
        <w:sectPr w:rsidSect="002A236A">
          <w:type w:val="nextPage"/>
          <w:pgSz w:w="11906" w:h="16838"/>
          <w:pgMar w:top="1091" w:right="1134" w:bottom="1402" w:left="1418" w:header="851" w:footer="992" w:gutter="0"/>
          <w:pgNumType w:start="15"/>
          <w:cols w:space="720"/>
          <w:titlePg w:val="0"/>
          <w:docGrid w:linePitch="312"/>
        </w:sectPr>
      </w:pPr>
      <w:r w:rsidRPr="002B021E">
        <w:rPr>
          <w:rFonts w:ascii="宋体" w:hAnsi="宋体" w:hint="eastAsia"/>
          <w:color w:val="000000"/>
          <w:sz w:val="24"/>
        </w:rPr>
        <w:t>拌和好的混合料采用混凝土罐车运送，运送时间不宜过长，应尽快运至施工现场。根据工地实验室进行试验提供新拌混凝土的初凝时间和施工时的气温来控制混凝土运输允许的最长时间</w:t>
      </w:r>
      <w:r w:rsidRPr="002B021E">
        <w:rPr>
          <w:rFonts w:ascii="宋体" w:hAnsi="宋体" w:hint="eastAsia"/>
          <w:bCs/>
          <w:sz w:val="24"/>
        </w:rPr>
        <w:t>，一般不应大于</w:t>
      </w:r>
      <w:r w:rsidRPr="002B021E">
        <w:rPr>
          <w:rFonts w:ascii="宋体" w:hAnsi="宋体" w:hint="eastAsia"/>
          <w:bCs/>
          <w:sz w:val="24"/>
        </w:rPr>
        <w:t>2</w:t>
      </w:r>
      <w:r w:rsidRPr="002B021E">
        <w:rPr>
          <w:rFonts w:ascii="宋体" w:hAnsi="宋体"/>
          <w:bCs/>
          <w:sz w:val="24"/>
        </w:rPr>
        <w:t>h</w:t>
      </w:r>
      <w:r w:rsidRPr="002B021E">
        <w:rPr>
          <w:rFonts w:ascii="宋体" w:hAnsi="宋体" w:hint="eastAsia"/>
          <w:bCs/>
          <w:sz w:val="24"/>
        </w:rPr>
        <w:t>，在气温不同的条件下，可以采用外掺剂来调节初凝时间。</w:t>
      </w:r>
      <w:r w:rsidRPr="002B021E">
        <w:rPr>
          <w:rFonts w:ascii="宋体" w:hAnsi="宋体" w:hint="eastAsia"/>
          <w:color w:val="000000"/>
          <w:sz w:val="24"/>
        </w:rPr>
        <w:t>。运送新拌混凝土的车辆：在装料前，应清净厢罐，洒水润壁、排干积水，在装料时，应防止混凝土离析，每</w:t>
      </w:r>
      <w:r w:rsidRPr="002B021E">
        <w:rPr>
          <w:rFonts w:ascii="宋体" w:hAnsi="宋体" w:hint="eastAsia"/>
          <w:color w:val="000000"/>
          <w:sz w:val="24"/>
        </w:rPr>
        <w:t>卸</w:t>
      </w:r>
      <w:r w:rsidRPr="002B021E">
        <w:rPr>
          <w:rFonts w:ascii="宋体" w:hAnsi="宋体" w:hint="eastAsia"/>
          <w:color w:val="000000"/>
          <w:sz w:val="24"/>
        </w:rPr>
        <w:t>1</w:t>
      </w:r>
      <w:r w:rsidRPr="002B021E">
        <w:rPr>
          <w:rFonts w:ascii="宋体" w:hAnsi="宋体" w:hint="eastAsia"/>
          <w:color w:val="000000"/>
          <w:sz w:val="24"/>
        </w:rPr>
        <w:t>斗料应挪动一下车位，防止离析，司机必须了解新拌混凝土的初凝时间，超过初凝时间的混凝土不得用于面板摊铺，应移作它用。新拌混凝土一旦在车内停留超过了初凝时间，应采取紧急措施处置，防止混凝土硬化在车罐内。新拌混凝土运输过程中要防止漏浆、漏料造成路面污染，在运输途中不得随意耽搁。</w:t>
      </w:r>
    </w:p>
    <w:p w:rsidR="00B62FDD" w:rsidRPr="002B021E" w:rsidP="001245CF">
      <w:pPr>
        <w:pStyle w:val="Normal0"/>
        <w:spacing w:line="500" w:lineRule="exact"/>
        <w:ind w:left="-359" w:firstLine="720" w:leftChars="-171" w:firstLineChars="300"/>
        <w:rPr>
          <w:rFonts w:ascii="宋体" w:hAnsi="宋体"/>
          <w:color w:val="000000"/>
          <w:sz w:val="24"/>
        </w:rPr>
      </w:pPr>
      <w:r>
        <w:rPr>
          <w:rFonts w:ascii="宋体" w:hAnsi="宋体" w:hint="eastAsia"/>
          <w:sz w:val="24"/>
        </w:rPr>
        <w:t>（</w:t>
      </w:r>
      <w:r w:rsidR="002046AC">
        <w:rPr>
          <w:rFonts w:ascii="宋体" w:hAnsi="宋体" w:hint="eastAsia"/>
          <w:sz w:val="24"/>
        </w:rPr>
        <w:t>6</w:t>
      </w:r>
      <w:r>
        <w:rPr>
          <w:rFonts w:ascii="宋体" w:hAnsi="宋体" w:hint="eastAsia"/>
          <w:sz w:val="24"/>
        </w:rPr>
        <w:t>）、</w:t>
      </w:r>
      <w:r w:rsidRPr="002B021E">
        <w:rPr>
          <w:rFonts w:ascii="宋体" w:hAnsi="宋体" w:hint="eastAsia"/>
          <w:color w:val="000000"/>
          <w:sz w:val="24"/>
        </w:rPr>
        <w:t>混凝土布料</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混凝土路面时，必须有专人指挥车辆卸料。摊铺前的堆料，最高料位不得高于三辊轴摊铺机前松方控制板顶面，亦不得缺料，机前缺料用人工补充送料。要求供料与摊铺速度相协调。布料器前的拌和物应保持在面板以上</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B021E">
          <w:rPr>
            <w:rFonts w:ascii="宋体" w:hAnsi="宋体" w:hint="eastAsia"/>
            <w:color w:val="000000"/>
            <w:sz w:val="24"/>
          </w:rPr>
          <w:t>100mm</w:t>
        </w:r>
      </w:smartTag>
      <w:r w:rsidRPr="002B021E">
        <w:rPr>
          <w:rFonts w:ascii="宋体" w:hAnsi="宋体" w:hint="eastAsia"/>
          <w:color w:val="000000"/>
          <w:sz w:val="24"/>
        </w:rPr>
        <w:t>左右，布</w:t>
      </w:r>
      <w:r w:rsidRPr="002B021E">
        <w:rPr>
          <w:rFonts w:ascii="宋体" w:hAnsi="宋体" w:hint="eastAsia"/>
          <w:color w:val="000000"/>
          <w:sz w:val="24"/>
        </w:rPr>
        <w:t>料器后宜配备松铺高度控制刮板。</w:t>
      </w:r>
    </w:p>
    <w:p w:rsidR="00B62FDD" w:rsidRPr="002B021E" w:rsidP="001245CF">
      <w:pPr>
        <w:pStyle w:val="Normal0"/>
        <w:spacing w:line="500" w:lineRule="exact"/>
        <w:ind w:firstLine="360" w:firstLineChars="150"/>
        <w:rPr>
          <w:rFonts w:ascii="宋体" w:hAnsi="宋体"/>
          <w:sz w:val="24"/>
        </w:rPr>
      </w:pPr>
      <w:bookmarkStart w:id="41" w:name="_Toc239585512"/>
      <w:r>
        <w:rPr>
          <w:rFonts w:ascii="宋体" w:hAnsi="宋体" w:hint="eastAsia"/>
          <w:sz w:val="24"/>
        </w:rPr>
        <w:t>（</w:t>
      </w:r>
      <w:r w:rsidR="002046AC">
        <w:rPr>
          <w:rFonts w:ascii="宋体" w:hAnsi="宋体" w:hint="eastAsia"/>
          <w:sz w:val="24"/>
        </w:rPr>
        <w:t>7</w:t>
      </w:r>
      <w:r>
        <w:rPr>
          <w:rFonts w:ascii="宋体" w:hAnsi="宋体" w:hint="eastAsia"/>
          <w:sz w:val="24"/>
        </w:rPr>
        <w:t>）、</w:t>
      </w:r>
      <w:r w:rsidRPr="002B021E">
        <w:rPr>
          <w:rFonts w:ascii="宋体" w:hAnsi="宋体" w:hint="eastAsia"/>
          <w:sz w:val="24"/>
        </w:rPr>
        <w:t>摊铺水泥混凝土面板</w:t>
      </w:r>
      <w:bookmarkEnd w:id="41"/>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前应对现场准备工作进行全面检查。如：模板安装是否符合板厚要求；端模板、手持振捣棒、传力杆定位支架是否到位；前幅摊铺时安装的拉杆是否校正板直；纵向施工缝的缝壁是否涂上沥青；贫素砼基层质量是否达到要求，并洒水湿润等。新旧路面之间通过加密的拉杆</w:t>
      </w:r>
      <w:r w:rsidRPr="002B021E">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70"/>
          <w:attr w:name="TCSC" w:val="0"/>
          <w:attr w:name="UnitName" w:val="cm"/>
        </w:smartTagPr>
        <w:r>
          <w:rPr>
            <w:rFonts w:ascii="宋体" w:hAnsi="宋体" w:hint="eastAsia"/>
            <w:color w:val="000000"/>
            <w:sz w:val="24"/>
          </w:rPr>
          <w:t>7</w:t>
        </w:r>
        <w:r w:rsidRPr="002B021E">
          <w:rPr>
            <w:rFonts w:ascii="宋体" w:hAnsi="宋体" w:hint="eastAsia"/>
            <w:color w:val="000000"/>
            <w:sz w:val="24"/>
          </w:rPr>
          <w:t>0cm</w:t>
        </w:r>
      </w:smartTag>
      <w:r w:rsidRPr="002B021E">
        <w:rPr>
          <w:rFonts w:ascii="宋体" w:hAnsi="宋体" w:hint="eastAsia"/>
          <w:color w:val="000000"/>
          <w:sz w:val="24"/>
        </w:rPr>
        <w:t>φ</w:t>
      </w:r>
      <w:r w:rsidRPr="002B021E">
        <w:rPr>
          <w:rFonts w:ascii="宋体" w:hAnsi="宋体" w:hint="eastAsia"/>
          <w:color w:val="000000"/>
          <w:sz w:val="24"/>
        </w:rPr>
        <w:t>16</w:t>
      </w:r>
      <w:r w:rsidRPr="002B021E">
        <w:rPr>
          <w:rFonts w:ascii="宋体" w:hAnsi="宋体" w:hint="eastAsia"/>
          <w:color w:val="000000"/>
          <w:sz w:val="24"/>
        </w:rPr>
        <w:t>钢筋</w:t>
      </w:r>
      <w:r w:rsidRPr="002B021E">
        <w:rPr>
          <w:rFonts w:ascii="宋体" w:hAnsi="宋体" w:hint="eastAsia"/>
          <w:color w:val="000000"/>
          <w:sz w:val="24"/>
        </w:rPr>
        <w:t>)</w:t>
      </w:r>
      <w:r w:rsidRPr="002B021E">
        <w:rPr>
          <w:rFonts w:ascii="宋体" w:hAnsi="宋体" w:hint="eastAsia"/>
          <w:color w:val="000000"/>
          <w:sz w:val="24"/>
        </w:rPr>
        <w:t>进行纵向连接，横缝采用传力杆连接。新建路面板的纵横缝与旧砼板的接缝完全一致，标高以接顺原路面的标高为原则。硬路肩板块应根据加铺罩面厚度所需的放坡宽度而加宽。</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摊铺开始前，不仅应对</w:t>
      </w:r>
      <w:r w:rsidRPr="004D6A5D" w:rsidR="004D6A5D">
        <w:rPr>
          <w:rFonts w:ascii="宋体" w:hAnsi="宋体" w:cs="宋体" w:hint="eastAsia"/>
          <w:kern w:val="0"/>
          <w:sz w:val="24"/>
        </w:rPr>
        <w:t>三锟轴整平机</w:t>
      </w:r>
      <w:r w:rsidRPr="002B021E">
        <w:rPr>
          <w:rFonts w:ascii="宋体" w:hAnsi="宋体" w:hint="eastAsia"/>
          <w:color w:val="000000"/>
          <w:sz w:val="24"/>
        </w:rPr>
        <w:t>进行全面性能检查。而且必须根据经验，对</w:t>
      </w:r>
      <w:r w:rsidRPr="004D6A5D" w:rsidR="004D6A5D">
        <w:rPr>
          <w:rFonts w:ascii="宋体" w:hAnsi="宋体" w:cs="宋体" w:hint="eastAsia"/>
          <w:kern w:val="0"/>
          <w:sz w:val="24"/>
        </w:rPr>
        <w:t>三锟轴整平机</w:t>
      </w:r>
      <w:r w:rsidRPr="002B021E">
        <w:rPr>
          <w:rFonts w:ascii="宋体" w:hAnsi="宋体" w:hint="eastAsia"/>
          <w:color w:val="000000"/>
          <w:sz w:val="24"/>
        </w:rPr>
        <w:t>工作部件进行正确施工位置设定。</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混凝土拌和布料长度大于</w:t>
      </w:r>
      <w:smartTag w:uri="urn:schemas-microsoft-com:office:smarttags" w:element="chmetcnv">
        <w:smartTagPr>
          <w:attr w:name="HasSpace" w:val="False"/>
          <w:attr w:name="Negative" w:val="False"/>
          <w:attr w:name="NumberType" w:val="1"/>
          <w:attr w:name="SourceValue" w:val="10"/>
          <w:attr w:name="TCSC" w:val="0"/>
          <w:attr w:name="UnitName" w:val="m"/>
        </w:smartTagPr>
        <w:r w:rsidRPr="002B021E">
          <w:rPr>
            <w:rFonts w:ascii="宋体" w:hAnsi="宋体" w:hint="eastAsia"/>
            <w:color w:val="000000"/>
            <w:sz w:val="24"/>
          </w:rPr>
          <w:t>10</w:t>
        </w:r>
        <w:r w:rsidRPr="002B021E">
          <w:rPr>
            <w:rFonts w:ascii="宋体" w:hAnsi="宋体"/>
            <w:color w:val="000000"/>
            <w:sz w:val="24"/>
          </w:rPr>
          <w:t>m</w:t>
        </w:r>
      </w:smartTag>
      <w:r w:rsidRPr="002B021E">
        <w:rPr>
          <w:rFonts w:ascii="宋体" w:hAnsi="宋体" w:hint="eastAsia"/>
          <w:color w:val="000000"/>
          <w:sz w:val="24"/>
        </w:rPr>
        <w:t>时，可开始振捣作业；振捣时间宜为</w:t>
      </w:r>
      <w:r w:rsidRPr="002B021E">
        <w:rPr>
          <w:rFonts w:ascii="宋体" w:hAnsi="宋体" w:hint="eastAsia"/>
          <w:color w:val="000000"/>
          <w:sz w:val="24"/>
        </w:rPr>
        <w:t>15</w:t>
      </w:r>
      <w:r w:rsidRPr="002B021E">
        <w:rPr>
          <w:rFonts w:ascii="宋体" w:hAnsi="宋体" w:hint="eastAsia"/>
          <w:color w:val="000000"/>
          <w:sz w:val="24"/>
        </w:rPr>
        <w:t>～</w:t>
      </w:r>
      <w:r w:rsidRPr="002B021E">
        <w:rPr>
          <w:rFonts w:ascii="宋体" w:hAnsi="宋体" w:hint="eastAsia"/>
          <w:color w:val="000000"/>
          <w:sz w:val="24"/>
        </w:rPr>
        <w:t>30</w:t>
      </w:r>
      <w:r w:rsidRPr="002B021E">
        <w:rPr>
          <w:rFonts w:ascii="宋体" w:hAnsi="宋体"/>
          <w:color w:val="000000"/>
          <w:sz w:val="24"/>
        </w:rPr>
        <w:t>s</w:t>
      </w:r>
      <w:r w:rsidRPr="002B021E">
        <w:rPr>
          <w:rFonts w:ascii="宋体" w:hAnsi="宋体" w:hint="eastAsia"/>
          <w:color w:val="000000"/>
          <w:sz w:val="24"/>
        </w:rPr>
        <w:t>。振捣机应匀速缓慢、连续不间断地行进。其作业速度以拌合物表面不露粗集料，液化表面不再冒气泡并反上水泥浆为准；在开始摊铺的</w:t>
      </w:r>
      <w:smartTag w:uri="urn:schemas-microsoft-com:office:smarttags" w:element="chmetcnv">
        <w:smartTagPr>
          <w:attr w:name="HasSpace" w:val="False"/>
          <w:attr w:name="Negative" w:val="False"/>
          <w:attr w:name="NumberType" w:val="1"/>
          <w:attr w:name="SourceValue" w:val="5"/>
          <w:attr w:name="TCSC" w:val="0"/>
          <w:attr w:name="UnitName" w:val="m"/>
        </w:smartTagPr>
        <w:r w:rsidRPr="002B021E">
          <w:rPr>
            <w:rFonts w:ascii="宋体" w:hAnsi="宋体" w:hint="eastAsia"/>
            <w:color w:val="000000"/>
            <w:sz w:val="24"/>
          </w:rPr>
          <w:t>5m</w:t>
        </w:r>
      </w:smartTag>
      <w:r w:rsidRPr="002B021E">
        <w:rPr>
          <w:rFonts w:ascii="宋体" w:hAnsi="宋体" w:hint="eastAsia"/>
          <w:color w:val="000000"/>
          <w:sz w:val="24"/>
        </w:rPr>
        <w:t>之内，必须对所摊出的路面标高、厚度、宽度、中线、横坡度等技术参数进行水准测量；</w:t>
      </w:r>
    </w:p>
    <w:p w:rsidR="00B62FDD" w:rsidRPr="002B021E" w:rsidP="001245CF">
      <w:pPr>
        <w:pStyle w:val="Normal0"/>
        <w:spacing w:line="500" w:lineRule="exact"/>
        <w:ind w:firstLine="480" w:firstLineChars="200"/>
        <w:rPr>
          <w:rFonts w:ascii="宋体" w:hAnsi="宋体"/>
          <w:color w:val="000000"/>
          <w:sz w:val="24"/>
        </w:rPr>
        <w:sectPr w:rsidSect="002A236A">
          <w:type w:val="nextPage"/>
          <w:pgSz w:w="11906" w:h="16838"/>
          <w:pgMar w:top="1091" w:right="1134" w:bottom="1402" w:left="1418" w:header="851" w:footer="992" w:gutter="0"/>
          <w:pgNumType w:start="16"/>
          <w:cols w:space="720"/>
          <w:titlePg w:val="0"/>
          <w:docGrid w:linePitch="312"/>
        </w:sectPr>
      </w:pPr>
      <w:r w:rsidRPr="002B021E">
        <w:rPr>
          <w:rFonts w:ascii="宋体" w:hAnsi="宋体" w:hint="eastAsia"/>
          <w:color w:val="000000"/>
          <w:sz w:val="24"/>
        </w:rPr>
        <w:t>摊铺过程中，通过调整和控制摊铺速度、振捣棒频率，使面板表面砂浆厚度宜控制在</w:t>
      </w:r>
      <w:r w:rsidRPr="002B021E">
        <w:rPr>
          <w:rFonts w:ascii="宋体" w:hAnsi="宋体" w:hint="eastAsia"/>
          <w:color w:val="000000"/>
          <w:sz w:val="24"/>
        </w:rPr>
        <w:t>(4</w:t>
      </w:r>
      <w:r w:rsidRPr="002B021E">
        <w:rPr>
          <w:rFonts w:ascii="宋体" w:hAnsi="宋体" w:hint="eastAsia"/>
          <w:color w:val="000000"/>
          <w:sz w:val="24"/>
        </w:rPr>
        <w:t>±</w:t>
      </w:r>
      <w:r w:rsidRPr="002B021E">
        <w:rPr>
          <w:rFonts w:ascii="宋体" w:hAnsi="宋体" w:hint="eastAsia"/>
          <w:color w:val="000000"/>
          <w:sz w:val="24"/>
        </w:rPr>
        <w:t>1)</w:t>
      </w:r>
      <w:r w:rsidRPr="002B021E">
        <w:rPr>
          <w:rFonts w:ascii="宋体" w:hAnsi="宋体"/>
          <w:color w:val="000000"/>
          <w:sz w:val="24"/>
        </w:rPr>
        <w:t>mm</w:t>
      </w:r>
      <w:r w:rsidRPr="002B021E">
        <w:rPr>
          <w:rFonts w:ascii="宋体" w:hAnsi="宋体" w:hint="eastAsia"/>
          <w:color w:val="000000"/>
          <w:sz w:val="24"/>
        </w:rPr>
        <w:t>，以便施工抗滑构造，三辊轴整平机前方表面过厚，过稀的砂浆必须刮除丢弃。三辊轴整平机按作业单元分段整平，作业单元长度宜</w:t>
      </w:r>
      <w:r w:rsidRPr="002B021E">
        <w:rPr>
          <w:rFonts w:ascii="宋体" w:hAnsi="宋体" w:hint="eastAsia"/>
          <w:color w:val="000000"/>
          <w:sz w:val="24"/>
        </w:rPr>
        <w:t>20</w:t>
      </w:r>
      <w:r w:rsidRPr="002B021E">
        <w:rPr>
          <w:rFonts w:ascii="宋体" w:hAnsi="宋体" w:hint="eastAsia"/>
          <w:color w:val="000000"/>
          <w:sz w:val="24"/>
        </w:rPr>
        <w:t>～</w:t>
      </w:r>
      <w:r w:rsidRPr="002B021E">
        <w:rPr>
          <w:rFonts w:ascii="宋体" w:hAnsi="宋体" w:hint="eastAsia"/>
          <w:color w:val="000000"/>
          <w:sz w:val="24"/>
        </w:rPr>
        <w:t>30</w:t>
      </w:r>
      <w:r w:rsidRPr="002B021E">
        <w:rPr>
          <w:rFonts w:ascii="宋体" w:hAnsi="宋体"/>
          <w:color w:val="000000"/>
          <w:sz w:val="24"/>
        </w:rPr>
        <w:t>m</w:t>
      </w:r>
      <w:r w:rsidRPr="002B021E">
        <w:rPr>
          <w:rFonts w:ascii="宋体" w:hAnsi="宋体" w:hint="eastAsia"/>
          <w:color w:val="000000"/>
          <w:sz w:val="24"/>
        </w:rPr>
        <w:t>，振捣机振实与三辊轴整平两道工序之间的时间间隔不宜超过</w:t>
      </w:r>
      <w:r w:rsidRPr="002B021E">
        <w:rPr>
          <w:rFonts w:ascii="宋体" w:hAnsi="宋体" w:hint="eastAsia"/>
          <w:color w:val="000000"/>
          <w:sz w:val="24"/>
        </w:rPr>
        <w:t>15</w:t>
      </w:r>
      <w:r w:rsidRPr="002B021E">
        <w:rPr>
          <w:rFonts w:ascii="宋体" w:hAnsi="宋体"/>
          <w:color w:val="000000"/>
          <w:sz w:val="24"/>
        </w:rPr>
        <w:t>min</w:t>
      </w:r>
      <w:r w:rsidRPr="002B021E">
        <w:rPr>
          <w:rFonts w:ascii="宋体" w:hAnsi="宋体" w:hint="eastAsia"/>
          <w:color w:val="000000"/>
          <w:sz w:val="24"/>
        </w:rPr>
        <w:t>。三辊轴滚压振实料位高差宜高于模板顶面</w:t>
      </w:r>
      <w:r w:rsidRPr="002B021E">
        <w:rPr>
          <w:rFonts w:ascii="宋体" w:hAnsi="宋体" w:hint="eastAsia"/>
          <w:color w:val="000000"/>
          <w:sz w:val="24"/>
        </w:rPr>
        <w:t>5</w:t>
      </w:r>
      <w:r w:rsidRPr="002B021E">
        <w:rPr>
          <w:rFonts w:ascii="宋体" w:hAnsi="宋体" w:hint="eastAsia"/>
          <w:color w:val="000000"/>
          <w:sz w:val="24"/>
        </w:rPr>
        <w:t>～</w:t>
      </w:r>
      <w:r w:rsidRPr="002B021E">
        <w:rPr>
          <w:rFonts w:ascii="宋体" w:hAnsi="宋体" w:hint="eastAsia"/>
          <w:color w:val="000000"/>
          <w:sz w:val="24"/>
        </w:rPr>
        <w:t>20</w:t>
      </w:r>
      <w:r w:rsidRPr="002B021E">
        <w:rPr>
          <w:rFonts w:ascii="宋体" w:hAnsi="宋体"/>
          <w:color w:val="000000"/>
          <w:sz w:val="24"/>
        </w:rPr>
        <w:t>mm</w:t>
      </w:r>
      <w:r w:rsidRPr="002B021E">
        <w:rPr>
          <w:rFonts w:ascii="宋体" w:hAnsi="宋体" w:hint="eastAsia"/>
          <w:color w:val="000000"/>
          <w:sz w:val="24"/>
        </w:rPr>
        <w:t>，过高时应铲除，过低应及时补料。三辊轴整平机在一个作业单元长度内，应采用前进振动、后退静滚方式作业，宜分别</w:t>
      </w:r>
      <w:r w:rsidRPr="002B021E">
        <w:rPr>
          <w:rFonts w:ascii="宋体" w:hAnsi="宋体" w:hint="eastAsia"/>
          <w:color w:val="000000"/>
          <w:sz w:val="24"/>
        </w:rPr>
        <w:t>2</w:t>
      </w:r>
      <w:r w:rsidRPr="002B021E">
        <w:rPr>
          <w:rFonts w:ascii="宋体" w:hAnsi="宋体" w:hint="eastAsia"/>
          <w:color w:val="000000"/>
          <w:sz w:val="24"/>
        </w:rPr>
        <w:t>～</w:t>
      </w:r>
      <w:r w:rsidRPr="002B021E">
        <w:rPr>
          <w:rFonts w:ascii="宋体" w:hAnsi="宋体" w:hint="eastAsia"/>
          <w:color w:val="000000"/>
          <w:sz w:val="24"/>
        </w:rPr>
        <w:t>3</w:t>
      </w:r>
      <w:r w:rsidRPr="002B021E">
        <w:rPr>
          <w:rFonts w:ascii="宋体" w:hAnsi="宋体" w:hint="eastAsia"/>
          <w:color w:val="000000"/>
          <w:sz w:val="24"/>
        </w:rPr>
        <w:t>遍。最佳滚压遍数经过试铺在确定。在三辊轴整平机作业时，应有专人处理轴前</w:t>
      </w:r>
      <w:r w:rsidRPr="002B021E">
        <w:rPr>
          <w:rFonts w:ascii="宋体" w:hAnsi="宋体" w:hint="eastAsia"/>
          <w:color w:val="000000"/>
          <w:sz w:val="24"/>
        </w:rPr>
        <w:t>料位的高低情况，过高时，应辅以人工铲除，轴下有间隙时，应使用混凝土找补。滚压完成后，将振动辊轴抬离模板，用整平轴前后静滚整平，直到平整度符合要求，表面砂浆厚度均匀为止。若新拌混凝土供应不上，或出现机械故障，停机等待时间不得超过当时气温下新拌混凝土初凝时间的</w:t>
      </w:r>
      <w:r w:rsidRPr="002B021E">
        <w:rPr>
          <w:rFonts w:ascii="宋体" w:hAnsi="宋体" w:hint="eastAsia"/>
          <w:color w:val="000000"/>
          <w:sz w:val="24"/>
        </w:rPr>
        <w:t>2/3</w:t>
      </w:r>
      <w:r w:rsidRPr="002B021E">
        <w:rPr>
          <w:rFonts w:ascii="宋体" w:hAnsi="宋体" w:hint="eastAsia"/>
          <w:color w:val="000000"/>
          <w:sz w:val="24"/>
        </w:rPr>
        <w:t>。在此时间内，应每隔</w:t>
      </w:r>
      <w:r w:rsidRPr="002B021E">
        <w:rPr>
          <w:rFonts w:ascii="宋体" w:hAnsi="宋体" w:hint="eastAsia"/>
          <w:color w:val="000000"/>
          <w:sz w:val="24"/>
        </w:rPr>
        <w:t>15min</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开动振捣棒</w:t>
      </w:r>
      <w:r w:rsidRPr="002B021E">
        <w:rPr>
          <w:rFonts w:ascii="宋体" w:hAnsi="宋体" w:hint="eastAsia"/>
          <w:color w:val="000000"/>
          <w:sz w:val="24"/>
        </w:rPr>
        <w:t>3min</w:t>
      </w:r>
      <w:r w:rsidRPr="002B021E">
        <w:rPr>
          <w:rFonts w:ascii="宋体" w:hAnsi="宋体" w:hint="eastAsia"/>
          <w:color w:val="000000"/>
          <w:sz w:val="24"/>
        </w:rPr>
        <w:t>。超过此时间，应将</w:t>
      </w:r>
      <w:r w:rsidRPr="002B021E" w:rsidR="00833D71">
        <w:rPr>
          <w:rFonts w:ascii="宋体" w:hAnsi="宋体" w:hint="eastAsia"/>
          <w:color w:val="000000"/>
          <w:sz w:val="24"/>
        </w:rPr>
        <w:t>三辊轴整平</w:t>
      </w:r>
      <w:r w:rsidR="00833D71">
        <w:rPr>
          <w:rFonts w:ascii="宋体" w:hAnsi="宋体" w:hint="eastAsia"/>
          <w:color w:val="000000"/>
          <w:sz w:val="24"/>
        </w:rPr>
        <w:t>移</w:t>
      </w:r>
      <w:r w:rsidRPr="002B021E">
        <w:rPr>
          <w:rFonts w:ascii="宋体" w:hAnsi="宋体" w:hint="eastAsia"/>
          <w:color w:val="000000"/>
          <w:sz w:val="24"/>
        </w:rPr>
        <w:t>开摊铺面，并做施工缝。正常后，重新摊铺。</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摊铺结束时，将三辊轴移离工作面，用水冲洗干净粘附的混凝土，已结硬在三辊轴上的混凝土，要轻敲打掉，防止损坏</w:t>
      </w:r>
      <w:r w:rsidRPr="004D6A5D" w:rsidR="004D6A5D">
        <w:rPr>
          <w:rFonts w:ascii="宋体" w:hAnsi="宋体" w:cs="宋体" w:hint="eastAsia"/>
          <w:kern w:val="0"/>
          <w:sz w:val="24"/>
        </w:rPr>
        <w:t>三锟轴整平机</w:t>
      </w:r>
      <w:r w:rsidRPr="002B021E">
        <w:rPr>
          <w:rFonts w:ascii="宋体" w:hAnsi="宋体" w:hint="eastAsia"/>
          <w:color w:val="000000"/>
          <w:sz w:val="24"/>
        </w:rPr>
        <w:t>。清理干净后，</w:t>
      </w:r>
      <w:r w:rsidRPr="002B021E">
        <w:rPr>
          <w:rFonts w:ascii="宋体" w:hAnsi="宋体" w:hint="eastAsia"/>
          <w:color w:val="000000"/>
          <w:sz w:val="24"/>
        </w:rPr>
        <w:t>对与混凝土接触的机件喷涂废机油或揩干防锈。设置横向施工缝。设置施工缝端模，并用水准仪测量和抄平面板高程和横坡。并保证下次摊铺时能紧接着施工缝开始机械化摊铺。</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8</w:t>
      </w:r>
      <w:r>
        <w:rPr>
          <w:rFonts w:ascii="宋体" w:hAnsi="宋体" w:hint="eastAsia"/>
          <w:sz w:val="24"/>
        </w:rPr>
        <w:t>）、</w:t>
      </w:r>
      <w:r w:rsidRPr="002B021E">
        <w:rPr>
          <w:rFonts w:ascii="宋体" w:hAnsi="宋体" w:hint="eastAsia"/>
          <w:sz w:val="24"/>
        </w:rPr>
        <w:t>混凝土路面接缝及施工</w:t>
      </w:r>
    </w:p>
    <w:p w:rsidR="00B62FDD" w:rsidRPr="002B021E" w:rsidP="001245CF">
      <w:pPr>
        <w:pStyle w:val="Normal0"/>
        <w:spacing w:line="500" w:lineRule="exact"/>
        <w:rPr>
          <w:rFonts w:ascii="宋体" w:hAnsi="宋体"/>
          <w:color w:val="000000"/>
          <w:sz w:val="24"/>
        </w:rPr>
      </w:pPr>
      <w:r w:rsidRPr="002B021E">
        <w:rPr>
          <w:rFonts w:ascii="宋体" w:hAnsi="宋体" w:hint="eastAsia"/>
          <w:color w:val="000000"/>
          <w:sz w:val="24"/>
        </w:rPr>
        <w:t>纵向接缝：混凝土板的纵缝必须与路线中线平行。纵缝间距</w:t>
      </w:r>
      <w:r w:rsidRPr="002B021E">
        <w:rPr>
          <w:rFonts w:ascii="宋体" w:hAnsi="宋体" w:hint="eastAsia"/>
          <w:color w:val="000000"/>
          <w:sz w:val="24"/>
        </w:rPr>
        <w:t>(</w:t>
      </w:r>
      <w:r w:rsidRPr="002B021E">
        <w:rPr>
          <w:rFonts w:ascii="宋体" w:hAnsi="宋体" w:hint="eastAsia"/>
          <w:color w:val="000000"/>
          <w:sz w:val="24"/>
        </w:rPr>
        <w:t>即板宽</w:t>
      </w:r>
      <w:r w:rsidRPr="002B021E">
        <w:rPr>
          <w:rFonts w:ascii="宋体" w:hAnsi="宋体" w:hint="eastAsia"/>
          <w:color w:val="000000"/>
          <w:sz w:val="24"/>
        </w:rPr>
        <w:t>)</w:t>
      </w:r>
      <w:r w:rsidRPr="002B021E">
        <w:rPr>
          <w:rFonts w:ascii="宋体" w:hAnsi="宋体" w:hint="eastAsia"/>
          <w:color w:val="000000"/>
          <w:sz w:val="24"/>
        </w:rPr>
        <w:t>应根据</w:t>
      </w:r>
      <w:r w:rsidRPr="004D6A5D" w:rsidR="008349E1">
        <w:rPr>
          <w:rFonts w:ascii="宋体" w:hAnsi="宋体" w:cs="宋体" w:hint="eastAsia"/>
          <w:kern w:val="0"/>
          <w:sz w:val="24"/>
        </w:rPr>
        <w:t>三锟轴整平机</w:t>
      </w:r>
      <w:r w:rsidRPr="002B021E">
        <w:rPr>
          <w:rFonts w:ascii="宋体" w:hAnsi="宋体" w:hint="eastAsia"/>
          <w:color w:val="000000"/>
          <w:sz w:val="24"/>
        </w:rPr>
        <w:t>摊铺宽度、路面总宽、车道分隔线位置综合确定。纵缝位置按原设计设置拉杆。</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纵向缩缝施工：当摊铺宽度大于</w:t>
      </w:r>
      <w:smartTag w:uri="urn:schemas-microsoft-com:office:smarttags" w:element="chmetcnv">
        <w:smartTagPr>
          <w:attr w:name="HasSpace" w:val="False"/>
          <w:attr w:name="Negative" w:val="False"/>
          <w:attr w:name="NumberType" w:val="1"/>
          <w:attr w:name="SourceValue" w:val="4.5"/>
          <w:attr w:name="TCSC" w:val="0"/>
          <w:attr w:name="UnitName" w:val="m"/>
        </w:smartTagPr>
        <w:r w:rsidRPr="002B021E">
          <w:rPr>
            <w:rFonts w:ascii="宋体" w:hAnsi="宋体" w:hint="eastAsia"/>
            <w:color w:val="000000"/>
            <w:sz w:val="24"/>
          </w:rPr>
          <w:t>4.5m</w:t>
        </w:r>
      </w:smartTag>
      <w:r w:rsidRPr="002B021E">
        <w:rPr>
          <w:rFonts w:ascii="宋体" w:hAnsi="宋体" w:hint="eastAsia"/>
          <w:color w:val="000000"/>
          <w:sz w:val="24"/>
        </w:rPr>
        <w:t>时，应设置纵向缩缝。其构造采用假缝拉杆型。缩缝上部的槽口，采用切缝法施工。</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横向施工缝设置与施工：新、旧混凝土面板间，必须设置横向施工缝。横向施工缝构造按原路面设计图设置。</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切缝施工：对连续换板</w:t>
      </w:r>
      <w:r w:rsidRPr="002B021E">
        <w:rPr>
          <w:rFonts w:ascii="宋体" w:hAnsi="宋体" w:hint="eastAsia"/>
          <w:color w:val="000000"/>
          <w:sz w:val="24"/>
        </w:rPr>
        <w:t>2</w:t>
      </w:r>
      <w:r w:rsidRPr="002B021E">
        <w:rPr>
          <w:rFonts w:ascii="宋体" w:hAnsi="宋体" w:hint="eastAsia"/>
          <w:color w:val="000000"/>
          <w:sz w:val="24"/>
        </w:rPr>
        <w:t>块以上时，要按原路面板尺寸对新浇面层混凝土板进行切缝，切缝时主要是要把握好切缝的时间。新建横向缩缝锯缝分两次进行，要严格控制第一次锯缝时间，第一次横向缩缝顶部锯切槽口深度为面层厚度的</w:t>
      </w:r>
      <w:r w:rsidRPr="002B021E">
        <w:rPr>
          <w:rFonts w:ascii="宋体" w:hAnsi="宋体" w:hint="eastAsia"/>
          <w:color w:val="000000"/>
          <w:sz w:val="24"/>
        </w:rPr>
        <w:t>1/4</w:t>
      </w:r>
      <w:r w:rsidRPr="002B021E">
        <w:rPr>
          <w:rFonts w:ascii="宋体" w:hAnsi="宋体" w:hint="eastAsia"/>
          <w:color w:val="000000"/>
          <w:sz w:val="24"/>
        </w:rPr>
        <w:t>～</w:t>
      </w:r>
      <w:r w:rsidRPr="002B021E">
        <w:rPr>
          <w:rFonts w:ascii="宋体" w:hAnsi="宋体" w:hint="eastAsia"/>
          <w:color w:val="000000"/>
          <w:sz w:val="24"/>
        </w:rPr>
        <w:t>1/5</w:t>
      </w:r>
      <w:r w:rsidRPr="002B021E">
        <w:rPr>
          <w:rFonts w:ascii="宋体" w:hAnsi="宋体" w:hint="eastAsia"/>
          <w:color w:val="000000"/>
          <w:sz w:val="24"/>
        </w:rPr>
        <w:t>，宽度为</w:t>
      </w:r>
      <w:smartTag w:uri="urn:schemas-microsoft-com:office:smarttags" w:element="chmetcnv">
        <w:smartTagPr>
          <w:attr w:name="HasSpace" w:val="False"/>
          <w:attr w:name="Negative" w:val="False"/>
          <w:attr w:name="NumberType" w:val="1"/>
          <w:attr w:name="SourceValue" w:val="3"/>
          <w:attr w:name="TCSC" w:val="0"/>
          <w:attr w:name="UnitName" w:val="mm"/>
        </w:smartTagPr>
        <w:r w:rsidRPr="002B021E">
          <w:rPr>
            <w:rFonts w:ascii="宋体" w:hAnsi="宋体" w:hint="eastAsia"/>
            <w:color w:val="000000"/>
            <w:sz w:val="24"/>
          </w:rPr>
          <w:t>3mm</w:t>
        </w:r>
      </w:smartTag>
      <w:r w:rsidRPr="002B021E">
        <w:rPr>
          <w:rFonts w:ascii="宋体" w:hAnsi="宋体" w:hint="eastAsia"/>
          <w:color w:val="000000"/>
          <w:sz w:val="24"/>
        </w:rPr>
        <w:t>；第二次锯缝宽度为</w:t>
      </w:r>
      <w:smartTag w:uri="urn:schemas-microsoft-com:office:smarttags" w:element="chmetcnv">
        <w:smartTagPr>
          <w:attr w:name="HasSpace" w:val="False"/>
          <w:attr w:name="Negative" w:val="False"/>
          <w:attr w:name="NumberType" w:val="1"/>
          <w:attr w:name="SourceValue" w:val="6"/>
          <w:attr w:name="TCSC" w:val="0"/>
          <w:attr w:name="UnitName" w:val="mm"/>
        </w:smartTagPr>
        <w:r w:rsidRPr="002B021E">
          <w:rPr>
            <w:rFonts w:ascii="宋体" w:hAnsi="宋体" w:hint="eastAsia"/>
            <w:color w:val="000000"/>
            <w:sz w:val="24"/>
          </w:rPr>
          <w:t>6mm</w:t>
        </w:r>
      </w:smartTag>
      <w:r w:rsidRPr="002B021E">
        <w:rPr>
          <w:rFonts w:ascii="宋体" w:hAnsi="宋体" w:hint="eastAsia"/>
          <w:color w:val="000000"/>
          <w:sz w:val="24"/>
        </w:rPr>
        <w:t>，深度为</w:t>
      </w:r>
      <w:smartTag w:uri="urn:schemas-microsoft-com:office:smarttags" w:element="chmetcnv">
        <w:smartTagPr>
          <w:attr w:name="HasSpace" w:val="False"/>
          <w:attr w:name="Negative" w:val="False"/>
          <w:attr w:name="NumberType" w:val="1"/>
          <w:attr w:name="SourceValue" w:val="3"/>
          <w:attr w:name="TCSC" w:val="0"/>
          <w:attr w:name="UnitName" w:val="cm"/>
        </w:smartTagPr>
        <w:r w:rsidRPr="002B021E">
          <w:rPr>
            <w:rFonts w:ascii="宋体" w:hAnsi="宋体" w:hint="eastAsia"/>
            <w:color w:val="000000"/>
            <w:sz w:val="24"/>
          </w:rPr>
          <w:t>3cm</w:t>
        </w:r>
      </w:smartTag>
      <w:r w:rsidRPr="002B021E">
        <w:rPr>
          <w:rFonts w:ascii="宋体" w:hAnsi="宋体" w:hint="eastAsia"/>
          <w:color w:val="000000"/>
          <w:sz w:val="24"/>
        </w:rPr>
        <w:t>。两次锯缝后应及时填缝，填缝料之前应对缝内进行认真清理，填缝应尽早完成。</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9</w:t>
      </w:r>
      <w:r>
        <w:rPr>
          <w:rFonts w:ascii="宋体" w:hAnsi="宋体" w:hint="eastAsia"/>
          <w:sz w:val="24"/>
        </w:rPr>
        <w:t>）、</w:t>
      </w:r>
      <w:r w:rsidRPr="002B021E">
        <w:rPr>
          <w:rFonts w:ascii="宋体" w:hAnsi="宋体" w:hint="eastAsia"/>
          <w:sz w:val="24"/>
        </w:rPr>
        <w:t>抗滑构造施工</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摊铺完成后应及进进行拉毛或刻</w:t>
      </w:r>
      <w:r>
        <w:rPr>
          <w:rFonts w:ascii="宋体" w:hAnsi="宋体" w:hint="eastAsia"/>
          <w:color w:val="000000"/>
          <w:sz w:val="24"/>
        </w:rPr>
        <w:t>槽</w:t>
      </w:r>
      <w:r w:rsidRPr="002B021E">
        <w:rPr>
          <w:rFonts w:ascii="宋体" w:hAnsi="宋体" w:hint="eastAsia"/>
          <w:color w:val="000000"/>
          <w:sz w:val="24"/>
        </w:rPr>
        <w:t>，刻</w:t>
      </w:r>
      <w:r>
        <w:rPr>
          <w:rFonts w:ascii="宋体" w:hAnsi="宋体" w:hint="eastAsia"/>
          <w:color w:val="000000"/>
          <w:sz w:val="24"/>
        </w:rPr>
        <w:t>槽</w:t>
      </w:r>
      <w:r w:rsidRPr="002B021E">
        <w:rPr>
          <w:rFonts w:ascii="宋体" w:hAnsi="宋体" w:hint="eastAsia"/>
          <w:color w:val="000000"/>
          <w:sz w:val="24"/>
        </w:rPr>
        <w:t>深度应满足抗滑构造深度要求，水泥砼路面</w:t>
      </w:r>
      <w:r>
        <w:rPr>
          <w:rFonts w:ascii="宋体" w:hAnsi="宋体" w:hint="eastAsia"/>
          <w:color w:val="000000"/>
          <w:sz w:val="24"/>
        </w:rPr>
        <w:t>采用硬</w:t>
      </w:r>
      <w:r w:rsidRPr="002B021E">
        <w:rPr>
          <w:rFonts w:ascii="宋体" w:hAnsi="宋体" w:hint="eastAsia"/>
          <w:color w:val="000000"/>
          <w:sz w:val="24"/>
        </w:rPr>
        <w:t>刻</w:t>
      </w:r>
      <w:r>
        <w:rPr>
          <w:rFonts w:ascii="宋体" w:hAnsi="宋体" w:hint="eastAsia"/>
          <w:color w:val="000000"/>
          <w:sz w:val="24"/>
        </w:rPr>
        <w:t>槽</w:t>
      </w:r>
      <w:r w:rsidRPr="002B021E">
        <w:rPr>
          <w:rFonts w:ascii="宋体" w:hAnsi="宋体" w:hint="eastAsia"/>
          <w:color w:val="000000"/>
          <w:sz w:val="24"/>
        </w:rPr>
        <w:t>施工时</w:t>
      </w:r>
      <w:r>
        <w:rPr>
          <w:rFonts w:ascii="宋体" w:hAnsi="宋体" w:hint="eastAsia"/>
          <w:color w:val="000000"/>
          <w:sz w:val="24"/>
        </w:rPr>
        <w:t>，</w:t>
      </w:r>
      <w:r w:rsidRPr="002B021E">
        <w:rPr>
          <w:rFonts w:ascii="宋体" w:hAnsi="宋体" w:hint="eastAsia"/>
          <w:color w:val="000000"/>
          <w:sz w:val="24"/>
        </w:rPr>
        <w:t>刻</w:t>
      </w:r>
      <w:r>
        <w:rPr>
          <w:rFonts w:ascii="宋体" w:hAnsi="宋体" w:hint="eastAsia"/>
          <w:color w:val="000000"/>
          <w:sz w:val="24"/>
        </w:rPr>
        <w:t>槽深度宜在</w:t>
      </w:r>
      <w:r>
        <w:rPr>
          <w:rFonts w:ascii="宋体" w:hAnsi="宋体" w:hint="eastAsia"/>
          <w:color w:val="000000"/>
          <w:sz w:val="24"/>
        </w:rPr>
        <w:t>3</w:t>
      </w:r>
      <w:r>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hAnsi="宋体" w:hint="eastAsia"/>
            <w:color w:val="000000"/>
            <w:sz w:val="24"/>
          </w:rPr>
          <w:t>5mm</w:t>
        </w:r>
      </w:smartTag>
      <w:r>
        <w:rPr>
          <w:rFonts w:ascii="宋体" w:hAnsi="宋体" w:hint="eastAsia"/>
          <w:color w:val="000000"/>
          <w:sz w:val="24"/>
        </w:rPr>
        <w:t>之间，等间距</w:t>
      </w:r>
      <w:r w:rsidRPr="002B021E">
        <w:rPr>
          <w:rFonts w:ascii="宋体" w:hAnsi="宋体" w:hint="eastAsia"/>
          <w:color w:val="000000"/>
          <w:sz w:val="24"/>
        </w:rPr>
        <w:t>刻</w:t>
      </w:r>
      <w:r>
        <w:rPr>
          <w:rFonts w:ascii="宋体" w:hAnsi="宋体" w:hint="eastAsia"/>
          <w:color w:val="000000"/>
          <w:sz w:val="24"/>
        </w:rPr>
        <w:t>槽，槽的净间距应在</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宋体" w:hint="eastAsia"/>
            <w:color w:val="000000"/>
            <w:sz w:val="24"/>
          </w:rPr>
          <w:t>15mm</w:t>
        </w:r>
      </w:smartTag>
      <w:r>
        <w:rPr>
          <w:rFonts w:ascii="宋体" w:hAnsi="宋体" w:hint="eastAsia"/>
          <w:color w:val="000000"/>
          <w:sz w:val="24"/>
        </w:rPr>
        <w:t>，形成表面构造深度在</w:t>
      </w:r>
      <w:r>
        <w:rPr>
          <w:rFonts w:ascii="宋体" w:hAnsi="宋体" w:hint="eastAsia"/>
          <w:color w:val="000000"/>
          <w:sz w:val="24"/>
        </w:rPr>
        <w:t>0.8</w:t>
      </w:r>
      <w:r>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1.2"/>
          <w:attr w:name="TCSC" w:val="0"/>
          <w:attr w:name="UnitName" w:val="mm"/>
        </w:smartTagPr>
        <w:r>
          <w:rPr>
            <w:rFonts w:ascii="宋体" w:hAnsi="宋体" w:hint="eastAsia"/>
            <w:color w:val="000000"/>
            <w:sz w:val="24"/>
          </w:rPr>
          <w:t>1.2mm</w:t>
        </w:r>
      </w:smartTag>
      <w:r>
        <w:rPr>
          <w:rFonts w:ascii="宋体" w:hAnsi="宋体" w:hint="eastAsia"/>
          <w:color w:val="000000"/>
          <w:sz w:val="24"/>
        </w:rPr>
        <w:t>的浅痕纹理和均匀的外观形状，硬</w:t>
      </w:r>
      <w:r w:rsidRPr="002B021E">
        <w:rPr>
          <w:rFonts w:ascii="宋体" w:hAnsi="宋体" w:hint="eastAsia"/>
          <w:color w:val="000000"/>
          <w:sz w:val="24"/>
        </w:rPr>
        <w:t>刻</w:t>
      </w:r>
      <w:r>
        <w:rPr>
          <w:rFonts w:ascii="宋体" w:hAnsi="宋体" w:hint="eastAsia"/>
          <w:color w:val="000000"/>
          <w:sz w:val="24"/>
        </w:rPr>
        <w:t>槽不得扰动混凝土</w:t>
      </w:r>
      <w:r w:rsidRPr="002B021E">
        <w:rPr>
          <w:rFonts w:ascii="宋体" w:hAnsi="宋体" w:hint="eastAsia"/>
          <w:color w:val="000000"/>
          <w:sz w:val="24"/>
        </w:rPr>
        <w:t>。</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10</w:t>
      </w:r>
      <w:r>
        <w:rPr>
          <w:rFonts w:ascii="宋体" w:hAnsi="宋体" w:hint="eastAsia"/>
          <w:sz w:val="24"/>
        </w:rPr>
        <w:t>）、</w:t>
      </w:r>
      <w:r w:rsidRPr="002B021E">
        <w:rPr>
          <w:rFonts w:ascii="宋体" w:hAnsi="宋体" w:hint="eastAsia"/>
          <w:sz w:val="24"/>
        </w:rPr>
        <w:t>混凝土面板养生</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混凝土板抗滑构造制作完毕后应及时养生。路面养生采用覆盖土工毡、土工布、麻袋、草袋、草帘等洒水养生方式。养生时间应根据混凝土强度增长情况而定，不宜小于设计弯拉强度的</w:t>
      </w:r>
      <w:r w:rsidRPr="002B021E">
        <w:rPr>
          <w:rFonts w:ascii="宋体" w:hAnsi="宋体" w:hint="eastAsia"/>
          <w:color w:val="000000"/>
          <w:sz w:val="24"/>
        </w:rPr>
        <w:t>80%</w:t>
      </w:r>
      <w:r w:rsidRPr="002B021E">
        <w:rPr>
          <w:rFonts w:ascii="宋体" w:hAnsi="宋体" w:hint="eastAsia"/>
          <w:color w:val="000000"/>
          <w:sz w:val="24"/>
        </w:rPr>
        <w:t>，应特别注重前</w:t>
      </w:r>
      <w:r w:rsidRPr="002B021E">
        <w:rPr>
          <w:rFonts w:ascii="宋体" w:hAnsi="宋体" w:hint="eastAsia"/>
          <w:color w:val="000000"/>
          <w:sz w:val="24"/>
        </w:rPr>
        <w:t>7</w:t>
      </w:r>
      <w:r w:rsidRPr="002B021E">
        <w:rPr>
          <w:rFonts w:ascii="宋体" w:hAnsi="宋体" w:hint="eastAsia"/>
          <w:color w:val="000000"/>
          <w:sz w:val="24"/>
        </w:rPr>
        <w:t>天的保湿保温养生，一般宜为</w:t>
      </w:r>
      <w:r w:rsidRPr="002B021E">
        <w:rPr>
          <w:rFonts w:ascii="宋体" w:hAnsi="宋体" w:hint="eastAsia"/>
          <w:color w:val="000000"/>
          <w:sz w:val="24"/>
        </w:rPr>
        <w:t>14</w:t>
      </w:r>
      <w:r w:rsidRPr="002B021E">
        <w:rPr>
          <w:rFonts w:ascii="宋体" w:hAnsi="宋体" w:hint="eastAsia"/>
          <w:color w:val="000000"/>
          <w:sz w:val="24"/>
        </w:rPr>
        <w:t>～</w:t>
      </w:r>
      <w:r w:rsidRPr="002B021E">
        <w:rPr>
          <w:rFonts w:ascii="宋体" w:hAnsi="宋体" w:hint="eastAsia"/>
          <w:color w:val="000000"/>
          <w:sz w:val="24"/>
        </w:rPr>
        <w:t>21</w:t>
      </w:r>
      <w:r w:rsidRPr="002B021E">
        <w:rPr>
          <w:rFonts w:ascii="宋体" w:hAnsi="宋体" w:hint="eastAsia"/>
          <w:color w:val="000000"/>
          <w:sz w:val="24"/>
        </w:rPr>
        <w:t>天。</w:t>
      </w:r>
    </w:p>
    <w:p w:rsidR="00B62FDD" w:rsidRPr="002B021E" w:rsidP="001245CF">
      <w:pPr>
        <w:pStyle w:val="Normal0"/>
        <w:spacing w:after="120" w:afterLines="50" w:line="500" w:lineRule="exact"/>
        <w:ind w:firstLine="360" w:firstLineChars="150"/>
        <w:rPr>
          <w:rFonts w:ascii="宋体" w:hAnsi="宋体"/>
          <w:color w:val="000000"/>
          <w:sz w:val="24"/>
        </w:rPr>
      </w:pPr>
      <w:r>
        <w:rPr>
          <w:rFonts w:ascii="宋体" w:hAnsi="宋体" w:hint="eastAsia"/>
          <w:sz w:val="24"/>
        </w:rPr>
        <w:t>（</w:t>
      </w:r>
      <w:r>
        <w:rPr>
          <w:rFonts w:ascii="宋体" w:hAnsi="宋体" w:hint="eastAsia"/>
          <w:sz w:val="24"/>
        </w:rPr>
        <w:t>1</w:t>
      </w:r>
      <w:r w:rsidR="002046AC">
        <w:rPr>
          <w:rFonts w:ascii="宋体" w:hAnsi="宋体" w:hint="eastAsia"/>
          <w:sz w:val="24"/>
        </w:rPr>
        <w:t>1</w:t>
      </w:r>
      <w:r>
        <w:rPr>
          <w:rFonts w:ascii="宋体" w:hAnsi="宋体" w:hint="eastAsia"/>
          <w:sz w:val="24"/>
        </w:rPr>
        <w:t>）、</w:t>
      </w:r>
      <w:r w:rsidRPr="002B021E">
        <w:rPr>
          <w:rFonts w:ascii="宋体" w:hAnsi="宋体" w:hint="eastAsia"/>
          <w:sz w:val="24"/>
        </w:rPr>
        <w:t>填缝</w:t>
      </w:r>
    </w:p>
    <w:p w:rsidR="00B62FDD" w:rsidP="001245CF">
      <w:pPr>
        <w:pStyle w:val="Normal0"/>
        <w:spacing w:after="120" w:afterLines="50"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7"/>
          <w:cols w:space="720"/>
          <w:titlePg w:val="0"/>
          <w:docGrid w:linePitch="312"/>
        </w:sectPr>
      </w:pPr>
      <w:r w:rsidRPr="002B021E">
        <w:rPr>
          <w:rFonts w:ascii="宋体" w:hAnsi="宋体" w:hint="eastAsia"/>
          <w:color w:val="000000"/>
          <w:sz w:val="24"/>
        </w:rPr>
        <w:t>混凝土板养护期满后，应及时填缝。</w:t>
      </w:r>
      <w:r w:rsidRPr="00AF152A">
        <w:rPr>
          <w:rFonts w:ascii="宋体" w:hAnsi="宋体" w:hint="eastAsia"/>
          <w:sz w:val="24"/>
        </w:rPr>
        <w:t>接缝</w:t>
      </w:r>
      <w:r w:rsidRPr="00AF152A">
        <w:rPr>
          <w:rFonts w:ascii="宋体" w:hAnsi="宋体" w:hint="eastAsia"/>
          <w:sz w:val="24"/>
        </w:rPr>
        <w:t>填封采用灌入式施工方法，灌注前缝槽须保</w:t>
      </w:r>
    </w:p>
    <w:p w:rsidR="00B62FDD" w:rsidP="001245CF">
      <w:pPr>
        <w:pStyle w:val="Normal0"/>
        <w:spacing w:after="120" w:afterLines="50" w:line="500" w:lineRule="exact"/>
        <w:ind w:firstLine="480" w:firstLineChars="200"/>
        <w:rPr>
          <w:rFonts w:ascii="宋体" w:hAnsi="宋体"/>
          <w:sz w:val="24"/>
        </w:rPr>
      </w:pPr>
      <w:r w:rsidRPr="00AF152A">
        <w:rPr>
          <w:rFonts w:ascii="宋体" w:hAnsi="宋体" w:hint="eastAsia"/>
          <w:sz w:val="24"/>
        </w:rPr>
        <w:t>持干燥，填缝料与混凝土缝壁粘附紧密，不渗水</w:t>
      </w:r>
      <w:r>
        <w:rPr>
          <w:rFonts w:ascii="宋体" w:hAnsi="宋体" w:hint="eastAsia"/>
          <w:sz w:val="24"/>
        </w:rPr>
        <w:t>。</w:t>
      </w:r>
    </w:p>
    <w:p w:rsidR="00B62FDD" w:rsidP="001245CF">
      <w:pPr>
        <w:pStyle w:val="Normal0"/>
        <w:spacing w:after="120" w:afterLines="50" w:line="500" w:lineRule="exact"/>
        <w:rPr>
          <w:rFonts w:ascii="宋体" w:hAnsi="宋体"/>
          <w:b/>
          <w:sz w:val="24"/>
        </w:rPr>
      </w:pPr>
      <w:r>
        <w:rPr>
          <w:rFonts w:ascii="宋体" w:hAnsi="宋体" w:hint="eastAsia"/>
          <w:b/>
          <w:sz w:val="24"/>
        </w:rPr>
        <w:t>二、基层损坏施工</w:t>
      </w:r>
    </w:p>
    <w:p w:rsidR="00213A34" w:rsidRPr="00213A34" w:rsidP="00213A34">
      <w:pPr>
        <w:pStyle w:val="Normal0"/>
        <w:spacing w:line="500" w:lineRule="exact"/>
        <w:ind w:firstLine="480"/>
        <w:rPr>
          <w:rFonts w:ascii="宋体" w:hAnsi="宋体"/>
          <w:sz w:val="24"/>
        </w:rPr>
      </w:pPr>
      <w:r w:rsidRPr="00213A34">
        <w:rPr>
          <w:rFonts w:ascii="宋体" w:hAnsi="宋体" w:hint="eastAsia"/>
          <w:sz w:val="24"/>
        </w:rPr>
        <w:t>（</w:t>
      </w:r>
      <w:r w:rsidRPr="00213A34">
        <w:rPr>
          <w:rFonts w:ascii="宋体" w:hAnsi="宋体" w:hint="eastAsia"/>
          <w:sz w:val="24"/>
        </w:rPr>
        <w:t>1</w:t>
      </w:r>
      <w:r w:rsidRPr="00213A34">
        <w:rPr>
          <w:rFonts w:ascii="宋体" w:hAnsi="宋体" w:hint="eastAsia"/>
          <w:sz w:val="24"/>
        </w:rPr>
        <w:t>）</w:t>
      </w:r>
      <w:r>
        <w:rPr>
          <w:rFonts w:ascii="宋体" w:hAnsi="宋体" w:hint="eastAsia"/>
          <w:sz w:val="24"/>
        </w:rPr>
        <w:t>、</w:t>
      </w:r>
      <w:r w:rsidRPr="00213A34">
        <w:rPr>
          <w:rFonts w:ascii="宋体" w:hAnsi="宋体" w:hint="eastAsia"/>
          <w:sz w:val="24"/>
        </w:rPr>
        <w:t>基层材料</w:t>
      </w:r>
    </w:p>
    <w:p w:rsidR="00213A34" w:rsidRPr="00213A34" w:rsidP="00213A34">
      <w:pPr>
        <w:pStyle w:val="Normal0"/>
        <w:spacing w:line="500" w:lineRule="exact"/>
        <w:ind w:firstLine="480"/>
        <w:rPr>
          <w:rFonts w:ascii="宋体" w:hAnsi="宋体"/>
          <w:sz w:val="24"/>
        </w:rPr>
      </w:pPr>
      <w:r w:rsidRPr="00213A34">
        <w:rPr>
          <w:rFonts w:ascii="宋体" w:hAnsi="宋体" w:hint="eastAsia"/>
          <w:sz w:val="24"/>
        </w:rPr>
        <w:t>基层混凝土材料要求应符合《公路路面基层施工技术规范》（</w:t>
      </w:r>
      <w:r w:rsidRPr="00213A34">
        <w:rPr>
          <w:rFonts w:ascii="宋体" w:hAnsi="宋体" w:hint="eastAsia"/>
          <w:sz w:val="24"/>
        </w:rPr>
        <w:t>JTJ 034-2000</w:t>
      </w:r>
      <w:r w:rsidRPr="00213A34">
        <w:rPr>
          <w:rFonts w:ascii="宋体" w:hAnsi="宋体" w:hint="eastAsia"/>
          <w:sz w:val="24"/>
        </w:rPr>
        <w:t>）和《公路水泥混凝土路面设计规定》（</w:t>
      </w:r>
      <w:r w:rsidRPr="00213A34">
        <w:rPr>
          <w:rFonts w:ascii="宋体" w:hAnsi="宋体" w:hint="eastAsia"/>
          <w:sz w:val="24"/>
        </w:rPr>
        <w:t>JTGF30-2003</w:t>
      </w:r>
      <w:r w:rsidRPr="00213A34">
        <w:rPr>
          <w:rFonts w:ascii="宋体" w:hAnsi="宋体" w:hint="eastAsia"/>
          <w:sz w:val="24"/>
        </w:rPr>
        <w:t>）的规定。基层用贫水混凝土的</w:t>
      </w:r>
      <w:r w:rsidRPr="00213A34">
        <w:rPr>
          <w:rFonts w:ascii="宋体" w:hAnsi="宋体" w:hint="eastAsia"/>
          <w:sz w:val="24"/>
        </w:rPr>
        <w:t>28d</w:t>
      </w:r>
      <w:r w:rsidRPr="00213A34">
        <w:rPr>
          <w:rFonts w:ascii="宋体" w:hAnsi="宋体" w:hint="eastAsia"/>
          <w:sz w:val="24"/>
        </w:rPr>
        <w:t>设计抗压强度不小于</w:t>
      </w:r>
      <w:r w:rsidRPr="00213A34">
        <w:rPr>
          <w:rFonts w:ascii="宋体" w:hAnsi="宋体" w:hint="eastAsia"/>
          <w:sz w:val="24"/>
        </w:rPr>
        <w:t>20M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，其</w:t>
      </w:r>
      <w:r w:rsidRPr="00213A34">
        <w:rPr>
          <w:rFonts w:ascii="宋体" w:hAnsi="宋体" w:hint="eastAsia"/>
          <w:sz w:val="24"/>
        </w:rPr>
        <w:t>28d</w:t>
      </w:r>
      <w:r w:rsidRPr="00213A34">
        <w:rPr>
          <w:rFonts w:ascii="宋体" w:hAnsi="宋体" w:hint="eastAsia"/>
          <w:sz w:val="24"/>
        </w:rPr>
        <w:t>设计弯拉强度不小于</w:t>
      </w:r>
      <w:r w:rsidRPr="00213A34">
        <w:rPr>
          <w:rFonts w:ascii="宋体" w:hAnsi="宋体" w:hint="eastAsia"/>
          <w:sz w:val="24"/>
        </w:rPr>
        <w:t>1.0 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且不宜超过</w:t>
      </w:r>
      <w:r w:rsidRPr="00213A34">
        <w:rPr>
          <w:rFonts w:ascii="宋体" w:hAnsi="宋体" w:hint="eastAsia"/>
          <w:sz w:val="24"/>
        </w:rPr>
        <w:t>1.8 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；除水泥采用</w:t>
      </w:r>
      <w:r w:rsidRPr="00213A34">
        <w:rPr>
          <w:rFonts w:ascii="宋体" w:hAnsi="宋体" w:hint="eastAsia"/>
          <w:sz w:val="24"/>
        </w:rPr>
        <w:t>32.5</w:t>
      </w:r>
      <w:r w:rsidRPr="00213A34">
        <w:rPr>
          <w:rFonts w:ascii="宋体" w:hAnsi="宋体" w:hint="eastAsia"/>
          <w:sz w:val="24"/>
        </w:rPr>
        <w:t>级的水泥外，其他指标同施工技术规范和面层混凝土。</w:t>
      </w:r>
    </w:p>
    <w:p w:rsidR="00B62FDD" w:rsidRPr="00A06751" w:rsidP="001245CF">
      <w:pPr>
        <w:pStyle w:val="Normal0"/>
        <w:spacing w:line="500" w:lineRule="exact"/>
        <w:ind w:firstLine="480" w:firstLineChars="200"/>
        <w:rPr>
          <w:rFonts w:ascii="宋体" w:hAnsi="宋体"/>
          <w:sz w:val="24"/>
        </w:rPr>
      </w:pPr>
      <w:r>
        <w:rPr>
          <w:rFonts w:ascii="宋体" w:hAnsi="宋体" w:hint="eastAsia"/>
          <w:sz w:val="24"/>
        </w:rPr>
        <w:t>（</w:t>
      </w:r>
      <w:r w:rsidR="00213A34">
        <w:rPr>
          <w:rFonts w:ascii="宋体" w:hAnsi="宋体" w:hint="eastAsia"/>
          <w:sz w:val="24"/>
        </w:rPr>
        <w:t>2</w:t>
      </w:r>
      <w:r>
        <w:rPr>
          <w:rFonts w:ascii="宋体" w:hAnsi="宋体" w:hint="eastAsia"/>
          <w:sz w:val="24"/>
        </w:rPr>
        <w:t>）、</w:t>
      </w:r>
      <w:r w:rsidRPr="00A06751">
        <w:rPr>
          <w:rFonts w:ascii="宋体" w:hAnsi="宋体" w:hint="eastAsia"/>
          <w:sz w:val="24"/>
        </w:rPr>
        <w:t>基层挖除</w:t>
      </w:r>
    </w:p>
    <w:p w:rsidR="00B62FDD" w:rsidRPr="00A06751" w:rsidP="001245CF">
      <w:pPr>
        <w:pStyle w:val="Normal0"/>
        <w:spacing w:line="500" w:lineRule="exact"/>
        <w:ind w:firstLine="480" w:firstLineChars="200"/>
        <w:rPr>
          <w:rFonts w:ascii="宋体" w:hAnsi="宋体"/>
          <w:bCs/>
          <w:sz w:val="24"/>
        </w:rPr>
      </w:pPr>
      <w:r w:rsidRPr="00A06751">
        <w:rPr>
          <w:rFonts w:ascii="宋体" w:hAnsi="宋体" w:hint="eastAsia"/>
          <w:bCs/>
          <w:sz w:val="24"/>
        </w:rPr>
        <w:t>先进行交通管制再进场机械设备进行基层凿除工作。</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1</w:t>
      </w:r>
      <w:r w:rsidRPr="00A06751">
        <w:rPr>
          <w:rFonts w:ascii="宋体" w:hAnsi="宋体" w:hint="eastAsia"/>
          <w:sz w:val="24"/>
        </w:rPr>
        <w:t>、准备工作</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待交通管制好后挖掘机（带液压锤）、运输车、配合工人及小型风炮机就位。</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2</w:t>
      </w:r>
      <w:r w:rsidRPr="00A06751">
        <w:rPr>
          <w:rFonts w:ascii="宋体" w:hAnsi="宋体" w:hint="eastAsia"/>
          <w:sz w:val="24"/>
        </w:rPr>
        <w:t>、挖除旧路面</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按施工设计图，在</w:t>
      </w:r>
      <w:r w:rsidR="008349E1">
        <w:rPr>
          <w:rFonts w:ascii="宋体" w:hAnsi="宋体" w:hint="eastAsia"/>
          <w:sz w:val="24"/>
        </w:rPr>
        <w:t>监理、</w:t>
      </w:r>
      <w:r w:rsidRPr="00A06751">
        <w:rPr>
          <w:rFonts w:ascii="宋体" w:hAnsi="宋体" w:hint="eastAsia"/>
          <w:sz w:val="24"/>
        </w:rPr>
        <w:t>业主的监督下，采用挖掘机（带液压锤）对基层进行凿除，然后人工配合另一台挖掘机（带挖斗，去齿并焊上一块铁板，已加快清理速度）进行清理废料。挖掘机清理不干净的碎块应用小型风炮机破碎，人工装车。</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3</w:t>
      </w:r>
      <w:r w:rsidRPr="00A06751">
        <w:rPr>
          <w:rFonts w:ascii="宋体" w:hAnsi="宋体" w:hint="eastAsia"/>
          <w:sz w:val="24"/>
        </w:rPr>
        <w:t>、清扫</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破除施工完过后采用空压机结合人工配合进行清理等工作。</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4</w:t>
      </w:r>
      <w:r w:rsidRPr="00A06751">
        <w:rPr>
          <w:rFonts w:ascii="宋体" w:hAnsi="宋体" w:hint="eastAsia"/>
          <w:sz w:val="24"/>
        </w:rPr>
        <w:t>、废料运输</w:t>
      </w:r>
    </w:p>
    <w:p w:rsidR="00B62FDD" w:rsidP="001245CF">
      <w:pPr>
        <w:pStyle w:val="Normal0"/>
        <w:spacing w:after="120" w:afterLines="50" w:line="500" w:lineRule="exact"/>
        <w:rPr>
          <w:rFonts w:ascii="宋体" w:hAnsi="宋体"/>
          <w:sz w:val="24"/>
        </w:rPr>
      </w:pPr>
      <w:r w:rsidRPr="00A06751">
        <w:rPr>
          <w:rFonts w:ascii="宋体" w:hAnsi="宋体" w:hint="eastAsia"/>
          <w:sz w:val="24"/>
        </w:rPr>
        <w:t>废料用</w:t>
      </w:r>
      <w:r w:rsidRPr="00A06751">
        <w:rPr>
          <w:rFonts w:ascii="宋体" w:hAnsi="宋体" w:hint="eastAsia"/>
          <w:sz w:val="24"/>
        </w:rPr>
        <w:t>15</w:t>
      </w:r>
      <w:r w:rsidRPr="00A06751">
        <w:rPr>
          <w:rFonts w:ascii="宋体" w:hAnsi="宋体" w:hint="eastAsia"/>
          <w:sz w:val="24"/>
        </w:rPr>
        <w:t>吨以上自卸汽车运往指定的堆料场。</w:t>
      </w:r>
    </w:p>
    <w:p w:rsidR="00B62FDD" w:rsidRPr="002B021E" w:rsidP="001245CF">
      <w:pPr>
        <w:pStyle w:val="Normal0"/>
        <w:spacing w:after="120" w:afterLines="50" w:line="500" w:lineRule="exact"/>
        <w:ind w:firstLine="360" w:firstLineChars="150"/>
        <w:rPr>
          <w:rFonts w:ascii="宋体" w:hAnsi="宋体"/>
          <w:b/>
          <w:color w:val="000000"/>
          <w:sz w:val="24"/>
        </w:rPr>
      </w:pPr>
      <w:r>
        <w:rPr>
          <w:rFonts w:ascii="宋体" w:hAnsi="宋体" w:hint="eastAsia"/>
          <w:sz w:val="24"/>
        </w:rPr>
        <w:t>（</w:t>
      </w:r>
      <w:r w:rsidR="00213A34">
        <w:rPr>
          <w:rFonts w:ascii="宋体" w:hAnsi="宋体" w:hint="eastAsia"/>
          <w:sz w:val="24"/>
        </w:rPr>
        <w:t>3</w:t>
      </w:r>
      <w:r>
        <w:rPr>
          <w:rFonts w:ascii="宋体" w:hAnsi="宋体" w:hint="eastAsia"/>
          <w:sz w:val="24"/>
        </w:rPr>
        <w:t>）、</w:t>
      </w:r>
      <w:r w:rsidRPr="002B021E">
        <w:rPr>
          <w:rFonts w:ascii="宋体" w:hAnsi="宋体" w:hint="eastAsia"/>
          <w:sz w:val="24"/>
        </w:rPr>
        <w:t>混凝土的拌和</w:t>
      </w:r>
    </w:p>
    <w:p w:rsidR="00B62FDD" w:rsidP="001245CF">
      <w:pPr>
        <w:pStyle w:val="Normal0"/>
        <w:spacing w:line="500" w:lineRule="exact"/>
        <w:ind w:firstLine="480" w:firstLineChars="200"/>
        <w:rPr>
          <w:rFonts w:ascii="宋体" w:hAnsi="宋体"/>
          <w:color w:val="000000"/>
          <w:sz w:val="24"/>
        </w:rPr>
      </w:pPr>
      <w:r w:rsidRPr="00003216">
        <w:rPr>
          <w:rFonts w:ascii="宋体" w:hAnsi="宋体" w:hint="eastAsia"/>
          <w:sz w:val="24"/>
        </w:rPr>
        <w:t>购买商品混凝土时</w:t>
      </w:r>
      <w:r>
        <w:rPr>
          <w:rFonts w:ascii="宋体" w:hAnsi="宋体" w:hint="eastAsia"/>
          <w:sz w:val="24"/>
        </w:rPr>
        <w:t>，</w:t>
      </w:r>
      <w:r w:rsidRPr="002B021E">
        <w:rPr>
          <w:rFonts w:ascii="宋体" w:hAnsi="宋体" w:hint="eastAsia"/>
          <w:color w:val="000000"/>
          <w:sz w:val="24"/>
        </w:rPr>
        <w:t>在混凝土生产过程中，我公司将派专人在拌和站控制混凝土质量，严格准确掌握配合比，并根据天气变化检测砂、石含水量，再根据砂、石含水量及时调整拌制时的施工配合比。</w:t>
      </w:r>
    </w:p>
    <w:p w:rsidR="00B62FDD" w:rsidRPr="00A1624D" w:rsidP="001245CF">
      <w:pPr>
        <w:pStyle w:val="Normal0"/>
        <w:spacing w:line="500" w:lineRule="exact"/>
        <w:ind w:firstLine="360" w:firstLineChars="150"/>
        <w:rPr>
          <w:rFonts w:ascii="宋体" w:hAnsi="宋体"/>
          <w:sz w:val="24"/>
        </w:rPr>
      </w:pPr>
      <w:r>
        <w:rPr>
          <w:rFonts w:ascii="宋体" w:hAnsi="宋体" w:hint="eastAsia"/>
          <w:sz w:val="24"/>
        </w:rPr>
        <w:t>（</w:t>
      </w:r>
      <w:r w:rsidR="00213A34">
        <w:rPr>
          <w:rFonts w:ascii="宋体" w:hAnsi="宋体" w:hint="eastAsia"/>
          <w:sz w:val="24"/>
        </w:rPr>
        <w:t>4</w:t>
      </w:r>
      <w:r>
        <w:rPr>
          <w:rFonts w:ascii="宋体" w:hAnsi="宋体" w:hint="eastAsia"/>
          <w:sz w:val="24"/>
        </w:rPr>
        <w:t>）、</w:t>
      </w:r>
      <w:r w:rsidRPr="00A1624D">
        <w:rPr>
          <w:rFonts w:ascii="宋体" w:hAnsi="宋体" w:hint="eastAsia"/>
          <w:sz w:val="24"/>
        </w:rPr>
        <w:t>运输</w:t>
      </w:r>
    </w:p>
    <w:p w:rsidR="00B62FDD" w:rsidRPr="00A1624D" w:rsidP="001245CF">
      <w:pPr>
        <w:pStyle w:val="Normal0"/>
        <w:spacing w:line="500" w:lineRule="exact"/>
        <w:ind w:firstLine="523" w:firstLineChars="218"/>
        <w:rPr>
          <w:rFonts w:ascii="宋体" w:hAnsi="宋体"/>
          <w:sz w:val="24"/>
        </w:rPr>
        <w:sectPr w:rsidSect="002A236A">
          <w:type w:val="nextPage"/>
          <w:pgSz w:w="11906" w:h="16838"/>
          <w:pgMar w:top="1091" w:right="1134" w:bottom="1402" w:left="1418" w:header="851" w:footer="992" w:gutter="0"/>
          <w:pgNumType w:start="18"/>
          <w:cols w:space="720"/>
          <w:titlePg w:val="0"/>
          <w:docGrid w:linePitch="312"/>
        </w:sectPr>
      </w:pPr>
      <w:r w:rsidRPr="00A1624D">
        <w:rPr>
          <w:rFonts w:ascii="宋体" w:hAnsi="宋体" w:hint="eastAsia"/>
          <w:sz w:val="24"/>
        </w:rPr>
        <w:t>拌成的混合料采用</w:t>
      </w:r>
      <w:r w:rsidRPr="00A1624D">
        <w:rPr>
          <w:rFonts w:ascii="宋体" w:hAnsi="宋体" w:hint="eastAsia"/>
          <w:sz w:val="24"/>
        </w:rPr>
        <w:t>30t</w:t>
      </w:r>
      <w:r w:rsidRPr="00A1624D">
        <w:rPr>
          <w:rFonts w:ascii="宋体" w:hAnsi="宋体" w:hint="eastAsia"/>
          <w:sz w:val="24"/>
        </w:rPr>
        <w:t>～</w:t>
      </w:r>
      <w:r w:rsidRPr="00A1624D">
        <w:rPr>
          <w:rFonts w:ascii="宋体" w:hAnsi="宋体" w:hint="eastAsia"/>
          <w:sz w:val="24"/>
        </w:rPr>
        <w:t>40t</w:t>
      </w:r>
      <w:r w:rsidRPr="00A1624D">
        <w:rPr>
          <w:rFonts w:ascii="宋体" w:hAnsi="宋体" w:hint="eastAsia"/>
          <w:sz w:val="24"/>
        </w:rPr>
        <w:t>的自卸汽车运输，尽快运送到铺筑现场。车上的混合料应覆盖，以防水分过多损失。并根据摊铺路段距离的远近，随时调整运输车辆的数量，以保证混合料能及时运输和摊铺。</w:t>
      </w:r>
    </w:p>
    <w:p w:rsidR="00B62FDD" w:rsidRPr="00A1624D" w:rsidP="001245CF">
      <w:pPr>
        <w:pStyle w:val="Normal0"/>
        <w:spacing w:line="500" w:lineRule="exact"/>
        <w:ind w:firstLine="360" w:firstLineChars="150"/>
        <w:rPr>
          <w:rFonts w:ascii="宋体" w:hAnsi="宋体"/>
          <w:sz w:val="24"/>
        </w:rPr>
      </w:pPr>
      <w:r>
        <w:rPr>
          <w:rFonts w:ascii="宋体" w:hAnsi="宋体" w:hint="eastAsia"/>
          <w:sz w:val="24"/>
        </w:rPr>
        <w:t>（</w:t>
      </w:r>
      <w:r w:rsidR="00213A34">
        <w:rPr>
          <w:rFonts w:ascii="宋体" w:hAnsi="宋体" w:hint="eastAsia"/>
          <w:sz w:val="24"/>
        </w:rPr>
        <w:t>5</w:t>
      </w:r>
      <w:r>
        <w:rPr>
          <w:rFonts w:ascii="宋体" w:hAnsi="宋体" w:hint="eastAsia"/>
          <w:sz w:val="24"/>
        </w:rPr>
        <w:t>）、</w:t>
      </w:r>
      <w:r w:rsidRPr="00A1624D">
        <w:rPr>
          <w:rFonts w:ascii="宋体" w:hAnsi="宋体" w:hint="eastAsia"/>
          <w:sz w:val="24"/>
        </w:rPr>
        <w:t>摊铺</w:t>
      </w:r>
    </w:p>
    <w:p w:rsidR="00B62FDD" w:rsidRPr="00A1624D" w:rsidP="001245CF">
      <w:pPr>
        <w:pStyle w:val="Normal0"/>
        <w:spacing w:after="120" w:afterLines="50" w:line="500" w:lineRule="exact"/>
        <w:ind w:firstLine="480" w:firstLineChars="200"/>
        <w:rPr>
          <w:rFonts w:ascii="宋体" w:hAnsi="宋体"/>
          <w:sz w:val="24"/>
        </w:rPr>
      </w:pPr>
      <w:r>
        <w:rPr>
          <w:rFonts w:ascii="宋体" w:hAnsi="宋体" w:hint="eastAsia"/>
          <w:sz w:val="24"/>
        </w:rPr>
        <w:t>1</w:t>
      </w:r>
      <w:r>
        <w:rPr>
          <w:rFonts w:ascii="宋体" w:hAnsi="宋体" w:hint="eastAsia"/>
          <w:sz w:val="24"/>
        </w:rPr>
        <w:t>、</w:t>
      </w:r>
      <w:r w:rsidRPr="00A1624D">
        <w:rPr>
          <w:rFonts w:ascii="宋体" w:hAnsi="宋体" w:hint="eastAsia"/>
          <w:sz w:val="24"/>
        </w:rPr>
        <w:t>混凝土混合料运送到摊铺地点后，直接倒入模板内，采用人工进行摊铺。开始振捣作业后，振捣时间宜为</w:t>
      </w:r>
      <w:r w:rsidRPr="00A1624D">
        <w:rPr>
          <w:rFonts w:ascii="宋体" w:hAnsi="宋体" w:hint="eastAsia"/>
          <w:sz w:val="24"/>
        </w:rPr>
        <w:t>15</w:t>
      </w:r>
      <w:r w:rsidRPr="00A1624D">
        <w:rPr>
          <w:rFonts w:ascii="宋体" w:hAnsi="宋体" w:hint="eastAsia"/>
          <w:sz w:val="24"/>
        </w:rPr>
        <w:t>～</w:t>
      </w:r>
      <w:r w:rsidRPr="00A1624D">
        <w:rPr>
          <w:rFonts w:ascii="宋体" w:hAnsi="宋体" w:hint="eastAsia"/>
          <w:sz w:val="24"/>
        </w:rPr>
        <w:t>30s</w:t>
      </w:r>
      <w:r w:rsidRPr="00A1624D">
        <w:rPr>
          <w:rFonts w:ascii="宋体" w:hAnsi="宋体" w:hint="eastAsia"/>
          <w:sz w:val="24"/>
        </w:rPr>
        <w:t>。振捣机应匀速缓慢、连续不间断地行进。其作业速度以拌合物表面不露粗集料，液化表面不再冒气泡并反上水泥浆为准，振捣时应以人工找平，并随时检查模板有无下沉、变形或松动。</w:t>
      </w:r>
    </w:p>
    <w:p w:rsidR="00B62FDD" w:rsidP="001245CF">
      <w:pPr>
        <w:pStyle w:val="Normal0"/>
        <w:tabs>
          <w:tab w:val="left" w:pos="1260"/>
        </w:tabs>
        <w:spacing w:line="500" w:lineRule="exact"/>
        <w:ind w:firstLine="480" w:firstLineChars="200"/>
        <w:rPr>
          <w:rFonts w:ascii="宋体" w:hAnsi="宋体"/>
          <w:color w:val="000000"/>
          <w:sz w:val="24"/>
        </w:rPr>
      </w:pPr>
      <w:r>
        <w:rPr>
          <w:rFonts w:ascii="宋体" w:hAnsi="宋体" w:hint="eastAsia"/>
          <w:color w:val="000000"/>
          <w:sz w:val="24"/>
        </w:rPr>
        <w:t>2</w:t>
      </w:r>
      <w:r>
        <w:rPr>
          <w:rFonts w:ascii="宋体" w:hAnsi="宋体" w:hint="eastAsia"/>
          <w:color w:val="000000"/>
          <w:sz w:val="24"/>
        </w:rPr>
        <w:t>、在摊铺过程中，如出现路面部分存在有</w:t>
      </w:r>
      <w:r>
        <w:rPr>
          <w:rFonts w:ascii="宋体" w:hAnsi="宋体" w:hint="eastAsia"/>
          <w:color w:val="000000"/>
          <w:sz w:val="24"/>
        </w:rPr>
        <w:t>不足的地方，采用专人处理，用合格的混凝土进行修补作业</w:t>
      </w:r>
      <w:r w:rsidRPr="00A1624D" w:rsidR="00833D71">
        <w:rPr>
          <w:rFonts w:ascii="宋体" w:hAnsi="宋体" w:hint="eastAsia"/>
          <w:sz w:val="24"/>
        </w:rPr>
        <w:t>。</w:t>
      </w:r>
    </w:p>
    <w:p w:rsidR="00B62FDD" w:rsidP="00AE7819">
      <w:pPr>
        <w:pStyle w:val="Normal0"/>
        <w:spacing w:line="500" w:lineRule="exact"/>
        <w:ind w:firstLine="480" w:firstLineChars="200"/>
        <w:rPr>
          <w:rFonts w:ascii="宋体" w:hAnsi="宋体"/>
          <w:color w:val="000000"/>
          <w:sz w:val="24"/>
        </w:rPr>
      </w:pPr>
      <w:r>
        <w:rPr>
          <w:rFonts w:ascii="宋体" w:hAnsi="宋体" w:hint="eastAsia"/>
          <w:color w:val="000000"/>
          <w:sz w:val="24"/>
        </w:rPr>
        <w:t>3</w:t>
      </w:r>
      <w:r w:rsidR="004541B4">
        <w:rPr>
          <w:rFonts w:ascii="宋体" w:hAnsi="宋体" w:hint="eastAsia"/>
          <w:color w:val="000000"/>
          <w:sz w:val="24"/>
        </w:rPr>
        <w:t>、接缝处理</w:t>
      </w:r>
    </w:p>
    <w:p w:rsidR="00B62FDD" w:rsidP="00AE7819">
      <w:pPr>
        <w:pStyle w:val="Normal0"/>
        <w:tabs>
          <w:tab w:val="left" w:pos="1620"/>
        </w:tabs>
        <w:spacing w:line="500" w:lineRule="exact"/>
        <w:ind w:firstLine="480" w:firstLineChars="200"/>
        <w:rPr>
          <w:rFonts w:ascii="宋体" w:hAnsi="宋体"/>
          <w:color w:val="000000"/>
          <w:sz w:val="24"/>
        </w:rPr>
      </w:pPr>
      <w:r>
        <w:rPr>
          <w:rFonts w:ascii="宋体" w:hAnsi="宋体" w:hint="eastAsia"/>
          <w:color w:val="000000"/>
          <w:sz w:val="24"/>
        </w:rPr>
        <w:t>每天工作结束后施工缝采用人工垂直切除的处理方法，施工接缝要求垂直路线方向一次性切除；切除前用</w:t>
      </w:r>
      <w:smartTag w:uri="urn:schemas-microsoft-com:office:smarttags" w:element="chmetcnv">
        <w:smartTagPr>
          <w:attr w:name="HasSpace" w:val="False"/>
          <w:attr w:name="Negative" w:val="False"/>
          <w:attr w:name="NumberType" w:val="1"/>
          <w:attr w:name="SourceValue" w:val="3"/>
          <w:attr w:name="TCSC" w:val="0"/>
          <w:attr w:name="UnitName" w:val="米"/>
        </w:smartTagPr>
        <w:r>
          <w:rPr>
            <w:rFonts w:ascii="宋体" w:hAnsi="宋体" w:hint="eastAsia"/>
            <w:color w:val="000000"/>
            <w:sz w:val="24"/>
          </w:rPr>
          <w:t>3</w:t>
        </w:r>
        <w:r>
          <w:rPr>
            <w:rFonts w:ascii="宋体" w:hAnsi="宋体" w:hint="eastAsia"/>
            <w:color w:val="000000"/>
            <w:sz w:val="24"/>
          </w:rPr>
          <w:t>米</w:t>
        </w:r>
      </w:smartTag>
      <w:r>
        <w:rPr>
          <w:rFonts w:ascii="宋体" w:hAnsi="宋体" w:hint="eastAsia"/>
          <w:color w:val="000000"/>
          <w:sz w:val="24"/>
        </w:rPr>
        <w:t>直尺检查平整度，将不能满足平整要求的全部切除；再次施工时用新料填满爬平缝端，然后用压路机横向碾压，若不平整的地方则铲除或填补混合料至符合要求为止，再进行纵向碾压。</w:t>
      </w:r>
    </w:p>
    <w:p w:rsidR="00B62FDD" w:rsidP="00AE7819">
      <w:pPr>
        <w:pStyle w:val="Normal0"/>
        <w:spacing w:line="500" w:lineRule="exact"/>
        <w:ind w:firstLine="480" w:firstLineChars="200"/>
        <w:rPr>
          <w:rFonts w:ascii="宋体" w:hAnsi="宋体"/>
          <w:color w:val="000000"/>
          <w:sz w:val="24"/>
        </w:rPr>
      </w:pPr>
      <w:r>
        <w:rPr>
          <w:rFonts w:ascii="宋体" w:hAnsi="宋体" w:hint="eastAsia"/>
          <w:color w:val="000000"/>
          <w:sz w:val="24"/>
        </w:rPr>
        <w:t>4</w:t>
      </w:r>
      <w:r w:rsidR="004541B4">
        <w:rPr>
          <w:rFonts w:ascii="宋体" w:hAnsi="宋体" w:hint="eastAsia"/>
          <w:color w:val="000000"/>
          <w:sz w:val="24"/>
        </w:rPr>
        <w:t>、养生、切缝、灌缝</w:t>
      </w:r>
    </w:p>
    <w:p w:rsidR="00B62FDD" w:rsidP="00AE7819">
      <w:pPr>
        <w:pStyle w:val="Normal0"/>
        <w:tabs>
          <w:tab w:val="left" w:pos="1260"/>
        </w:tabs>
        <w:spacing w:line="500" w:lineRule="exact"/>
        <w:ind w:firstLine="480" w:firstLineChars="200"/>
        <w:rPr>
          <w:rFonts w:ascii="宋体" w:hAnsi="宋体"/>
          <w:color w:val="000000"/>
          <w:sz w:val="24"/>
        </w:rPr>
      </w:pPr>
      <w:r>
        <w:rPr>
          <w:rFonts w:ascii="宋体" w:hAnsi="宋体" w:hint="eastAsia"/>
          <w:color w:val="000000"/>
          <w:sz w:val="24"/>
        </w:rPr>
        <w:t>施工时气温较低，在施工当天下午就进行了养生工作，采用薄膜养生，保持养生期间长期湿润。养生期间根据强度增长情况确定，不应小于</w:t>
      </w:r>
      <w:r>
        <w:rPr>
          <w:rFonts w:ascii="宋体" w:hAnsi="宋体" w:hint="eastAsia"/>
          <w:color w:val="000000"/>
          <w:sz w:val="24"/>
        </w:rPr>
        <w:t>7</w:t>
      </w:r>
      <w:r>
        <w:rPr>
          <w:rFonts w:ascii="宋体" w:hAnsi="宋体" w:hint="eastAsia"/>
          <w:color w:val="000000"/>
          <w:sz w:val="24"/>
        </w:rPr>
        <w:t>天，养生期间禁止车辆通行，在碾压完成后</w:t>
      </w:r>
      <w:r>
        <w:rPr>
          <w:rFonts w:ascii="宋体" w:hAnsi="宋体" w:hint="eastAsia"/>
          <w:color w:val="000000"/>
          <w:sz w:val="24"/>
        </w:rPr>
        <w:t>36</w:t>
      </w:r>
      <w:r>
        <w:rPr>
          <w:rFonts w:ascii="宋体" w:hAnsi="宋体" w:hint="eastAsia"/>
          <w:color w:val="000000"/>
          <w:sz w:val="24"/>
        </w:rPr>
        <w:t>小时进行切缝，切缝深度为板厚的四分之一，缩缝间距与面层混凝土一致，长度为</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hint="eastAsia"/>
            <w:color w:val="000000"/>
            <w:sz w:val="24"/>
          </w:rPr>
          <w:t>5</w:t>
        </w:r>
        <w:r>
          <w:rPr>
            <w:rFonts w:ascii="宋体" w:hAnsi="宋体"/>
            <w:color w:val="000000"/>
            <w:sz w:val="24"/>
          </w:rPr>
          <w:t>m</w:t>
        </w:r>
      </w:smartTag>
      <w:r>
        <w:rPr>
          <w:rFonts w:ascii="宋体" w:hAnsi="宋体" w:hint="eastAsia"/>
          <w:color w:val="000000"/>
          <w:sz w:val="24"/>
        </w:rPr>
        <w:t>，缝宽为</w:t>
      </w:r>
      <w:smartTag w:uri="urn:schemas-microsoft-com:office:smarttags" w:element="chmetcnv">
        <w:smartTagPr>
          <w:attr w:name="HasSpace" w:val="False"/>
          <w:attr w:name="Negative" w:val="False"/>
          <w:attr w:name="NumberType" w:val="1"/>
          <w:attr w:name="SourceValue" w:val="3"/>
          <w:attr w:name="TCSC" w:val="0"/>
          <w:attr w:name="UnitName" w:val="毫米"/>
        </w:smartTagPr>
        <w:r>
          <w:rPr>
            <w:rFonts w:ascii="宋体" w:hAnsi="宋体" w:hint="eastAsia"/>
            <w:color w:val="000000"/>
            <w:sz w:val="24"/>
          </w:rPr>
          <w:t>3</w:t>
        </w:r>
        <w:r>
          <w:rPr>
            <w:rFonts w:ascii="宋体" w:hAnsi="宋体" w:hint="eastAsia"/>
            <w:color w:val="000000"/>
            <w:sz w:val="24"/>
          </w:rPr>
          <w:t>毫米</w:t>
        </w:r>
      </w:smartTag>
      <w:r>
        <w:rPr>
          <w:rFonts w:ascii="宋体" w:hAnsi="宋体" w:hint="eastAsia"/>
          <w:color w:val="000000"/>
          <w:sz w:val="24"/>
        </w:rPr>
        <w:t>。灌缝前从底清除横缝内的杂物，灌缝时槽缝壁处于干燥，在开放交通前已把灌缝封好。</w:t>
      </w:r>
    </w:p>
    <w:p w:rsidR="00A724EC" w:rsidP="00AE7819">
      <w:pPr>
        <w:pStyle w:val="Normal0"/>
        <w:tabs>
          <w:tab w:val="left" w:pos="180"/>
        </w:tabs>
        <w:spacing w:line="500" w:lineRule="exact"/>
        <w:rPr>
          <w:rFonts w:ascii="宋体" w:hAnsi="宋体"/>
          <w:b/>
          <w:sz w:val="24"/>
        </w:rPr>
      </w:pPr>
      <w:r>
        <w:rPr>
          <w:rFonts w:ascii="宋体" w:hAnsi="宋体" w:hint="eastAsia"/>
          <w:b/>
          <w:sz w:val="24"/>
        </w:rPr>
        <w:t>三、</w:t>
      </w:r>
      <w:r w:rsidRPr="00113BC5">
        <w:rPr>
          <w:rFonts w:ascii="宋体" w:hAnsi="宋体" w:hint="eastAsia"/>
          <w:b/>
          <w:sz w:val="24"/>
        </w:rPr>
        <w:t>路面压浆</w:t>
      </w:r>
    </w:p>
    <w:p w:rsidR="00833D71" w:rsidRPr="0070155F" w:rsidP="0070155F">
      <w:pPr>
        <w:pStyle w:val="Normal0"/>
        <w:spacing w:line="500" w:lineRule="exact"/>
        <w:ind w:firstLine="480" w:firstLineChars="200"/>
        <w:rPr>
          <w:rFonts w:ascii="宋体" w:hAnsi="宋体"/>
          <w:sz w:val="24"/>
        </w:rPr>
      </w:pPr>
      <w:r w:rsidRPr="0070155F">
        <w:rPr>
          <w:rFonts w:ascii="宋体" w:hAnsi="宋体" w:hint="eastAsia"/>
          <w:sz w:val="24"/>
        </w:rPr>
        <w:t>（一）压浆材料</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压浆采用材料主要有：复合硅酸盐水泥、水、外加剂、砂。</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1</w:t>
      </w:r>
      <w:r w:rsidRPr="00833D71">
        <w:rPr>
          <w:rFonts w:ascii="宋体" w:hAnsi="宋体" w:hint="eastAsia"/>
          <w:sz w:val="24"/>
        </w:rPr>
        <w:t>、原材料</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P.C32.5R</w:t>
      </w:r>
      <w:r w:rsidRPr="00833D71">
        <w:rPr>
          <w:rFonts w:ascii="宋体" w:hAnsi="宋体" w:hint="eastAsia"/>
          <w:sz w:val="24"/>
        </w:rPr>
        <w:t>复合硅酸盐水泥：必须符合质量标准，不得使用受潮结块的水泥；砂；应为质地坚硬的天然砂，粒径小于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833D71">
          <w:rPr>
            <w:rFonts w:ascii="宋体" w:hAnsi="宋体" w:hint="eastAsia"/>
            <w:sz w:val="24"/>
          </w:rPr>
          <w:t>2.0mm</w:t>
        </w:r>
      </w:smartTag>
      <w:r w:rsidRPr="00833D71">
        <w:rPr>
          <w:rFonts w:ascii="宋体" w:hAnsi="宋体" w:hint="eastAsia"/>
          <w:sz w:val="24"/>
        </w:rPr>
        <w:t>，细度模数≤</w:t>
      </w:r>
      <w:r w:rsidRPr="00833D71">
        <w:rPr>
          <w:rFonts w:ascii="宋体" w:hAnsi="宋体" w:hint="eastAsia"/>
          <w:sz w:val="24"/>
        </w:rPr>
        <w:t>2.5</w:t>
      </w:r>
      <w:r w:rsidRPr="00833D71">
        <w:rPr>
          <w:rFonts w:ascii="宋体" w:hAnsi="宋体" w:hint="eastAsia"/>
          <w:sz w:val="24"/>
        </w:rPr>
        <w:t>，含泥量不大于</w:t>
      </w:r>
      <w:r w:rsidRPr="00833D71">
        <w:rPr>
          <w:rFonts w:ascii="宋体" w:hAnsi="宋体" w:hint="eastAsia"/>
          <w:sz w:val="24"/>
        </w:rPr>
        <w:t>2%</w:t>
      </w:r>
      <w:r w:rsidRPr="00833D71">
        <w:rPr>
          <w:rFonts w:ascii="宋体" w:hAnsi="宋体" w:hint="eastAsia"/>
          <w:sz w:val="24"/>
        </w:rPr>
        <w:t>，对含有大粒径的砂一定要过筛处理；水：洁净水：复合外加剂：采用路面压浆专用复合外加剂，具有缓凝、减水和微膨胀的作用，浆液掺入外加剂的种类及其掺加量应通过室内浆材试验和现场压浆试验确定。</w:t>
      </w:r>
    </w:p>
    <w:p w:rsidR="00833D71" w:rsidRPr="00833D71" w:rsidP="00833D71">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9"/>
          <w:cols w:space="720"/>
          <w:titlePg w:val="0"/>
          <w:docGrid w:linePitch="312"/>
        </w:sectPr>
      </w:pPr>
      <w:r w:rsidRPr="00833D71">
        <w:rPr>
          <w:rFonts w:ascii="宋体" w:hAnsi="宋体" w:hint="eastAsia"/>
          <w:sz w:val="24"/>
        </w:rPr>
        <w:t>2</w:t>
      </w:r>
      <w:r w:rsidRPr="00833D71">
        <w:rPr>
          <w:rFonts w:ascii="宋体" w:hAnsi="宋体" w:hint="eastAsia"/>
          <w:sz w:val="24"/>
        </w:rPr>
        <w:t>、水泥净浆稠度适中，泌水率不大于</w:t>
      </w:r>
      <w:r w:rsidRPr="00833D71">
        <w:rPr>
          <w:rFonts w:ascii="宋体" w:hAnsi="宋体" w:hint="eastAsia"/>
          <w:sz w:val="24"/>
        </w:rPr>
        <w:t>1%</w:t>
      </w:r>
      <w:r w:rsidRPr="00833D71">
        <w:rPr>
          <w:rFonts w:ascii="宋体" w:hAnsi="宋体" w:hint="eastAsia"/>
          <w:sz w:val="24"/>
        </w:rPr>
        <w:t>。</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3</w:t>
      </w:r>
      <w:r w:rsidRPr="00833D71">
        <w:rPr>
          <w:rFonts w:ascii="宋体" w:hAnsi="宋体" w:hint="eastAsia"/>
          <w:sz w:val="24"/>
        </w:rPr>
        <w:t>、浆液流动度大于</w:t>
      </w:r>
      <w:smartTag w:uri="urn:schemas-microsoft-com:office:smarttags" w:element="chmetcnv">
        <w:smartTagPr>
          <w:attr w:name="HasSpace" w:val="False"/>
          <w:attr w:name="Negative" w:val="False"/>
          <w:attr w:name="NumberType" w:val="1"/>
          <w:attr w:name="SourceValue" w:val="140"/>
          <w:attr w:name="TCSC" w:val="0"/>
          <w:attr w:name="UnitName" w:val="mm"/>
        </w:smartTagPr>
        <w:r w:rsidRPr="00833D71">
          <w:rPr>
            <w:rFonts w:ascii="宋体" w:hAnsi="宋体" w:hint="eastAsia"/>
            <w:sz w:val="24"/>
          </w:rPr>
          <w:t>140mm</w:t>
        </w:r>
      </w:smartTag>
      <w:r w:rsidRPr="00833D71">
        <w:rPr>
          <w:rFonts w:ascii="宋体" w:hAnsi="宋体" w:hint="eastAsia"/>
          <w:sz w:val="24"/>
        </w:rPr>
        <w:t>，并满足压浆的泵送性能。</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4</w:t>
      </w:r>
      <w:r w:rsidRPr="00833D71">
        <w:rPr>
          <w:rFonts w:ascii="宋体" w:hAnsi="宋体" w:hint="eastAsia"/>
          <w:sz w:val="24"/>
        </w:rPr>
        <w:t>、浆液凝固后体积不收缩，并略有膨胀。</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5</w:t>
      </w:r>
      <w:r w:rsidRPr="00833D71">
        <w:rPr>
          <w:rFonts w:ascii="宋体" w:hAnsi="宋体" w:hint="eastAsia"/>
          <w:sz w:val="24"/>
        </w:rPr>
        <w:t>、</w:t>
      </w:r>
      <w:r w:rsidRPr="00833D71">
        <w:rPr>
          <w:rFonts w:ascii="宋体" w:hAnsi="宋体" w:hint="eastAsia"/>
          <w:sz w:val="24"/>
        </w:rPr>
        <w:t>3</w:t>
      </w:r>
      <w:r w:rsidRPr="00833D71">
        <w:rPr>
          <w:rFonts w:ascii="宋体" w:hAnsi="宋体" w:hint="eastAsia"/>
          <w:sz w:val="24"/>
        </w:rPr>
        <w:t>天抗压强度不小于</w:t>
      </w:r>
      <w:r w:rsidRPr="00833D71">
        <w:rPr>
          <w:rFonts w:ascii="宋体" w:hAnsi="宋体" w:hint="eastAsia"/>
          <w:sz w:val="24"/>
        </w:rPr>
        <w:t>3M</w:t>
      </w:r>
      <w:r w:rsidRPr="00833D71">
        <w:rPr>
          <w:rFonts w:ascii="宋体" w:hAnsi="宋体"/>
          <w:sz w:val="24"/>
        </w:rPr>
        <w:t>p</w:t>
      </w:r>
      <w:r w:rsidRPr="00833D71">
        <w:rPr>
          <w:rFonts w:ascii="宋体" w:hAnsi="宋体" w:hint="eastAsia"/>
          <w:sz w:val="24"/>
        </w:rPr>
        <w:t>a</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6</w:t>
      </w:r>
      <w:r w:rsidRPr="00833D71">
        <w:rPr>
          <w:rFonts w:ascii="宋体" w:hAnsi="宋体" w:hint="eastAsia"/>
          <w:sz w:val="24"/>
        </w:rPr>
        <w:t>、</w:t>
      </w:r>
      <w:r w:rsidRPr="00833D71">
        <w:rPr>
          <w:rFonts w:ascii="宋体" w:hAnsi="宋体" w:hint="eastAsia"/>
          <w:sz w:val="24"/>
        </w:rPr>
        <w:t>掺入的外加剂应按外加剂使用要求施工，以保证达到预期效果。</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一般按照每块板用水泥</w:t>
      </w:r>
      <w:r w:rsidRPr="00833D71">
        <w:rPr>
          <w:rFonts w:ascii="宋体" w:hAnsi="宋体" w:hint="eastAsia"/>
          <w:sz w:val="24"/>
        </w:rPr>
        <w:t>0.2t</w:t>
      </w:r>
      <w:r w:rsidRPr="00833D71">
        <w:rPr>
          <w:rFonts w:ascii="宋体" w:hAnsi="宋体" w:hint="eastAsia"/>
          <w:sz w:val="24"/>
        </w:rPr>
        <w:t>控制，应按照实际情况适当调节压入浆液数量。</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水泥浆配合比：水泥：水：复合外加剂</w:t>
      </w:r>
      <w:r w:rsidRPr="00833D71">
        <w:rPr>
          <w:rFonts w:ascii="宋体" w:hAnsi="宋体" w:hint="eastAsia"/>
          <w:sz w:val="24"/>
        </w:rPr>
        <w:t>=1:0.45:0.1</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水泥砂浆配合比：水泥：砂：水：复合外加剂</w:t>
      </w:r>
      <w:r w:rsidRPr="00833D71">
        <w:rPr>
          <w:rFonts w:ascii="宋体" w:hAnsi="宋体" w:hint="eastAsia"/>
          <w:sz w:val="24"/>
        </w:rPr>
        <w:t>=1:0.8:0.45:0.1</w:t>
      </w:r>
    </w:p>
    <w:p w:rsidR="00833D71" w:rsidRPr="00833D71" w:rsidP="00461F18">
      <w:pPr>
        <w:pStyle w:val="Normal0"/>
        <w:spacing w:line="360" w:lineRule="auto"/>
        <w:ind w:firstLine="200"/>
        <w:rPr>
          <w:rFonts w:ascii="宋体" w:hAnsi="宋体"/>
          <w:sz w:val="24"/>
        </w:rPr>
      </w:pPr>
      <w:r w:rsidRPr="00833D71">
        <w:rPr>
          <w:rFonts w:ascii="宋体" w:hAnsi="宋体" w:hint="eastAsia"/>
          <w:sz w:val="24"/>
        </w:rPr>
        <w:t>此配合比可根据广肇高速公路具体原材料状况进行调整，以试验路效确定施工配合比。桥头脱空采用水泥砂浆，水泥板压浆采用水泥净浆。</w:t>
      </w:r>
    </w:p>
    <w:p w:rsidR="00833D71" w:rsidRPr="0070155F" w:rsidP="00461F18">
      <w:pPr>
        <w:pStyle w:val="Normal0"/>
        <w:tabs>
          <w:tab w:val="left" w:pos="180"/>
        </w:tabs>
        <w:spacing w:line="480" w:lineRule="auto"/>
        <w:ind w:firstLine="470" w:firstLineChars="196"/>
        <w:rPr>
          <w:rFonts w:ascii="宋体" w:hAnsi="宋体"/>
          <w:sz w:val="24"/>
        </w:rPr>
      </w:pPr>
      <w:r w:rsidRPr="0070155F">
        <w:rPr>
          <w:rFonts w:ascii="宋体" w:hAnsi="宋体" w:hint="eastAsia"/>
          <w:sz w:val="24"/>
        </w:rPr>
        <w:t>（二）、压浆工艺</w:t>
      </w:r>
    </w:p>
    <w:p w:rsidR="00A724EC" w:rsidRPr="00B76D4B" w:rsidP="00461F1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B76D4B">
        <w:rPr>
          <w:rFonts w:ascii="宋体" w:hAnsi="宋体" w:hint="eastAsia"/>
          <w:sz w:val="24"/>
        </w:rPr>
        <w:t>制浆：严格按试验确定的浆液配比施工，制浆材料掺量应准确，称量误差不得大于</w:t>
      </w:r>
      <w:r w:rsidRPr="00B76D4B">
        <w:rPr>
          <w:rFonts w:ascii="宋体" w:hAnsi="宋体" w:hint="eastAsia"/>
          <w:sz w:val="24"/>
        </w:rPr>
        <w:t>5%</w:t>
      </w:r>
      <w:r w:rsidRPr="00B76D4B">
        <w:rPr>
          <w:rFonts w:ascii="宋体" w:hAnsi="宋体" w:hint="eastAsia"/>
          <w:sz w:val="24"/>
        </w:rPr>
        <w:t>，用水量应严格控制；搅拌时间为</w:t>
      </w:r>
      <w:r w:rsidRPr="00B76D4B">
        <w:rPr>
          <w:rFonts w:ascii="宋体" w:hAnsi="宋体" w:hint="eastAsia"/>
          <w:sz w:val="24"/>
        </w:rPr>
        <w:t>150</w:t>
      </w:r>
      <w:r w:rsidRPr="00B76D4B">
        <w:rPr>
          <w:rFonts w:ascii="宋体" w:hAnsi="宋体" w:hint="eastAsia"/>
          <w:sz w:val="24"/>
        </w:rPr>
        <w:t>秒。</w:t>
      </w:r>
    </w:p>
    <w:p w:rsidR="00641150" w:rsidRPr="00461F18" w:rsidP="00461F18">
      <w:pPr>
        <w:pStyle w:val="Normal0"/>
        <w:autoSpaceDE w:val="0"/>
        <w:autoSpaceDN w:val="0"/>
        <w:adjustRightInd w:val="0"/>
        <w:spacing w:line="360" w:lineRule="auto"/>
        <w:ind w:firstLine="480" w:firstLineChars="200"/>
        <w:jc w:val="left"/>
        <w:rPr>
          <w:rFonts w:ascii="宋体" w:cs="宋体"/>
          <w:kern w:val="0"/>
          <w:sz w:val="24"/>
        </w:rPr>
      </w:pPr>
      <w:r>
        <w:rPr>
          <w:rFonts w:ascii="宋体" w:hAnsi="宋体" w:hint="eastAsia"/>
          <w:sz w:val="24"/>
        </w:rPr>
        <w:t>（2）、</w:t>
      </w:r>
      <w:r w:rsidRPr="00B76D4B">
        <w:rPr>
          <w:rFonts w:ascii="宋体" w:hAnsi="宋体" w:hint="eastAsia"/>
          <w:sz w:val="24"/>
        </w:rPr>
        <w:t>布孔：</w:t>
      </w:r>
      <w:r w:rsidR="00461F18">
        <w:rPr>
          <w:rFonts w:ascii="宋体" w:cs="宋体" w:hint="eastAsia"/>
          <w:kern w:val="0"/>
          <w:sz w:val="24"/>
        </w:rPr>
        <w:t>完好板为</w:t>
      </w:r>
      <w:r w:rsidR="00461F18">
        <w:rPr>
          <w:rFonts w:ascii="ËÎÌå" w:hAnsi="ËÎÌå" w:cs="ËÎÌå"/>
          <w:kern w:val="0"/>
          <w:sz w:val="24"/>
        </w:rPr>
        <w:t xml:space="preserve">4 </w:t>
      </w:r>
      <w:r w:rsidR="00461F18">
        <w:rPr>
          <w:rFonts w:ascii="宋体" w:cs="宋体" w:hint="eastAsia"/>
          <w:kern w:val="0"/>
          <w:sz w:val="24"/>
        </w:rPr>
        <w:t>孔，板角布孔，边孔距横缝</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，边孔距纵缝</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；若板有纵向或者横向裂缝时，在裂缝两边增加布孔，孔位与裂缝、相邻孔、板边的距离宜为</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，对不规则裂缝位置最小距离不小于</w:t>
      </w:r>
      <w:smartTag w:uri="urn:schemas-microsoft-com:office:smarttags" w:element="chmetcnv">
        <w:smartTagPr>
          <w:attr w:name="HasSpace" w:val="False"/>
          <w:attr w:name="Negative" w:val="False"/>
          <w:attr w:name="NumberType" w:val="1"/>
          <w:attr w:name="SourceValue" w:val="40"/>
          <w:attr w:name="TCSC" w:val="0"/>
          <w:attr w:name="UnitName" w:val="cm"/>
        </w:smartTagPr>
        <w:r w:rsidR="00461F18">
          <w:rPr>
            <w:rFonts w:ascii="ËÎÌå" w:hAnsi="ËÎÌå" w:cs="ËÎÌå"/>
            <w:kern w:val="0"/>
            <w:sz w:val="24"/>
          </w:rPr>
          <w:t>40cm</w:t>
        </w:r>
      </w:smartTag>
      <w:r w:rsidR="00461F18">
        <w:rPr>
          <w:rFonts w:ascii="宋体" w:cs="宋体" w:hint="eastAsia"/>
          <w:kern w:val="0"/>
          <w:sz w:val="24"/>
        </w:rPr>
        <w:t>；</w:t>
      </w:r>
      <w:r w:rsidR="00461F18">
        <w:rPr>
          <w:rFonts w:ascii="ËÎÌå" w:hAnsi="ËÎÌå" w:cs="ËÎÌå"/>
          <w:kern w:val="0"/>
          <w:sz w:val="24"/>
        </w:rPr>
        <w:t xml:space="preserve">1 </w:t>
      </w:r>
      <w:r w:rsidR="00461F18">
        <w:rPr>
          <w:rFonts w:ascii="宋体" w:cs="宋体" w:hint="eastAsia"/>
          <w:kern w:val="0"/>
          <w:sz w:val="24"/>
        </w:rPr>
        <w:t>块水泥板内最多布设</w:t>
      </w:r>
      <w:r w:rsidR="00461F18">
        <w:rPr>
          <w:rFonts w:ascii="ËÎÌå" w:hAnsi="ËÎÌå" w:cs="ËÎÌå"/>
          <w:kern w:val="0"/>
          <w:sz w:val="24"/>
        </w:rPr>
        <w:t xml:space="preserve">6 </w:t>
      </w:r>
      <w:r w:rsidR="00461F18">
        <w:rPr>
          <w:rFonts w:ascii="宋体" w:cs="宋体" w:hint="eastAsia"/>
          <w:kern w:val="0"/>
          <w:sz w:val="24"/>
        </w:rPr>
        <w:t>孔</w:t>
      </w:r>
      <w:r w:rsidRPr="00B76D4B">
        <w:rPr>
          <w:rFonts w:ascii="宋体" w:hAnsi="宋体" w:hint="eastAsia"/>
          <w:sz w:val="24"/>
        </w:rPr>
        <w:t>，钻孔深度按设计要求。</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B76D4B">
        <w:rPr>
          <w:rFonts w:ascii="宋体" w:hAnsi="宋体" w:hint="eastAsia"/>
          <w:sz w:val="24"/>
        </w:rPr>
        <w:t>压浆：压浆压力不宜超过</w:t>
      </w:r>
      <w:r w:rsidRPr="00B76D4B">
        <w:rPr>
          <w:rFonts w:ascii="宋体" w:hAnsi="宋体" w:hint="eastAsia"/>
          <w:sz w:val="24"/>
        </w:rPr>
        <w:t>1Pma</w:t>
      </w:r>
      <w:r w:rsidRPr="00B76D4B">
        <w:rPr>
          <w:rFonts w:ascii="宋体" w:hAnsi="宋体" w:hint="eastAsia"/>
          <w:sz w:val="24"/>
        </w:rPr>
        <w:t>，压浆板或相邻板不被异常抬高，否则应停止压浆。拔出压浆管后，及时塞住压浆孔，然后压其它板（孔），在水泥初凝前（制浆约</w:t>
      </w:r>
      <w:r w:rsidRPr="00B76D4B">
        <w:rPr>
          <w:rFonts w:ascii="宋体" w:hAnsi="宋体" w:hint="eastAsia"/>
          <w:sz w:val="24"/>
        </w:rPr>
        <w:t>2</w:t>
      </w:r>
      <w:r w:rsidRPr="00B76D4B">
        <w:rPr>
          <w:rFonts w:ascii="宋体" w:hAnsi="宋体" w:hint="eastAsia"/>
          <w:sz w:val="24"/>
        </w:rPr>
        <w:t>小时）视情况回头补浆。补浆应使周边接缝挤出浓浆为宜，但板不显著抬高。</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sidRPr="00B76D4B">
        <w:rPr>
          <w:rFonts w:ascii="宋体" w:hAnsi="宋体" w:hint="eastAsia"/>
          <w:sz w:val="24"/>
        </w:rPr>
        <w:t>清洗：及时按路面上的浆体冲洗干净，保持路面整洁。</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w:t>
      </w:r>
      <w:r w:rsidRPr="00B76D4B">
        <w:rPr>
          <w:rFonts w:ascii="宋体" w:hAnsi="宋体" w:hint="eastAsia"/>
          <w:sz w:val="24"/>
        </w:rPr>
        <w:t>封孔：压浆孔应在完成压浆后及时封闭，封闭用原钻芯芯样打入压浆孔板底位置，孔面用拌制的小石子混凝土填平，表面不能泌水。</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6</w:t>
      </w:r>
      <w:r>
        <w:rPr>
          <w:rFonts w:ascii="宋体" w:hAnsi="宋体" w:hint="eastAsia"/>
          <w:sz w:val="24"/>
        </w:rPr>
        <w:t>）、</w:t>
      </w:r>
      <w:r w:rsidRPr="00B76D4B">
        <w:rPr>
          <w:rFonts w:ascii="宋体" w:hAnsi="宋体" w:hint="eastAsia"/>
          <w:sz w:val="24"/>
        </w:rPr>
        <w:t>观察：整个施工过程应注意观察，以免过度压浆或板被异常抬高，并详细记录整个施工过程，养护中也应观察记录使</w:t>
      </w:r>
      <w:r w:rsidRPr="00B76D4B">
        <w:rPr>
          <w:rFonts w:ascii="宋体" w:hAnsi="宋体" w:hint="eastAsia"/>
          <w:sz w:val="24"/>
        </w:rPr>
        <w:t>用效果情况。</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7</w:t>
      </w:r>
      <w:r>
        <w:rPr>
          <w:rFonts w:ascii="宋体" w:hAnsi="宋体" w:hint="eastAsia"/>
          <w:sz w:val="24"/>
        </w:rPr>
        <w:t>）、</w:t>
      </w:r>
      <w:r w:rsidRPr="00B76D4B">
        <w:rPr>
          <w:rFonts w:ascii="宋体" w:hAnsi="宋体" w:hint="eastAsia"/>
          <w:sz w:val="24"/>
        </w:rPr>
        <w:t>养生：压浆完成后，养生</w:t>
      </w:r>
      <w:r w:rsidRPr="00B76D4B">
        <w:rPr>
          <w:rFonts w:ascii="宋体" w:hAnsi="宋体" w:hint="eastAsia"/>
          <w:sz w:val="24"/>
        </w:rPr>
        <w:t>3~7</w:t>
      </w:r>
      <w:r w:rsidRPr="00B76D4B">
        <w:rPr>
          <w:rFonts w:ascii="宋体" w:hAnsi="宋体" w:hint="eastAsia"/>
          <w:sz w:val="24"/>
        </w:rPr>
        <w:t>天才能开通行车。</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8</w:t>
      </w:r>
      <w:r>
        <w:rPr>
          <w:rFonts w:ascii="宋体" w:hAnsi="宋体" w:hint="eastAsia"/>
          <w:sz w:val="24"/>
        </w:rPr>
        <w:t>）、</w:t>
      </w:r>
      <w:r w:rsidRPr="00B76D4B">
        <w:rPr>
          <w:rFonts w:ascii="宋体" w:hAnsi="宋体" w:hint="eastAsia"/>
          <w:sz w:val="24"/>
        </w:rPr>
        <w:t>压浆顺序</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压浆顺序是先压高处孔再压低处孔，先压板角孔再压裂缝两侧孔，按板对角线顺序进行。</w:t>
      </w:r>
    </w:p>
    <w:p w:rsidR="00A724EC" w:rsidRPr="00B76D4B" w:rsidP="00AE7819">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20"/>
          <w:cols w:space="720"/>
          <w:titlePg w:val="0"/>
          <w:docGrid w:linePitch="312"/>
        </w:sectPr>
      </w:pPr>
      <w:r>
        <w:rPr>
          <w:rFonts w:ascii="宋体" w:hAnsi="宋体" w:hint="eastAsia"/>
          <w:sz w:val="24"/>
        </w:rPr>
        <w:t>（</w:t>
      </w:r>
      <w:r>
        <w:rPr>
          <w:rFonts w:ascii="宋体" w:hAnsi="宋体" w:hint="eastAsia"/>
          <w:sz w:val="24"/>
        </w:rPr>
        <w:t>9</w:t>
      </w:r>
      <w:r>
        <w:rPr>
          <w:rFonts w:ascii="宋体" w:hAnsi="宋体" w:hint="eastAsia"/>
          <w:sz w:val="24"/>
        </w:rPr>
        <w:t>）、</w:t>
      </w:r>
      <w:r w:rsidRPr="00B76D4B">
        <w:rPr>
          <w:rFonts w:ascii="宋体" w:hAnsi="宋体" w:hint="eastAsia"/>
          <w:sz w:val="24"/>
        </w:rPr>
        <w:t>停止压浆标准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压浆时符合以下标准时可停止压浆</w:t>
      </w:r>
      <w:r w:rsidRPr="00B76D4B">
        <w:rPr>
          <w:rFonts w:ascii="宋体" w:hAnsi="宋体" w:hint="eastAsia"/>
          <w:sz w:val="24"/>
        </w:rPr>
        <w:t>;</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①当一孔进浆量超过</w:t>
      </w:r>
      <w:r w:rsidRPr="00B76D4B">
        <w:rPr>
          <w:rFonts w:ascii="宋体" w:hAnsi="宋体" w:hint="eastAsia"/>
          <w:sz w:val="24"/>
        </w:rPr>
        <w:t>5</w:t>
      </w:r>
      <w:r w:rsidRPr="00B76D4B">
        <w:rPr>
          <w:rFonts w:ascii="宋体" w:hAnsi="宋体" w:hint="eastAsia"/>
          <w:sz w:val="24"/>
        </w:rPr>
        <w:t>包水泥时，应停止压浆；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②在</w:t>
      </w:r>
      <w:r w:rsidRPr="00B76D4B">
        <w:rPr>
          <w:rFonts w:ascii="宋体" w:hAnsi="宋体" w:hint="eastAsia"/>
          <w:sz w:val="24"/>
        </w:rPr>
        <w:t>1Pma</w:t>
      </w:r>
      <w:r w:rsidRPr="00B76D4B">
        <w:rPr>
          <w:rFonts w:ascii="宋体" w:hAnsi="宋体" w:hint="eastAsia"/>
          <w:sz w:val="24"/>
        </w:rPr>
        <w:t>压力下稳压</w:t>
      </w:r>
      <w:r w:rsidRPr="00B76D4B">
        <w:rPr>
          <w:rFonts w:ascii="宋体" w:hAnsi="宋体" w:hint="eastAsia"/>
          <w:sz w:val="24"/>
        </w:rPr>
        <w:t>3min</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③压浆时</w:t>
      </w:r>
      <w:r w:rsidRPr="00B76D4B">
        <w:rPr>
          <w:rFonts w:ascii="宋体" w:hAnsi="宋体" w:hint="eastAsia"/>
          <w:sz w:val="24"/>
        </w:rPr>
        <w:t xml:space="preserve"> </w:t>
      </w:r>
      <w:r w:rsidRPr="00B76D4B">
        <w:rPr>
          <w:rFonts w:ascii="宋体" w:hAnsi="宋体" w:hint="eastAsia"/>
          <w:sz w:val="24"/>
        </w:rPr>
        <w:t>相邻孔有浆液冒出。</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10</w:t>
      </w:r>
      <w:r>
        <w:rPr>
          <w:rFonts w:ascii="宋体" w:hAnsi="宋体" w:hint="eastAsia"/>
          <w:sz w:val="24"/>
        </w:rPr>
        <w:t>）、</w:t>
      </w:r>
      <w:r w:rsidRPr="00B76D4B">
        <w:rPr>
          <w:rFonts w:ascii="宋体" w:hAnsi="宋体" w:hint="eastAsia"/>
          <w:sz w:val="24"/>
        </w:rPr>
        <w:t>回头补浆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当符合以下标准时应回头补浆</w:t>
      </w:r>
      <w:r w:rsidRPr="00B76D4B">
        <w:rPr>
          <w:rFonts w:ascii="宋体" w:hAnsi="宋体" w:hint="eastAsia"/>
          <w:sz w:val="24"/>
        </w:rPr>
        <w:t>:</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①压浆完后，压浆孔内的浆液液面下降；</w:t>
      </w:r>
    </w:p>
    <w:p w:rsidR="00A724EC" w:rsidP="00AE7819">
      <w:pPr>
        <w:pStyle w:val="Normal0"/>
        <w:spacing w:line="500" w:lineRule="exact"/>
        <w:ind w:firstLine="480" w:firstLineChars="200"/>
        <w:rPr>
          <w:rFonts w:ascii="宋体" w:hAnsi="宋体"/>
          <w:sz w:val="24"/>
        </w:rPr>
      </w:pPr>
      <w:r w:rsidRPr="00B76D4B">
        <w:rPr>
          <w:rFonts w:ascii="宋体" w:hAnsi="宋体" w:hint="eastAsia"/>
          <w:sz w:val="24"/>
        </w:rPr>
        <w:t>②针对开始压浆时压力太大而浆液未压进去的孔，应在其他孔完成压浆后回头补浆。</w:t>
      </w:r>
    </w:p>
    <w:p w:rsidR="00F06305" w:rsidP="00AE7819">
      <w:pPr>
        <w:pStyle w:val="Normal0"/>
        <w:spacing w:line="500" w:lineRule="exact"/>
        <w:rPr>
          <w:rFonts w:ascii="宋体" w:hAnsi="宋体"/>
          <w:b/>
          <w:sz w:val="24"/>
        </w:rPr>
      </w:pPr>
      <w:r>
        <w:rPr>
          <w:rFonts w:ascii="宋体" w:hAnsi="宋体" w:hint="eastAsia"/>
          <w:b/>
          <w:sz w:val="24"/>
        </w:rPr>
        <w:t>四</w:t>
      </w:r>
      <w:r w:rsidR="004541B4">
        <w:rPr>
          <w:rFonts w:ascii="宋体" w:hAnsi="宋体" w:hint="eastAsia"/>
          <w:b/>
          <w:sz w:val="24"/>
        </w:rPr>
        <w:t>、</w:t>
      </w:r>
      <w:r w:rsidRPr="00DB6214" w:rsidR="00546811">
        <w:rPr>
          <w:rFonts w:ascii="宋体" w:hAnsi="宋体" w:hint="eastAsia"/>
          <w:b/>
          <w:sz w:val="24"/>
        </w:rPr>
        <w:t>排水</w:t>
      </w:r>
      <w:r w:rsidRPr="00DB6214" w:rsidR="004541B4">
        <w:rPr>
          <w:rFonts w:ascii="宋体" w:hAnsi="宋体" w:hint="eastAsia"/>
          <w:b/>
          <w:sz w:val="24"/>
        </w:rPr>
        <w:t>盲沟</w:t>
      </w:r>
    </w:p>
    <w:p w:rsidR="005928E8" w:rsidRPr="0070155F" w:rsidP="0070155F">
      <w:pPr>
        <w:pStyle w:val="Normal0"/>
        <w:spacing w:line="500" w:lineRule="exact"/>
        <w:ind w:firstLine="353" w:firstLineChars="147"/>
        <w:rPr>
          <w:rFonts w:ascii="宋体" w:hAnsi="宋体"/>
          <w:sz w:val="24"/>
        </w:rPr>
      </w:pPr>
      <w:r w:rsidRPr="0070155F">
        <w:rPr>
          <w:rFonts w:ascii="宋体" w:hAnsi="宋体" w:hint="eastAsia"/>
          <w:sz w:val="24"/>
        </w:rPr>
        <w:t>（一）、排水材料</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1</w:t>
      </w:r>
      <w:r w:rsidRPr="005928E8">
        <w:rPr>
          <w:rFonts w:ascii="宋体" w:hAnsi="宋体" w:hint="eastAsia"/>
          <w:sz w:val="24"/>
        </w:rPr>
        <w:t>、盲沟排水管</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纵向排水管采用</w:t>
      </w:r>
      <w:r w:rsidRPr="005928E8">
        <w:rPr>
          <w:rFonts w:ascii="宋体" w:hAnsi="宋体" w:cs="Arial"/>
          <w:sz w:val="24"/>
          <w:shd w:val="clear" w:color="auto" w:fill="FFFFFF"/>
        </w:rPr>
        <w:t>Φ</w:t>
      </w:r>
      <w:r w:rsidRPr="005928E8">
        <w:rPr>
          <w:rFonts w:ascii="宋体" w:hAnsi="宋体" w:cs="Arial" w:hint="eastAsia"/>
          <w:sz w:val="24"/>
          <w:shd w:val="clear" w:color="auto" w:fill="FFFFFF"/>
        </w:rPr>
        <w:t>110mmPVC-U</w:t>
      </w:r>
      <w:r w:rsidRPr="005928E8">
        <w:rPr>
          <w:rFonts w:ascii="宋体" w:hAnsi="宋体" w:cs="Arial" w:hint="eastAsia"/>
          <w:sz w:val="24"/>
          <w:shd w:val="clear" w:color="auto" w:fill="FFFFFF"/>
        </w:rPr>
        <w:t>开槽管，沿管周长开</w:t>
      </w:r>
      <w:r w:rsidRPr="005928E8">
        <w:rPr>
          <w:rFonts w:ascii="宋体" w:hAnsi="宋体" w:cs="Arial" w:hint="eastAsia"/>
          <w:sz w:val="24"/>
          <w:shd w:val="clear" w:color="auto" w:fill="FFFFFF"/>
        </w:rPr>
        <w:t>3</w:t>
      </w:r>
      <w:r w:rsidRPr="005928E8">
        <w:rPr>
          <w:rFonts w:ascii="宋体" w:hAnsi="宋体" w:cs="Arial" w:hint="eastAsia"/>
          <w:sz w:val="24"/>
          <w:shd w:val="clear" w:color="auto" w:fill="FFFFFF"/>
        </w:rPr>
        <w:t>排槽，槽宽</w:t>
      </w:r>
      <w:smartTag w:uri="urn:schemas-microsoft-com:office:smarttags" w:element="chmetcnv">
        <w:smartTagPr>
          <w:attr w:name="HasSpace" w:val="False"/>
          <w:attr w:name="Negative" w:val="False"/>
          <w:attr w:name="NumberType" w:val="1"/>
          <w:attr w:name="SourceValue" w:val="2"/>
          <w:attr w:name="TCSC" w:val="0"/>
          <w:attr w:name="UnitName" w:val="mm"/>
        </w:smartTagPr>
        <w:r w:rsidRPr="005928E8">
          <w:rPr>
            <w:rFonts w:ascii="宋体" w:hAnsi="宋体" w:cs="Arial" w:hint="eastAsia"/>
            <w:sz w:val="24"/>
            <w:shd w:val="clear" w:color="auto" w:fill="FFFFFF"/>
          </w:rPr>
          <w:t>2mm</w:t>
        </w:r>
      </w:smartTag>
      <w:r w:rsidRPr="005928E8">
        <w:rPr>
          <w:rFonts w:ascii="宋体" w:hAnsi="宋体" w:cs="Arial" w:hint="eastAsia"/>
          <w:sz w:val="24"/>
          <w:shd w:val="clear" w:color="auto" w:fill="FFFFFF"/>
        </w:rPr>
        <w:t>，槽长</w:t>
      </w:r>
      <w:smartTag w:uri="urn:schemas-microsoft-com:office:smarttags" w:element="chmetcnv">
        <w:smartTagPr>
          <w:attr w:name="HasSpace" w:val="True"/>
          <w:attr w:name="Negative" w:val="False"/>
          <w:attr w:name="NumberType" w:val="1"/>
          <w:attr w:name="SourceValue" w:val="20"/>
          <w:attr w:name="TCSC" w:val="0"/>
          <w:attr w:name="UnitName" w:val="mm"/>
        </w:smartTagPr>
        <w:r w:rsidRPr="005928E8">
          <w:rPr>
            <w:rFonts w:ascii="宋体" w:hAnsi="宋体" w:cs="Arial" w:hint="eastAsia"/>
            <w:sz w:val="24"/>
            <w:shd w:val="clear" w:color="auto" w:fill="FFFFFF"/>
          </w:rPr>
          <w:t>20 mm</w:t>
        </w:r>
      </w:smartTag>
      <w:r w:rsidRPr="005928E8">
        <w:rPr>
          <w:rFonts w:ascii="宋体" w:hAnsi="宋体" w:cs="Arial" w:hint="eastAsia"/>
          <w:sz w:val="24"/>
          <w:shd w:val="clear" w:color="auto" w:fill="FFFFFF"/>
        </w:rPr>
        <w:t>，间距</w:t>
      </w:r>
      <w:smartTag w:uri="urn:schemas-microsoft-com:office:smarttags" w:element="chmetcnv">
        <w:smartTagPr>
          <w:attr w:name="HasSpace" w:val="True"/>
          <w:attr w:name="Negative" w:val="False"/>
          <w:attr w:name="NumberType" w:val="1"/>
          <w:attr w:name="SourceValue" w:val="20"/>
          <w:attr w:name="TCSC" w:val="0"/>
          <w:attr w:name="UnitName" w:val="mm"/>
        </w:smartTagPr>
        <w:r w:rsidRPr="005928E8">
          <w:rPr>
            <w:rFonts w:ascii="宋体" w:hAnsi="宋体" w:cs="Arial" w:hint="eastAsia"/>
            <w:sz w:val="24"/>
            <w:shd w:val="clear" w:color="auto" w:fill="FFFFFF"/>
          </w:rPr>
          <w:t>20 mm</w:t>
        </w:r>
      </w:smartTag>
      <w:r w:rsidRPr="005928E8">
        <w:rPr>
          <w:rFonts w:ascii="宋体" w:hAnsi="宋体" w:cs="Arial" w:hint="eastAsia"/>
          <w:sz w:val="24"/>
          <w:shd w:val="clear" w:color="auto" w:fill="FFFFFF"/>
        </w:rPr>
        <w:t>，管的连接须用强力胶粘结。</w:t>
      </w:r>
    </w:p>
    <w:p w:rsidR="005928E8" w:rsidRPr="005928E8" w:rsidP="005928E8">
      <w:pPr>
        <w:pStyle w:val="Normal0"/>
        <w:spacing w:line="500" w:lineRule="exact"/>
        <w:ind w:firstLine="360" w:firstLineChars="150"/>
        <w:rPr>
          <w:rFonts w:ascii="宋体" w:hAnsi="宋体" w:cs="Arial"/>
          <w:sz w:val="24"/>
          <w:shd w:val="clear" w:color="auto" w:fill="FFFFFF"/>
        </w:rPr>
      </w:pPr>
      <w:r w:rsidRPr="005928E8">
        <w:rPr>
          <w:rFonts w:ascii="宋体" w:hAnsi="宋体" w:cs="Arial" w:hint="eastAsia"/>
          <w:sz w:val="24"/>
          <w:shd w:val="clear" w:color="auto" w:fill="FFFFFF"/>
        </w:rPr>
        <w:t xml:space="preserve"> 2</w:t>
      </w:r>
      <w:r w:rsidRPr="005928E8">
        <w:rPr>
          <w:rFonts w:ascii="宋体" w:hAnsi="宋体" w:cs="Arial" w:hint="eastAsia"/>
          <w:sz w:val="24"/>
          <w:shd w:val="clear" w:color="auto" w:fill="FFFFFF"/>
        </w:rPr>
        <w:t>、多孔混凝土</w:t>
      </w:r>
    </w:p>
    <w:p w:rsidR="005928E8" w:rsidRPr="005928E8" w:rsidP="005928E8">
      <w:pPr>
        <w:pStyle w:val="Normal0"/>
        <w:spacing w:line="500" w:lineRule="exact"/>
        <w:ind w:firstLine="480" w:firstLineChars="200"/>
        <w:rPr>
          <w:rFonts w:ascii="宋体" w:hAnsi="宋体" w:cs="Arial"/>
          <w:sz w:val="24"/>
          <w:shd w:val="clear" w:color="auto" w:fill="FFFFFF"/>
        </w:rPr>
      </w:pPr>
      <w:r w:rsidRPr="005928E8">
        <w:rPr>
          <w:rFonts w:ascii="宋体" w:hAnsi="宋体" w:cs="Arial" w:hint="eastAsia"/>
          <w:sz w:val="24"/>
          <w:shd w:val="clear" w:color="auto" w:fill="FFFFFF"/>
        </w:rPr>
        <w:t>①多孔混凝土原材料</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集料：采用</w:t>
      </w:r>
      <w:r w:rsidRPr="005928E8">
        <w:rPr>
          <w:rFonts w:ascii="宋体" w:hAnsi="宋体" w:cs="Arial" w:hint="eastAsia"/>
          <w:sz w:val="24"/>
          <w:shd w:val="clear" w:color="auto" w:fill="FFFFFF"/>
        </w:rPr>
        <w:t>5~</w:t>
      </w:r>
      <w:smartTag w:uri="urn:schemas-microsoft-com:office:smarttags" w:element="chmetcnv">
        <w:smartTagPr>
          <w:attr w:name="HasSpace" w:val="True"/>
          <w:attr w:name="Negative" w:val="False"/>
          <w:attr w:name="NumberType" w:val="1"/>
          <w:attr w:name="SourceValue" w:val="10"/>
          <w:attr w:name="TCSC" w:val="0"/>
          <w:attr w:name="UnitName" w:val="mm"/>
        </w:smartTagPr>
        <w:r w:rsidRPr="005928E8">
          <w:rPr>
            <w:rFonts w:ascii="宋体" w:hAnsi="宋体" w:cs="Arial" w:hint="eastAsia"/>
            <w:sz w:val="24"/>
            <w:shd w:val="clear" w:color="auto" w:fill="FFFFFF"/>
          </w:rPr>
          <w:t>10 mm</w:t>
        </w:r>
      </w:smartTag>
      <w:r w:rsidRPr="005928E8">
        <w:rPr>
          <w:rFonts w:ascii="宋体" w:hAnsi="宋体" w:cs="Arial" w:hint="eastAsia"/>
          <w:sz w:val="24"/>
          <w:shd w:val="clear" w:color="auto" w:fill="FFFFFF"/>
        </w:rPr>
        <w:t>的单级配合碎石，片状和杂物较少，含泥量和压碎值应满足规范要求。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水泥：采用</w:t>
      </w:r>
      <w:r w:rsidRPr="005928E8">
        <w:rPr>
          <w:rFonts w:ascii="宋体" w:hAnsi="宋体" w:cs="Arial" w:hint="eastAsia"/>
          <w:sz w:val="24"/>
          <w:shd w:val="clear" w:color="auto" w:fill="FFFFFF"/>
        </w:rPr>
        <w:t>P.C32.5R</w:t>
      </w:r>
      <w:r w:rsidRPr="005928E8">
        <w:rPr>
          <w:rFonts w:ascii="宋体" w:hAnsi="宋体" w:cs="Arial" w:hint="eastAsia"/>
          <w:sz w:val="24"/>
          <w:shd w:val="clear" w:color="auto" w:fill="FFFFFF"/>
        </w:rPr>
        <w:t>复合硅酸盐水泥，质量应满足规范要求。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水：洁净水，质量满足混凝土用水要求，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外加剂：满足使用性能要求。</w:t>
      </w:r>
    </w:p>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②主要技术指标</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7d</w:t>
      </w:r>
      <w:r w:rsidRPr="005928E8">
        <w:rPr>
          <w:rFonts w:ascii="宋体" w:hAnsi="宋体" w:hint="eastAsia"/>
          <w:sz w:val="24"/>
        </w:rPr>
        <w:t>饱水无侧限抗压强度≥</w:t>
      </w:r>
      <w:r w:rsidRPr="005928E8">
        <w:rPr>
          <w:rFonts w:ascii="宋体" w:hAnsi="宋体" w:hint="eastAsia"/>
          <w:sz w:val="24"/>
        </w:rPr>
        <w:t>4 M</w:t>
      </w:r>
      <w:r w:rsidRPr="005928E8">
        <w:rPr>
          <w:rFonts w:ascii="宋体" w:hAnsi="宋体"/>
          <w:sz w:val="24"/>
        </w:rPr>
        <w:t>p</w:t>
      </w:r>
      <w:r w:rsidRPr="005928E8">
        <w:rPr>
          <w:rFonts w:ascii="宋体" w:hAnsi="宋体" w:hint="eastAsia"/>
          <w:sz w:val="24"/>
        </w:rPr>
        <w:t>a</w:t>
      </w:r>
      <w:r w:rsidRPr="005928E8">
        <w:rPr>
          <w:rFonts w:ascii="宋体" w:hAnsi="宋体" w:hint="eastAsia"/>
          <w:sz w:val="24"/>
        </w:rPr>
        <w:t>，渗水系数≥</w:t>
      </w:r>
      <w:smartTag w:uri="urn:schemas-microsoft-com:office:smarttags" w:element="chmetcnv">
        <w:smartTagPr>
          <w:attr w:name="HasSpace" w:val="False"/>
          <w:attr w:name="Negative" w:val="False"/>
          <w:attr w:name="NumberType" w:val="1"/>
          <w:attr w:name="SourceValue" w:val="800"/>
          <w:attr w:name="TCSC" w:val="0"/>
          <w:attr w:name="UnitName" w:val="m"/>
        </w:smartTagPr>
        <w:r w:rsidRPr="005928E8">
          <w:rPr>
            <w:rFonts w:ascii="宋体" w:hAnsi="宋体" w:hint="eastAsia"/>
            <w:sz w:val="24"/>
          </w:rPr>
          <w:t>8</w:t>
        </w:r>
        <w:r w:rsidRPr="005928E8">
          <w:rPr>
            <w:rFonts w:ascii="宋体" w:hAnsi="宋体" w:hint="eastAsia"/>
            <w:sz w:val="24"/>
          </w:rPr>
          <w:t>00m</w:t>
        </w:r>
      </w:smartTag>
      <w:r w:rsidRPr="005928E8">
        <w:rPr>
          <w:rFonts w:ascii="宋体" w:hAnsi="宋体" w:hint="eastAsia"/>
          <w:sz w:val="24"/>
        </w:rPr>
        <w:t>/d</w:t>
      </w:r>
      <w:r w:rsidRPr="005928E8">
        <w:rPr>
          <w:rFonts w:ascii="宋体" w:hAnsi="宋体" w:hint="eastAsia"/>
          <w:sz w:val="24"/>
        </w:rPr>
        <w:t>。</w:t>
      </w:r>
    </w:p>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③施工配合比</w:t>
      </w:r>
    </w:p>
    <w:p w:rsidR="00613A03" w:rsidRPr="005928E8" w:rsidP="005928E8">
      <w:pPr>
        <w:pStyle w:val="Normal0"/>
        <w:spacing w:line="500" w:lineRule="exact"/>
        <w:rPr>
          <w:rFonts w:ascii="宋体" w:hAnsi="宋体"/>
          <w:sz w:val="24"/>
        </w:rPr>
      </w:pPr>
      <w:r w:rsidRPr="005928E8">
        <w:rPr>
          <w:rFonts w:ascii="宋体" w:hAnsi="宋体" w:hint="eastAsia"/>
          <w:sz w:val="24"/>
        </w:rPr>
        <w:t xml:space="preserve"> 水泥：碎石：水：外加剂=1:7.52:0.47:0.1</w:t>
      </w:r>
    </w:p>
    <w:p w:rsidR="005928E8" w:rsidRPr="005928E8" w:rsidP="005928E8">
      <w:pPr>
        <w:pStyle w:val="Normal0"/>
        <w:spacing w:line="500" w:lineRule="exact"/>
        <w:jc w:val="center"/>
        <w:rPr>
          <w:rFonts w:ascii="宋体" w:hAnsi="宋体"/>
          <w:sz w:val="24"/>
        </w:rPr>
      </w:pPr>
      <w:r w:rsidRPr="005928E8">
        <w:rPr>
          <w:rFonts w:ascii="宋体" w:hAnsi="宋体" w:hint="eastAsia"/>
          <w:sz w:val="24"/>
        </w:rPr>
        <w:t>表</w:t>
      </w:r>
      <w:r w:rsidRPr="005928E8">
        <w:rPr>
          <w:rFonts w:ascii="宋体" w:hAnsi="宋体" w:hint="eastAsia"/>
          <w:sz w:val="24"/>
        </w:rPr>
        <w:t>7</w:t>
      </w:r>
      <w:r w:rsidRPr="005928E8">
        <w:rPr>
          <w:rFonts w:ascii="宋体" w:hAnsi="宋体" w:hint="eastAsia"/>
          <w:sz w:val="24"/>
        </w:rPr>
        <w:t>多孔混凝土配合</w:t>
      </w:r>
    </w:p>
    <w:tbl>
      <w:tblPr>
        <w:tblStyle w:val="TableGrid1"/>
        <w:tblW w:w="0" w:type="auto"/>
        <w:tblInd w:w="108" w:type="dxa"/>
        <w:tblLook w:val="01E0"/>
      </w:tblPr>
      <w:tblGrid>
        <w:gridCol w:w="1980"/>
        <w:gridCol w:w="1620"/>
        <w:gridCol w:w="1620"/>
        <w:gridCol w:w="1620"/>
        <w:gridCol w:w="2160"/>
      </w:tblGrid>
      <w:tr>
        <w:tblPrEx>
          <w:tblW w:w="0" w:type="auto"/>
          <w:tblInd w:w="108" w:type="dxa"/>
          <w:tblLook w:val="01E0"/>
        </w:tblPrEx>
        <w:trPr>
          <w:trHeight w:val="519"/>
        </w:trPr>
        <w:tc>
          <w:tcPr>
            <w:tcW w:w="1980" w:type="dxa"/>
            <w:vAlign w:val="center"/>
          </w:tcPr>
          <w:p w:rsidR="005928E8" w:rsidRPr="005928E8" w:rsidP="00A5280F">
            <w:pPr>
              <w:pStyle w:val="Normal0"/>
              <w:jc w:val="center"/>
              <w:rPr>
                <w:sz w:val="24"/>
              </w:rPr>
            </w:pPr>
            <w:r w:rsidRPr="005928E8">
              <w:rPr>
                <w:rFonts w:hint="eastAsia"/>
                <w:sz w:val="24"/>
              </w:rPr>
              <w:t>材料</w:t>
            </w:r>
          </w:p>
        </w:tc>
        <w:tc>
          <w:tcPr>
            <w:tcW w:w="1620" w:type="dxa"/>
            <w:vAlign w:val="center"/>
          </w:tcPr>
          <w:p w:rsidR="005928E8" w:rsidRPr="005928E8" w:rsidP="00A5280F">
            <w:pPr>
              <w:pStyle w:val="Normal0"/>
              <w:jc w:val="center"/>
              <w:rPr>
                <w:sz w:val="24"/>
              </w:rPr>
            </w:pPr>
            <w:r w:rsidRPr="005928E8">
              <w:rPr>
                <w:rFonts w:hint="eastAsia"/>
                <w:sz w:val="24"/>
              </w:rPr>
              <w:t>水</w:t>
            </w:r>
          </w:p>
        </w:tc>
        <w:tc>
          <w:tcPr>
            <w:tcW w:w="1620" w:type="dxa"/>
            <w:vAlign w:val="center"/>
          </w:tcPr>
          <w:p w:rsidR="005928E8" w:rsidRPr="005928E8" w:rsidP="00A5280F">
            <w:pPr>
              <w:pStyle w:val="Normal0"/>
              <w:jc w:val="center"/>
              <w:rPr>
                <w:sz w:val="24"/>
              </w:rPr>
            </w:pPr>
            <w:r w:rsidRPr="005928E8">
              <w:rPr>
                <w:rFonts w:ascii="宋体" w:hAnsi="宋体" w:cs="Arial" w:hint="eastAsia"/>
                <w:sz w:val="24"/>
                <w:shd w:val="clear" w:color="auto" w:fill="FFFFFF"/>
              </w:rPr>
              <w:t>P.C32.5R</w:t>
            </w:r>
            <w:r w:rsidRPr="005928E8">
              <w:rPr>
                <w:rFonts w:hint="eastAsia"/>
                <w:sz w:val="24"/>
              </w:rPr>
              <w:t>水泥</w:t>
            </w:r>
          </w:p>
        </w:tc>
        <w:tc>
          <w:tcPr>
            <w:tcW w:w="1620" w:type="dxa"/>
            <w:vAlign w:val="center"/>
          </w:tcPr>
          <w:p w:rsidR="005928E8" w:rsidRPr="005928E8" w:rsidP="00A5280F">
            <w:pPr>
              <w:pStyle w:val="Normal0"/>
              <w:jc w:val="center"/>
              <w:rPr>
                <w:sz w:val="24"/>
              </w:rPr>
            </w:pPr>
            <w:r w:rsidRPr="005928E8">
              <w:rPr>
                <w:rFonts w:hint="eastAsia"/>
                <w:sz w:val="24"/>
              </w:rPr>
              <w:t>5</w:t>
            </w:r>
            <w:smartTag w:uri="urn:schemas-microsoft-com:office:smarttags" w:element="chmetcnv">
              <w:smartTagPr>
                <w:attr w:name="HasSpace" w:val="False"/>
                <w:attr w:name="Negative" w:val="True"/>
                <w:attr w:name="NumberType" w:val="1"/>
                <w:attr w:name="SourceValue" w:val="10"/>
                <w:attr w:name="TCSC" w:val="0"/>
                <w:attr w:name="UnitName" w:val="mm"/>
              </w:smartTagPr>
              <w:r w:rsidRPr="005928E8">
                <w:rPr>
                  <w:rFonts w:hint="eastAsia"/>
                  <w:sz w:val="24"/>
                </w:rPr>
                <w:t>-10mm</w:t>
              </w:r>
            </w:smartTag>
            <w:r w:rsidRPr="005928E8">
              <w:rPr>
                <w:rFonts w:hint="eastAsia"/>
                <w:sz w:val="24"/>
              </w:rPr>
              <w:t>碎石</w:t>
            </w:r>
          </w:p>
        </w:tc>
        <w:tc>
          <w:tcPr>
            <w:tcW w:w="2160" w:type="dxa"/>
            <w:vAlign w:val="center"/>
          </w:tcPr>
          <w:p w:rsidR="005928E8" w:rsidRPr="005928E8" w:rsidP="00A5280F">
            <w:pPr>
              <w:pStyle w:val="Normal0"/>
              <w:jc w:val="center"/>
              <w:rPr>
                <w:sz w:val="24"/>
              </w:rPr>
            </w:pPr>
            <w:r w:rsidRPr="005928E8">
              <w:rPr>
                <w:rFonts w:hint="eastAsia"/>
                <w:sz w:val="24"/>
              </w:rPr>
              <w:t>PS-1</w:t>
            </w:r>
            <w:r w:rsidRPr="005928E8">
              <w:rPr>
                <w:rFonts w:hint="eastAsia"/>
                <w:sz w:val="24"/>
              </w:rPr>
              <w:t>符合外加剂</w:t>
            </w:r>
          </w:p>
        </w:tc>
      </w:tr>
      <w:tr>
        <w:tblPrEx>
          <w:tblW w:w="0" w:type="auto"/>
          <w:tblInd w:w="108" w:type="dxa"/>
          <w:tblLook w:val="01E0"/>
        </w:tblPrEx>
        <w:trPr>
          <w:trHeight w:val="513"/>
        </w:trPr>
        <w:tc>
          <w:tcPr>
            <w:tcW w:w="1980" w:type="dxa"/>
            <w:vAlign w:val="center"/>
          </w:tcPr>
          <w:p w:rsidR="005928E8" w:rsidRPr="005928E8" w:rsidP="00A5280F">
            <w:pPr>
              <w:pStyle w:val="Normal0"/>
              <w:jc w:val="center"/>
              <w:rPr>
                <w:sz w:val="24"/>
              </w:rPr>
            </w:pPr>
            <w:r w:rsidRPr="005928E8">
              <w:rPr>
                <w:rFonts w:hint="eastAsia"/>
                <w:sz w:val="24"/>
              </w:rPr>
              <w:t>用量（</w:t>
            </w:r>
            <w:r w:rsidRPr="005928E8">
              <w:rPr>
                <w:rFonts w:hint="eastAsia"/>
                <w:sz w:val="24"/>
              </w:rPr>
              <w:t>Kg/m3</w:t>
            </w:r>
            <w:r w:rsidRPr="005928E8">
              <w:rPr>
                <w:rFonts w:hint="eastAsia"/>
                <w:sz w:val="24"/>
              </w:rPr>
              <w:t>）</w:t>
            </w:r>
          </w:p>
        </w:tc>
        <w:tc>
          <w:tcPr>
            <w:tcW w:w="1620" w:type="dxa"/>
            <w:vAlign w:val="center"/>
          </w:tcPr>
          <w:p w:rsidR="005928E8" w:rsidRPr="005928E8" w:rsidP="00A5280F">
            <w:pPr>
              <w:pStyle w:val="Normal0"/>
              <w:jc w:val="center"/>
              <w:rPr>
                <w:sz w:val="24"/>
              </w:rPr>
            </w:pPr>
            <w:r w:rsidRPr="005928E8">
              <w:rPr>
                <w:rFonts w:hint="eastAsia"/>
                <w:sz w:val="24"/>
              </w:rPr>
              <w:t>103</w:t>
            </w:r>
          </w:p>
        </w:tc>
        <w:tc>
          <w:tcPr>
            <w:tcW w:w="1620" w:type="dxa"/>
            <w:vAlign w:val="center"/>
          </w:tcPr>
          <w:p w:rsidR="005928E8" w:rsidRPr="005928E8" w:rsidP="00A5280F">
            <w:pPr>
              <w:pStyle w:val="Normal0"/>
              <w:jc w:val="center"/>
              <w:rPr>
                <w:sz w:val="24"/>
              </w:rPr>
            </w:pPr>
            <w:r w:rsidRPr="005928E8">
              <w:rPr>
                <w:rFonts w:hint="eastAsia"/>
                <w:sz w:val="24"/>
              </w:rPr>
              <w:t>220</w:t>
            </w:r>
          </w:p>
        </w:tc>
        <w:tc>
          <w:tcPr>
            <w:tcW w:w="1620" w:type="dxa"/>
            <w:vAlign w:val="center"/>
          </w:tcPr>
          <w:p w:rsidR="005928E8" w:rsidRPr="005928E8" w:rsidP="00A5280F">
            <w:pPr>
              <w:pStyle w:val="Normal0"/>
              <w:jc w:val="center"/>
              <w:rPr>
                <w:sz w:val="24"/>
              </w:rPr>
            </w:pPr>
            <w:r w:rsidRPr="005928E8">
              <w:rPr>
                <w:rFonts w:hint="eastAsia"/>
                <w:sz w:val="24"/>
              </w:rPr>
              <w:t>1655</w:t>
            </w:r>
          </w:p>
        </w:tc>
        <w:tc>
          <w:tcPr>
            <w:tcW w:w="2160" w:type="dxa"/>
            <w:vAlign w:val="center"/>
          </w:tcPr>
          <w:p w:rsidR="005928E8" w:rsidRPr="005928E8" w:rsidP="00A5280F">
            <w:pPr>
              <w:pStyle w:val="Normal0"/>
              <w:jc w:val="center"/>
              <w:rPr>
                <w:sz w:val="24"/>
              </w:rPr>
            </w:pPr>
            <w:r w:rsidRPr="005928E8">
              <w:rPr>
                <w:rFonts w:hint="eastAsia"/>
                <w:sz w:val="24"/>
              </w:rPr>
              <w:t>22</w:t>
            </w:r>
          </w:p>
        </w:tc>
      </w:tr>
    </w:tbl>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④拌合</w:t>
      </w:r>
    </w:p>
    <w:p w:rsidR="005928E8" w:rsidRPr="005928E8" w:rsidP="005928E8">
      <w:pPr>
        <w:pStyle w:val="Normal0"/>
        <w:spacing w:line="500" w:lineRule="exact"/>
        <w:rPr>
          <w:rFonts w:ascii="宋体" w:hAnsi="宋体"/>
          <w:sz w:val="24"/>
        </w:rPr>
        <w:sectPr w:rsidSect="002A236A">
          <w:type w:val="nextPage"/>
          <w:pgSz w:w="11906" w:h="16838"/>
          <w:pgMar w:top="1091" w:right="1134" w:bottom="1402" w:left="1418" w:header="851" w:footer="992" w:gutter="0"/>
          <w:pgNumType w:start="21"/>
          <w:cols w:space="720"/>
          <w:titlePg w:val="0"/>
          <w:docGrid w:linePitch="312"/>
        </w:sect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采用强制式混凝土搅拌机拌合，水泥、碎石过磅，水精确计量，</w:t>
      </w:r>
      <w:r w:rsidRPr="005928E8">
        <w:rPr>
          <w:rFonts w:ascii="宋体" w:hAnsi="宋体" w:hint="eastAsia"/>
          <w:sz w:val="24"/>
        </w:rPr>
        <w:t>PS-1</w:t>
      </w:r>
    </w:p>
    <w:p w:rsidR="005928E8" w:rsidRPr="005928E8" w:rsidP="005928E8">
      <w:pPr>
        <w:pStyle w:val="Normal0"/>
        <w:spacing w:line="500" w:lineRule="exact"/>
        <w:rPr>
          <w:rFonts w:ascii="宋体" w:hAnsi="宋体"/>
          <w:sz w:val="24"/>
        </w:rPr>
      </w:pPr>
      <w:r w:rsidRPr="005928E8">
        <w:rPr>
          <w:rFonts w:ascii="宋体" w:hAnsi="宋体" w:hint="eastAsia"/>
          <w:sz w:val="24"/>
        </w:rPr>
        <w:t>复合外加剂事先按施工用量装好，拌合时间不少于</w:t>
      </w:r>
      <w:r w:rsidRPr="005928E8">
        <w:rPr>
          <w:rFonts w:ascii="宋体" w:hAnsi="宋体" w:hint="eastAsia"/>
          <w:sz w:val="24"/>
        </w:rPr>
        <w:t>120</w:t>
      </w:r>
      <w:r w:rsidRPr="005928E8">
        <w:rPr>
          <w:rFonts w:ascii="宋体" w:hAnsi="宋体" w:hint="eastAsia"/>
          <w:sz w:val="24"/>
        </w:rPr>
        <w:t>秒。为确保多孔混凝土的强度和渗水系数，须严格控制用水量，吹填时多孔混凝土不能起浆或太干燥。用量较少时可采用人工拌合，但各种材料用量用量事先称量用容器装好，拌合时充分翻拌。多孔混凝土应随伴随用，在外加拌制两个小时内施工成型。</w:t>
      </w:r>
    </w:p>
    <w:p w:rsidR="005928E8" w:rsidRPr="005928E8" w:rsidP="005928E8">
      <w:pPr>
        <w:pStyle w:val="Normal0"/>
        <w:spacing w:line="500" w:lineRule="exact"/>
        <w:rPr>
          <w:rFonts w:ascii="宋体" w:hAnsi="宋体"/>
          <w:sz w:val="24"/>
        </w:rPr>
      </w:pPr>
      <w:r w:rsidRPr="005928E8">
        <w:rPr>
          <w:rFonts w:ascii="宋体" w:hAnsi="宋体" w:hint="eastAsia"/>
          <w:sz w:val="24"/>
        </w:rPr>
        <w:t>3</w:t>
      </w:r>
      <w:r w:rsidRPr="005928E8">
        <w:rPr>
          <w:rFonts w:ascii="宋体" w:hAnsi="宋体" w:hint="eastAsia"/>
          <w:sz w:val="24"/>
        </w:rPr>
        <w:t>、土工布</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w:t>
      </w:r>
      <w:r w:rsidRPr="005928E8">
        <w:rPr>
          <w:rFonts w:ascii="宋体" w:hAnsi="宋体" w:hint="eastAsia"/>
          <w:sz w:val="24"/>
        </w:rPr>
        <w:t>土工布的质量和技术指标应符合《公路土工合成材料应用技术规范》（</w:t>
      </w:r>
      <w:r w:rsidRPr="005928E8">
        <w:rPr>
          <w:rFonts w:ascii="宋体" w:hAnsi="宋体" w:hint="eastAsia"/>
          <w:sz w:val="24"/>
        </w:rPr>
        <w:t>JTG/T019</w:t>
      </w:r>
      <w:r w:rsidRPr="005928E8">
        <w:rPr>
          <w:rFonts w:ascii="宋体" w:hAnsi="宋体"/>
          <w:sz w:val="24"/>
        </w:rPr>
        <w:t>）</w:t>
      </w:r>
      <w:r w:rsidRPr="005928E8">
        <w:rPr>
          <w:rFonts w:ascii="宋体" w:hAnsi="宋体" w:hint="eastAsia"/>
          <w:sz w:val="24"/>
        </w:rPr>
        <w:t>中编织型土工布的要求。</w:t>
      </w:r>
    </w:p>
    <w:p w:rsidR="005928E8" w:rsidRPr="005928E8" w:rsidP="005928E8">
      <w:pPr>
        <w:pStyle w:val="Normal0"/>
        <w:spacing w:line="500" w:lineRule="exact"/>
        <w:jc w:val="center"/>
        <w:rPr>
          <w:rFonts w:ascii="宋体" w:hAnsi="宋体"/>
          <w:sz w:val="24"/>
        </w:rPr>
      </w:pPr>
      <w:r w:rsidRPr="005928E8">
        <w:rPr>
          <w:rFonts w:ascii="宋体" w:hAnsi="宋体" w:hint="eastAsia"/>
          <w:sz w:val="24"/>
        </w:rPr>
        <w:t>表</w:t>
      </w:r>
      <w:r w:rsidRPr="005928E8">
        <w:rPr>
          <w:rFonts w:ascii="宋体" w:hAnsi="宋体" w:hint="eastAsia"/>
          <w:sz w:val="24"/>
        </w:rPr>
        <w:t>8</w:t>
      </w:r>
      <w:r w:rsidRPr="005928E8">
        <w:rPr>
          <w:rFonts w:ascii="宋体" w:hAnsi="宋体" w:hint="eastAsia"/>
          <w:sz w:val="24"/>
        </w:rPr>
        <w:t>土工布强度要求</w:t>
      </w:r>
    </w:p>
    <w:tbl>
      <w:tblPr>
        <w:tblStyle w:val="TableGrid2"/>
        <w:tblW w:w="0" w:type="auto"/>
        <w:tblLook w:val="01E0"/>
      </w:tblPr>
      <w:tblGrid>
        <w:gridCol w:w="2130"/>
        <w:gridCol w:w="858"/>
        <w:gridCol w:w="3403"/>
        <w:gridCol w:w="2131"/>
      </w:tblGrid>
      <w:tr>
        <w:tblPrEx>
          <w:tblW w:w="0" w:type="auto"/>
          <w:tblLook w:val="01E0"/>
        </w:tblPrEx>
        <w:tc>
          <w:tcPr>
            <w:tcW w:w="2130" w:type="dxa"/>
            <w:vMerge w:val="restart"/>
            <w:vAlign w:val="center"/>
          </w:tcPr>
          <w:p w:rsidR="005928E8" w:rsidRPr="005928E8" w:rsidP="00A5280F">
            <w:pPr>
              <w:pStyle w:val="Normal0"/>
              <w:jc w:val="center"/>
              <w:rPr>
                <w:rFonts w:ascii="宋体" w:hAnsi="宋体"/>
                <w:sz w:val="24"/>
              </w:rPr>
            </w:pPr>
            <w:r w:rsidRPr="005928E8">
              <w:rPr>
                <w:rFonts w:ascii="宋体" w:hAnsi="宋体" w:hint="eastAsia"/>
                <w:sz w:val="24"/>
              </w:rPr>
              <w:t>测试项目</w:t>
            </w:r>
          </w:p>
        </w:tc>
        <w:tc>
          <w:tcPr>
            <w:tcW w:w="858" w:type="dxa"/>
            <w:vMerge w:val="restart"/>
            <w:vAlign w:val="center"/>
          </w:tcPr>
          <w:p w:rsidR="005928E8" w:rsidRPr="005928E8" w:rsidP="00A5280F">
            <w:pPr>
              <w:pStyle w:val="Normal0"/>
              <w:jc w:val="center"/>
              <w:rPr>
                <w:rFonts w:ascii="宋体" w:hAnsi="宋体"/>
                <w:sz w:val="24"/>
              </w:rPr>
            </w:pPr>
            <w:r w:rsidRPr="005928E8">
              <w:rPr>
                <w:rFonts w:ascii="宋体" w:hAnsi="宋体" w:hint="eastAsia"/>
                <w:sz w:val="24"/>
              </w:rPr>
              <w:t>单位</w:t>
            </w:r>
          </w:p>
        </w:tc>
        <w:tc>
          <w:tcPr>
            <w:tcW w:w="5534" w:type="dxa"/>
            <w:gridSpan w:val="2"/>
            <w:vAlign w:val="center"/>
          </w:tcPr>
          <w:p w:rsidR="005928E8" w:rsidRPr="005928E8" w:rsidP="00A5280F">
            <w:pPr>
              <w:pStyle w:val="Normal0"/>
              <w:jc w:val="center"/>
              <w:rPr>
                <w:rFonts w:ascii="宋体" w:hAnsi="宋体"/>
                <w:sz w:val="24"/>
              </w:rPr>
            </w:pPr>
            <w:r w:rsidRPr="005928E8">
              <w:rPr>
                <w:rFonts w:ascii="宋体" w:hAnsi="宋体" w:hint="eastAsia"/>
                <w:sz w:val="24"/>
              </w:rPr>
              <w:t>用途分类（Ⅱ级）</w:t>
            </w:r>
          </w:p>
        </w:tc>
      </w:tr>
      <w:tr>
        <w:tblPrEx>
          <w:tblW w:w="0" w:type="auto"/>
          <w:tblLook w:val="01E0"/>
        </w:tblPrEx>
        <w:tc>
          <w:tcPr>
            <w:tcW w:w="2130" w:type="dxa"/>
            <w:vMerge/>
            <w:vAlign w:val="center"/>
          </w:tcPr>
          <w:p w:rsidR="005928E8" w:rsidRPr="005928E8" w:rsidP="00A5280F">
            <w:pPr>
              <w:pStyle w:val="Normal0"/>
              <w:jc w:val="center"/>
              <w:rPr>
                <w:rFonts w:ascii="宋体" w:hAnsi="宋体"/>
                <w:sz w:val="24"/>
              </w:rPr>
            </w:pPr>
          </w:p>
        </w:tc>
        <w:tc>
          <w:tcPr>
            <w:tcW w:w="858" w:type="dxa"/>
            <w:vMerge/>
            <w:vAlign w:val="center"/>
          </w:tcPr>
          <w:p w:rsidR="005928E8" w:rsidRPr="005928E8" w:rsidP="00A5280F">
            <w:pPr>
              <w:pStyle w:val="Normal0"/>
              <w:jc w:val="center"/>
              <w:rPr>
                <w:rFonts w:ascii="宋体" w:hAnsi="宋体"/>
                <w:sz w:val="24"/>
              </w:rPr>
            </w:pP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伸长率﹤</w:t>
            </w:r>
            <w:r w:rsidRPr="005928E8">
              <w:rPr>
                <w:rFonts w:ascii="宋体" w:hAnsi="宋体" w:hint="eastAsia"/>
                <w:sz w:val="24"/>
              </w:rPr>
              <w:t>50%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伸长率≥</w:t>
            </w:r>
            <w:r w:rsidRPr="005928E8">
              <w:rPr>
                <w:rFonts w:ascii="宋体" w:hAnsi="宋体" w:hint="eastAsia"/>
                <w:sz w:val="24"/>
              </w:rPr>
              <w:t>50%</w:t>
            </w:r>
          </w:p>
        </w:tc>
      </w:tr>
      <w:tr>
        <w:tblPrEx>
          <w:tblW w:w="0" w:type="auto"/>
          <w:tblLook w:val="01E0"/>
        </w:tblPrEx>
        <w:trPr>
          <w:trHeight w:val="521"/>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握持强度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1100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700</w:t>
            </w:r>
          </w:p>
        </w:tc>
      </w:tr>
      <w:tr>
        <w:tblPrEx>
          <w:tblW w:w="0" w:type="auto"/>
          <w:tblLook w:val="01E0"/>
        </w:tblPrEx>
        <w:trPr>
          <w:trHeight w:val="456"/>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撕裂强度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400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250</w:t>
            </w:r>
          </w:p>
        </w:tc>
      </w:tr>
      <w:tr>
        <w:tblPrEx>
          <w:tblW w:w="0" w:type="auto"/>
          <w:tblLook w:val="01E0"/>
        </w:tblPrEx>
        <w:trPr>
          <w:trHeight w:val="463"/>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刺破强度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400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250</w:t>
            </w:r>
          </w:p>
        </w:tc>
      </w:tr>
      <w:tr>
        <w:tblPrEx>
          <w:tblW w:w="0" w:type="auto"/>
          <w:tblLook w:val="01E0"/>
        </w:tblPrEx>
        <w:trPr>
          <w:trHeight w:val="457"/>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CBP</w:t>
            </w:r>
            <w:r w:rsidRPr="005928E8">
              <w:rPr>
                <w:rFonts w:ascii="宋体" w:hAnsi="宋体" w:hint="eastAsia"/>
                <w:sz w:val="24"/>
              </w:rPr>
              <w:t>顶破强度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2750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1350</w:t>
            </w:r>
          </w:p>
        </w:tc>
      </w:tr>
    </w:tbl>
    <w:p w:rsidR="005928E8" w:rsidRPr="0070155F" w:rsidP="00AE7819">
      <w:pPr>
        <w:pStyle w:val="Normal0"/>
        <w:spacing w:line="500" w:lineRule="exact"/>
        <w:rPr>
          <w:rFonts w:ascii="宋体" w:hAnsi="宋体"/>
          <w:sz w:val="24"/>
        </w:rPr>
      </w:pPr>
      <w:r w:rsidRPr="0070155F">
        <w:rPr>
          <w:rFonts w:ascii="宋体" w:hAnsi="宋体" w:hint="eastAsia"/>
          <w:sz w:val="24"/>
        </w:rPr>
        <w:t>（二、）盲沟施工</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）、施工前准备</w:t>
      </w:r>
    </w:p>
    <w:p w:rsidR="00F06305" w:rsidP="00AE7819">
      <w:pPr>
        <w:pStyle w:val="Normal0"/>
        <w:spacing w:line="500" w:lineRule="exact"/>
        <w:ind w:firstLine="480" w:firstLineChars="200"/>
        <w:rPr>
          <w:rFonts w:ascii="宋体" w:hAnsi="宋体"/>
          <w:sz w:val="24"/>
        </w:rPr>
      </w:pPr>
      <w:r>
        <w:rPr>
          <w:rFonts w:ascii="宋体" w:hAnsi="宋体" w:hint="eastAsia"/>
          <w:sz w:val="24"/>
        </w:rPr>
        <w:t>熟悉图纸、了解现场、对应现场及图纸充分调查实际情况。开挖前，先进行测量放样，控制好盲沟的线形，准备好所需机具、材料等。</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）、基坑开挖</w:t>
      </w:r>
    </w:p>
    <w:p w:rsidR="00F06305" w:rsidP="00AE7819">
      <w:pPr>
        <w:pStyle w:val="Normal0"/>
        <w:spacing w:line="500" w:lineRule="exact"/>
        <w:ind w:firstLine="480" w:firstLineChars="200"/>
        <w:rPr>
          <w:rFonts w:ascii="宋体" w:hAnsi="宋体"/>
          <w:sz w:val="24"/>
        </w:rPr>
      </w:pPr>
      <w:r>
        <w:rPr>
          <w:rFonts w:ascii="宋体" w:hAnsi="宋体" w:hint="eastAsia"/>
          <w:sz w:val="24"/>
        </w:rPr>
        <w:t>盲沟开挖方法采用挖掘机进行开挖人工配合修整。开挖前，沿测量放样的木桩洒石灰测设好标高，再用挖掘机沿石灰线开挖，以控制线形和深度。基坑土及时运走，然后按照放样的石灰线和水准测量进行人工修整基坑。</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）、盲沟设置</w:t>
      </w:r>
    </w:p>
    <w:p w:rsidR="00F06305" w:rsidRPr="007C3247" w:rsidP="00AE7819">
      <w:pPr>
        <w:pStyle w:val="Normal0"/>
        <w:spacing w:line="500" w:lineRule="exact"/>
        <w:ind w:firstLine="480" w:firstLineChars="200"/>
        <w:rPr>
          <w:rFonts w:ascii="宋体" w:hAnsi="宋体"/>
          <w:sz w:val="24"/>
        </w:rPr>
      </w:pPr>
      <w:r>
        <w:rPr>
          <w:rFonts w:ascii="宋体" w:hAnsi="宋体" w:hint="eastAsia"/>
          <w:sz w:val="24"/>
        </w:rPr>
        <w:t>基坑修整完成，并经监理工程师验收后，铺设土工布，先将土工布立放于已挖成形的两侧沟壁，土工布铺设后应适当拉平，并保持一定松弛度，随之用木桩或石块固定，再放</w:t>
      </w:r>
      <w:r w:rsidRPr="00DB6214">
        <w:rPr>
          <w:rFonts w:ascii="宋体" w:hAnsi="宋体" w:cs="Arial"/>
          <w:color w:val="000000"/>
          <w:sz w:val="24"/>
        </w:rPr>
        <w:t>Φ</w:t>
      </w:r>
      <w:r w:rsidRPr="00DB6214">
        <w:rPr>
          <w:rFonts w:ascii="宋体" w:hAnsi="宋体" w:cs="Arial" w:hint="eastAsia"/>
          <w:color w:val="000000"/>
          <w:sz w:val="24"/>
        </w:rPr>
        <w:t>110mmPVC</w:t>
      </w:r>
      <w:r w:rsidRPr="00DB6214">
        <w:rPr>
          <w:rFonts w:ascii="宋体" w:hAnsi="宋体" w:cs="Arial" w:hint="eastAsia"/>
          <w:color w:val="000000"/>
          <w:sz w:val="24"/>
        </w:rPr>
        <w:t>管</w:t>
      </w:r>
      <w:r>
        <w:rPr>
          <w:rFonts w:ascii="宋体" w:hAnsi="宋体" w:cs="Arial" w:hint="eastAsia"/>
          <w:color w:val="000000"/>
          <w:sz w:val="24"/>
        </w:rPr>
        <w:t>，</w:t>
      </w:r>
      <w:r w:rsidRPr="007C3247">
        <w:rPr>
          <w:rFonts w:ascii="宋体" w:hAnsi="宋体" w:hint="eastAsia"/>
          <w:sz w:val="24"/>
        </w:rPr>
        <w:t>整平后用土工布反覆盖，再浇注</w:t>
      </w:r>
      <w:r>
        <w:rPr>
          <w:rFonts w:ascii="宋体" w:hAnsi="宋体" w:hint="eastAsia"/>
          <w:sz w:val="24"/>
        </w:rPr>
        <w:t>多孔混凝土</w:t>
      </w:r>
      <w:r w:rsidRPr="007C3247">
        <w:rPr>
          <w:rFonts w:ascii="宋体" w:hAnsi="宋体" w:hint="eastAsia"/>
          <w:sz w:val="24"/>
        </w:rPr>
        <w:t>。</w:t>
      </w:r>
    </w:p>
    <w:p w:rsidR="007F3FE9" w:rsidP="0070155F">
      <w:pPr>
        <w:pStyle w:val="Normal0"/>
        <w:tabs>
          <w:tab w:val="left" w:pos="180"/>
        </w:tabs>
        <w:spacing w:line="500" w:lineRule="exact"/>
        <w:rPr>
          <w:rFonts w:ascii="宋体" w:hAnsi="宋体"/>
          <w:b/>
          <w:sz w:val="24"/>
        </w:rPr>
      </w:pPr>
    </w:p>
    <w:p w:rsidR="007F3FE9" w:rsidP="007F3FE9">
      <w:pPr>
        <w:pStyle w:val="Normal0"/>
        <w:tabs>
          <w:tab w:val="left" w:pos="180"/>
        </w:tabs>
        <w:spacing w:line="500" w:lineRule="exact"/>
        <w:rPr>
          <w:rFonts w:ascii="宋体" w:hAnsi="宋体"/>
          <w:b/>
          <w:sz w:val="24"/>
        </w:rPr>
      </w:pPr>
      <w:r>
        <w:rPr>
          <w:rFonts w:ascii="宋体" w:hAnsi="宋体" w:hint="eastAsia"/>
          <w:b/>
          <w:sz w:val="24"/>
        </w:rPr>
        <w:t>五</w:t>
      </w:r>
      <w:r w:rsidR="004541B4">
        <w:rPr>
          <w:rFonts w:ascii="宋体" w:hAnsi="宋体" w:hint="eastAsia"/>
          <w:b/>
          <w:sz w:val="24"/>
        </w:rPr>
        <w:t>、错台打磨</w:t>
      </w:r>
    </w:p>
    <w:p w:rsidR="007F3FE9" w:rsidRPr="007F3FE9" w:rsidP="007F3FE9">
      <w:pPr>
        <w:pStyle w:val="Normal0"/>
        <w:tabs>
          <w:tab w:val="left" w:pos="180"/>
        </w:tabs>
        <w:spacing w:line="500" w:lineRule="exact"/>
        <w:ind w:firstLine="353" w:firstLineChars="147"/>
        <w:rPr>
          <w:rFonts w:ascii="宋体" w:hAnsi="宋体"/>
          <w:sz w:val="24"/>
        </w:rPr>
        <w:sectPr w:rsidSect="002A236A">
          <w:type w:val="nextPage"/>
          <w:pgSz w:w="11906" w:h="16838"/>
          <w:pgMar w:top="1091" w:right="1134" w:bottom="1402" w:left="1418" w:header="851" w:footer="992" w:gutter="0"/>
          <w:pgNumType w:start="22"/>
          <w:cols w:space="720"/>
          <w:titlePg w:val="0"/>
          <w:docGrid w:linePitch="312"/>
        </w:sectPr>
      </w:pPr>
      <w:r w:rsidRPr="007F3FE9">
        <w:rPr>
          <w:rFonts w:ascii="宋体" w:hAnsi="宋体" w:hint="eastAsia"/>
          <w:sz w:val="24"/>
        </w:rPr>
        <w:t>1</w:t>
      </w:r>
      <w:r w:rsidRPr="007F3FE9">
        <w:rPr>
          <w:rFonts w:ascii="宋体" w:hAnsi="宋体" w:hint="eastAsia"/>
          <w:sz w:val="24"/>
        </w:rPr>
        <w:t>、错台研磨时，从最高点开始，纵向坡度控制在</w:t>
      </w:r>
      <w:r w:rsidRPr="007F3FE9">
        <w:rPr>
          <w:rFonts w:ascii="宋体" w:hAnsi="宋体" w:hint="eastAsia"/>
          <w:sz w:val="24"/>
        </w:rPr>
        <w:t>1%</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以内，横向宽度根据错台宽度而定，直至相邻两块板块齐平。</w:t>
      </w:r>
      <w:r w:rsidRPr="007F3FE9">
        <w:rPr>
          <w:rFonts w:ascii="宋体" w:hAnsi="宋体" w:hint="eastAsia"/>
          <w:sz w:val="24"/>
        </w:rPr>
        <w:t> </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2</w:t>
      </w:r>
      <w:r w:rsidRPr="007F3FE9">
        <w:rPr>
          <w:rFonts w:ascii="宋体" w:hAnsi="宋体" w:hint="eastAsia"/>
          <w:sz w:val="24"/>
        </w:rPr>
        <w:t>、研磨时同时洒水，磨平后刻纹。</w:t>
      </w:r>
      <w:r w:rsidRPr="007F3FE9">
        <w:rPr>
          <w:rFonts w:ascii="宋体" w:hAnsi="宋体" w:hint="eastAsia"/>
          <w:sz w:val="24"/>
        </w:rPr>
        <w:t> </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3</w:t>
      </w:r>
      <w:r w:rsidRPr="007F3FE9">
        <w:rPr>
          <w:rFonts w:ascii="宋体" w:hAnsi="宋体" w:hint="eastAsia"/>
          <w:sz w:val="24"/>
        </w:rPr>
        <w:t>、清除接缝内的杂物，并吹净灰尘，重新灌缝。</w:t>
      </w:r>
    </w:p>
    <w:p w:rsidR="0070155F" w:rsidP="0070155F">
      <w:pPr>
        <w:pStyle w:val="Normal0"/>
        <w:tabs>
          <w:tab w:val="left" w:pos="180"/>
        </w:tabs>
        <w:spacing w:line="500" w:lineRule="exact"/>
        <w:rPr>
          <w:rFonts w:ascii="宋体" w:hAnsi="宋体"/>
          <w:b/>
          <w:sz w:val="24"/>
        </w:rPr>
      </w:pPr>
      <w:r>
        <w:rPr>
          <w:rFonts w:ascii="宋体" w:hAnsi="宋体" w:hint="eastAsia"/>
          <w:b/>
          <w:sz w:val="24"/>
        </w:rPr>
        <w:t>六</w:t>
      </w:r>
      <w:r w:rsidR="006016F0">
        <w:rPr>
          <w:rFonts w:ascii="宋体" w:hAnsi="宋体" w:hint="eastAsia"/>
          <w:b/>
          <w:sz w:val="24"/>
        </w:rPr>
        <w:t>、</w:t>
      </w:r>
      <w:r w:rsidRPr="00113BC5" w:rsidR="006016F0">
        <w:rPr>
          <w:rFonts w:ascii="宋体" w:hAnsi="宋体" w:hint="eastAsia"/>
          <w:b/>
          <w:sz w:val="24"/>
        </w:rPr>
        <w:t>接缝料更换</w:t>
      </w:r>
    </w:p>
    <w:p w:rsidR="0070155F" w:rsidRPr="0070155F" w:rsidP="0070155F">
      <w:pPr>
        <w:pStyle w:val="Normal0"/>
        <w:tabs>
          <w:tab w:val="left" w:pos="180"/>
        </w:tabs>
        <w:spacing w:line="500" w:lineRule="exact"/>
        <w:ind w:firstLine="470" w:firstLineChars="196"/>
        <w:rPr>
          <w:rFonts w:ascii="宋体" w:hAnsi="宋体"/>
          <w:sz w:val="24"/>
        </w:rPr>
      </w:pPr>
      <w:r w:rsidRPr="0070155F">
        <w:rPr>
          <w:rFonts w:ascii="宋体" w:hAnsi="宋体" w:hint="eastAsia"/>
          <w:sz w:val="24"/>
        </w:rPr>
        <w:t>（一）、</w:t>
      </w:r>
      <w:r w:rsidRPr="0070155F">
        <w:rPr>
          <w:rFonts w:ascii="宋体" w:hAnsi="宋体" w:hint="eastAsia"/>
          <w:bCs/>
          <w:sz w:val="24"/>
        </w:rPr>
        <w:t>接缝材料</w:t>
      </w:r>
    </w:p>
    <w:p w:rsidR="0070155F" w:rsidRPr="0070155F" w:rsidP="0070155F">
      <w:pPr>
        <w:pStyle w:val="BodyTextIndent2"/>
        <w:spacing w:line="500" w:lineRule="exact"/>
        <w:ind w:firstLine="600" w:firstLineChars="250"/>
        <w:rPr>
          <w:rFonts w:ascii="宋体" w:hAnsi="宋体"/>
          <w:bCs/>
          <w:spacing w:val="0"/>
          <w:szCs w:val="24"/>
        </w:rPr>
      </w:pPr>
      <w:r w:rsidRPr="0070155F">
        <w:rPr>
          <w:rFonts w:ascii="宋体" w:hAnsi="宋体" w:hint="eastAsia"/>
          <w:bCs/>
          <w:spacing w:val="0"/>
          <w:szCs w:val="24"/>
        </w:rPr>
        <w:t>用于水泥混凝土路面的接缝材料，应符合《公路水泥混凝土路面接缝材料》（</w:t>
      </w:r>
      <w:r w:rsidRPr="0070155F">
        <w:rPr>
          <w:rFonts w:ascii="宋体" w:hAnsi="宋体" w:hint="eastAsia"/>
          <w:bCs/>
          <w:spacing w:val="0"/>
          <w:szCs w:val="24"/>
        </w:rPr>
        <w:t>JT/T203</w:t>
      </w:r>
      <w:r w:rsidRPr="0070155F">
        <w:rPr>
          <w:rFonts w:ascii="宋体" w:hAnsi="宋体" w:hint="eastAsia"/>
          <w:bCs/>
          <w:spacing w:val="0"/>
          <w:szCs w:val="24"/>
        </w:rPr>
        <w:t>）和《公路水泥混凝土路面嵌缝密封材料》（</w:t>
      </w:r>
      <w:r w:rsidRPr="0070155F">
        <w:rPr>
          <w:rFonts w:ascii="宋体" w:hAnsi="宋体" w:hint="eastAsia"/>
          <w:bCs/>
          <w:spacing w:val="0"/>
          <w:szCs w:val="24"/>
        </w:rPr>
        <w:t>JT/T589-2004</w:t>
      </w:r>
      <w:r w:rsidRPr="0070155F">
        <w:rPr>
          <w:rFonts w:ascii="宋体" w:hAnsi="宋体" w:hint="eastAsia"/>
          <w:bCs/>
          <w:spacing w:val="0"/>
          <w:szCs w:val="24"/>
        </w:rPr>
        <w:t>）的规定，本项目采用聚氨酯进行接缝料更换。</w:t>
      </w:r>
    </w:p>
    <w:p w:rsidR="0070155F" w:rsidRPr="0070155F" w:rsidP="0070155F">
      <w:pPr>
        <w:pStyle w:val="BodyTextIndent2"/>
        <w:spacing w:line="500" w:lineRule="exact"/>
        <w:ind w:firstLine="360" w:firstLineChars="150"/>
        <w:rPr>
          <w:rFonts w:ascii="宋体" w:hAnsi="宋体" w:cs="Arial"/>
          <w:szCs w:val="24"/>
        </w:rPr>
      </w:pPr>
      <w:r w:rsidRPr="0070155F">
        <w:rPr>
          <w:rFonts w:ascii="宋体" w:hAnsi="宋体" w:cs="Arial"/>
          <w:szCs w:val="24"/>
        </w:rPr>
        <w:t>聚氨酯密封胶是一种常温施工式的填缝料</w:t>
      </w:r>
      <w:r w:rsidRPr="0070155F">
        <w:rPr>
          <w:rFonts w:ascii="宋体" w:hAnsi="宋体" w:cs="Arial"/>
          <w:szCs w:val="24"/>
        </w:rPr>
        <w:t xml:space="preserve"> ,</w:t>
      </w:r>
      <w:r w:rsidRPr="0070155F">
        <w:rPr>
          <w:rFonts w:ascii="宋体" w:hAnsi="宋体" w:cs="Arial"/>
          <w:szCs w:val="24"/>
        </w:rPr>
        <w:t>在国内是一种较为理想接缝材料</w:t>
      </w:r>
      <w:r w:rsidRPr="0070155F">
        <w:rPr>
          <w:rFonts w:ascii="宋体" w:hAnsi="宋体" w:cs="Arial"/>
          <w:szCs w:val="24"/>
        </w:rPr>
        <w:t xml:space="preserve"> ,</w:t>
      </w:r>
      <w:r w:rsidRPr="0070155F">
        <w:rPr>
          <w:rFonts w:ascii="宋体" w:hAnsi="宋体" w:cs="Arial"/>
          <w:szCs w:val="24"/>
        </w:rPr>
        <w:t>其优点</w:t>
      </w:r>
      <w:r w:rsidRPr="0070155F">
        <w:rPr>
          <w:rFonts w:ascii="宋体" w:hAnsi="宋体" w:cs="Arial"/>
          <w:szCs w:val="24"/>
        </w:rPr>
        <w:t xml:space="preserve"> :</w:t>
      </w:r>
      <w:r w:rsidRPr="0070155F">
        <w:rPr>
          <w:rFonts w:ascii="宋体" w:hAnsi="宋体" w:cs="宋体" w:hint="eastAsia"/>
          <w:szCs w:val="24"/>
        </w:rPr>
        <w:t>①</w:t>
      </w:r>
      <w:r w:rsidRPr="0070155F">
        <w:rPr>
          <w:rFonts w:ascii="宋体" w:hAnsi="宋体" w:cs="Arial"/>
          <w:szCs w:val="24"/>
        </w:rPr>
        <w:t>具有很好的弹性、柔韧性。</w:t>
      </w:r>
      <w:r w:rsidRPr="0070155F">
        <w:rPr>
          <w:rFonts w:ascii="宋体" w:hAnsi="宋体" w:cs="宋体" w:hint="eastAsia"/>
          <w:szCs w:val="24"/>
        </w:rPr>
        <w:t>②</w:t>
      </w:r>
      <w:r w:rsidRPr="0070155F">
        <w:rPr>
          <w:rFonts w:ascii="宋体" w:hAnsi="宋体" w:cs="Arial"/>
          <w:szCs w:val="24"/>
        </w:rPr>
        <w:t>强度、伸长率、耐嵌入度高。</w:t>
      </w:r>
      <w:r w:rsidRPr="0070155F">
        <w:rPr>
          <w:rFonts w:ascii="宋体" w:hAnsi="宋体" w:cs="宋体" w:hint="eastAsia"/>
          <w:szCs w:val="24"/>
        </w:rPr>
        <w:t>③</w:t>
      </w:r>
      <w:r w:rsidRPr="0070155F">
        <w:rPr>
          <w:rFonts w:ascii="宋体" w:hAnsi="宋体" w:cs="Arial"/>
          <w:szCs w:val="24"/>
        </w:rPr>
        <w:t>耐磨、耐水、耐化学介质优良。</w:t>
      </w:r>
      <w:r w:rsidRPr="0070155F">
        <w:rPr>
          <w:rFonts w:ascii="宋体" w:hAnsi="宋体" w:cs="宋体" w:hint="eastAsia"/>
          <w:szCs w:val="24"/>
        </w:rPr>
        <w:t>④</w:t>
      </w:r>
      <w:r w:rsidRPr="0070155F">
        <w:rPr>
          <w:rFonts w:ascii="宋体" w:hAnsi="宋体" w:cs="Arial"/>
          <w:szCs w:val="24"/>
        </w:rPr>
        <w:t>耐老化、耐低温、与水泥混凝土等建筑材料有很强的粘结力。</w:t>
      </w:r>
      <w:r w:rsidRPr="0070155F">
        <w:rPr>
          <w:rFonts w:ascii="宋体" w:hAnsi="宋体" w:cs="宋体" w:hint="eastAsia"/>
          <w:szCs w:val="24"/>
        </w:rPr>
        <w:t>⑤</w:t>
      </w:r>
      <w:r w:rsidRPr="0070155F">
        <w:rPr>
          <w:rFonts w:ascii="宋体" w:hAnsi="宋体" w:cs="Arial"/>
          <w:szCs w:val="24"/>
        </w:rPr>
        <w:t>可以常温施工、常温固化、边施工边通车等优点。</w:t>
      </w:r>
    </w:p>
    <w:p w:rsidR="0070155F" w:rsidRPr="0070155F" w:rsidP="00AE7819">
      <w:pPr>
        <w:pStyle w:val="Normal0"/>
        <w:tabs>
          <w:tab w:val="left" w:pos="180"/>
        </w:tabs>
        <w:spacing w:line="500" w:lineRule="exact"/>
        <w:rPr>
          <w:rFonts w:ascii="宋体" w:hAnsi="宋体"/>
          <w:sz w:val="24"/>
        </w:rPr>
      </w:pPr>
      <w:r w:rsidRPr="0070155F">
        <w:rPr>
          <w:rFonts w:ascii="宋体" w:hAnsi="宋体" w:hint="eastAsia"/>
          <w:sz w:val="24"/>
        </w:rPr>
        <w:t>（二）、接缝料</w:t>
      </w:r>
      <w:r>
        <w:rPr>
          <w:rFonts w:ascii="宋体" w:hAnsi="宋体" w:hint="eastAsia"/>
          <w:sz w:val="24"/>
        </w:rPr>
        <w:t>施工</w:t>
      </w:r>
    </w:p>
    <w:p w:rsidR="006016F0" w:rsidRPr="00113BC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113BC5">
        <w:rPr>
          <w:rFonts w:ascii="宋体" w:hAnsi="宋体" w:hint="eastAsia"/>
          <w:sz w:val="24"/>
        </w:rPr>
        <w:t>清缝</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1</w:t>
      </w:r>
      <w:r>
        <w:rPr>
          <w:rFonts w:ascii="宋体" w:hAnsi="宋体" w:hint="eastAsia"/>
          <w:sz w:val="24"/>
        </w:rPr>
        <w:t>、</w:t>
      </w:r>
      <w:r w:rsidRPr="00113BC5">
        <w:rPr>
          <w:rFonts w:ascii="宋体" w:hAnsi="宋体" w:hint="eastAsia"/>
          <w:sz w:val="24"/>
        </w:rPr>
        <w:t>先用切缝机沿接缝两侧（填缝料与混凝土的粘结面）各切割一次，切割机宜选用柴油动力</w:t>
      </w:r>
      <w:r w:rsidRPr="00113BC5">
        <w:rPr>
          <w:rFonts w:ascii="宋体" w:hAnsi="宋体" w:hint="eastAsia"/>
          <w:sz w:val="24"/>
        </w:rPr>
        <w:t>12</w:t>
      </w:r>
      <w:r w:rsidRPr="00113BC5">
        <w:rPr>
          <w:rFonts w:ascii="宋体" w:hAnsi="宋体" w:hint="eastAsia"/>
          <w:sz w:val="24"/>
        </w:rPr>
        <w:t>马力切缝机。</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2</w:t>
      </w:r>
      <w:r>
        <w:rPr>
          <w:rFonts w:ascii="宋体" w:hAnsi="宋体" w:hint="eastAsia"/>
          <w:sz w:val="24"/>
        </w:rPr>
        <w:t>、</w:t>
      </w:r>
      <w:r w:rsidRPr="00113BC5">
        <w:rPr>
          <w:rFonts w:ascii="宋体" w:hAnsi="宋体" w:hint="eastAsia"/>
          <w:sz w:val="24"/>
        </w:rPr>
        <w:t>切割时应用足量的水配合高压清洗机（水枪）冲去切割时产生的水泥浆，旧接缝料去除后即用</w:t>
      </w:r>
      <w:smartTag w:uri="urn:schemas-microsoft-com:office:smarttags" w:element="chmetcnv">
        <w:smartTagPr>
          <w:attr w:name="HasSpace" w:val="False"/>
          <w:attr w:name="Negative" w:val="False"/>
          <w:attr w:name="NumberType" w:val="1"/>
          <w:attr w:name="SourceValue" w:val="5"/>
          <w:attr w:name="TCSC" w:val="0"/>
          <w:attr w:name="UnitName" w:val="kg"/>
        </w:smartTagPr>
        <w:r w:rsidRPr="00113BC5">
          <w:rPr>
            <w:rFonts w:ascii="宋体" w:hAnsi="宋体" w:hint="eastAsia"/>
            <w:sz w:val="24"/>
          </w:rPr>
          <w:t>5kg</w:t>
        </w:r>
      </w:smartTag>
      <w:r w:rsidRPr="00113BC5">
        <w:rPr>
          <w:rFonts w:ascii="宋体" w:hAnsi="宋体" w:hint="eastAsia"/>
          <w:sz w:val="24"/>
        </w:rPr>
        <w:t>以上压力的高压空气吹去缝内积水和杂物。</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3</w:t>
      </w:r>
      <w:r>
        <w:rPr>
          <w:rFonts w:ascii="宋体" w:hAnsi="宋体" w:hint="eastAsia"/>
          <w:sz w:val="24"/>
        </w:rPr>
        <w:t>、</w:t>
      </w:r>
      <w:r w:rsidRPr="00113BC5">
        <w:rPr>
          <w:rFonts w:ascii="宋体" w:hAnsi="宋体" w:hint="eastAsia"/>
          <w:sz w:val="24"/>
        </w:rPr>
        <w:t>切割时要严格控制宽度，既要切除就接缝料又不宜把缝扩得很大，每边亦掌握在</w:t>
      </w:r>
      <w:smartTag w:uri="urn:schemas-microsoft-com:office:smarttags" w:element="chmetcnv">
        <w:smartTagPr>
          <w:attr w:name="HasSpace" w:val="False"/>
          <w:attr w:name="Negative" w:val="False"/>
          <w:attr w:name="NumberType" w:val="1"/>
          <w:attr w:name="SourceValue" w:val=".5"/>
          <w:attr w:name="TCSC" w:val="0"/>
          <w:attr w:name="UnitName" w:val="mm"/>
        </w:smartTagPr>
        <w:r w:rsidRPr="00113BC5">
          <w:rPr>
            <w:rFonts w:ascii="宋体" w:hAnsi="宋体" w:hint="eastAsia"/>
            <w:sz w:val="24"/>
          </w:rPr>
          <w:t>0.5mm</w:t>
        </w:r>
      </w:smartTag>
      <w:r w:rsidRPr="00113BC5">
        <w:rPr>
          <w:rFonts w:ascii="宋体" w:hAnsi="宋体" w:hint="eastAsia"/>
          <w:sz w:val="24"/>
        </w:rPr>
        <w:t>左右，切割的深度宜控制在</w:t>
      </w:r>
      <w:r w:rsidRPr="00113BC5">
        <w:rPr>
          <w:rFonts w:ascii="宋体" w:hAnsi="宋体" w:hint="eastAsia"/>
          <w:sz w:val="24"/>
        </w:rPr>
        <w:t>3</w:t>
      </w:r>
      <w:smartTag w:uri="urn:schemas-microsoft-com:office:smarttags" w:element="chmetcnv">
        <w:smartTagPr>
          <w:attr w:name="HasSpace" w:val="False"/>
          <w:attr w:name="Negative" w:val="True"/>
          <w:attr w:name="NumberType" w:val="1"/>
          <w:attr w:name="SourceValue" w:val="4.5"/>
          <w:attr w:name="TCSC" w:val="0"/>
          <w:attr w:name="UnitName" w:val="cm"/>
        </w:smartTagPr>
        <w:r w:rsidRPr="00113BC5">
          <w:rPr>
            <w:rFonts w:ascii="宋体" w:hAnsi="宋体" w:hint="eastAsia"/>
            <w:sz w:val="24"/>
          </w:rPr>
          <w:t>-4.5cm</w:t>
        </w:r>
      </w:smartTag>
      <w:r w:rsidRPr="00113BC5">
        <w:rPr>
          <w:rFonts w:ascii="宋体" w:hAnsi="宋体" w:hint="eastAsia"/>
          <w:sz w:val="24"/>
        </w:rPr>
        <w:t>之间，以确保方便地清除旧接缝料。</w:t>
      </w:r>
    </w:p>
    <w:p w:rsidR="006016F0" w:rsidRPr="00113BC5" w:rsidP="00AE7819">
      <w:pPr>
        <w:pStyle w:val="Normal0"/>
        <w:spacing w:line="500" w:lineRule="exact"/>
        <w:rPr>
          <w:rFonts w:ascii="宋体" w:hAnsi="宋体"/>
          <w:sz w:val="24"/>
        </w:rPr>
      </w:pPr>
      <w:r w:rsidRPr="00113BC5">
        <w:rPr>
          <w:rFonts w:ascii="宋体" w:hAnsi="宋体" w:hint="eastAsia"/>
          <w:sz w:val="24"/>
        </w:rPr>
        <w:t xml:space="preserve">    </w:t>
      </w:r>
      <w:r>
        <w:rPr>
          <w:rFonts w:ascii="宋体" w:hAnsi="宋体" w:hint="eastAsia"/>
          <w:sz w:val="24"/>
        </w:rPr>
        <w:t>（</w:t>
      </w:r>
      <w:r>
        <w:rPr>
          <w:rFonts w:ascii="宋体" w:hAnsi="宋体" w:hint="eastAsia"/>
          <w:sz w:val="24"/>
        </w:rPr>
        <w:t>2</w:t>
      </w:r>
      <w:r>
        <w:rPr>
          <w:rFonts w:ascii="宋体" w:hAnsi="宋体" w:hint="eastAsia"/>
          <w:sz w:val="24"/>
        </w:rPr>
        <w:t>）、</w:t>
      </w:r>
      <w:r w:rsidRPr="00113BC5">
        <w:rPr>
          <w:rFonts w:ascii="宋体" w:hAnsi="宋体" w:hint="eastAsia"/>
          <w:sz w:val="24"/>
        </w:rPr>
        <w:t>灌缝</w:t>
      </w:r>
    </w:p>
    <w:p w:rsidR="006016F0" w:rsidRPr="00113BC5" w:rsidP="00AE7819">
      <w:pPr>
        <w:pStyle w:val="Normal0"/>
        <w:spacing w:line="500" w:lineRule="exact"/>
        <w:rPr>
          <w:rFonts w:ascii="宋体" w:hAnsi="宋体"/>
          <w:sz w:val="24"/>
        </w:rPr>
      </w:pPr>
      <w:r w:rsidRPr="00113BC5">
        <w:rPr>
          <w:rFonts w:ascii="宋体" w:hAnsi="宋体" w:hint="eastAsia"/>
          <w:sz w:val="24"/>
        </w:rPr>
        <w:t xml:space="preserve">  </w:t>
      </w:r>
      <w:r>
        <w:rPr>
          <w:rFonts w:ascii="宋体" w:hAnsi="宋体" w:hint="eastAsia"/>
          <w:sz w:val="24"/>
        </w:rPr>
        <w:t xml:space="preserve"> </w:t>
      </w:r>
      <w:r w:rsidRPr="00113BC5">
        <w:rPr>
          <w:rFonts w:ascii="宋体" w:hAnsi="宋体" w:hint="eastAsia"/>
          <w:sz w:val="24"/>
        </w:rPr>
        <w:t xml:space="preserve"> 1</w:t>
      </w:r>
      <w:r>
        <w:rPr>
          <w:rFonts w:ascii="宋体" w:hAnsi="宋体" w:hint="eastAsia"/>
          <w:sz w:val="24"/>
        </w:rPr>
        <w:t>、</w:t>
      </w:r>
      <w:r w:rsidRPr="00113BC5">
        <w:rPr>
          <w:rFonts w:ascii="宋体" w:hAnsi="宋体" w:hint="eastAsia"/>
          <w:sz w:val="24"/>
        </w:rPr>
        <w:t>灌胶前先用手提式</w:t>
      </w:r>
      <w:r w:rsidRPr="00113BC5">
        <w:rPr>
          <w:rFonts w:ascii="宋体" w:hAnsi="宋体" w:hint="eastAsia"/>
          <w:sz w:val="24"/>
        </w:rPr>
        <w:t>650W</w:t>
      </w:r>
      <w:r w:rsidRPr="00113BC5">
        <w:rPr>
          <w:rFonts w:ascii="宋体" w:hAnsi="宋体" w:hint="eastAsia"/>
          <w:sz w:val="24"/>
        </w:rPr>
        <w:t>高压吹尘器，配合油灰刀、铁钩，刷缝机等工具在接缝清理一遍，确保缝内两侧干净，干燥无杂物。</w:t>
      </w:r>
    </w:p>
    <w:p w:rsidR="006016F0" w:rsidRPr="00113BC5" w:rsidP="00AE7819">
      <w:pPr>
        <w:pStyle w:val="Normal0"/>
        <w:spacing w:line="500" w:lineRule="exact"/>
        <w:rPr>
          <w:rFonts w:ascii="宋体" w:hAnsi="宋体" w:cs="Arial"/>
          <w:color w:val="000000"/>
          <w:sz w:val="24"/>
          <w:shd w:val="clear" w:color="auto" w:fill="FFFFFF"/>
        </w:rPr>
      </w:pPr>
      <w:r w:rsidRPr="00113BC5">
        <w:rPr>
          <w:rFonts w:ascii="宋体" w:hAnsi="宋体" w:hint="eastAsia"/>
          <w:sz w:val="24"/>
        </w:rPr>
        <w:t xml:space="preserve">   </w:t>
      </w:r>
      <w:r>
        <w:rPr>
          <w:rFonts w:ascii="宋体" w:hAnsi="宋体" w:hint="eastAsia"/>
          <w:sz w:val="24"/>
        </w:rPr>
        <w:t xml:space="preserve"> </w:t>
      </w:r>
      <w:r w:rsidRPr="00113BC5">
        <w:rPr>
          <w:rFonts w:ascii="宋体" w:hAnsi="宋体" w:hint="eastAsia"/>
          <w:sz w:val="24"/>
        </w:rPr>
        <w:t>2</w:t>
      </w:r>
      <w:r>
        <w:rPr>
          <w:rFonts w:ascii="宋体" w:hAnsi="宋体" w:hint="eastAsia"/>
          <w:sz w:val="24"/>
        </w:rPr>
        <w:t>、</w:t>
      </w:r>
      <w:r w:rsidRPr="00113BC5">
        <w:rPr>
          <w:rFonts w:ascii="宋体" w:hAnsi="宋体" w:hint="eastAsia"/>
          <w:sz w:val="24"/>
        </w:rPr>
        <w:t>宜选用与灌缝料脱粘的聚乙烯发泡条，用专用压轮把背衬条压入缝内就位，压入深度</w:t>
      </w:r>
      <w:smartTag w:uri="urn:schemas-microsoft-com:office:smarttags" w:element="chmetcnv">
        <w:smartTagPr>
          <w:attr w:name="HasSpace" w:val="False"/>
          <w:attr w:name="Negative" w:val="False"/>
          <w:attr w:name="NumberType" w:val="1"/>
          <w:attr w:name="SourceValue" w:val="2.5"/>
          <w:attr w:name="TCSC" w:val="0"/>
          <w:attr w:name="UnitName" w:val="cm"/>
        </w:smartTagPr>
        <w:r w:rsidRPr="00113BC5">
          <w:rPr>
            <w:rFonts w:ascii="宋体" w:hAnsi="宋体" w:hint="eastAsia"/>
            <w:sz w:val="24"/>
          </w:rPr>
          <w:t>2.5cm</w:t>
        </w:r>
      </w:smartTag>
      <w:r w:rsidRPr="00113BC5">
        <w:rPr>
          <w:rFonts w:ascii="宋体" w:hAnsi="宋体" w:hint="eastAsia"/>
          <w:sz w:val="24"/>
        </w:rPr>
        <w:t>左右。一般缩缝采用</w:t>
      </w:r>
      <w:r w:rsidRPr="00113BC5">
        <w:rPr>
          <w:rFonts w:ascii="宋体" w:hAnsi="宋体" w:cs="Arial"/>
          <w:color w:val="000000"/>
          <w:sz w:val="24"/>
          <w:shd w:val="clear" w:color="auto" w:fill="FFFFFF"/>
        </w:rPr>
        <w:t>Φ</w:t>
      </w:r>
      <w:smartTag w:uri="urn:schemas-microsoft-com:office:smarttags" w:element="chmetcnv">
        <w:smartTagPr>
          <w:attr w:name="HasSpace" w:val="False"/>
          <w:attr w:name="Negative" w:val="False"/>
          <w:attr w:name="NumberType" w:val="1"/>
          <w:attr w:name="SourceValue" w:val="10"/>
          <w:attr w:name="TCSC" w:val="0"/>
          <w:attr w:name="UnitName" w:val="mm"/>
        </w:smartTagPr>
        <w:r w:rsidRPr="00113BC5">
          <w:rPr>
            <w:rFonts w:ascii="宋体" w:hAnsi="宋体" w:cs="Arial" w:hint="eastAsia"/>
            <w:color w:val="000000"/>
            <w:sz w:val="24"/>
            <w:shd w:val="clear" w:color="auto" w:fill="FFFFFF"/>
          </w:rPr>
          <w:t>10mm</w:t>
        </w:r>
      </w:smartTag>
      <w:r w:rsidRPr="00113BC5">
        <w:rPr>
          <w:rFonts w:ascii="宋体" w:hAnsi="宋体" w:cs="Arial" w:hint="eastAsia"/>
          <w:color w:val="000000"/>
          <w:sz w:val="24"/>
          <w:shd w:val="clear" w:color="auto" w:fill="FFFFFF"/>
        </w:rPr>
        <w:t>，胀缝采用</w:t>
      </w:r>
      <w:r w:rsidRPr="00113BC5">
        <w:rPr>
          <w:rFonts w:ascii="宋体" w:hAnsi="宋体" w:cs="Arial"/>
          <w:color w:val="000000"/>
          <w:sz w:val="24"/>
          <w:shd w:val="clear" w:color="auto" w:fill="FFFFFF"/>
        </w:rPr>
        <w:t>Φ</w:t>
      </w:r>
      <w:smartTag w:uri="urn:schemas-microsoft-com:office:smarttags" w:element="chmetcnv">
        <w:smartTagPr>
          <w:attr w:name="HasSpace" w:val="False"/>
          <w:attr w:name="Negative" w:val="False"/>
          <w:attr w:name="NumberType" w:val="1"/>
          <w:attr w:name="SourceValue" w:val="20"/>
          <w:attr w:name="TCSC" w:val="0"/>
          <w:attr w:name="UnitName" w:val="mm"/>
        </w:smartTagPr>
        <w:r w:rsidRPr="00113BC5">
          <w:rPr>
            <w:rFonts w:ascii="宋体" w:hAnsi="宋体" w:cs="Arial" w:hint="eastAsia"/>
            <w:color w:val="000000"/>
            <w:sz w:val="24"/>
            <w:shd w:val="clear" w:color="auto" w:fill="FFFFFF"/>
          </w:rPr>
          <w:t>20mm</w:t>
        </w:r>
      </w:smartTag>
      <w:r w:rsidRPr="00113BC5">
        <w:rPr>
          <w:rFonts w:ascii="宋体" w:hAnsi="宋体" w:cs="Arial" w:hint="eastAsia"/>
          <w:color w:val="000000"/>
          <w:sz w:val="24"/>
          <w:shd w:val="clear" w:color="auto" w:fill="FFFFFF"/>
        </w:rPr>
        <w:t>聚乙烯发泡条。背衬条压好后应自检质量，检查内容包括：压入深度，有无漏胶点、接头的搭接部分是否密封。发现问题及时修正。</w:t>
      </w:r>
    </w:p>
    <w:p w:rsidR="006016F0" w:rsidRPr="00113BC5" w:rsidP="00AE7819">
      <w:pPr>
        <w:pStyle w:val="Normal0"/>
        <w:spacing w:line="500" w:lineRule="exact"/>
        <w:ind w:firstLine="480" w:firstLineChars="200"/>
        <w:rPr>
          <w:rFonts w:ascii="宋体" w:hAnsi="宋体" w:cs="Arial"/>
          <w:color w:val="000000"/>
          <w:sz w:val="24"/>
          <w:shd w:val="clear" w:color="auto" w:fill="FFFFFF"/>
        </w:rPr>
        <w:sectPr w:rsidSect="002A236A">
          <w:type w:val="nextPage"/>
          <w:pgSz w:w="11906" w:h="16838"/>
          <w:pgMar w:top="1091" w:right="1134" w:bottom="1402" w:left="1418" w:header="851" w:footer="992" w:gutter="0"/>
          <w:pgNumType w:start="23"/>
          <w:cols w:space="720"/>
          <w:titlePg w:val="0"/>
          <w:docGrid w:linePitch="312"/>
        </w:sectPr>
      </w:pPr>
      <w:r w:rsidRPr="00113BC5">
        <w:rPr>
          <w:rFonts w:ascii="宋体" w:hAnsi="宋体" w:hint="eastAsia"/>
          <w:sz w:val="24"/>
        </w:rPr>
        <w:t>3</w:t>
      </w:r>
      <w:r>
        <w:rPr>
          <w:rFonts w:ascii="宋体" w:hAnsi="宋体" w:hint="eastAsia"/>
          <w:sz w:val="24"/>
        </w:rPr>
        <w:t>、</w:t>
      </w:r>
      <w:r w:rsidRPr="00113BC5">
        <w:rPr>
          <w:rFonts w:ascii="宋体" w:hAnsi="宋体" w:cs="Arial" w:hint="eastAsia"/>
          <w:color w:val="000000"/>
          <w:sz w:val="24"/>
          <w:shd w:val="clear" w:color="auto" w:fill="FFFFFF"/>
        </w:rPr>
        <w:t>灌缝时应按先灌纵缝后灌横缝顺序进行，灌缝深度在</w:t>
      </w:r>
      <w:r w:rsidRPr="00113BC5">
        <w:rPr>
          <w:rFonts w:ascii="宋体" w:hAnsi="宋体" w:cs="Arial" w:hint="eastAsia"/>
          <w:color w:val="000000"/>
          <w:sz w:val="24"/>
          <w:shd w:val="clear" w:color="auto" w:fill="FFFFFF"/>
        </w:rPr>
        <w:t>2.2</w:t>
      </w:r>
      <w:smartTag w:uri="urn:schemas-microsoft-com:office:smarttags" w:element="chmetcnv">
        <w:smartTagPr>
          <w:attr w:name="HasSpace" w:val="False"/>
          <w:attr w:name="Negative" w:val="True"/>
          <w:attr w:name="NumberType" w:val="1"/>
          <w:attr w:name="SourceValue" w:val="2.4"/>
          <w:attr w:name="TCSC" w:val="0"/>
          <w:attr w:name="UnitName" w:val="cm"/>
        </w:smartTagPr>
        <w:r w:rsidRPr="00113BC5">
          <w:rPr>
            <w:rFonts w:ascii="宋体" w:hAnsi="宋体" w:cs="Arial" w:hint="eastAsia"/>
            <w:color w:val="000000"/>
            <w:sz w:val="24"/>
            <w:shd w:val="clear" w:color="auto" w:fill="FFFFFF"/>
          </w:rPr>
          <w:t>-2.4cm</w:t>
        </w:r>
      </w:smartTag>
    </w:p>
    <w:p w:rsidR="006016F0" w:rsidRPr="00113BC5" w:rsidP="00AE7819">
      <w:pPr>
        <w:pStyle w:val="Normal0"/>
        <w:spacing w:line="500" w:lineRule="exact"/>
        <w:ind w:firstLine="480" w:firstLineChars="200"/>
        <w:rPr>
          <w:rFonts w:ascii="宋体" w:hAnsi="宋体" w:cs="Arial"/>
          <w:color w:val="000000"/>
          <w:sz w:val="24"/>
          <w:shd w:val="clear" w:color="auto" w:fill="FFFFFF"/>
        </w:rPr>
      </w:pPr>
      <w:r w:rsidRPr="00113BC5">
        <w:rPr>
          <w:rFonts w:ascii="宋体" w:hAnsi="宋体" w:cs="Arial" w:hint="eastAsia"/>
          <w:color w:val="000000"/>
          <w:sz w:val="24"/>
          <w:shd w:val="clear" w:color="auto" w:fill="FFFFFF"/>
        </w:rPr>
        <w:t>。每个施工人员每次施工完后接打原缝，每次不得打不同的接缝以免漏缝。灌缝施工完后及时清理工具备用。每天开始灌缝时，现场取做</w:t>
      </w:r>
      <w:r w:rsidRPr="00113BC5">
        <w:rPr>
          <w:rFonts w:ascii="宋体" w:hAnsi="宋体" w:cs="Arial" w:hint="eastAsia"/>
          <w:color w:val="000000"/>
          <w:sz w:val="24"/>
          <w:shd w:val="clear" w:color="auto" w:fill="FFFFFF"/>
        </w:rPr>
        <w:t>3</w:t>
      </w:r>
      <w:r w:rsidRPr="00113BC5">
        <w:rPr>
          <w:rFonts w:ascii="宋体" w:hAnsi="宋体" w:cs="Arial" w:hint="eastAsia"/>
          <w:color w:val="000000"/>
          <w:sz w:val="24"/>
          <w:shd w:val="clear" w:color="auto" w:fill="FFFFFF"/>
        </w:rPr>
        <w:t>个试样，以备第二天检查失粘各固化情况等现场测试用。打灌时密封胶至少低于路面</w:t>
      </w:r>
      <w:smartTag w:uri="urn:schemas-microsoft-com:office:smarttags" w:element="chmetcnv">
        <w:smartTagPr>
          <w:attr w:name="HasSpace" w:val="False"/>
          <w:attr w:name="Negative" w:val="False"/>
          <w:attr w:name="NumberType" w:val="1"/>
          <w:attr w:name="SourceValue" w:val="1"/>
          <w:attr w:name="TCSC" w:val="0"/>
          <w:attr w:name="UnitName" w:val="mm"/>
        </w:smartTagPr>
        <w:r w:rsidRPr="00113BC5">
          <w:rPr>
            <w:rFonts w:ascii="宋体" w:hAnsi="宋体" w:cs="Arial" w:hint="eastAsia"/>
            <w:color w:val="000000"/>
            <w:sz w:val="24"/>
            <w:shd w:val="clear" w:color="auto" w:fill="FFFFFF"/>
          </w:rPr>
          <w:t>1mm</w:t>
        </w:r>
      </w:smartTag>
      <w:r w:rsidRPr="00113BC5">
        <w:rPr>
          <w:rFonts w:ascii="宋体" w:hAnsi="宋体" w:cs="Arial" w:hint="eastAsia"/>
          <w:color w:val="000000"/>
          <w:sz w:val="24"/>
          <w:shd w:val="clear" w:color="auto" w:fill="FFFFFF"/>
        </w:rPr>
        <w:t>，施工时的控制范围为</w:t>
      </w:r>
      <w:r w:rsidRPr="00113BC5">
        <w:rPr>
          <w:rFonts w:ascii="宋体" w:hAnsi="宋体" w:cs="Arial" w:hint="eastAsia"/>
          <w:color w:val="000000"/>
          <w:sz w:val="24"/>
          <w:shd w:val="clear" w:color="auto" w:fill="FFFFFF"/>
        </w:rPr>
        <w:t>1</w:t>
      </w:r>
      <w:smartTag w:uri="urn:schemas-microsoft-com:office:smarttags" w:element="chmetcnv">
        <w:smartTagPr>
          <w:attr w:name="HasSpace" w:val="False"/>
          <w:attr w:name="Negative" w:val="True"/>
          <w:attr w:name="NumberType" w:val="1"/>
          <w:attr w:name="SourceValue" w:val="3"/>
          <w:attr w:name="TCSC" w:val="0"/>
          <w:attr w:name="UnitName" w:val="mm"/>
        </w:smartTagPr>
        <w:r w:rsidRPr="00113BC5">
          <w:rPr>
            <w:rFonts w:ascii="宋体" w:hAnsi="宋体" w:cs="Arial" w:hint="eastAsia"/>
            <w:color w:val="000000"/>
            <w:sz w:val="24"/>
            <w:shd w:val="clear" w:color="auto" w:fill="FFFFFF"/>
          </w:rPr>
          <w:t>-3mm</w:t>
        </w:r>
      </w:smartTag>
      <w:r w:rsidRPr="00113BC5">
        <w:rPr>
          <w:rFonts w:ascii="宋体" w:hAnsi="宋体" w:cs="Arial" w:hint="eastAsia"/>
          <w:color w:val="000000"/>
          <w:sz w:val="24"/>
          <w:shd w:val="clear" w:color="auto" w:fill="FFFFFF"/>
        </w:rPr>
        <w:t>之间。</w:t>
      </w:r>
    </w:p>
    <w:p w:rsidR="006016F0" w:rsidP="00AE7819">
      <w:pPr>
        <w:pStyle w:val="Normal0"/>
        <w:spacing w:line="500" w:lineRule="exact"/>
        <w:ind w:firstLine="480"/>
        <w:rPr>
          <w:rFonts w:ascii="宋体" w:hAnsi="宋体"/>
          <w:sz w:val="24"/>
        </w:rPr>
      </w:pPr>
      <w:r w:rsidRPr="00113BC5">
        <w:rPr>
          <w:rFonts w:ascii="宋体" w:hAnsi="宋体" w:hint="eastAsia"/>
          <w:sz w:val="24"/>
        </w:rPr>
        <w:t>4</w:t>
      </w:r>
      <w:r>
        <w:rPr>
          <w:rFonts w:ascii="宋体" w:hAnsi="宋体" w:hint="eastAsia"/>
          <w:sz w:val="24"/>
        </w:rPr>
        <w:t>、</w:t>
      </w:r>
      <w:r w:rsidRPr="00113BC5">
        <w:rPr>
          <w:rFonts w:ascii="宋体" w:hAnsi="宋体" w:hint="eastAsia"/>
          <w:sz w:val="24"/>
        </w:rPr>
        <w:t>待填料固化后（一般预需</w:t>
      </w:r>
      <w:r w:rsidRPr="00113BC5">
        <w:rPr>
          <w:rFonts w:ascii="宋体" w:hAnsi="宋体" w:hint="eastAsia"/>
          <w:sz w:val="24"/>
        </w:rPr>
        <w:t>3h</w:t>
      </w:r>
      <w:r w:rsidRPr="00113BC5">
        <w:rPr>
          <w:rFonts w:ascii="宋体" w:hAnsi="宋体" w:hint="eastAsia"/>
          <w:sz w:val="24"/>
        </w:rPr>
        <w:t>），方可开放交通。</w:t>
      </w:r>
    </w:p>
    <w:p w:rsidR="007F3FE9" w:rsidP="007F3FE9">
      <w:pPr>
        <w:pStyle w:val="Normal0"/>
        <w:spacing w:line="500" w:lineRule="exact"/>
        <w:rPr>
          <w:rFonts w:ascii="宋体" w:hAnsi="宋体"/>
          <w:b/>
          <w:bCs/>
          <w:sz w:val="24"/>
        </w:rPr>
      </w:pPr>
      <w:r>
        <w:rPr>
          <w:rFonts w:ascii="宋体" w:hAnsi="宋体" w:hint="eastAsia"/>
          <w:b/>
          <w:bCs/>
          <w:sz w:val="24"/>
        </w:rPr>
        <w:t>七</w:t>
      </w:r>
      <w:r w:rsidR="004541B4">
        <w:rPr>
          <w:rFonts w:ascii="宋体" w:hAnsi="宋体" w:hint="eastAsia"/>
          <w:b/>
          <w:bCs/>
          <w:sz w:val="24"/>
        </w:rPr>
        <w:t>、沥青罩面</w:t>
      </w:r>
    </w:p>
    <w:p w:rsidR="004A7501" w:rsidP="004A7501">
      <w:pPr>
        <w:pStyle w:val="Normal0"/>
        <w:spacing w:line="360" w:lineRule="auto"/>
        <w:rPr>
          <w:rFonts w:ascii="宋体" w:hAnsi="宋体"/>
          <w:bCs/>
          <w:sz w:val="24"/>
        </w:rPr>
      </w:pPr>
      <w:r>
        <w:rPr>
          <w:rFonts w:ascii="宋体" w:hAnsi="宋体" w:hint="eastAsia"/>
          <w:b/>
          <w:bCs/>
          <w:sz w:val="24"/>
        </w:rPr>
        <w:t xml:space="preserve"> </w:t>
      </w:r>
      <w:r>
        <w:rPr>
          <w:rFonts w:ascii="宋体" w:hAnsi="宋体" w:hint="eastAsia"/>
          <w:bCs/>
          <w:sz w:val="24"/>
        </w:rPr>
        <w:t>（一）材料</w:t>
      </w:r>
    </w:p>
    <w:p w:rsidR="004A7501" w:rsidP="004A7501">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1.</w:t>
      </w:r>
      <w:r>
        <w:rPr>
          <w:rFonts w:ascii="宋体" w:cs="宋体" w:hint="eastAsia"/>
          <w:kern w:val="0"/>
          <w:sz w:val="24"/>
        </w:rPr>
        <w:t>基质沥青</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面层、粘层的基质沥青采用重交通道路石油沥青</w:t>
      </w:r>
      <w:r>
        <w:rPr>
          <w:rFonts w:ascii="ËÎÌå" w:hAnsi="ËÎÌå" w:cs="ËÎÌå"/>
          <w:kern w:val="0"/>
          <w:sz w:val="24"/>
        </w:rPr>
        <w:t>AH-70</w:t>
      </w:r>
      <w:r>
        <w:rPr>
          <w:rFonts w:ascii="宋体" w:cs="宋体" w:hint="eastAsia"/>
          <w:kern w:val="0"/>
          <w:sz w:val="24"/>
        </w:rPr>
        <w:t>，试验方法按照《公路工程沥</w:t>
      </w:r>
    </w:p>
    <w:p w:rsidR="004A7501" w:rsidP="004A7501">
      <w:pPr>
        <w:pStyle w:val="Normal0"/>
        <w:spacing w:line="360" w:lineRule="auto"/>
        <w:rPr>
          <w:rFonts w:ascii="宋体" w:cs="宋体"/>
          <w:kern w:val="0"/>
          <w:sz w:val="24"/>
        </w:rPr>
      </w:pPr>
      <w:r>
        <w:rPr>
          <w:rFonts w:ascii="宋体" w:cs="宋体" w:hint="eastAsia"/>
          <w:kern w:val="0"/>
          <w:sz w:val="24"/>
        </w:rPr>
        <w:t>青及沥青混合料试验规程》规定的方法执行，其技术指标应满足表</w:t>
      </w:r>
      <w:r>
        <w:rPr>
          <w:rFonts w:ascii="ËÎÌå" w:hAnsi="ËÎÌå" w:cs="ËÎÌå"/>
          <w:kern w:val="0"/>
          <w:sz w:val="24"/>
        </w:rPr>
        <w:t xml:space="preserve">8.1-1 </w:t>
      </w:r>
      <w:r>
        <w:rPr>
          <w:rFonts w:ascii="宋体" w:cs="宋体" w:hint="eastAsia"/>
          <w:kern w:val="0"/>
          <w:sz w:val="24"/>
        </w:rPr>
        <w:t>要求。</w:t>
      </w:r>
    </w:p>
    <w:p w:rsidR="004A7501" w:rsidP="004A7501">
      <w:pPr>
        <w:pStyle w:val="Normal0"/>
        <w:spacing w:line="360" w:lineRule="auto"/>
        <w:rPr>
          <w:rFonts w:ascii="宋体" w:hAnsi="宋体"/>
          <w:bCs/>
          <w:sz w:val="24"/>
        </w:rPr>
      </w:pPr>
      <w:r>
        <w:rPr>
          <w:rFonts w:ascii="宋体" w:hAnsi="宋体"/>
          <w:bCs/>
          <w:sz w:val="24"/>
        </w:rPr>
        <w:pict>
          <v:shape id="_x0000_i1084" type="#_x0000_t75" style="width:467.25pt;height:333pt">
            <v:imagedata r:id="rId5" o:title=""/>
          </v:shape>
        </w:pict>
      </w:r>
    </w:p>
    <w:p w:rsidR="004A7501" w:rsidP="004A7501">
      <w:pPr>
        <w:pStyle w:val="Normal0"/>
        <w:spacing w:line="360" w:lineRule="auto"/>
        <w:rPr>
          <w:rFonts w:ascii="宋体" w:hAnsi="宋体"/>
          <w:bCs/>
          <w:sz w:val="24"/>
        </w:rPr>
      </w:pPr>
      <w:r>
        <w:rPr>
          <w:rFonts w:ascii="宋体" w:hAnsi="宋体" w:hint="eastAsia"/>
          <w:bCs/>
          <w:sz w:val="24"/>
        </w:rPr>
        <w:t xml:space="preserve">  2.</w:t>
      </w:r>
      <w:r w:rsidRPr="004A7501">
        <w:rPr>
          <w:rFonts w:ascii="宋体" w:cs="宋体" w:hint="eastAsia"/>
          <w:kern w:val="0"/>
          <w:sz w:val="24"/>
        </w:rPr>
        <w:t xml:space="preserve"> </w:t>
      </w:r>
      <w:r>
        <w:rPr>
          <w:rFonts w:ascii="宋体" w:cs="宋体" w:hint="eastAsia"/>
          <w:kern w:val="0"/>
          <w:sz w:val="24"/>
        </w:rPr>
        <w:t>改性沥青</w:t>
      </w:r>
    </w:p>
    <w:p w:rsidR="004A7501" w:rsidRPr="004A7501" w:rsidP="004A7501">
      <w:pPr>
        <w:pStyle w:val="Normal0"/>
        <w:autoSpaceDE w:val="0"/>
        <w:autoSpaceDN w:val="0"/>
        <w:adjustRightInd w:val="0"/>
        <w:spacing w:line="360" w:lineRule="auto"/>
        <w:ind w:firstLine="360" w:firstLineChars="150"/>
        <w:jc w:val="left"/>
        <w:rPr>
          <w:rFonts w:ascii="宋体" w:hAnsi="宋体" w:cs="宋体"/>
          <w:kern w:val="0"/>
          <w:sz w:val="24"/>
        </w:rPr>
      </w:pPr>
      <w:r w:rsidRPr="004A7501">
        <w:rPr>
          <w:rFonts w:ascii="宋体" w:hAnsi="宋体" w:cs="SimSun,Bold" w:hint="eastAsia"/>
          <w:bCs/>
          <w:kern w:val="0"/>
          <w:sz w:val="24"/>
        </w:rPr>
        <w:t>上面层</w:t>
      </w:r>
      <w:r w:rsidRPr="004A7501">
        <w:rPr>
          <w:rFonts w:ascii="宋体" w:hAnsi="宋体" w:cs="宋体" w:hint="eastAsia"/>
          <w:kern w:val="0"/>
          <w:sz w:val="24"/>
        </w:rPr>
        <w:t>改性沥青选用高温等级在</w:t>
      </w:r>
      <w:r w:rsidRPr="004A7501">
        <w:rPr>
          <w:rFonts w:ascii="宋体" w:hAnsi="宋体" w:cs="ËÎÌå"/>
          <w:kern w:val="0"/>
          <w:sz w:val="24"/>
        </w:rPr>
        <w:t>PG82</w:t>
      </w:r>
      <w:r w:rsidRPr="004A7501">
        <w:rPr>
          <w:rFonts w:ascii="宋体" w:hAnsi="宋体" w:cs="SimSun,Bold" w:hint="eastAsia"/>
          <w:bCs/>
          <w:kern w:val="0"/>
          <w:sz w:val="24"/>
        </w:rPr>
        <w:t>等级的改性沥青</w:t>
      </w:r>
      <w:r w:rsidRPr="004A7501">
        <w:rPr>
          <w:rFonts w:ascii="宋体" w:hAnsi="宋体" w:cs="宋体" w:hint="eastAsia"/>
          <w:kern w:val="0"/>
          <w:sz w:val="24"/>
        </w:rPr>
        <w:t>，</w:t>
      </w:r>
      <w:r w:rsidRPr="004A7501">
        <w:rPr>
          <w:rFonts w:ascii="宋体" w:hAnsi="宋体" w:cs="SimSun,Bold" w:hint="eastAsia"/>
          <w:bCs/>
          <w:kern w:val="0"/>
          <w:sz w:val="24"/>
        </w:rPr>
        <w:t>下面层</w:t>
      </w:r>
      <w:r w:rsidRPr="004A7501">
        <w:rPr>
          <w:rFonts w:ascii="宋体" w:hAnsi="宋体" w:cs="宋体" w:hint="eastAsia"/>
          <w:kern w:val="0"/>
          <w:sz w:val="24"/>
        </w:rPr>
        <w:t>改性沥青可以选用高</w:t>
      </w:r>
    </w:p>
    <w:p w:rsidR="004A7501" w:rsidRPr="004A7501" w:rsidP="004A7501">
      <w:pPr>
        <w:pStyle w:val="Normal0"/>
        <w:autoSpaceDE w:val="0"/>
        <w:autoSpaceDN w:val="0"/>
        <w:adjustRightInd w:val="0"/>
        <w:spacing w:line="360" w:lineRule="auto"/>
        <w:jc w:val="left"/>
        <w:rPr>
          <w:rFonts w:ascii="宋体" w:hAnsi="宋体" w:cs="宋体"/>
          <w:kern w:val="0"/>
          <w:sz w:val="24"/>
        </w:rPr>
      </w:pPr>
      <w:r w:rsidRPr="004A7501">
        <w:rPr>
          <w:rFonts w:ascii="宋体" w:hAnsi="宋体" w:cs="宋体" w:hint="eastAsia"/>
          <w:kern w:val="0"/>
          <w:sz w:val="24"/>
        </w:rPr>
        <w:t>温等级在</w:t>
      </w:r>
      <w:r w:rsidRPr="004A7501">
        <w:rPr>
          <w:rFonts w:ascii="宋体" w:hAnsi="宋体" w:cs="ËÎÌå"/>
          <w:kern w:val="0"/>
          <w:sz w:val="24"/>
        </w:rPr>
        <w:t xml:space="preserve">PG82 </w:t>
      </w:r>
      <w:r w:rsidRPr="004A7501">
        <w:rPr>
          <w:rFonts w:ascii="宋体" w:hAnsi="宋体" w:cs="SimSun,Bold" w:hint="eastAsia"/>
          <w:bCs/>
          <w:kern w:val="0"/>
          <w:sz w:val="24"/>
        </w:rPr>
        <w:t>等级以下的改性沥青</w:t>
      </w:r>
      <w:r w:rsidRPr="004A7501">
        <w:rPr>
          <w:rFonts w:ascii="宋体" w:hAnsi="宋体" w:cs="宋体" w:hint="eastAsia"/>
          <w:kern w:val="0"/>
          <w:sz w:val="24"/>
        </w:rPr>
        <w:t>。改性剂可采用</w:t>
      </w:r>
      <w:r w:rsidRPr="004A7501">
        <w:rPr>
          <w:rFonts w:ascii="宋体" w:hAnsi="宋体" w:cs="ËÎÌå"/>
          <w:kern w:val="0"/>
          <w:sz w:val="24"/>
        </w:rPr>
        <w:t xml:space="preserve">SBS </w:t>
      </w:r>
      <w:r w:rsidRPr="004A7501">
        <w:rPr>
          <w:rFonts w:ascii="宋体" w:hAnsi="宋体" w:cs="宋体" w:hint="eastAsia"/>
          <w:kern w:val="0"/>
          <w:sz w:val="24"/>
        </w:rPr>
        <w:t>改性剂。改性沥青应满足规定的</w:t>
      </w:r>
    </w:p>
    <w:p w:rsidR="004A7501" w:rsidRPr="004A7501" w:rsidP="004A7501">
      <w:pPr>
        <w:pStyle w:val="Normal0"/>
        <w:autoSpaceDE w:val="0"/>
        <w:autoSpaceDN w:val="0"/>
        <w:adjustRightInd w:val="0"/>
        <w:spacing w:line="360" w:lineRule="auto"/>
        <w:jc w:val="left"/>
        <w:rPr>
          <w:rFonts w:ascii="宋体" w:hAnsi="宋体" w:cs="宋体"/>
          <w:kern w:val="0"/>
          <w:sz w:val="24"/>
        </w:rPr>
      </w:pPr>
      <w:r w:rsidRPr="004A7501">
        <w:rPr>
          <w:rFonts w:ascii="宋体" w:hAnsi="宋体" w:cs="宋体" w:hint="eastAsia"/>
          <w:kern w:val="0"/>
          <w:sz w:val="24"/>
        </w:rPr>
        <w:t>主要技术要求（如表</w:t>
      </w:r>
      <w:smartTag w:uri="urn:schemas-microsoft-com:office:smarttags" w:element="chsdate">
        <w:smartTagPr>
          <w:attr w:name="Day" w:val="30"/>
          <w:attr w:name="IsLunarDate" w:val="False"/>
          <w:attr w:name="IsROCDate" w:val="False"/>
          <w:attr w:name="Month" w:val="12"/>
          <w:attr w:name="Year" w:val="1899"/>
        </w:smartTagPr>
        <w:r w:rsidRPr="004A7501">
          <w:rPr>
            <w:rFonts w:ascii="宋体" w:hAnsi="宋体" w:cs="ËÎÌå"/>
            <w:kern w:val="0"/>
            <w:sz w:val="24"/>
          </w:rPr>
          <w:t>8.2.1</w:t>
        </w:r>
      </w:smartTag>
      <w:r w:rsidRPr="004A7501">
        <w:rPr>
          <w:rFonts w:ascii="宋体" w:hAnsi="宋体" w:cs="ËÎÌå"/>
          <w:kern w:val="0"/>
          <w:sz w:val="24"/>
        </w:rPr>
        <w:t>-2</w:t>
      </w:r>
      <w:r w:rsidRPr="004A7501">
        <w:rPr>
          <w:rFonts w:ascii="宋体" w:hAnsi="宋体" w:cs="宋体" w:hint="eastAsia"/>
          <w:kern w:val="0"/>
          <w:sz w:val="24"/>
        </w:rPr>
        <w:t>，括号内的数值为下面层采用的改性沥青需满足的指标要</w:t>
      </w:r>
    </w:p>
    <w:p w:rsidR="004A7501" w:rsidRPr="004A7501" w:rsidP="004A7501">
      <w:pPr>
        <w:pStyle w:val="Normal0"/>
        <w:spacing w:line="360" w:lineRule="auto"/>
        <w:rPr>
          <w:rFonts w:ascii="宋体" w:hAnsi="宋体"/>
          <w:bCs/>
          <w:sz w:val="24"/>
        </w:rPr>
        <w:sectPr w:rsidSect="002A236A">
          <w:type w:val="nextPage"/>
          <w:pgSz w:w="11906" w:h="16838"/>
          <w:pgMar w:top="1091" w:right="1134" w:bottom="1402" w:left="1418" w:header="851" w:footer="992" w:gutter="0"/>
          <w:pgNumType w:start="24"/>
          <w:cols w:space="720"/>
          <w:titlePg w:val="0"/>
          <w:docGrid w:linePitch="312"/>
        </w:sectPr>
      </w:pPr>
      <w:r w:rsidRPr="004A7501">
        <w:rPr>
          <w:rFonts w:ascii="宋体" w:hAnsi="宋体" w:cs="宋体" w:hint="eastAsia"/>
          <w:kern w:val="0"/>
          <w:sz w:val="24"/>
        </w:rPr>
        <w:t>求）。其它要求应满足《公路沥青路面施工技术规范》规定的</w:t>
      </w:r>
      <w:r w:rsidRPr="004A7501">
        <w:rPr>
          <w:rFonts w:ascii="宋体" w:hAnsi="宋体" w:cs="ËÎÌå"/>
          <w:kern w:val="0"/>
          <w:sz w:val="24"/>
        </w:rPr>
        <w:t xml:space="preserve">I-D </w:t>
      </w:r>
      <w:r w:rsidRPr="004A7501">
        <w:rPr>
          <w:rFonts w:ascii="宋体" w:hAnsi="宋体" w:cs="宋体" w:hint="eastAsia"/>
          <w:kern w:val="0"/>
          <w:sz w:val="24"/>
        </w:rPr>
        <w:t>类的技术要求。</w:t>
      </w:r>
    </w:p>
    <w:p w:rsidR="004A7501" w:rsidP="004A7501">
      <w:pPr>
        <w:pStyle w:val="Normal0"/>
        <w:spacing w:line="360" w:lineRule="auto"/>
        <w:rPr>
          <w:rFonts w:ascii="宋体" w:hAnsi="宋体"/>
          <w:bCs/>
          <w:sz w:val="24"/>
        </w:rPr>
      </w:pPr>
      <w:r>
        <w:rPr>
          <w:rFonts w:ascii="宋体" w:hAnsi="宋体"/>
          <w:bCs/>
          <w:sz w:val="24"/>
        </w:rPr>
        <w:pict>
          <v:shape id="_x0000_i1085" type="#_x0000_t75" style="width:467.25pt;height:276.75pt">
            <v:imagedata r:id="rId6" o:title=""/>
          </v:shape>
        </w:pict>
      </w:r>
    </w:p>
    <w:p w:rsidR="004A7501" w:rsidP="004A7501">
      <w:pPr>
        <w:pStyle w:val="Normal0"/>
        <w:spacing w:line="360" w:lineRule="auto"/>
        <w:rPr>
          <w:rFonts w:ascii="宋体" w:hAnsi="宋体"/>
          <w:bCs/>
          <w:sz w:val="24"/>
        </w:rPr>
      </w:pPr>
      <w:r>
        <w:rPr>
          <w:rFonts w:ascii="宋体" w:hAnsi="宋体" w:hint="eastAsia"/>
          <w:bCs/>
          <w:sz w:val="24"/>
        </w:rPr>
        <w:t>3.</w:t>
      </w:r>
      <w:r w:rsidRPr="004A7501">
        <w:rPr>
          <w:rFonts w:ascii="宋体" w:cs="宋体" w:hint="eastAsia"/>
          <w:kern w:val="0"/>
          <w:sz w:val="24"/>
        </w:rPr>
        <w:t xml:space="preserve"> </w:t>
      </w:r>
      <w:r>
        <w:rPr>
          <w:rFonts w:ascii="宋体" w:cs="宋体" w:hint="eastAsia"/>
          <w:kern w:val="0"/>
          <w:sz w:val="24"/>
        </w:rPr>
        <w:t>集料规格</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沥青面层用集料应严格分级加工堆放，并采取有效的隔离措施。用于轧制碎石的片石</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应不带风化层，不带泥土而且强度符合要求，其中粗集料是指粒径大于</w:t>
      </w:r>
      <w:smartTag w:uri="urn:schemas-microsoft-com:office:smarttags" w:element="chmetcnv">
        <w:smartTagPr>
          <w:attr w:name="HasSpace" w:val="False"/>
          <w:attr w:name="Negative" w:val="False"/>
          <w:attr w:name="NumberType" w:val="1"/>
          <w:attr w:name="SourceValue" w:val="2.36"/>
          <w:attr w:name="TCSC" w:val="0"/>
          <w:attr w:name="UnitName" w:val="mm"/>
        </w:smartTagPr>
        <w:r>
          <w:rPr>
            <w:rFonts w:ascii="ËÎÌå" w:hAnsi="ËÎÌå" w:cs="ËÎÌå"/>
            <w:kern w:val="0"/>
            <w:sz w:val="24"/>
          </w:rPr>
          <w:t>2.36mm</w:t>
        </w:r>
      </w:smartTag>
      <w:r>
        <w:rPr>
          <w:rFonts w:ascii="ËÎÌå" w:hAnsi="ËÎÌå" w:cs="ËÎÌå"/>
          <w:kern w:val="0"/>
          <w:sz w:val="24"/>
        </w:rPr>
        <w:t xml:space="preserve"> </w:t>
      </w:r>
      <w:r>
        <w:rPr>
          <w:rFonts w:ascii="宋体" w:cs="宋体" w:hint="eastAsia"/>
          <w:kern w:val="0"/>
          <w:sz w:val="24"/>
        </w:rPr>
        <w:t>的集料。</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为利于混合料级配设计和质量控制，各层集料的分级建议如下：</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 xml:space="preserve">16 </w:t>
      </w:r>
      <w:r>
        <w:rPr>
          <w:rFonts w:ascii="宋体" w:cs="宋体" w:hint="eastAsia"/>
          <w:kern w:val="0"/>
          <w:sz w:val="24"/>
        </w:rPr>
        <w:t>型沥青混合料：采用</w:t>
      </w:r>
      <w:r>
        <w:rPr>
          <w:rFonts w:ascii="ËÎÌå" w:hAnsi="ËÎÌå" w:cs="ËÎÌå"/>
          <w:kern w:val="0"/>
          <w:sz w:val="24"/>
        </w:rPr>
        <w:t xml:space="preserve">4 </w:t>
      </w:r>
      <w:r>
        <w:rPr>
          <w:rFonts w:ascii="宋体" w:cs="宋体" w:hint="eastAsia"/>
          <w:kern w:val="0"/>
          <w:sz w:val="24"/>
        </w:rPr>
        <w:t>种规格集料，按公称粒径分为：</w:t>
      </w:r>
      <w:r>
        <w:rPr>
          <w:rFonts w:ascii="ËÎÌå" w:hAnsi="ËÎÌå" w:cs="ËÎÌå"/>
          <w:kern w:val="0"/>
          <w:sz w:val="24"/>
        </w:rPr>
        <w:t>S16(0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ËÎÌå" w:hAnsi="ËÎÌå" w:cs="ËÎÌå"/>
            <w:kern w:val="0"/>
            <w:sz w:val="24"/>
          </w:rPr>
          <w:t>3mm</w:t>
        </w:r>
      </w:smartTag>
      <w:r>
        <w:rPr>
          <w:rFonts w:ascii="ËÎÌå" w:hAnsi="ËÎÌå" w:cs="ËÎÌå"/>
          <w:kern w:val="0"/>
          <w:sz w:val="24"/>
        </w:rPr>
        <w:t>)</w:t>
      </w:r>
      <w:r>
        <w:rPr>
          <w:rFonts w:ascii="宋体" w:cs="宋体" w:hint="eastAsia"/>
          <w:kern w:val="0"/>
          <w:sz w:val="24"/>
        </w:rPr>
        <w:t>、</w:t>
      </w:r>
      <w:r>
        <w:rPr>
          <w:rFonts w:ascii="ËÎÌå" w:hAnsi="ËÎÌå" w:cs="ËÎÌå"/>
          <w:kern w:val="0"/>
          <w:sz w:val="24"/>
        </w:rPr>
        <w:t>S14(3</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ËÎÌå" w:hAnsi="ËÎÌå" w:cs="ËÎÌå"/>
            <w:kern w:val="0"/>
            <w:sz w:val="24"/>
          </w:rPr>
          <w:t>5mm</w:t>
        </w:r>
      </w:smartTag>
      <w:r>
        <w:rPr>
          <w:rFonts w:ascii="ËÎÌå" w:hAnsi="ËÎÌå" w:cs="ËÎÌå"/>
          <w:kern w:val="0"/>
          <w:sz w:val="24"/>
        </w:rPr>
        <w:t>)</w:t>
      </w:r>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S12</w:t>
      </w:r>
      <w:r>
        <w:rPr>
          <w:rFonts w:ascii="宋体" w:cs="宋体" w:hint="eastAsia"/>
          <w:kern w:val="0"/>
          <w:sz w:val="24"/>
        </w:rPr>
        <w:t>（</w:t>
      </w:r>
      <w:r>
        <w:rPr>
          <w:rFonts w:ascii="ËÎÌå" w:hAnsi="ËÎÌå" w:cs="ËÎÌå"/>
          <w:kern w:val="0"/>
          <w:sz w:val="24"/>
        </w:rPr>
        <w:t>5</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ËÎÌå" w:hAnsi="ËÎÌå" w:cs="ËÎÌå"/>
            <w:kern w:val="0"/>
            <w:sz w:val="24"/>
          </w:rPr>
          <w:t>10mm</w:t>
        </w:r>
      </w:smartTag>
      <w:r>
        <w:rPr>
          <w:rFonts w:ascii="宋体" w:cs="宋体" w:hint="eastAsia"/>
          <w:kern w:val="0"/>
          <w:sz w:val="24"/>
        </w:rPr>
        <w:t>）、</w:t>
      </w:r>
      <w:r>
        <w:rPr>
          <w:rFonts w:ascii="ËÎÌå" w:hAnsi="ËÎÌå" w:cs="ËÎÌå"/>
          <w:kern w:val="0"/>
          <w:sz w:val="24"/>
        </w:rPr>
        <w:t>S10</w:t>
      </w:r>
      <w:r>
        <w:rPr>
          <w:rFonts w:ascii="宋体" w:cs="宋体" w:hint="eastAsia"/>
          <w:kern w:val="0"/>
          <w:sz w:val="24"/>
        </w:rPr>
        <w:t>（</w:t>
      </w:r>
      <w:r>
        <w:rPr>
          <w:rFonts w:ascii="ËÎÌå" w:hAnsi="ËÎÌå" w:cs="ËÎÌå"/>
          <w:kern w:val="0"/>
          <w:sz w:val="24"/>
        </w:rPr>
        <w:t>10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ËÎÌå" w:hAnsi="ËÎÌå" w:cs="ËÎÌå"/>
            <w:kern w:val="0"/>
            <w:sz w:val="24"/>
          </w:rPr>
          <w:t>15mm</w:t>
        </w:r>
      </w:smartTag>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 xml:space="preserve">20 </w:t>
      </w:r>
      <w:r>
        <w:rPr>
          <w:rFonts w:ascii="宋体" w:cs="宋体" w:hint="eastAsia"/>
          <w:kern w:val="0"/>
          <w:sz w:val="24"/>
        </w:rPr>
        <w:t>型沥青混合料：采用</w:t>
      </w:r>
      <w:r>
        <w:rPr>
          <w:rFonts w:ascii="ËÎÌå" w:hAnsi="ËÎÌå" w:cs="ËÎÌå"/>
          <w:kern w:val="0"/>
          <w:sz w:val="24"/>
        </w:rPr>
        <w:t xml:space="preserve">4 </w:t>
      </w:r>
      <w:r>
        <w:rPr>
          <w:rFonts w:ascii="宋体" w:cs="宋体" w:hint="eastAsia"/>
          <w:kern w:val="0"/>
          <w:sz w:val="24"/>
        </w:rPr>
        <w:t>种规格集料，按公称粒径分为：</w:t>
      </w:r>
      <w:r>
        <w:rPr>
          <w:rFonts w:ascii="ËÎÌå" w:hAnsi="ËÎÌå" w:cs="ËÎÌå"/>
          <w:kern w:val="0"/>
          <w:sz w:val="24"/>
        </w:rPr>
        <w:t>S16(0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ËÎÌå" w:hAnsi="ËÎÌå" w:cs="ËÎÌå"/>
            <w:kern w:val="0"/>
            <w:sz w:val="24"/>
          </w:rPr>
          <w:t>3mm</w:t>
        </w:r>
      </w:smartTag>
      <w:r>
        <w:rPr>
          <w:rFonts w:ascii="ËÎÌå" w:hAnsi="ËÎÌå" w:cs="ËÎÌå"/>
          <w:kern w:val="0"/>
          <w:sz w:val="24"/>
        </w:rPr>
        <w:t>)</w:t>
      </w:r>
      <w:r>
        <w:rPr>
          <w:rFonts w:ascii="宋体" w:cs="宋体" w:hint="eastAsia"/>
          <w:kern w:val="0"/>
          <w:sz w:val="24"/>
        </w:rPr>
        <w:t>、</w:t>
      </w:r>
      <w:r>
        <w:rPr>
          <w:rFonts w:ascii="ËÎÌå" w:hAnsi="ËÎÌå" w:cs="ËÎÌå"/>
          <w:kern w:val="0"/>
          <w:sz w:val="24"/>
        </w:rPr>
        <w:t>S14(3</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ËÎÌå" w:hAnsi="ËÎÌå" w:cs="ËÎÌå"/>
            <w:kern w:val="0"/>
            <w:sz w:val="24"/>
          </w:rPr>
          <w:t>5mm</w:t>
        </w:r>
      </w:smartTag>
      <w:r>
        <w:rPr>
          <w:rFonts w:ascii="ËÎÌå" w:hAnsi="ËÎÌå" w:cs="ËÎÌå"/>
          <w:kern w:val="0"/>
          <w:sz w:val="24"/>
        </w:rPr>
        <w:t>)</w:t>
      </w:r>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S12</w:t>
      </w:r>
      <w:r>
        <w:rPr>
          <w:rFonts w:ascii="宋体" w:cs="宋体" w:hint="eastAsia"/>
          <w:kern w:val="0"/>
          <w:sz w:val="24"/>
        </w:rPr>
        <w:t>（</w:t>
      </w:r>
      <w:r>
        <w:rPr>
          <w:rFonts w:ascii="ËÎÌå" w:hAnsi="ËÎÌå" w:cs="ËÎÌå"/>
          <w:kern w:val="0"/>
          <w:sz w:val="24"/>
        </w:rPr>
        <w:t>5</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ËÎÌå" w:hAnsi="ËÎÌå" w:cs="ËÎÌå"/>
            <w:kern w:val="0"/>
            <w:sz w:val="24"/>
          </w:rPr>
          <w:t>10mm</w:t>
        </w:r>
      </w:smartTag>
      <w:r>
        <w:rPr>
          <w:rFonts w:ascii="宋体" w:cs="宋体" w:hint="eastAsia"/>
          <w:kern w:val="0"/>
          <w:sz w:val="24"/>
        </w:rPr>
        <w:t>）、</w:t>
      </w:r>
      <w:r>
        <w:rPr>
          <w:rFonts w:ascii="ËÎÌå" w:hAnsi="ËÎÌå" w:cs="ËÎÌå"/>
          <w:kern w:val="0"/>
          <w:sz w:val="24"/>
        </w:rPr>
        <w:t>S9(10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ËÎÌå" w:hAnsi="ËÎÌå" w:cs="ËÎÌå"/>
            <w:kern w:val="0"/>
            <w:sz w:val="24"/>
          </w:rPr>
          <w:t>20mm</w:t>
        </w:r>
      </w:smartTag>
      <w:r>
        <w:rPr>
          <w:rFonts w:ascii="ËÎÌå" w:hAnsi="ËÎÌå" w:cs="ËÎÌå"/>
          <w:kern w:val="0"/>
          <w:sz w:val="24"/>
        </w:rPr>
        <w:t>)</w:t>
      </w:r>
      <w:r>
        <w:rPr>
          <w:rFonts w:ascii="宋体" w:cs="宋体" w:hint="eastAsia"/>
          <w:kern w:val="0"/>
          <w:sz w:val="24"/>
        </w:rPr>
        <w:t>。</w:t>
      </w:r>
    </w:p>
    <w:p w:rsidR="004A7501" w:rsidP="004A7501">
      <w:pPr>
        <w:pStyle w:val="Normal0"/>
        <w:spacing w:line="360" w:lineRule="auto"/>
        <w:rPr>
          <w:rFonts w:ascii="宋体" w:cs="宋体"/>
          <w:kern w:val="0"/>
          <w:sz w:val="24"/>
        </w:rPr>
        <w:sectPr w:rsidSect="002A236A">
          <w:type w:val="nextPage"/>
          <w:pgSz w:w="11906" w:h="16838"/>
          <w:pgMar w:top="1091" w:right="1134" w:bottom="1402" w:left="1418" w:header="851" w:footer="992" w:gutter="0"/>
          <w:pgNumType w:start="25"/>
          <w:cols w:space="720"/>
          <w:titlePg w:val="0"/>
          <w:docGrid w:linePitch="312"/>
        </w:sectPr>
      </w:pPr>
      <w:r>
        <w:rPr>
          <w:rFonts w:ascii="宋体" w:cs="宋体" w:hint="eastAsia"/>
          <w:kern w:val="0"/>
          <w:sz w:val="24"/>
        </w:rPr>
        <w:t>各粗集料的规格均应满足表</w:t>
      </w:r>
      <w:r>
        <w:rPr>
          <w:rFonts w:ascii="ËÎÌå" w:hAnsi="ËÎÌå" w:cs="ËÎÌå"/>
          <w:kern w:val="0"/>
          <w:sz w:val="24"/>
        </w:rPr>
        <w:t xml:space="preserve">8.1-3 </w:t>
      </w:r>
      <w:r>
        <w:rPr>
          <w:rFonts w:ascii="宋体" w:cs="宋体" w:hint="eastAsia"/>
          <w:kern w:val="0"/>
          <w:sz w:val="24"/>
        </w:rPr>
        <w:t>的要求，细集料的规格应满足表</w:t>
      </w:r>
      <w:r>
        <w:rPr>
          <w:rFonts w:ascii="ËÎÌå" w:hAnsi="ËÎÌå" w:cs="ËÎÌå"/>
          <w:kern w:val="0"/>
          <w:sz w:val="24"/>
        </w:rPr>
        <w:t xml:space="preserve">8.1-4 </w:t>
      </w:r>
      <w:r>
        <w:rPr>
          <w:rFonts w:ascii="宋体" w:cs="宋体" w:hint="eastAsia"/>
          <w:kern w:val="0"/>
          <w:sz w:val="24"/>
        </w:rPr>
        <w:t>的要求。</w:t>
      </w:r>
    </w:p>
    <w:p w:rsidR="004A7501" w:rsidP="004A7501">
      <w:pPr>
        <w:pStyle w:val="Normal0"/>
        <w:spacing w:line="360" w:lineRule="auto"/>
        <w:rPr>
          <w:rFonts w:ascii="宋体" w:cs="宋体"/>
          <w:kern w:val="0"/>
          <w:sz w:val="24"/>
        </w:rPr>
      </w:pPr>
      <w:r>
        <w:rPr>
          <w:rFonts w:ascii="宋体" w:cs="宋体"/>
          <w:kern w:val="0"/>
          <w:sz w:val="24"/>
        </w:rPr>
        <w:pict>
          <v:shape id="_x0000_i1086" type="#_x0000_t75" style="width:467.25pt;height:179.25pt">
            <v:imagedata r:id="rId7" o:title=""/>
          </v:shape>
        </w:pict>
      </w:r>
    </w:p>
    <w:p w:rsidR="004A7501" w:rsidP="004A7501">
      <w:pPr>
        <w:pStyle w:val="Normal0"/>
        <w:spacing w:line="360" w:lineRule="auto"/>
        <w:rPr>
          <w:rFonts w:ascii="宋体" w:cs="宋体"/>
          <w:kern w:val="0"/>
          <w:sz w:val="24"/>
        </w:rPr>
      </w:pPr>
      <w:r>
        <w:rPr>
          <w:rFonts w:ascii="宋体" w:cs="宋体"/>
          <w:kern w:val="0"/>
          <w:sz w:val="24"/>
        </w:rPr>
        <w:pict>
          <v:shape id="_x0000_i1087" type="#_x0000_t75" style="width:467.25pt;height:82.5pt">
            <v:imagedata r:id="rId8" o:title=""/>
          </v:shape>
        </w:pict>
      </w:r>
    </w:p>
    <w:p w:rsidR="004A7501" w:rsidP="004A7501">
      <w:pPr>
        <w:pStyle w:val="Normal0"/>
        <w:spacing w:line="360" w:lineRule="auto"/>
        <w:rPr>
          <w:rFonts w:ascii="宋体" w:cs="宋体"/>
          <w:kern w:val="0"/>
          <w:sz w:val="24"/>
        </w:rPr>
      </w:pPr>
      <w:r>
        <w:rPr>
          <w:rFonts w:ascii="宋体" w:hAnsi="宋体" w:hint="eastAsia"/>
          <w:bCs/>
          <w:sz w:val="24"/>
        </w:rPr>
        <w:t>4.</w:t>
      </w:r>
      <w:r w:rsidRPr="00962142">
        <w:rPr>
          <w:rFonts w:ascii="宋体" w:cs="宋体" w:hint="eastAsia"/>
          <w:kern w:val="0"/>
          <w:sz w:val="24"/>
        </w:rPr>
        <w:t xml:space="preserve"> </w:t>
      </w:r>
      <w:r>
        <w:rPr>
          <w:rFonts w:ascii="宋体" w:cs="宋体" w:hint="eastAsia"/>
          <w:kern w:val="0"/>
          <w:sz w:val="24"/>
        </w:rPr>
        <w:t>沥青混合料用粗集料</w:t>
      </w:r>
    </w:p>
    <w:p w:rsidR="00962142" w:rsidRPr="00962142" w:rsidP="00962142">
      <w:pPr>
        <w:pStyle w:val="Normal0"/>
        <w:autoSpaceDE w:val="0"/>
        <w:autoSpaceDN w:val="0"/>
        <w:adjustRightInd w:val="0"/>
        <w:spacing w:line="360" w:lineRule="auto"/>
        <w:ind w:firstLine="360" w:firstLineChars="150"/>
        <w:jc w:val="left"/>
        <w:rPr>
          <w:rFonts w:ascii="宋体" w:hAnsi="宋体" w:cs="宋体"/>
          <w:kern w:val="0"/>
          <w:sz w:val="24"/>
        </w:rPr>
      </w:pPr>
      <w:r w:rsidRPr="00962142">
        <w:rPr>
          <w:rFonts w:ascii="宋体" w:hAnsi="宋体" w:cs="宋体" w:hint="eastAsia"/>
          <w:kern w:val="0"/>
          <w:sz w:val="24"/>
        </w:rPr>
        <w:t>粗集料必须由具有生产许可证的采石场生产或施工单位自行加工，不得使用筛选砾石</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或矿渣。</w:t>
      </w:r>
      <w:r w:rsidRPr="00962142">
        <w:rPr>
          <w:rFonts w:ascii="宋体" w:hAnsi="宋体" w:cs="SimSun,Bold" w:hint="eastAsia"/>
          <w:bCs/>
          <w:kern w:val="0"/>
          <w:sz w:val="24"/>
        </w:rPr>
        <w:t>粗集料要求进行水洗</w:t>
      </w:r>
      <w:r w:rsidRPr="00962142">
        <w:rPr>
          <w:rFonts w:ascii="宋体" w:hAnsi="宋体" w:cs="宋体" w:hint="eastAsia"/>
          <w:kern w:val="0"/>
          <w:sz w:val="24"/>
        </w:rPr>
        <w:t>，粗集料应该洁净、干燥、表面粗糙，同时必须严格限制集</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料的扁平颗粒含量。上面层推荐采用二次反击破碎的碱性或中性集料，如玄武岩、辉绿岩、</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闪长岩或变质砂岩，中下面层集料应采用石质坚硬、耐磨、清洁、不含风化颗粒、近立方</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体颗粒的机轧碎石，集料应该洁净、干燥、表面粗糙，同时必须严格限制集料的扁平颗粒</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含量。当采用花岗岩石料时，需经过发包人同意，同时应采取适当措施提高沥青混合料的</w:t>
      </w:r>
    </w:p>
    <w:p w:rsidR="00962142" w:rsidP="00962142">
      <w:pPr>
        <w:pStyle w:val="Normal0"/>
        <w:spacing w:line="360" w:lineRule="auto"/>
        <w:rPr>
          <w:rFonts w:ascii="宋体" w:hAnsi="宋体" w:cs="宋体"/>
          <w:kern w:val="0"/>
          <w:sz w:val="24"/>
        </w:rPr>
      </w:pPr>
      <w:r w:rsidRPr="00962142">
        <w:rPr>
          <w:rFonts w:ascii="宋体" w:hAnsi="宋体" w:cs="宋体" w:hint="eastAsia"/>
          <w:kern w:val="0"/>
          <w:sz w:val="24"/>
        </w:rPr>
        <w:t>水稳定性，包括：掺加水泥或消石灰、在沥青中掺加抗剥落剂和使用碱性细集料等。</w:t>
      </w:r>
    </w:p>
    <w:p w:rsidR="00962142" w:rsidP="00962142">
      <w:pPr>
        <w:pStyle w:val="Normal0"/>
        <w:spacing w:line="360" w:lineRule="auto"/>
        <w:ind w:firstLine="480"/>
        <w:rPr>
          <w:rFonts w:ascii="宋体" w:cs="宋体"/>
          <w:kern w:val="0"/>
          <w:sz w:val="24"/>
        </w:rPr>
        <w:sectPr w:rsidSect="002A236A">
          <w:type w:val="nextPage"/>
          <w:pgSz w:w="11906" w:h="16838"/>
          <w:pgMar w:top="1091" w:right="1134" w:bottom="1402" w:left="1418" w:header="851" w:footer="992" w:gutter="0"/>
          <w:pgNumType w:start="26"/>
          <w:cols w:space="720"/>
          <w:titlePg w:val="0"/>
          <w:docGrid w:linePitch="312"/>
        </w:sectPr>
      </w:pPr>
      <w:r>
        <w:rPr>
          <w:noProof/>
        </w:rPr>
        <w:pict>
          <v:shape id="_x0000_s1088" type="#_x0000_t75" style="width:467.25pt;height:268.5pt;margin-top:25.45pt;margin-left:0;position:absolute;z-index:251659264">
            <v:imagedata r:id="rId9" o:title=""/>
            <w10:wrap type="square"/>
          </v:shape>
        </w:pict>
      </w:r>
      <w:r>
        <w:rPr>
          <w:rFonts w:ascii="宋体" w:cs="宋体" w:hint="eastAsia"/>
          <w:kern w:val="0"/>
          <w:sz w:val="24"/>
        </w:rPr>
        <w:t>粗集料技术指标应满足表</w:t>
      </w:r>
      <w:r>
        <w:rPr>
          <w:rFonts w:ascii="ËÎÌå" w:hAnsi="ËÎÌå" w:cs="ËÎÌå"/>
          <w:kern w:val="0"/>
          <w:sz w:val="24"/>
        </w:rPr>
        <w:t>8.1-5</w:t>
      </w:r>
      <w:r>
        <w:rPr>
          <w:rFonts w:ascii="宋体" w:cs="宋体" w:hint="eastAsia"/>
          <w:kern w:val="0"/>
          <w:sz w:val="24"/>
        </w:rPr>
        <w:t>要求。</w:t>
      </w:r>
    </w:p>
    <w:p w:rsidR="0079389F" w:rsidP="0079389F">
      <w:pPr>
        <w:pStyle w:val="Normal0"/>
        <w:autoSpaceDE w:val="0"/>
        <w:autoSpaceDN w:val="0"/>
        <w:adjustRightInd w:val="0"/>
        <w:jc w:val="left"/>
        <w:rPr>
          <w:rFonts w:ascii="宋体" w:cs="宋体"/>
          <w:kern w:val="0"/>
          <w:szCs w:val="21"/>
        </w:rPr>
      </w:pPr>
      <w:r>
        <w:rPr>
          <w:rFonts w:ascii="宋体" w:cs="宋体" w:hint="eastAsia"/>
          <w:kern w:val="0"/>
          <w:szCs w:val="21"/>
        </w:rPr>
        <w:t>注：①对于多孔玄武岩及视密度大于</w:t>
      </w:r>
      <w:r>
        <w:rPr>
          <w:rFonts w:ascii="ËÎÌå" w:hAnsi="ËÎÌå" w:cs="ËÎÌå"/>
          <w:kern w:val="0"/>
          <w:szCs w:val="21"/>
        </w:rPr>
        <w:t>3.0t/m</w:t>
      </w:r>
      <w:r>
        <w:rPr>
          <w:rFonts w:ascii="ËÎÌå" w:hAnsi="ËÎÌå" w:cs="ËÎÌå"/>
          <w:kern w:val="0"/>
          <w:sz w:val="11"/>
          <w:szCs w:val="11"/>
        </w:rPr>
        <w:t xml:space="preserve">3 </w:t>
      </w:r>
      <w:r>
        <w:rPr>
          <w:rFonts w:ascii="宋体" w:cs="宋体" w:hint="eastAsia"/>
          <w:kern w:val="0"/>
          <w:szCs w:val="21"/>
        </w:rPr>
        <w:t>的玄武岩，应慎用；对于二种掺配集料，如视密度差值</w:t>
      </w:r>
    </w:p>
    <w:p w:rsidR="0079389F" w:rsidP="0079389F">
      <w:pPr>
        <w:pStyle w:val="Normal0"/>
        <w:autoSpaceDE w:val="0"/>
        <w:autoSpaceDN w:val="0"/>
        <w:adjustRightInd w:val="0"/>
        <w:jc w:val="left"/>
        <w:rPr>
          <w:rFonts w:ascii="ËÎÌå" w:hAnsi="ËÎÌå" w:cs="ËÎÌå"/>
          <w:kern w:val="0"/>
          <w:szCs w:val="21"/>
        </w:rPr>
      </w:pPr>
      <w:r>
        <w:rPr>
          <w:rFonts w:ascii="宋体" w:cs="宋体" w:hint="eastAsia"/>
          <w:kern w:val="0"/>
          <w:szCs w:val="21"/>
        </w:rPr>
        <w:t>大于</w:t>
      </w:r>
      <w:r>
        <w:rPr>
          <w:rFonts w:ascii="ËÎÌå" w:hAnsi="ËÎÌå" w:cs="ËÎÌå"/>
          <w:kern w:val="0"/>
          <w:szCs w:val="21"/>
        </w:rPr>
        <w:t>0.2t/m</w:t>
      </w:r>
      <w:r>
        <w:rPr>
          <w:rFonts w:ascii="ËÎÌå" w:hAnsi="ËÎÌå" w:cs="ËÎÌå"/>
          <w:kern w:val="0"/>
          <w:sz w:val="11"/>
          <w:szCs w:val="11"/>
        </w:rPr>
        <w:t>3</w:t>
      </w:r>
      <w:r>
        <w:rPr>
          <w:rFonts w:ascii="宋体" w:cs="宋体" w:hint="eastAsia"/>
          <w:kern w:val="0"/>
          <w:szCs w:val="21"/>
        </w:rPr>
        <w:t>不宜混合使用。②</w:t>
      </w:r>
      <w:r>
        <w:rPr>
          <w:rFonts w:ascii="宋体" w:cs="宋体" w:hint="eastAsia"/>
          <w:kern w:val="0"/>
          <w:szCs w:val="21"/>
        </w:rPr>
        <w:t>针片状颗粒含量宜控制小于</w:t>
      </w:r>
      <w:r>
        <w:rPr>
          <w:rFonts w:ascii="ËÎÌå" w:hAnsi="ËÎÌå" w:cs="ËÎÌå"/>
          <w:kern w:val="0"/>
          <w:szCs w:val="21"/>
        </w:rPr>
        <w:t>10%</w:t>
      </w:r>
      <w:r>
        <w:rPr>
          <w:rFonts w:ascii="宋体" w:cs="宋体" w:hint="eastAsia"/>
          <w:kern w:val="0"/>
          <w:szCs w:val="21"/>
        </w:rPr>
        <w:t>，绝对不得超过</w:t>
      </w:r>
      <w:r>
        <w:rPr>
          <w:rFonts w:ascii="ËÎÌå" w:hAnsi="ËÎÌå" w:cs="ËÎÌå"/>
          <w:kern w:val="0"/>
          <w:szCs w:val="21"/>
        </w:rPr>
        <w:t>12%</w:t>
      </w:r>
      <w:r>
        <w:rPr>
          <w:rFonts w:ascii="宋体" w:cs="宋体" w:hint="eastAsia"/>
          <w:kern w:val="0"/>
          <w:szCs w:val="21"/>
        </w:rPr>
        <w:t>。③</w:t>
      </w:r>
      <w:r>
        <w:rPr>
          <w:rFonts w:ascii="ËÎÌå" w:hAnsi="ËÎÌå" w:cs="ËÎÌå"/>
          <w:kern w:val="0"/>
          <w:szCs w:val="21"/>
        </w:rPr>
        <w:t>S14</w:t>
      </w:r>
      <w:r>
        <w:rPr>
          <w:rFonts w:ascii="宋体" w:cs="宋体" w:hint="eastAsia"/>
          <w:kern w:val="0"/>
          <w:szCs w:val="21"/>
        </w:rPr>
        <w:t>即</w:t>
      </w:r>
      <w:r>
        <w:rPr>
          <w:rFonts w:ascii="ËÎÌå" w:hAnsi="ËÎÌå" w:cs="ËÎÌå"/>
          <w:kern w:val="0"/>
          <w:szCs w:val="21"/>
        </w:rPr>
        <w:t>3</w:t>
      </w:r>
      <w:r>
        <w:rPr>
          <w:rFonts w:ascii="宋体" w:cs="宋体" w:hint="eastAsia"/>
          <w:kern w:val="0"/>
          <w:szCs w:val="21"/>
        </w:rPr>
        <w:t>～</w:t>
      </w:r>
      <w:r>
        <w:rPr>
          <w:rFonts w:ascii="ËÎÌå" w:hAnsi="ËÎÌå" w:cs="ËÎÌå"/>
          <w:kern w:val="0"/>
          <w:szCs w:val="21"/>
        </w:rPr>
        <w:t>5mm</w:t>
      </w:r>
    </w:p>
    <w:p w:rsidR="00962142" w:rsidP="0079389F">
      <w:pPr>
        <w:pStyle w:val="Normal0"/>
        <w:spacing w:line="360" w:lineRule="auto"/>
        <w:ind w:firstLine="480"/>
        <w:rPr>
          <w:rFonts w:ascii="宋体" w:cs="宋体"/>
          <w:kern w:val="0"/>
          <w:szCs w:val="21"/>
        </w:rPr>
      </w:pPr>
      <w:r>
        <w:rPr>
          <w:rFonts w:ascii="宋体" w:cs="宋体" w:hint="eastAsia"/>
          <w:kern w:val="0"/>
          <w:szCs w:val="21"/>
        </w:rPr>
        <w:t>规格的粗集料，针片状颗粒含量可不予要求，</w:t>
      </w:r>
      <w:r>
        <w:rPr>
          <w:rFonts w:ascii="ËÎÌå" w:hAnsi="ËÎÌå" w:cs="ËÎÌå"/>
          <w:kern w:val="0"/>
          <w:szCs w:val="21"/>
        </w:rPr>
        <w:t>&lt;</w:t>
      </w:r>
      <w:smartTag w:uri="urn:schemas-microsoft-com:office:smarttags" w:element="chmetcnv">
        <w:smartTagPr>
          <w:attr w:name="HasSpace" w:val="False"/>
          <w:attr w:name="Negative" w:val="False"/>
          <w:attr w:name="NumberType" w:val="1"/>
          <w:attr w:name="SourceValue" w:val=".075"/>
          <w:attr w:name="TCSC" w:val="0"/>
          <w:attr w:name="UnitName" w:val="mm"/>
        </w:smartTagPr>
        <w:r>
          <w:rPr>
            <w:rFonts w:ascii="ËÎÌå" w:hAnsi="ËÎÌå" w:cs="ËÎÌå"/>
            <w:kern w:val="0"/>
            <w:szCs w:val="21"/>
          </w:rPr>
          <w:t>0.075mm</w:t>
        </w:r>
      </w:smartTag>
      <w:r>
        <w:rPr>
          <w:rFonts w:ascii="ËÎÌå" w:hAnsi="ËÎÌå" w:cs="ËÎÌå"/>
          <w:kern w:val="0"/>
          <w:szCs w:val="21"/>
        </w:rPr>
        <w:t xml:space="preserve"> </w:t>
      </w:r>
      <w:r>
        <w:rPr>
          <w:rFonts w:ascii="宋体" w:cs="宋体" w:hint="eastAsia"/>
          <w:kern w:val="0"/>
          <w:szCs w:val="21"/>
        </w:rPr>
        <w:t>含量可放宽到</w:t>
      </w:r>
      <w:r>
        <w:rPr>
          <w:rFonts w:ascii="ËÎÌå" w:hAnsi="ËÎÌå" w:cs="ËÎÌå"/>
          <w:kern w:val="0"/>
          <w:szCs w:val="21"/>
        </w:rPr>
        <w:t>2</w:t>
      </w:r>
      <w:r>
        <w:rPr>
          <w:rFonts w:ascii="宋体" w:cs="宋体" w:hint="eastAsia"/>
          <w:kern w:val="0"/>
          <w:szCs w:val="21"/>
        </w:rPr>
        <w:t>％。</w:t>
      </w:r>
    </w:p>
    <w:p w:rsidR="0079389F" w:rsidRPr="0079389F" w:rsidP="0079389F">
      <w:pPr>
        <w:pStyle w:val="Normal0"/>
        <w:spacing w:line="360" w:lineRule="auto"/>
        <w:ind w:firstLine="480"/>
        <w:rPr>
          <w:rFonts w:ascii="宋体" w:hAnsi="宋体"/>
          <w:bCs/>
          <w:sz w:val="24"/>
        </w:rPr>
      </w:pPr>
      <w:r w:rsidRPr="0079389F">
        <w:rPr>
          <w:rFonts w:ascii="宋体" w:cs="宋体" w:hint="eastAsia"/>
          <w:kern w:val="0"/>
          <w:sz w:val="24"/>
        </w:rPr>
        <w:t xml:space="preserve">5. </w:t>
      </w:r>
      <w:r>
        <w:rPr>
          <w:rFonts w:ascii="宋体" w:cs="宋体" w:hint="eastAsia"/>
          <w:kern w:val="0"/>
          <w:sz w:val="24"/>
        </w:rPr>
        <w:t>沥青混合料用细集料</w:t>
      </w:r>
    </w:p>
    <w:p w:rsidR="0079389F" w:rsidP="0079389F">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细集料可采用机制砂或石屑，应具有一定棱角性，洁净、干燥、无风化、无杂质，无</w:t>
      </w:r>
    </w:p>
    <w:p w:rsidR="004A7501" w:rsidP="0079389F">
      <w:pPr>
        <w:pStyle w:val="Normal0"/>
        <w:spacing w:line="360" w:lineRule="auto"/>
        <w:rPr>
          <w:rFonts w:ascii="宋体" w:hAnsi="宋体"/>
          <w:bCs/>
          <w:sz w:val="24"/>
        </w:rPr>
      </w:pPr>
      <w:r>
        <w:rPr>
          <w:rFonts w:ascii="宋体" w:cs="宋体" w:hint="eastAsia"/>
          <w:kern w:val="0"/>
          <w:sz w:val="24"/>
        </w:rPr>
        <w:t>塑性、不含土并有适当的颗粒级配。其质量应满足表</w:t>
      </w:r>
      <w:r>
        <w:rPr>
          <w:rFonts w:ascii="ËÎÌå" w:hAnsi="ËÎÌå" w:cs="ËÎÌå"/>
          <w:kern w:val="0"/>
          <w:sz w:val="24"/>
        </w:rPr>
        <w:t xml:space="preserve">8.1-6 </w:t>
      </w:r>
      <w:r>
        <w:rPr>
          <w:rFonts w:ascii="宋体" w:cs="宋体" w:hint="eastAsia"/>
          <w:kern w:val="0"/>
          <w:sz w:val="24"/>
        </w:rPr>
        <w:t>的要求。</w:t>
      </w:r>
    </w:p>
    <w:p w:rsidR="0079389F" w:rsidP="004A7501">
      <w:pPr>
        <w:pStyle w:val="Normal0"/>
        <w:spacing w:line="360" w:lineRule="auto"/>
        <w:rPr>
          <w:rFonts w:ascii="宋体" w:hAnsi="宋体"/>
          <w:bCs/>
          <w:sz w:val="24"/>
        </w:rPr>
      </w:pPr>
      <w:r>
        <w:rPr>
          <w:rFonts w:ascii="宋体" w:hAnsi="宋体"/>
          <w:bCs/>
          <w:sz w:val="24"/>
        </w:rPr>
        <w:pict>
          <v:shape id="_x0000_i1089" type="#_x0000_t75" style="width:467.25pt;height:175.5pt">
            <v:imagedata r:id="rId10" o:title=""/>
          </v:shape>
        </w:pict>
      </w:r>
    </w:p>
    <w:p w:rsidR="0079389F" w:rsidP="0079389F">
      <w:pPr>
        <w:pStyle w:val="Normal0"/>
        <w:autoSpaceDE w:val="0"/>
        <w:autoSpaceDN w:val="0"/>
        <w:adjustRightInd w:val="0"/>
        <w:ind w:firstLine="240" w:firstLineChars="100"/>
        <w:jc w:val="left"/>
        <w:rPr>
          <w:rFonts w:ascii="宋体" w:cs="宋体"/>
          <w:kern w:val="0"/>
          <w:sz w:val="24"/>
        </w:rPr>
      </w:pPr>
      <w:r>
        <w:rPr>
          <w:rFonts w:ascii="宋体" w:cs="宋体" w:hint="eastAsia"/>
          <w:kern w:val="0"/>
          <w:sz w:val="24"/>
        </w:rPr>
        <w:t>细集料应与沥青具有良好的粘附性，当粘附性达不到要求时，应采用有效措施，以改</w:t>
      </w:r>
    </w:p>
    <w:p w:rsidR="0079389F" w:rsidP="0079389F">
      <w:pPr>
        <w:pStyle w:val="Normal0"/>
        <w:spacing w:line="360" w:lineRule="auto"/>
        <w:rPr>
          <w:rFonts w:ascii="宋体" w:cs="宋体"/>
          <w:kern w:val="0"/>
          <w:sz w:val="24"/>
        </w:rPr>
      </w:pPr>
      <w:r>
        <w:rPr>
          <w:rFonts w:ascii="宋体" w:cs="宋体" w:hint="eastAsia"/>
          <w:kern w:val="0"/>
          <w:sz w:val="24"/>
        </w:rPr>
        <w:t>善其水稳定性</w:t>
      </w:r>
    </w:p>
    <w:p w:rsidR="0079389F" w:rsidP="0079389F">
      <w:pPr>
        <w:pStyle w:val="Normal0"/>
        <w:spacing w:line="360" w:lineRule="auto"/>
        <w:rPr>
          <w:rFonts w:ascii="宋体" w:cs="宋体"/>
          <w:kern w:val="0"/>
          <w:sz w:val="24"/>
        </w:rPr>
      </w:pPr>
      <w:r>
        <w:rPr>
          <w:rFonts w:ascii="宋体" w:cs="宋体" w:hint="eastAsia"/>
          <w:kern w:val="0"/>
          <w:sz w:val="24"/>
        </w:rPr>
        <w:t>6.</w:t>
      </w:r>
      <w:r w:rsidRPr="0079389F">
        <w:rPr>
          <w:rFonts w:ascii="宋体" w:cs="宋体" w:hint="eastAsia"/>
          <w:kern w:val="0"/>
          <w:sz w:val="24"/>
        </w:rPr>
        <w:t xml:space="preserve"> </w:t>
      </w:r>
      <w:r>
        <w:rPr>
          <w:rFonts w:ascii="宋体" w:cs="宋体" w:hint="eastAsia"/>
          <w:kern w:val="0"/>
          <w:sz w:val="24"/>
        </w:rPr>
        <w:t>矿粉</w:t>
      </w:r>
    </w:p>
    <w:p w:rsidR="0079389F" w:rsidP="0079389F">
      <w:pPr>
        <w:pStyle w:val="Normal0"/>
        <w:autoSpaceDE w:val="0"/>
        <w:autoSpaceDN w:val="0"/>
        <w:adjustRightInd w:val="0"/>
        <w:ind w:firstLine="360" w:firstLineChars="150"/>
        <w:jc w:val="left"/>
        <w:rPr>
          <w:rFonts w:ascii="宋体" w:cs="宋体"/>
          <w:kern w:val="0"/>
          <w:sz w:val="24"/>
        </w:rPr>
      </w:pPr>
      <w:r>
        <w:rPr>
          <w:rFonts w:ascii="宋体" w:cs="宋体" w:hint="eastAsia"/>
          <w:kern w:val="0"/>
          <w:sz w:val="24"/>
        </w:rPr>
        <w:t>宜采用石灰岩碱性石料经磨细得到的矿粉。矿粉必须干燥、清洁，矿粉质量技术要求</w:t>
      </w:r>
    </w:p>
    <w:p w:rsidR="0079389F" w:rsidP="0079389F">
      <w:pPr>
        <w:pStyle w:val="Normal0"/>
        <w:spacing w:line="360" w:lineRule="auto"/>
        <w:rPr>
          <w:rFonts w:ascii="宋体" w:cs="宋体"/>
          <w:kern w:val="0"/>
          <w:sz w:val="24"/>
        </w:rPr>
      </w:pPr>
      <w:r>
        <w:rPr>
          <w:rFonts w:ascii="宋体" w:cs="宋体" w:hint="eastAsia"/>
          <w:kern w:val="0"/>
          <w:sz w:val="24"/>
        </w:rPr>
        <w:t>见表</w:t>
      </w:r>
      <w:r>
        <w:rPr>
          <w:rFonts w:ascii="ËÎÌå" w:hAnsi="ËÎÌå" w:cs="ËÎÌå"/>
          <w:kern w:val="0"/>
          <w:sz w:val="24"/>
        </w:rPr>
        <w:t>8.1-7</w:t>
      </w:r>
      <w:r>
        <w:rPr>
          <w:rFonts w:ascii="宋体" w:cs="宋体" w:hint="eastAsia"/>
          <w:kern w:val="0"/>
          <w:sz w:val="24"/>
        </w:rPr>
        <w:t>。</w:t>
      </w:r>
    </w:p>
    <w:p w:rsidR="0079389F" w:rsidP="0079389F">
      <w:pPr>
        <w:pStyle w:val="Normal0"/>
        <w:spacing w:line="360" w:lineRule="auto"/>
        <w:rPr>
          <w:rFonts w:ascii="宋体" w:cs="宋体"/>
          <w:kern w:val="0"/>
          <w:sz w:val="24"/>
        </w:rPr>
      </w:pPr>
      <w:r>
        <w:rPr>
          <w:rFonts w:ascii="宋体" w:cs="宋体"/>
          <w:kern w:val="0"/>
          <w:sz w:val="24"/>
        </w:rPr>
        <w:pict>
          <v:shape id="_x0000_i1090" type="#_x0000_t75" style="width:467.25pt;height:176.25pt">
            <v:imagedata r:id="rId11" o:title=""/>
          </v:shape>
        </w:pict>
      </w:r>
    </w:p>
    <w:p w:rsidR="0079389F" w:rsidP="0079389F">
      <w:pPr>
        <w:pStyle w:val="Normal0"/>
        <w:spacing w:line="360" w:lineRule="auto"/>
        <w:rPr>
          <w:rFonts w:ascii="宋体" w:cs="宋体"/>
          <w:kern w:val="0"/>
          <w:sz w:val="24"/>
        </w:rPr>
      </w:pPr>
      <w:r>
        <w:rPr>
          <w:rFonts w:ascii="宋体" w:cs="宋体" w:hint="eastAsia"/>
          <w:kern w:val="0"/>
          <w:sz w:val="24"/>
        </w:rPr>
        <w:t>7.</w:t>
      </w:r>
      <w:r>
        <w:rPr>
          <w:rFonts w:ascii="宋体" w:cs="宋体" w:hint="eastAsia"/>
          <w:kern w:val="0"/>
          <w:sz w:val="24"/>
        </w:rPr>
        <w:t>混合料级配</w:t>
      </w:r>
    </w:p>
    <w:p w:rsidR="0079389F" w:rsidP="0079389F">
      <w:pPr>
        <w:pStyle w:val="Normal0"/>
        <w:spacing w:line="360" w:lineRule="auto"/>
        <w:rPr>
          <w:rFonts w:ascii="宋体" w:hAnsi="ËÎÌå" w:cs="宋体"/>
          <w:kern w:val="0"/>
          <w:sz w:val="24"/>
        </w:rPr>
        <w:sectPr w:rsidSect="002A236A">
          <w:type w:val="nextPage"/>
          <w:pgSz w:w="11906" w:h="16838"/>
          <w:pgMar w:top="1091" w:right="1134" w:bottom="1402" w:left="1418" w:header="851" w:footer="992" w:gutter="0"/>
          <w:pgNumType w:start="27"/>
          <w:cols w:space="720"/>
          <w:titlePg w:val="0"/>
          <w:docGrid w:linePitch="312"/>
        </w:sectPr>
      </w:pPr>
      <w:r>
        <w:rPr>
          <w:rFonts w:ascii="ËÎÌå" w:hAnsi="ËÎÌå" w:cs="ËÎÌå"/>
          <w:kern w:val="0"/>
          <w:sz w:val="24"/>
        </w:rPr>
        <w:t>GAC-16</w:t>
      </w:r>
      <w:r>
        <w:rPr>
          <w:rFonts w:ascii="宋体" w:hAnsi="ËÎÌå" w:cs="宋体" w:hint="eastAsia"/>
          <w:kern w:val="0"/>
          <w:sz w:val="24"/>
        </w:rPr>
        <w:t>、</w:t>
      </w:r>
      <w:r>
        <w:rPr>
          <w:rFonts w:ascii="ËÎÌå" w:hAnsi="ËÎÌå" w:cs="ËÎÌå"/>
          <w:kern w:val="0"/>
          <w:sz w:val="24"/>
        </w:rPr>
        <w:t xml:space="preserve">GAC-20 </w:t>
      </w:r>
      <w:r>
        <w:rPr>
          <w:rFonts w:ascii="宋体" w:hAnsi="ËÎÌå" w:cs="宋体" w:hint="eastAsia"/>
          <w:kern w:val="0"/>
          <w:sz w:val="24"/>
        </w:rPr>
        <w:t>混合料所用矿料级配组成要求如表</w:t>
      </w:r>
      <w:r>
        <w:rPr>
          <w:rFonts w:ascii="ËÎÌå" w:hAnsi="ËÎÌå" w:cs="ËÎÌå"/>
          <w:kern w:val="0"/>
          <w:sz w:val="24"/>
        </w:rPr>
        <w:t>8.1-8</w:t>
      </w:r>
      <w:r>
        <w:rPr>
          <w:rFonts w:ascii="宋体" w:hAnsi="ËÎÌå" w:cs="宋体" w:hint="eastAsia"/>
          <w:kern w:val="0"/>
          <w:sz w:val="24"/>
        </w:rPr>
        <w:t>。</w:t>
      </w:r>
    </w:p>
    <w:p w:rsidR="0079389F" w:rsidP="0079389F">
      <w:pPr>
        <w:pStyle w:val="Normal0"/>
        <w:spacing w:line="360" w:lineRule="auto"/>
        <w:rPr>
          <w:rFonts w:ascii="宋体" w:hAnsi="宋体"/>
          <w:bCs/>
          <w:sz w:val="24"/>
        </w:rPr>
      </w:pPr>
      <w:r>
        <w:rPr>
          <w:rFonts w:ascii="宋体" w:hAnsi="宋体"/>
          <w:bCs/>
          <w:sz w:val="24"/>
        </w:rPr>
        <w:pict>
          <v:shape id="_x0000_i1091" type="#_x0000_t75" style="width:467.25pt;height:97.5pt">
            <v:imagedata r:id="rId12" o:title=""/>
          </v:shape>
        </w:pict>
      </w:r>
    </w:p>
    <w:p w:rsidR="0079389F" w:rsidP="0079389F">
      <w:pPr>
        <w:pStyle w:val="Normal0"/>
        <w:spacing w:line="360" w:lineRule="auto"/>
        <w:rPr>
          <w:rFonts w:ascii="宋体" w:hAnsi="宋体"/>
          <w:bCs/>
          <w:sz w:val="24"/>
        </w:rPr>
      </w:pPr>
      <w:r>
        <w:rPr>
          <w:rFonts w:ascii="宋体" w:hAnsi="宋体" w:hint="eastAsia"/>
          <w:bCs/>
          <w:sz w:val="24"/>
        </w:rPr>
        <w:t>8.</w:t>
      </w:r>
      <w:r w:rsidRPr="0079389F">
        <w:rPr>
          <w:rFonts w:ascii="SimSun,Bold" w:eastAsia="SimSun,Bold" w:cs="SimSun,Bold" w:hint="eastAsia"/>
          <w:b/>
          <w:bCs/>
          <w:kern w:val="0"/>
          <w:sz w:val="24"/>
        </w:rPr>
        <w:t xml:space="preserve"> </w:t>
      </w:r>
      <w:r w:rsidRPr="0079389F">
        <w:rPr>
          <w:rFonts w:ascii="宋体" w:hAnsi="宋体" w:cs="SimSun,Bold" w:hint="eastAsia"/>
          <w:bCs/>
          <w:kern w:val="0"/>
          <w:sz w:val="24"/>
        </w:rPr>
        <w:t>沥青混合料要求</w:t>
      </w:r>
    </w:p>
    <w:p w:rsidR="0079389F" w:rsidP="0079389F">
      <w:pPr>
        <w:pStyle w:val="Normal0"/>
        <w:spacing w:line="360" w:lineRule="auto"/>
        <w:ind w:firstLine="120" w:firstLineChars="50"/>
        <w:rPr>
          <w:rFonts w:ascii="宋体" w:hAnsi="ËÎÌå" w:cs="宋体"/>
          <w:kern w:val="0"/>
          <w:sz w:val="24"/>
        </w:rPr>
      </w:pPr>
      <w:r>
        <w:rPr>
          <w:rFonts w:ascii="ËÎÌå" w:hAnsi="ËÎÌå" w:cs="ËÎÌå" w:hint="eastAsia"/>
          <w:kern w:val="0"/>
          <w:sz w:val="24"/>
        </w:rPr>
        <w:t>（</w:t>
      </w:r>
      <w:r>
        <w:rPr>
          <w:rFonts w:ascii="ËÎÌå" w:hAnsi="ËÎÌå" w:cs="ËÎÌå" w:hint="eastAsia"/>
          <w:kern w:val="0"/>
          <w:sz w:val="24"/>
        </w:rPr>
        <w:t>1</w:t>
      </w:r>
      <w:r>
        <w:rPr>
          <w:rFonts w:ascii="ËÎÌå" w:hAnsi="ËÎÌå" w:cs="ËÎÌå" w:hint="eastAsia"/>
          <w:kern w:val="0"/>
          <w:sz w:val="24"/>
        </w:rPr>
        <w:t>）</w:t>
      </w:r>
      <w:r>
        <w:rPr>
          <w:rFonts w:ascii="ËÎÌå" w:hAnsi="ËÎÌå" w:cs="ËÎÌå"/>
          <w:kern w:val="0"/>
          <w:sz w:val="24"/>
        </w:rPr>
        <w:t xml:space="preserve">GAC-16 </w:t>
      </w:r>
      <w:r>
        <w:rPr>
          <w:rFonts w:ascii="宋体" w:hAnsi="ËÎÌå" w:cs="宋体" w:hint="eastAsia"/>
          <w:kern w:val="0"/>
          <w:sz w:val="24"/>
        </w:rPr>
        <w:t>改性沥青混合料主要性能检验技术要求见表</w:t>
      </w:r>
      <w:r>
        <w:rPr>
          <w:rFonts w:ascii="ËÎÌå" w:hAnsi="ËÎÌå" w:cs="ËÎÌå"/>
          <w:kern w:val="0"/>
          <w:sz w:val="24"/>
        </w:rPr>
        <w:t>8.1-9</w:t>
      </w:r>
      <w:r>
        <w:rPr>
          <w:rFonts w:ascii="宋体" w:hAnsi="ËÎÌå" w:cs="宋体" w:hint="eastAsia"/>
          <w:kern w:val="0"/>
          <w:sz w:val="24"/>
        </w:rPr>
        <w:t>。</w:t>
      </w:r>
    </w:p>
    <w:p w:rsidR="0079389F" w:rsidP="00456F8E">
      <w:pPr>
        <w:pStyle w:val="Normal0"/>
        <w:spacing w:line="360" w:lineRule="auto"/>
        <w:ind w:firstLine="120" w:firstLineChars="50"/>
        <w:rPr>
          <w:rFonts w:ascii="宋体" w:hAnsi="ËÎÌå" w:cs="宋体"/>
          <w:kern w:val="0"/>
          <w:sz w:val="24"/>
        </w:rPr>
      </w:pPr>
      <w:r>
        <w:rPr>
          <w:rFonts w:ascii="宋体" w:hAnsi="ËÎÌå" w:cs="宋体"/>
          <w:kern w:val="0"/>
          <w:sz w:val="24"/>
        </w:rPr>
        <w:pict>
          <v:shape id="_x0000_i1092" type="#_x0000_t75" style="width:468pt;height:176.25pt">
            <v:imagedata r:id="rId13" o:title=""/>
          </v:shape>
        </w:pict>
      </w:r>
    </w:p>
    <w:p w:rsidR="0013325D" w:rsidP="0013325D">
      <w:pPr>
        <w:pStyle w:val="Normal0"/>
        <w:spacing w:line="360" w:lineRule="auto"/>
        <w:ind w:firstLine="105" w:firstLineChars="50"/>
        <w:rPr>
          <w:rFonts w:ascii="宋体" w:hAnsi="ËÎÌå" w:cs="宋体"/>
          <w:kern w:val="0"/>
          <w:sz w:val="24"/>
        </w:rPr>
      </w:pPr>
      <w:r>
        <w:rPr>
          <w:noProof/>
        </w:rPr>
        <w:pict>
          <v:shape id="_x0000_s1093" type="#_x0000_t75" style="width:467.25pt;height:168.75pt;margin-top:25.2pt;margin-left:0;position:absolute;z-index:251660288">
            <v:imagedata r:id="rId14" o:title=""/>
            <w10:wrap type="square"/>
          </v:shape>
        </w:pict>
      </w:r>
      <w:r>
        <w:rPr>
          <w:rFonts w:ascii="宋体" w:hAnsi="ËÎÌå" w:cs="宋体" w:hint="eastAsia"/>
          <w:kern w:val="0"/>
          <w:sz w:val="24"/>
        </w:rPr>
        <w:t>（</w:t>
      </w:r>
      <w:r>
        <w:rPr>
          <w:rFonts w:ascii="宋体" w:hAnsi="ËÎÌå" w:cs="宋体" w:hint="eastAsia"/>
          <w:kern w:val="0"/>
          <w:sz w:val="24"/>
        </w:rPr>
        <w:t>2</w:t>
      </w:r>
      <w:r>
        <w:rPr>
          <w:rFonts w:ascii="宋体" w:hAnsi="ËÎÌå" w:cs="宋体" w:hint="eastAsia"/>
          <w:kern w:val="0"/>
          <w:sz w:val="24"/>
        </w:rPr>
        <w:t>）改性乳化沥青</w:t>
      </w:r>
    </w:p>
    <w:p w:rsidR="0013325D" w:rsidRPr="00456F8E" w:rsidP="005C5ADC">
      <w:pPr>
        <w:pStyle w:val="Normal0"/>
        <w:spacing w:line="360" w:lineRule="auto"/>
        <w:ind w:firstLine="120" w:firstLineChars="50"/>
        <w:rPr>
          <w:rFonts w:ascii="宋体" w:hAnsi="ËÎÌå" w:cs="宋体"/>
          <w:kern w:val="0"/>
          <w:sz w:val="24"/>
        </w:rPr>
      </w:pPr>
      <w:r>
        <w:rPr>
          <w:rFonts w:ascii="宋体" w:hAnsi="ËÎÌå" w:cs="宋体"/>
          <w:kern w:val="0"/>
          <w:sz w:val="24"/>
        </w:rPr>
        <w:pict>
          <v:shape id="_x0000_i1094" type="#_x0000_t75" style="width:467.25pt;height:145.5pt">
            <v:imagedata r:id="rId15" o:title=""/>
          </v:shape>
        </w:pict>
      </w:r>
    </w:p>
    <w:p w:rsidR="0013325D" w:rsidP="0013325D">
      <w:pPr>
        <w:pStyle w:val="Normal0"/>
        <w:spacing w:line="360" w:lineRule="auto"/>
        <w:ind w:firstLine="482"/>
        <w:rPr>
          <w:rFonts w:ascii="宋体" w:hAnsi="宋体"/>
          <w:bCs/>
          <w:color w:val="000000"/>
          <w:sz w:val="24"/>
        </w:rPr>
      </w:pPr>
      <w:r>
        <w:rPr>
          <w:rFonts w:ascii="宋体" w:hAnsi="宋体" w:hint="eastAsia"/>
          <w:bCs/>
          <w:color w:val="000000"/>
          <w:sz w:val="24"/>
        </w:rPr>
        <w:t>（</w:t>
      </w:r>
      <w:r w:rsidR="00456F8E">
        <w:rPr>
          <w:rFonts w:ascii="宋体" w:hAnsi="宋体" w:hint="eastAsia"/>
          <w:bCs/>
          <w:color w:val="000000"/>
          <w:sz w:val="24"/>
        </w:rPr>
        <w:t>二</w:t>
      </w:r>
      <w:r>
        <w:rPr>
          <w:rFonts w:ascii="宋体" w:hAnsi="宋体" w:hint="eastAsia"/>
          <w:bCs/>
          <w:color w:val="000000"/>
          <w:sz w:val="24"/>
        </w:rPr>
        <w:t>）</w:t>
      </w:r>
      <w:r w:rsidRPr="00EF03BF">
        <w:rPr>
          <w:rFonts w:ascii="宋体" w:hAnsi="宋体" w:hint="eastAsia"/>
          <w:bCs/>
          <w:color w:val="000000"/>
          <w:sz w:val="24"/>
        </w:rPr>
        <w:t>旧路面铣刨</w:t>
      </w:r>
      <w:r>
        <w:rPr>
          <w:rFonts w:ascii="宋体" w:hAnsi="宋体"/>
          <w:bCs/>
          <w:color w:val="000000"/>
          <w:sz w:val="24"/>
        </w:rPr>
        <w:br/>
      </w:r>
      <w:r>
        <w:rPr>
          <w:rFonts w:ascii="宋体" w:hAnsi="宋体"/>
          <w:bCs/>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https://d.book118.com/028077023142006042</w:t>
        </w:r>
      </w:hyperlink>
    </w:p>
    <w:p w:rsidR="0013325D" w:rsidP="0013325D">
      <w:pPr>
        <w:pStyle w:val="Normal0"/>
        <w:spacing w:line="360" w:lineRule="auto"/>
        <w:ind w:firstLine="482"/>
        <w:rPr>
          <w:rFonts w:ascii="宋体" w:hAnsi="宋体"/>
          <w:bCs/>
          <w:color w:val="000000"/>
          <w:sz w:val="24"/>
        </w:rPr>
      </w:pPr>
    </w:p>
    <w:sectPr w:rsidSect="002A236A">
      <w:type w:val="nextPage"/>
      <w:pgSz w:w="11906" w:h="16838"/>
      <w:pgMar w:top="1091" w:right="1134" w:bottom="1402" w:left="1418" w:header="851" w:footer="992" w:gutter="0"/>
      <w:pgNumType w:start="28"/>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KaiTi_GB2312,Bold">
    <w:altName w:val="方正舒体"/>
    <w:panose1 w:val="00000000000000000000"/>
    <w:charset w:val="86"/>
    <w:family w:val="auto"/>
    <w:notTrueType/>
    <w:pitch w:val="default"/>
    <w:sig w:usb0="00000001" w:usb1="080E0000" w:usb2="00000010" w:usb3="00000000" w:csb0="00040000" w:csb1="00000000"/>
  </w:font>
  <w:font w:name="SimSun,Bold">
    <w:altName w:val="方正舒体"/>
    <w:panose1 w:val="00000000000000000000"/>
    <w:charset w:val="86"/>
    <w:family w:val="auto"/>
    <w:notTrueType/>
    <w:pitch w:val="default"/>
    <w:sig w:usb0="00000001" w:usb1="080E0000" w:usb2="00000010" w:usb3="00000000" w:csb0="00040000" w:csb1="00000000"/>
  </w:font>
  <w:font w:name="ËÎÌå">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Ìå_GB2312">
    <w:altName w:val="Arial"/>
    <w:panose1 w:val="00000000000000000000"/>
    <w:charset w:val="00"/>
    <w:family w:val="modern"/>
    <w:notTrueType/>
    <w:pitch w:val="default"/>
    <w:sig w:usb0="00000003" w:usb1="00000000" w:usb2="00000000" w:usb3="00000000" w:csb0="00000001"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multilevel"/>
    <w:tmpl w:val="00000004"/>
    <w:lvl w:ilvl="0">
      <w:start w:val="3"/>
      <w:numFmt w:val="decimal"/>
      <w:lvlText w:val="%1）"/>
      <w:lvlJc w:val="left"/>
      <w:pPr>
        <w:tabs>
          <w:tab w:val="num" w:pos="900"/>
        </w:tabs>
        <w:ind w:left="900" w:hanging="36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1">
    <w:nsid w:val="3FC708BF"/>
    <w:multiLevelType w:val="hybridMultilevel"/>
    <w:tmpl w:val="1AC8BD16"/>
    <w:lvl w:ilvl="0">
      <w:start w:val="1"/>
      <w:numFmt w:val="japaneseCounting"/>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0C9A"/>
    <w:rsid w:val="00003216"/>
    <w:rsid w:val="00004FDC"/>
    <w:rsid w:val="00016CE5"/>
    <w:rsid w:val="0002406D"/>
    <w:rsid w:val="0003510E"/>
    <w:rsid w:val="0003530D"/>
    <w:rsid w:val="00043E27"/>
    <w:rsid w:val="00050034"/>
    <w:rsid w:val="000548D3"/>
    <w:rsid w:val="00083E73"/>
    <w:rsid w:val="000B319D"/>
    <w:rsid w:val="000C7AFF"/>
    <w:rsid w:val="000D3910"/>
    <w:rsid w:val="000E10BF"/>
    <w:rsid w:val="000E2C8F"/>
    <w:rsid w:val="000F4446"/>
    <w:rsid w:val="00113BC5"/>
    <w:rsid w:val="001151F6"/>
    <w:rsid w:val="001210B2"/>
    <w:rsid w:val="00123E4D"/>
    <w:rsid w:val="00123F93"/>
    <w:rsid w:val="001245CF"/>
    <w:rsid w:val="00131820"/>
    <w:rsid w:val="0013325D"/>
    <w:rsid w:val="00140396"/>
    <w:rsid w:val="00151B65"/>
    <w:rsid w:val="00164C6E"/>
    <w:rsid w:val="00174E15"/>
    <w:rsid w:val="00181CF0"/>
    <w:rsid w:val="001832EF"/>
    <w:rsid w:val="00191BBF"/>
    <w:rsid w:val="001C099B"/>
    <w:rsid w:val="001E2EAB"/>
    <w:rsid w:val="001E3E9D"/>
    <w:rsid w:val="001E5E5D"/>
    <w:rsid w:val="001F213E"/>
    <w:rsid w:val="002046AC"/>
    <w:rsid w:val="00213A34"/>
    <w:rsid w:val="00240A32"/>
    <w:rsid w:val="00242D50"/>
    <w:rsid w:val="00247CC8"/>
    <w:rsid w:val="00252B25"/>
    <w:rsid w:val="00260128"/>
    <w:rsid w:val="00266639"/>
    <w:rsid w:val="002807BF"/>
    <w:rsid w:val="002A236A"/>
    <w:rsid w:val="002A52CD"/>
    <w:rsid w:val="002A531E"/>
    <w:rsid w:val="002B021E"/>
    <w:rsid w:val="002C7726"/>
    <w:rsid w:val="002D5B7C"/>
    <w:rsid w:val="002E67F1"/>
    <w:rsid w:val="002F6103"/>
    <w:rsid w:val="002F7B7F"/>
    <w:rsid w:val="0030106A"/>
    <w:rsid w:val="00303082"/>
    <w:rsid w:val="003051F8"/>
    <w:rsid w:val="0031236F"/>
    <w:rsid w:val="003323D6"/>
    <w:rsid w:val="003456E8"/>
    <w:rsid w:val="003628E2"/>
    <w:rsid w:val="00363D24"/>
    <w:rsid w:val="00366463"/>
    <w:rsid w:val="00370C42"/>
    <w:rsid w:val="00374F02"/>
    <w:rsid w:val="00387FBB"/>
    <w:rsid w:val="003D48BF"/>
    <w:rsid w:val="003F0F98"/>
    <w:rsid w:val="003F4923"/>
    <w:rsid w:val="003F74DC"/>
    <w:rsid w:val="004037E9"/>
    <w:rsid w:val="00431BB8"/>
    <w:rsid w:val="004355D0"/>
    <w:rsid w:val="00436215"/>
    <w:rsid w:val="00445D62"/>
    <w:rsid w:val="004541B4"/>
    <w:rsid w:val="004560B8"/>
    <w:rsid w:val="00456F8E"/>
    <w:rsid w:val="00461F18"/>
    <w:rsid w:val="00474B48"/>
    <w:rsid w:val="00481ACD"/>
    <w:rsid w:val="004839F1"/>
    <w:rsid w:val="00486FA3"/>
    <w:rsid w:val="004905DE"/>
    <w:rsid w:val="00493A1F"/>
    <w:rsid w:val="004A7501"/>
    <w:rsid w:val="004C25A5"/>
    <w:rsid w:val="004C408E"/>
    <w:rsid w:val="004C63AC"/>
    <w:rsid w:val="004C6973"/>
    <w:rsid w:val="004D6A5D"/>
    <w:rsid w:val="004F0C14"/>
    <w:rsid w:val="004F134C"/>
    <w:rsid w:val="00501CC5"/>
    <w:rsid w:val="00504993"/>
    <w:rsid w:val="005128D4"/>
    <w:rsid w:val="0053221E"/>
    <w:rsid w:val="00533187"/>
    <w:rsid w:val="00546811"/>
    <w:rsid w:val="00553557"/>
    <w:rsid w:val="00554329"/>
    <w:rsid w:val="00560FB5"/>
    <w:rsid w:val="00561B96"/>
    <w:rsid w:val="00566C9F"/>
    <w:rsid w:val="00576780"/>
    <w:rsid w:val="005815B6"/>
    <w:rsid w:val="005817BF"/>
    <w:rsid w:val="00581C22"/>
    <w:rsid w:val="00581E97"/>
    <w:rsid w:val="00584725"/>
    <w:rsid w:val="005928E8"/>
    <w:rsid w:val="005957EE"/>
    <w:rsid w:val="005A2C68"/>
    <w:rsid w:val="005B2C07"/>
    <w:rsid w:val="005B60CA"/>
    <w:rsid w:val="005C5ADC"/>
    <w:rsid w:val="005D4CF2"/>
    <w:rsid w:val="005D67B2"/>
    <w:rsid w:val="005F0E3D"/>
    <w:rsid w:val="00601468"/>
    <w:rsid w:val="006016F0"/>
    <w:rsid w:val="00613A03"/>
    <w:rsid w:val="00614219"/>
    <w:rsid w:val="00617FF7"/>
    <w:rsid w:val="00620B98"/>
    <w:rsid w:val="00625AFD"/>
    <w:rsid w:val="00630617"/>
    <w:rsid w:val="00637EFA"/>
    <w:rsid w:val="00641150"/>
    <w:rsid w:val="0064147A"/>
    <w:rsid w:val="00647F06"/>
    <w:rsid w:val="00654CF5"/>
    <w:rsid w:val="00663ABB"/>
    <w:rsid w:val="006925B7"/>
    <w:rsid w:val="006B0C41"/>
    <w:rsid w:val="006B6E3E"/>
    <w:rsid w:val="006E2657"/>
    <w:rsid w:val="006F16AE"/>
    <w:rsid w:val="006F1D36"/>
    <w:rsid w:val="0070155F"/>
    <w:rsid w:val="00707D62"/>
    <w:rsid w:val="007139FF"/>
    <w:rsid w:val="00720226"/>
    <w:rsid w:val="0072153A"/>
    <w:rsid w:val="00733892"/>
    <w:rsid w:val="00740C83"/>
    <w:rsid w:val="00744F3A"/>
    <w:rsid w:val="00745FFE"/>
    <w:rsid w:val="00762AC0"/>
    <w:rsid w:val="007639C1"/>
    <w:rsid w:val="007808F4"/>
    <w:rsid w:val="007813A7"/>
    <w:rsid w:val="007817D6"/>
    <w:rsid w:val="00781ACF"/>
    <w:rsid w:val="00786899"/>
    <w:rsid w:val="00790728"/>
    <w:rsid w:val="0079389F"/>
    <w:rsid w:val="007961EA"/>
    <w:rsid w:val="00797E9D"/>
    <w:rsid w:val="007B24E2"/>
    <w:rsid w:val="007C3247"/>
    <w:rsid w:val="007D1BB9"/>
    <w:rsid w:val="007F0B5D"/>
    <w:rsid w:val="007F3FE9"/>
    <w:rsid w:val="0080750D"/>
    <w:rsid w:val="008077AB"/>
    <w:rsid w:val="00811910"/>
    <w:rsid w:val="008233C4"/>
    <w:rsid w:val="00825042"/>
    <w:rsid w:val="00825D85"/>
    <w:rsid w:val="00833D71"/>
    <w:rsid w:val="008349E1"/>
    <w:rsid w:val="00871AFC"/>
    <w:rsid w:val="008734B0"/>
    <w:rsid w:val="00875730"/>
    <w:rsid w:val="00875E92"/>
    <w:rsid w:val="008841A1"/>
    <w:rsid w:val="008926DD"/>
    <w:rsid w:val="0089683D"/>
    <w:rsid w:val="008A0B78"/>
    <w:rsid w:val="008B4276"/>
    <w:rsid w:val="0090541A"/>
    <w:rsid w:val="00910AC8"/>
    <w:rsid w:val="00921D3A"/>
    <w:rsid w:val="00922B13"/>
    <w:rsid w:val="00931E36"/>
    <w:rsid w:val="009405CC"/>
    <w:rsid w:val="009541D8"/>
    <w:rsid w:val="0096061F"/>
    <w:rsid w:val="00962142"/>
    <w:rsid w:val="00962214"/>
    <w:rsid w:val="00962295"/>
    <w:rsid w:val="0096692D"/>
    <w:rsid w:val="00971C1D"/>
    <w:rsid w:val="009812F3"/>
    <w:rsid w:val="00984559"/>
    <w:rsid w:val="009A2A5D"/>
    <w:rsid w:val="009C3925"/>
    <w:rsid w:val="009D05CA"/>
    <w:rsid w:val="009D2163"/>
    <w:rsid w:val="009D73F0"/>
    <w:rsid w:val="009E408E"/>
    <w:rsid w:val="00A06751"/>
    <w:rsid w:val="00A12252"/>
    <w:rsid w:val="00A14FA2"/>
    <w:rsid w:val="00A16228"/>
    <w:rsid w:val="00A1624D"/>
    <w:rsid w:val="00A30563"/>
    <w:rsid w:val="00A33F22"/>
    <w:rsid w:val="00A34F86"/>
    <w:rsid w:val="00A44ADC"/>
    <w:rsid w:val="00A44C79"/>
    <w:rsid w:val="00A4657D"/>
    <w:rsid w:val="00A5280F"/>
    <w:rsid w:val="00A52D00"/>
    <w:rsid w:val="00A5461B"/>
    <w:rsid w:val="00A617F1"/>
    <w:rsid w:val="00A71D3F"/>
    <w:rsid w:val="00A724EC"/>
    <w:rsid w:val="00A76A01"/>
    <w:rsid w:val="00A76D23"/>
    <w:rsid w:val="00A87046"/>
    <w:rsid w:val="00A93177"/>
    <w:rsid w:val="00AA4820"/>
    <w:rsid w:val="00AB2435"/>
    <w:rsid w:val="00AB3E4A"/>
    <w:rsid w:val="00AC0816"/>
    <w:rsid w:val="00AC7AB5"/>
    <w:rsid w:val="00AE222D"/>
    <w:rsid w:val="00AE2310"/>
    <w:rsid w:val="00AE53FC"/>
    <w:rsid w:val="00AE62D6"/>
    <w:rsid w:val="00AE7819"/>
    <w:rsid w:val="00AF152A"/>
    <w:rsid w:val="00B07226"/>
    <w:rsid w:val="00B07D90"/>
    <w:rsid w:val="00B2626C"/>
    <w:rsid w:val="00B303AB"/>
    <w:rsid w:val="00B42D20"/>
    <w:rsid w:val="00B43621"/>
    <w:rsid w:val="00B4708D"/>
    <w:rsid w:val="00B62149"/>
    <w:rsid w:val="00B62FDD"/>
    <w:rsid w:val="00B63EF9"/>
    <w:rsid w:val="00B65667"/>
    <w:rsid w:val="00B76D4B"/>
    <w:rsid w:val="00B8428C"/>
    <w:rsid w:val="00B909AA"/>
    <w:rsid w:val="00BA2E67"/>
    <w:rsid w:val="00BC02DC"/>
    <w:rsid w:val="00BC0F49"/>
    <w:rsid w:val="00BC151A"/>
    <w:rsid w:val="00BD268F"/>
    <w:rsid w:val="00BD58EC"/>
    <w:rsid w:val="00BE3A40"/>
    <w:rsid w:val="00BE3E5A"/>
    <w:rsid w:val="00C063B3"/>
    <w:rsid w:val="00C06EBB"/>
    <w:rsid w:val="00C1729B"/>
    <w:rsid w:val="00C26FC2"/>
    <w:rsid w:val="00C3480A"/>
    <w:rsid w:val="00C62454"/>
    <w:rsid w:val="00C704A8"/>
    <w:rsid w:val="00C7164E"/>
    <w:rsid w:val="00C91B81"/>
    <w:rsid w:val="00C95740"/>
    <w:rsid w:val="00CA4764"/>
    <w:rsid w:val="00CA5DC5"/>
    <w:rsid w:val="00CE4796"/>
    <w:rsid w:val="00CE5E5E"/>
    <w:rsid w:val="00CE687A"/>
    <w:rsid w:val="00CE733A"/>
    <w:rsid w:val="00CE7A15"/>
    <w:rsid w:val="00CF571C"/>
    <w:rsid w:val="00D12291"/>
    <w:rsid w:val="00D16826"/>
    <w:rsid w:val="00D22B7C"/>
    <w:rsid w:val="00D31C27"/>
    <w:rsid w:val="00D332E4"/>
    <w:rsid w:val="00D358A3"/>
    <w:rsid w:val="00D43CE7"/>
    <w:rsid w:val="00D507B0"/>
    <w:rsid w:val="00D52153"/>
    <w:rsid w:val="00D61770"/>
    <w:rsid w:val="00D67FF3"/>
    <w:rsid w:val="00D75CCE"/>
    <w:rsid w:val="00D809E5"/>
    <w:rsid w:val="00D813E5"/>
    <w:rsid w:val="00D839E2"/>
    <w:rsid w:val="00D85A6B"/>
    <w:rsid w:val="00D90A4A"/>
    <w:rsid w:val="00DB5C7C"/>
    <w:rsid w:val="00DB6214"/>
    <w:rsid w:val="00DC2B56"/>
    <w:rsid w:val="00DF19FB"/>
    <w:rsid w:val="00DF40A2"/>
    <w:rsid w:val="00E015F4"/>
    <w:rsid w:val="00E033EF"/>
    <w:rsid w:val="00E10D69"/>
    <w:rsid w:val="00E27EC8"/>
    <w:rsid w:val="00E32FAD"/>
    <w:rsid w:val="00E35592"/>
    <w:rsid w:val="00E43428"/>
    <w:rsid w:val="00E5483D"/>
    <w:rsid w:val="00E574C5"/>
    <w:rsid w:val="00E607A3"/>
    <w:rsid w:val="00E72CFA"/>
    <w:rsid w:val="00E73211"/>
    <w:rsid w:val="00E81F07"/>
    <w:rsid w:val="00E82DEB"/>
    <w:rsid w:val="00E8450E"/>
    <w:rsid w:val="00E933DF"/>
    <w:rsid w:val="00EC3361"/>
    <w:rsid w:val="00ED242E"/>
    <w:rsid w:val="00ED7852"/>
    <w:rsid w:val="00EE6201"/>
    <w:rsid w:val="00EF03BF"/>
    <w:rsid w:val="00EF169F"/>
    <w:rsid w:val="00EF34AA"/>
    <w:rsid w:val="00F06305"/>
    <w:rsid w:val="00F078BF"/>
    <w:rsid w:val="00F10FFD"/>
    <w:rsid w:val="00F11F06"/>
    <w:rsid w:val="00F12B35"/>
    <w:rsid w:val="00F209DB"/>
    <w:rsid w:val="00F24E55"/>
    <w:rsid w:val="00F256B8"/>
    <w:rsid w:val="00F30028"/>
    <w:rsid w:val="00F30855"/>
    <w:rsid w:val="00F3376F"/>
    <w:rsid w:val="00F33824"/>
    <w:rsid w:val="00F53CF8"/>
    <w:rsid w:val="00F709BB"/>
    <w:rsid w:val="00FA1949"/>
    <w:rsid w:val="00FB5182"/>
    <w:rsid w:val="00FB5535"/>
    <w:rsid w:val="00FB55CC"/>
    <w:rsid w:val="00FC1A22"/>
    <w:rsid w:val="00FC24BC"/>
    <w:rsid w:val="00FC25C7"/>
    <w:rsid w:val="00FC4A8B"/>
    <w:rsid w:val="00FC6970"/>
    <w:rsid w:val="00FD6FBA"/>
    <w:rsid w:val="00FE247A"/>
    <w:rsid w:val="00FF08C5"/>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71C7FC7-1DE8-4085-9531-363DDCA40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Indent2">
    <w:name w:val="Body Text Indent 2"/>
    <w:basedOn w:val="Normal"/>
    <w:pPr>
      <w:adjustRightInd w:val="0"/>
      <w:spacing w:line="460" w:lineRule="atLeast"/>
      <w:ind w:firstLine="540"/>
      <w:textAlignment w:val="baseline"/>
    </w:pPr>
    <w:rPr>
      <w:rFonts w:ascii="Times New Roman" w:hAnsi="Times New Roman"/>
      <w:spacing w:val="8"/>
      <w:kern w:val="0"/>
      <w:sz w:val="24"/>
      <w:szCs w:val="20"/>
    </w:rPr>
  </w:style>
  <w:style w:type="paragraph" w:styleId="Date">
    <w:name w:val="Date"/>
    <w:basedOn w:val="Normal"/>
    <w:next w:val="Normal0"/>
    <w:pPr>
      <w:ind w:left="100" w:leftChars="2500"/>
    </w:pPr>
    <w:rPr>
      <w:rFonts w:ascii="Times New Roman" w:hAnsi="Times New Roman"/>
      <w:szCs w:val="24"/>
    </w:rPr>
  </w:style>
  <w:style w:type="table" w:styleId="TableGrid">
    <w:name w:val="Table Grid"/>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rPr>
      <w:rFonts w:ascii="宋体" w:hAnsi="Courier New" w:cs="Courier New"/>
      <w:szCs w:val="21"/>
    </w:rPr>
  </w:style>
  <w:style w:type="paragraph" w:styleId="BodyText2">
    <w:name w:val="Body Text 2"/>
    <w:basedOn w:val="Normal"/>
    <w:pPr>
      <w:spacing w:after="120" w:line="480" w:lineRule="auto"/>
    </w:pPr>
    <w:rPr>
      <w:rFonts w:ascii="Times New Roman" w:hAnsi="Times New Roman"/>
      <w:szCs w:val="24"/>
    </w:rPr>
  </w:style>
  <w:style w:type="paragraph" w:styleId="BodyText">
    <w:name w:val="Body Text"/>
    <w:basedOn w:val="Normal"/>
    <w:pPr>
      <w:jc w:val="center"/>
    </w:pPr>
    <w:rPr>
      <w:rFonts w:ascii="宋体" w:hAnsi="Times New Roman"/>
      <w:b/>
      <w:sz w:val="44"/>
      <w:szCs w:val="20"/>
    </w:rPr>
  </w:style>
  <w:style w:type="paragraph" w:styleId="BodyTextIndent">
    <w:name w:val="Body Text Indent"/>
    <w:basedOn w:val="Normal"/>
    <w:pPr>
      <w:adjustRightInd w:val="0"/>
      <w:spacing w:line="460" w:lineRule="atLeast"/>
      <w:ind w:firstLine="636"/>
      <w:textAlignment w:val="baseline"/>
    </w:pPr>
    <w:rPr>
      <w:rFonts w:ascii="Times New Roman" w:hAnsi="Times New Roman"/>
      <w:spacing w:val="8"/>
      <w:kern w:val="0"/>
      <w:sz w:val="24"/>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028077023142006042"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28</Pages>
  <Words>5364</Words>
  <Characters>30576</Characters>
  <Application>Microsoft Office Word</Application>
  <DocSecurity>0</DocSecurity>
  <Lines>254</Lines>
  <Paragraphs>71</Paragraphs>
  <ScaleCrop>false</ScaleCrop>
  <Company/>
  <LinksUpToDate>false</LinksUpToDate>
  <CharactersWithSpaces>35869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