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1、保持施工现场良好的作业环境、卫生环境和工作秩序，此项工作是（　　　）的范畴。</w:t>
        <w:br/>
        <w:t>A.安全管理</w:t>
        <w:br/>
        <w:t>B.文明施工</w:t>
        <w:br/>
        <w:t>C.环境保护</w:t>
        <w:br/>
        <w:t>D.消防管理</w:t>
        <w:br/>
        <w:br/>
        <w:t xml:space="preserve">【答案】：B </w:t>
      </w:r>
    </w:p>
    <w:p>
      <w:r>
        <w:t>2、《危险性较大的分部分项工程安全管理办法》规定，超过一定规模的危险性较大的分部分项工程专项方案，应当由（　　　）组织召开专家论证会。</w:t>
        <w:br/>
        <w:t>A.建设单位</w:t>
        <w:br/>
        <w:t>B.施工单位</w:t>
        <w:br/>
        <w:t>C.设计单位</w:t>
        <w:br/>
        <w:t>D.第三方单位</w:t>
        <w:br/>
        <w:br/>
        <w:t xml:space="preserve">【答案】：B </w:t>
      </w:r>
    </w:p>
    <w:p>
      <w:pPr>
        <w:sectPr w:rsidSect="00034616">
          <w:pgSz w:w="12240" w:h="15840"/>
          <w:pgMar w:top="1440" w:right="1800" w:bottom="1440" w:left="1800" w:header="720" w:footer="720" w:gutter="0"/>
          <w:cols w:space="720"/>
          <w:docGrid w:linePitch="360"/>
        </w:sectPr>
      </w:pPr>
      <w:r>
        <w:t>3、已浇筑的大体积混凝土基础，其浇筑体表面以内40～100mm位置处的温度与浇筑体表面温度差值不应大于（　　　）℃。</w:t>
        <w:br/>
        <w:t>A.20</w:t>
        <w:br/>
        <w:t>B.25</w:t>
        <w:br/>
        <w:t>C.30</w:t>
        <w:br/>
        <w:t>D.35</w:t>
        <w:br/>
        <w:br/>
        <w:t xml:space="preserve">【答案】：B </w:t>
      </w:r>
    </w:p>
    <w:p>
      <w:r>
        <w:t>4、施工管理目标是单位工程施工部署的重要内容，其目标不包括（　　　）。</w:t>
        <w:br/>
        <w:t>A.质量目标</w:t>
        <w:br/>
        <w:t>B.社会行为目标</w:t>
        <w:br/>
        <w:t>C.工期目标</w:t>
        <w:br/>
        <w:t>D.成本目标</w:t>
        <w:br/>
        <w:br/>
        <w:t xml:space="preserve">【答案】：D </w:t>
      </w:r>
    </w:p>
    <w:p>
      <w:r>
        <w:t>5、该工程竣工结算时，施工单位可得到的结算工程款为（　　　）万元。</w:t>
        <w:br/>
        <w:t>A.700.00</w:t>
        <w:br/>
        <w:t>B.719.74</w:t>
        <w:br/>
        <w:t>C.740.50</w:t>
        <w:br/>
        <w:t>D.742.00</w:t>
        <w:br/>
        <w:br/>
        <w:t xml:space="preserve">【答案】：B </w:t>
      </w:r>
    </w:p>
    <w:p>
      <w:r>
        <w:t>6、施工项目成本控制的依据不包括（　　　）。</w:t>
        <w:br/>
        <w:t>A.工程承包合同</w:t>
        <w:br/>
        <w:t>B.施工组织设计</w:t>
        <w:br/>
        <w:t>C.进度报告</w:t>
        <w:br/>
        <w:t>D.施工成本计划</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7、建筑施工安全用电管理的基本要求规定，施工现场应视工程量大小和工期长短，必须配备不少于（　　　）名持有市、地劳动安全监察部门核发电工证的电工。</w:t>
        <w:br/>
        <w:t>A.1</w:t>
        <w:br/>
        <w:t>B.2</w:t>
        <w:br/>
        <w:t>C.3</w:t>
        <w:br/>
        <w:t>D.4</w:t>
        <w:br/>
        <w:br/>
        <w:t>【答案】：B</w:t>
      </w:r>
      <w:r>
        <w:t xml:space="preserve"> </w:t>
      </w:r>
    </w:p>
    <w:p>
      <w:r>
        <w:t>8、关于危险源的定义，说法正确的是（　　　）。</w:t>
        <w:br/>
        <w:t>A.可能导致人身伤害或疾病、财产损失、工作环境破坏或这些情况组合的危险因素。</w:t>
        <w:br/>
        <w:t>B.火灾、水灾等各种可能伤害人身或使环境遭受破坏的因素</w:t>
        <w:br/>
        <w:t>C.除直接自然灾害外的一切对人身体有伤害的一切有害因素</w:t>
        <w:br/>
        <w:t>D.一种危害物品，这种物品可能导致人身破坏或疾病</w:t>
        <w:br/>
        <w:br/>
        <w:t xml:space="preserve">【答案】：A </w:t>
      </w:r>
    </w:p>
    <w:p>
      <w:r>
        <w:t>9、三级安全教育是指公司、项目经理部、施工班组三个层次的安全教育。其中施工班组教育的内容不包括（　　　）。</w:t>
        <w:br/>
        <w:t>A.事故案例剖析</w:t>
        <w:br/>
        <w:t>B.岗位讲评</w:t>
        <w:br/>
        <w:t>C.劳动纪律</w:t>
        <w:br/>
        <w:t>D.工地安全制度</w:t>
        <w:br/>
        <w:br/>
        <w:t xml:space="preserve">【答案】：D </w:t>
      </w:r>
    </w:p>
    <w:p>
      <w:r>
        <w:t>10、自行式起重机的种类不包括（　　　）。</w:t>
        <w:br/>
        <w:t>A.履带式起重机</w:t>
        <w:br/>
        <w:t>B.汽车式起重机</w:t>
        <w:br/>
        <w:t>C.轮胎式起重机</w:t>
        <w:br/>
        <w:t>D.支架式起重机</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11、该工程的预付款为（　　　）万元。</w:t>
        <w:br/>
        <w:t>A.10.80</w:t>
        <w:br/>
        <w:t>B.11.77</w:t>
        <w:br/>
        <w:t>C.11.88</w:t>
        <w:br/>
        <w:t>D.13.02</w:t>
        <w:br/>
        <w:br/>
        <w:t>【答案】：B</w:t>
      </w:r>
      <w:r>
        <w:t xml:space="preserve"> </w:t>
      </w:r>
    </w:p>
    <w:p>
      <w:r>
        <w:t>12、流水步距是指两个相邻施工过程的班组相继进人同一施工段开始施工的（　　　）。</w:t>
        <w:br/>
        <w:t>A.最小时间间隔</w:t>
        <w:br/>
        <w:t>B.最小持续时间</w:t>
        <w:br/>
        <w:t>C.最大时间间隔</w:t>
        <w:br/>
        <w:t>D.最大持续时间</w:t>
        <w:br/>
        <w:br/>
        <w:t xml:space="preserve">【答案】：A </w:t>
      </w:r>
    </w:p>
    <w:p>
      <w:r>
        <w:t>13、施工升降机地基、基础应满足（　　　）要求。</w:t>
        <w:br/>
        <w:t>A.实际使用</w:t>
        <w:br/>
        <w:t>B.使用说明书</w:t>
        <w:br/>
        <w:t>C.施工单位</w:t>
        <w:br/>
        <w:t>D.监理单位</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【答案】：A</w:t>
      </w:r>
      <w:r>
        <w:t xml:space="preserve"> </w:t>
      </w:r>
    </w:p>
    <w:p>
      <w:r>
        <w:t>15、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 xml:space="preserve">【答案】：B </w:t>
      </w:r>
    </w:p>
    <w:p>
      <w:r>
        <w:t>16、关于钢结构工程防腐涂层的施工流程工艺，说法正确的是（　　　）。</w:t>
        <w:br/>
        <w:t>A.基面处理→中间漆涂装→底漆涂装→面漆涂装→检查验收</w:t>
        <w:br/>
        <w:t>B.基面处理→底漆涂装→中间漆涂装→面漆涂装→检查验收</w:t>
        <w:br/>
        <w:t>C.底漆涂装→基面处理→中间漆涂装→面漆涂装→检查验收</w:t>
        <w:br/>
        <w:t>D.底漆涂装→中间漆涂装→面漆涂装→基面处理→检查验收</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17、搭设高度（　　　）m及以上的混凝土模板支撑工程属于危险性较大的分部分项工程。</w:t>
        <w:br/>
        <w:t>A.3</w:t>
        <w:br/>
        <w:t>B.4</w:t>
        <w:br/>
        <w:t>C.5</w:t>
        <w:br/>
        <w:t>D.6</w:t>
        <w:br/>
        <w:br/>
        <w:t>【答案】：C</w:t>
      </w:r>
      <w:r>
        <w:t xml:space="preserve"> </w:t>
      </w:r>
    </w:p>
    <w:p>
      <w:r>
        <w:t>18、参加危险跬较大的分部分项工程专项方案论证的专家组，应至少由（　　　）专家组成。</w:t>
        <w:br/>
        <w:t>A.3名</w:t>
        <w:br/>
        <w:t>B.5名</w:t>
        <w:br/>
        <w:t>C.7名</w:t>
        <w:br/>
        <w:t>D.10名以上</w:t>
        <w:br/>
        <w:br/>
        <w:t xml:space="preserve">【答案】：B </w:t>
      </w:r>
    </w:p>
    <w:p>
      <w:r>
        <w:t>19、施工质量问题产生的原因不包括（　　　）。</w:t>
        <w:br/>
        <w:t>A.技术原因</w:t>
        <w:br/>
        <w:t>B.人为原因</w:t>
        <w:br/>
        <w:t>C.社会、经济原因</w:t>
        <w:br/>
        <w:t>D.组织原因</w:t>
        <w:br/>
        <w:br/>
        <w:t xml:space="preserve">【答案】：D </w:t>
      </w:r>
    </w:p>
    <w:p>
      <w:r>
        <w:t>20、浇筑混凝土时，自高处倾落的自由高度不应超过（　　　）m。</w:t>
        <w:br/>
        <w:t>A.1</w:t>
        <w:br/>
        <w:t>B.1.5</w:t>
        <w:br/>
        <w:t>C.2</w:t>
        <w:br/>
        <w:t>D.3</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21、工程施工质量控制时，事中控制的关键是坚持质量标准，控制的重点不包括（　　　）。</w:t>
        <w:br/>
        <w:t>A.工序质量</w:t>
        <w:br/>
        <w:t>B.工作质量</w:t>
        <w:br/>
        <w:t>C.质量控制点的控制</w:t>
        <w:br/>
        <w:t>D.监督控制</w:t>
        <w:br/>
        <w:br/>
        <w:t>【答案】：D</w:t>
      </w:r>
      <w:r>
        <w:t xml:space="preserve"> </w:t>
      </w:r>
    </w:p>
    <w:p>
      <w:r>
        <w:t>22、该工程在背景条件中承包商将拿到的工程预付款是（　　　）万元。</w:t>
        <w:br/>
        <w:t>A.352</w:t>
        <w:br/>
        <w:t>B.550</w:t>
        <w:br/>
        <w:t>C.650</w:t>
        <w:br/>
        <w:t>D.750</w:t>
        <w:br/>
        <w:br/>
        <w:t xml:space="preserve">【答案】：B </w:t>
      </w:r>
    </w:p>
    <w:p>
      <w:r>
        <w:t>23、关于一般情况下检验批和分项工程的关系，说法正确的是（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24、施工现场危险源识别的方法有：专家调查法；安全检查表法；现场调查法；工作任务分析法等，其中专家调查法的优点是（　　　）。</w:t>
        <w:br/>
        <w:t>A.简单易行</w:t>
        <w:br/>
        <w:t>B.简单易懂</w:t>
        <w:br/>
        <w:t>C.容易掌握</w:t>
        <w:br/>
        <w:t>D.可以使安全检查做到系统化</w:t>
        <w:br/>
        <w:br/>
        <w:t xml:space="preserve">【答案】：A </w:t>
      </w:r>
    </w:p>
    <w:p>
      <w:r>
        <w:t>25、关于后张法预应力（无粘结）钢筋张拉的说法，正确的是（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r>
        <w:t>26、专项工程施工方案技术交底应由项目专业技术负责人负责，根据（　　　）对专业工长进行交底。</w:t>
        <w:br/>
        <w:t>A.方案质量管理计划</w:t>
        <w:br/>
        <w:t>B.施工组织设计</w:t>
        <w:br/>
        <w:t>C.专项施工方案</w:t>
        <w:br/>
        <w:t>D.安全施工组织设计</w:t>
        <w:br/>
        <w:br/>
        <w:t xml:space="preserve">【答案】：C </w:t>
      </w:r>
    </w:p>
    <w:p>
      <w:r>
        <w:t>27、在质量管理体系中使用四类文件，按其适用的范围可分为通用性文件和专用性文件，下列选项中属于专项性文件的是（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28、桩基础施工质量验收要求，桩位的放样允许偏差为：群桩（　　　）mm；单排桩（　　　）mm。</w:t>
        <w:br/>
        <w:t>A.20，20</w:t>
        <w:br/>
        <w:t>B.10，20</w:t>
        <w:br/>
        <w:t>C.10，10</w:t>
        <w:br/>
        <w:t>D.20，10</w:t>
        <w:br/>
        <w:br/>
        <w:t>【答案】：D</w:t>
      </w:r>
      <w:r>
        <w:t xml:space="preserve"> </w:t>
      </w:r>
    </w:p>
    <w:p>
      <w:r>
        <w:t>29、非承重构件（柱、梁侧模）的模板拆除时，其结构强度不得低于（　　　）MPa，且不得损坏棱角。</w:t>
        <w:br/>
        <w:t>A.1</w:t>
        <w:br/>
        <w:t>B.1.2</w:t>
        <w:br/>
        <w:t>C.1.5</w:t>
        <w:br/>
        <w:t>D.2.0</w:t>
        <w:br/>
        <w:br/>
        <w:t xml:space="preserve">【答案】：B </w:t>
      </w:r>
    </w:p>
    <w:p>
      <w:r>
        <w:t>30、施工组织设计（方案）报审表承包单位必须加盖公章，其（　　　）必须签字。</w:t>
        <w:br/>
        <w:t>A.企业负责人</w:t>
        <w:br/>
        <w:t>B.项目经理</w:t>
        <w:br/>
        <w:t>C.方案编制人</w:t>
        <w:br/>
        <w:t>D.单位技术负责人</w:t>
        <w:br/>
        <w:br/>
        <w:t xml:space="preserve">【答案】：B </w:t>
      </w:r>
    </w:p>
    <w:p>
      <w:r>
        <w:t>31、下列属于建设工程流水施工特点的是（　　　）。</w:t>
        <w:br/>
        <w:t>A.由一个专业队在各施工段上依次施工</w:t>
        <w:br/>
        <w:t>B.同一时间只能有一个专业队投人流水施工</w:t>
        <w:br/>
        <w:t>C.同一施工过程的施工队组保持连续均衡施工</w:t>
        <w:br/>
        <w:t>D.施工现场组织管理简单，工期最短</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32、工程质量控制中，要以人为核心，重点控制（　　　），充分发挥人的积极性和创造性，以人的工作质量保证工程质量。</w:t>
        <w:br/>
        <w:t>A.人的专业水平</w:t>
        <w:br/>
        <w:t>B.人的素质和人的行为</w:t>
        <w:br/>
        <w:t>C.人的主观能动性</w:t>
        <w:br/>
        <w:t>D.人的专业和工作能力</w:t>
        <w:br/>
        <w:br/>
        <w:t>【答案】：B</w:t>
      </w:r>
      <w:r>
        <w:t xml:space="preserve"> </w:t>
      </w:r>
    </w:p>
    <w:p>
      <w:r>
        <w:t>33、分部工程应由（　　　）组织施工单位项目负责人和技术、质量负责人等进行验收。</w:t>
        <w:br/>
        <w:t>A.建设单位项目技术负责人</w:t>
        <w:br/>
        <w:t>B.建设单位项目负责人</w:t>
        <w:br/>
        <w:t>C.施工单位项目技术负责人</w:t>
        <w:br/>
        <w:t>D.施工单位项目负责人</w:t>
        <w:br/>
        <w:br/>
        <w:t xml:space="preserve">【答案】：B </w:t>
      </w:r>
    </w:p>
    <w:p>
      <w:r>
        <w:t>34、不需要在地基验槽记录表中签字的单位是（　　　）。</w:t>
        <w:br/>
        <w:t>A.勘察单位</w:t>
        <w:br/>
        <w:t>B.设计单位</w:t>
        <w:br/>
        <w:t>C.建设单位</w:t>
        <w:br/>
        <w:t>D.质量监督站</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35、碳素结构钢和低合金钢在加热矫正时，加热温度不应超过（　　　）℃。</w:t>
        <w:br/>
        <w:t>A.700</w:t>
        <w:br/>
        <w:t>B.800</w:t>
        <w:br/>
        <w:t>C.900</w:t>
        <w:br/>
        <w:t>D.1000</w:t>
        <w:br/>
        <w:br/>
        <w:t xml:space="preserve">【答案】：C </w:t>
      </w:r>
    </w:p>
    <w:p>
      <w:r>
        <w:t>36、施工组织设计应由施工单位（　　　）或其授权的技术人员审批。</w:t>
        <w:br/>
        <w:t>A.法人代表</w:t>
        <w:br/>
        <w:t>B.技术负责人</w:t>
        <w:br/>
        <w:t>C.项目经理</w:t>
        <w:br/>
        <w:t>D.项目技术负责人</w:t>
        <w:br/>
        <w:br/>
        <w:t xml:space="preserve">【答案】：B </w:t>
      </w:r>
    </w:p>
    <w:p>
      <w:r>
        <w:t>37、关于砖基础砌筑施工，做法不正确的是（　　　）。</w:t>
        <w:br/>
        <w:t>A.基础深度不同，应由底往上砌筑</w:t>
        <w:br/>
        <w:t>B.先砌转角和交接处，再拉线砌中间</w:t>
        <w:br/>
        <w:t>C.先立皮数杆再砌筑</w:t>
        <w:br/>
        <w:t>D.抗震设防地区，基础墙的水平防潮层应铺油毡</w:t>
        <w:br/>
        <w:br/>
        <w:t xml:space="preserve">【答案】：D </w:t>
      </w:r>
    </w:p>
    <w:p>
      <w:r>
        <w:t>38、在砖基础及首层墙身的皮数杆上，应根据设计尺寸将砖、灰缝的厚度画出线条，并标明（　　　）m和防潮层的标高位置。</w:t>
        <w:br/>
        <w:t>A.士0.500</w:t>
        <w:br/>
        <w:t>B.±0.000</w:t>
        <w:br/>
        <w:t>C.±1.000</w:t>
        <w:br/>
        <w:t>D.±0.100</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39、建筑基线应尽可能靠近拟建的主要建筑物，并与其主要轴线（　　　）。</w:t>
        <w:br/>
        <w:t>A.垂直</w:t>
        <w:br/>
        <w:t>B.平行</w:t>
        <w:br/>
        <w:t>C.相交</w:t>
        <w:br/>
        <w:t>D.任意</w:t>
        <w:br/>
        <w:br/>
        <w:t>【答案】：B</w:t>
      </w:r>
      <w:r>
        <w:t xml:space="preserve"> </w:t>
      </w:r>
    </w:p>
    <w:p>
      <w:r>
        <w:t>40、混凝土结构子分部工程可根据结构的施工方法分为现浇混凝土结构子分部工程和（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 xml:space="preserve">【答案】：A </w:t>
      </w:r>
    </w:p>
    <w:p>
      <w:r>
        <w:t>41、（　　　）m以上脚手架或设置的挑架，大型混凝土模板工程，还应进行架体和模板承重强度、荷载计算，以保证施工过程中的安全。</w:t>
        <w:br/>
        <w:t>A.20</w:t>
        <w:br/>
        <w:t>B.25</w:t>
        <w:br/>
        <w:t>C.30</w:t>
        <w:br/>
        <w:t>D.40</w:t>
        <w:br/>
        <w:br/>
        <w:t xml:space="preserve">【答案】：C </w:t>
      </w:r>
    </w:p>
    <w:p>
      <w:r>
        <w:t>42、第六个月承包商完成的工程量累计为6200m3，按照合同可以进行调价的工程量为（　　　）m3。</w:t>
        <w:br/>
        <w:t>A.105</w:t>
        <w:br/>
        <w:t>B.795</w:t>
        <w:br/>
        <w:t>C.800</w:t>
        <w:br/>
        <w:t>D.900</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43、暴风雪及（　　　）级以上大风暴雨后，高处作业人员应对高处作业安全设施逐一加以检查，发现有松动、变形、损坏或脱落等现象，应立即修理完善。</w:t>
        <w:br/>
        <w:t>A.4</w:t>
        <w:br/>
        <w:t>B.5</w:t>
        <w:br/>
        <w:t>C.6</w:t>
        <w:br/>
        <w:t>D.7</w:t>
        <w:br/>
        <w:br/>
        <w:t>【答案】：B</w:t>
      </w:r>
      <w:r>
        <w:t xml:space="preserve"> </w:t>
      </w:r>
    </w:p>
    <w:p>
      <w:r>
        <w:t>44、基础墙的防潮层位置宜在室内地面标高以下（　　　）处。</w:t>
        <w:br/>
        <w:t>A.一皮砖</w:t>
        <w:br/>
        <w:t>B.二皮砖</w:t>
        <w:br/>
        <w:t>C.三皮砖</w:t>
        <w:br/>
        <w:t>D.四皮砖</w:t>
        <w:br/>
        <w:br/>
        <w:t xml:space="preserve">【答案】：A </w:t>
      </w:r>
    </w:p>
    <w:p>
      <w:r>
        <w:t>45、砖基础墙体的高度是用（　　　）来控制的。</w:t>
        <w:br/>
        <w:t>A.皮数杆</w:t>
        <w:br/>
        <w:t>B.水平尺</w:t>
        <w:br/>
        <w:t>C.全站仪</w:t>
        <w:br/>
        <w:t>D.透明胶皮管</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46、严寒、寒冷地区的建筑外窗采用推拉窗时，应对其气密性做现场实体检验，同一厂家、同一品种、类型的产品各抽查不少于（　　　）樘。</w:t>
        <w:br/>
        <w:t>A.1</w:t>
        <w:br/>
        <w:t>B.2</w:t>
        <w:br/>
        <w:t>C.3</w:t>
        <w:br/>
        <w:t>D.4</w:t>
        <w:br/>
        <w:br/>
        <w:t xml:space="preserve">【答案】：C </w:t>
      </w:r>
    </w:p>
    <w:p>
      <w:r>
        <w:t>47、三级安全教育是指公司、项目经理部、施工班组三个层次的安全教育。其中项目经理部教育的内容不包括（　　　）。</w:t>
        <w:br/>
        <w:t>A.施工现场环境</w:t>
        <w:br/>
        <w:t>B.工程施工特点</w:t>
        <w:br/>
        <w:t>C.企业的安全规章制度</w:t>
        <w:br/>
        <w:t>D.工地安全制度</w:t>
        <w:br/>
        <w:br/>
        <w:t xml:space="preserve">【答案】：C </w:t>
      </w:r>
    </w:p>
    <w:p>
      <w:r>
        <w:t>48、振动冲击夯作业时，应正确掌握夯机，能控制好夯机前进的方向和速度，正确的方式应为（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r>
        <w:t>49、施工组织设计和专项施工方案的内容可粗可细，下列哪一项不是其内容（　　　）。</w:t>
        <w:br/>
        <w:t>A.施工进度计划</w:t>
        <w:br/>
        <w:t>B.施工方案</w:t>
        <w:br/>
        <w:t>C.施工技术</w:t>
        <w:br/>
        <w:t>D.目录</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50、施工现场安全警示标牌的设置原则不包括（　　　）。</w:t>
        <w:br/>
        <w:t>A.标准</w:t>
        <w:br/>
        <w:t>B.简单</w:t>
        <w:br/>
        <w:t>C.便利</w:t>
        <w:br/>
        <w:t>D.合理</w:t>
        <w:br/>
        <w:br/>
        <w:t>【答案】：B</w:t>
      </w:r>
      <w:r>
        <w:t xml:space="preserve"> </w:t>
      </w:r>
    </w:p>
    <w:p>
      <w:r>
        <w:t>51、建筑物定位放线时，如果施工场地已有建筑方格网或建筑基线，可直接采用）进行定位。</w:t>
        <w:br/>
        <w:t>A.角度交会法</w:t>
        <w:br/>
        <w:t>B.极坐标法</w:t>
        <w:br/>
        <w:t>C.直角坐标法</w:t>
        <w:br/>
        <w:t>D.距离交会法</w:t>
        <w:br/>
        <w:br/>
        <w:t xml:space="preserve">【答案】：C </w:t>
      </w:r>
    </w:p>
    <w:p>
      <w:r>
        <w:t>52、某工程项目为等节奏流水，且施工段数m=2，流水节拍t=4，则流水步距K为（　　　）。</w:t>
        <w:br/>
        <w:t>A.2</w:t>
        <w:br/>
        <w:t>B.4</w:t>
        <w:br/>
        <w:t>C.6</w:t>
        <w:br/>
        <w:t>D.8</w:t>
        <w:br/>
        <w:br/>
        <w:t xml:space="preserve">【答案】：B </w:t>
      </w:r>
    </w:p>
    <w:p>
      <w:r>
        <w:t>53、施工升降机的防坠安全器应在标定期内使用，标定期限不应超过（　　　）年。</w:t>
        <w:br/>
        <w:t>A.1</w:t>
        <w:br/>
        <w:t>B.2</w:t>
        <w:br/>
        <w:t>C.3</w:t>
        <w:br/>
        <w:t>D.4</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54、流水施工的基本参数不包括下列哪一项（　　　）。</w:t>
        <w:br/>
        <w:t>A.时间参数</w:t>
        <w:br/>
        <w:t>B.技术参数</w:t>
        <w:br/>
        <w:t>C.工艺参数</w:t>
        <w:br/>
        <w:t>D.空间参数</w:t>
        <w:br/>
        <w:br/>
        <w:t>【答案】：B</w:t>
      </w:r>
      <w:r>
        <w:t xml:space="preserve"> </w:t>
      </w:r>
    </w:p>
    <w:p>
      <w:r>
        <w:t>55、抗震设防地区的建筑物，不用油毡做基础墙的水平（　　　）。</w:t>
        <w:br/>
        <w:t>A.隔离层</w:t>
        <w:br/>
        <w:t>B.保护层</w:t>
        <w:br/>
        <w:t>C.防潮层</w:t>
        <w:br/>
        <w:t>D.基层</w:t>
        <w:br/>
        <w:br/>
        <w:t xml:space="preserve">【答案】：C </w:t>
      </w:r>
    </w:p>
    <w:p>
      <w:r>
        <w:t>56、高强度大六角头螺栓连接副终拧完成（　　　）应进行终拧扭矩检查。</w:t>
        <w:br/>
        <w:t>A.1h后立即</w:t>
        <w:br/>
        <w:t>B.1h后、24h内</w:t>
        <w:br/>
        <w:t>C.1h后、48内</w:t>
        <w:br/>
        <w:t>D.2h后、48h内</w:t>
        <w:br/>
        <w:br/>
        <w:t xml:space="preserve">【答案】：C </w:t>
      </w:r>
    </w:p>
    <w:p>
      <w:r>
        <w:t>57、在混凝土工程施工质量检验批验收记录表中，属于主控项目的是（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58、下列属于施工日志基本内容的是（　　　）。</w:t>
        <w:br/>
        <w:t>A.隐蔽工程验收情况</w:t>
        <w:br/>
        <w:t>B.质量检查情况</w:t>
        <w:br/>
        <w:t>C.施工部位</w:t>
        <w:br/>
        <w:t>D.安全检查情况</w:t>
        <w:br/>
        <w:br/>
        <w:t>【答案】：C</w:t>
      </w:r>
      <w:r>
        <w:t xml:space="preserve"> </w:t>
      </w:r>
    </w:p>
    <w:p>
      <w:r>
        <w:t>59、在混凝土工程施工质量检验批验收记录表中，属于一般项目的是（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r>
        <w:t>60、某工程包含甲乙两个子项工程，合同约定：甲项的全费用综合单价为200元/㎡，乙项的综合单价为180元/㎡；进度按月计算，第一个月实际完成甲项为700㎡，乙项完成500㎡气则本月应支付的工程款为（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61、砖混结构房屋的层数一般在（　　　）层以下。</w:t>
        <w:br/>
        <w:t>A.3</w:t>
        <w:br/>
        <w:t>B.6</w:t>
        <w:br/>
        <w:t>C.10</w:t>
        <w:br/>
        <w:t>D.12</w:t>
        <w:br/>
        <w:br/>
        <w:t>【答案】：B</w:t>
      </w:r>
      <w:r>
        <w:t xml:space="preserve"> </w:t>
      </w:r>
    </w:p>
    <w:p>
      <w:r>
        <w:t>62、组织流水施工时，划分施工段的最根本目的是（　　　）。</w:t>
        <w:br/>
        <w:t>A.由于施工工艺的要求</w:t>
        <w:br/>
        <w:t>B.可增加更多的专业工作队</w:t>
        <w:br/>
        <w:t>C.提供工艺或组织间歇时间</w:t>
        <w:br/>
        <w:t>D.各专业队在不同施工段进行流水施工</w:t>
        <w:br/>
        <w:br/>
        <w:t xml:space="preserve">【答案】：D </w:t>
      </w:r>
    </w:p>
    <w:p>
      <w:r>
        <w:t>63、水准测量是利用水准仪提供的一条水平视线，借助于带有分划的尺子，测量出两个地面点之间的（　　　）。</w:t>
        <w:br/>
        <w:t>A.相对高程</w:t>
        <w:br/>
        <w:t>B.绝对高程</w:t>
        <w:br/>
        <w:t>C.视线高程</w:t>
        <w:br/>
        <w:t>D.高差</w:t>
        <w:br/>
        <w:br/>
        <w:t xml:space="preserve">【答案】：D </w:t>
      </w:r>
    </w:p>
    <w:p>
      <w:r>
        <w:t>64、在质量管理体系中使用四类文件，按其适用的范围可分为通用性文件和专用性文件，下列选项中属于通用性文件的是（　　　）。</w:t>
        <w:br/>
        <w:t>A.质量目标</w:t>
        <w:br/>
        <w:t>B.质量计划</w:t>
        <w:br/>
        <w:t>C.质量控制文件</w:t>
        <w:br/>
        <w:t>D.质量方针政策</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65、施工现场实测法的手段可归纳为靠、吊、量和（　　　）。</w:t>
        <w:br/>
        <w:t>A.看</w:t>
        <w:br/>
        <w:t>B.套</w:t>
        <w:br/>
        <w:t>C.敲</w:t>
        <w:br/>
        <w:t>D.照</w:t>
        <w:br/>
        <w:br/>
        <w:t>【答案】：B</w:t>
      </w:r>
      <w:r>
        <w:t xml:space="preserve"> </w:t>
      </w:r>
    </w:p>
    <w:p>
      <w:r>
        <w:t>66、某公司一次性购进一批散装水泥，按要求进行见证取样试验，见证取样每一批量不得超过（　　　）t。</w:t>
        <w:br/>
        <w:t>A.60</w:t>
        <w:br/>
        <w:t>B.100</w:t>
        <w:br/>
        <w:t>C.200</w:t>
        <w:br/>
        <w:t>D.500</w:t>
        <w:br/>
        <w:br/>
        <w:t xml:space="preserve">【答案】：D </w:t>
      </w:r>
    </w:p>
    <w:p>
      <w:r>
        <w:t>67、脚手架立杆基础不在同一高度上时，高处纵向扫地杆应向低处延长（　　　）跨，并与立杆固定。</w:t>
        <w:br/>
        <w:t>A.0.5</w:t>
        <w:br/>
        <w:t>B.1</w:t>
        <w:br/>
        <w:t>C.2</w:t>
        <w:br/>
        <w:t>D.2.5</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68、当从业人员发现直接危及人身安全的紧急情况时，有权停止作业或在采取可能的应急措施后撤离作业场所，这里的权是指（　　　）。</w:t>
        <w:br/>
        <w:t>A.拒绝权</w:t>
        <w:br/>
        <w:t>B.批评权和检举、控告权</w:t>
        <w:br/>
        <w:t>C.紧急撤离权</w:t>
        <w:br/>
        <w:t>D.自我保护权</w:t>
        <w:br/>
        <w:br/>
        <w:t xml:space="preserve">【答案】：C </w:t>
      </w:r>
    </w:p>
    <w:p>
      <w:r>
        <w:t>69、工程开工报审表中可以不注明的项目是（　　　）。</w:t>
        <w:br/>
        <w:t>A.施工许可证已办理</w:t>
        <w:br/>
        <w:t>B.征地拆迁</w:t>
        <w:br/>
        <w:t>C.分包单位全部落实</w:t>
        <w:br/>
        <w:t>D.施工组织审查情况</w:t>
        <w:br/>
        <w:br/>
        <w:t xml:space="preserve">【答案】：C </w:t>
      </w:r>
    </w:p>
    <w:p>
      <w:r>
        <w:t>70、组织流水施工时，时间参数不包括（　　　）。</w:t>
        <w:br/>
        <w:t>A.流水节拍</w:t>
        <w:br/>
        <w:t>B.流水步距</w:t>
        <w:br/>
        <w:t>C.工期</w:t>
        <w:br/>
        <w:t>D.施工段</w:t>
        <w:br/>
        <w:br/>
        <w:t xml:space="preserve">【答案】：D </w:t>
      </w:r>
    </w:p>
    <w:p>
      <w:r>
        <w:t>71、施工进度计划在编制时，工程量计算应注意很多事项，其中不包括（　　　）。</w:t>
        <w:br/>
        <w:t>A.划分的施工段数</w:t>
        <w:br/>
        <w:t>B.工程量的计量单位</w:t>
        <w:br/>
        <w:t>C.采用的施工方法</w:t>
        <w:br/>
        <w:t>D.正确取用计价文件中的工程量</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72、关于无节奏流水施工的特点，说法错误的是（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r>
        <w:t>73、某单位修建3栋住宅楼，其中1栋在建成后产生了严重的地基不均匀沉降，需要对地基进行加固处理，经测算直接经济损失为110万元，该工程质量应判定为（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r>
        <w:t>74、地基基础工程是分部工程，如有必要，根据现行国家标准（　　　）规定，可再划分若干个子分部工程。</w:t>
        <w:br/>
        <w:t>A.《建筑工程施工质量验收统一标准》</w:t>
        <w:br/>
        <w:t>B.《建设工程安全生产管理条例》</w:t>
        <w:br/>
        <w:t>C.《建设工程质量管理条例》</w:t>
        <w:br/>
        <w:t>D.《实施工程建设强制性标准监督规定》</w:t>
        <w:br/>
        <w:br/>
        <w:t xml:space="preserve">【答案】：A </w:t>
      </w:r>
    </w:p>
    <w:p>
      <w:r>
        <w:t>75、施工单位应针对施工现场可能导致火灾发生的施工作业及其他活动，制定消防安全管理制度，编制施工现场防火方案及（　　　）。</w:t>
        <w:br/>
        <w:t>A.施工组织设计</w:t>
        <w:br/>
        <w:t>B.施工专项方案</w:t>
        <w:br/>
        <w:t>C.应急疏散预案</w:t>
        <w:br/>
        <w:t>D.应急演练</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76、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A.130.60</w:t>
        <w:br/>
        <w:t>B.135.05</w:t>
        <w:br/>
        <w:t>C.139.56</w:t>
        <w:br/>
        <w:t>D.144.32</w:t>
        <w:br/>
        <w:br/>
        <w:t>【答案】：D</w:t>
      </w:r>
      <w:r>
        <w:t xml:space="preserve"> </w:t>
      </w:r>
    </w:p>
    <w:p>
      <w:r>
        <w:t>77、物料提升机的安全使用与管理要求规定，提升机安装后，应由（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 xml:space="preserve">【答案】：A </w:t>
      </w:r>
    </w:p>
    <w:p>
      <w:r>
        <w:t>78、开工前工程质量监督站核查施工现场参建各方主体及（　　　）。</w:t>
        <w:br/>
        <w:t>A.参建人员的数量</w:t>
        <w:br/>
        <w:t>B.有关人员的资格或资质</w:t>
        <w:br/>
        <w:t>C.施工单位管理人员的数量</w:t>
        <w:br/>
        <w:t>D.质量员的业绩</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79、专项方案如因设计、结构、外部环境等因素发生变化确需修改的，修改后的专项方案应当（　　　）。</w:t>
        <w:br/>
        <w:t>A.可直接实施</w:t>
        <w:br/>
        <w:t>B.经项目总工审批后实施</w:t>
        <w:br/>
        <w:t>C.重新审核</w:t>
        <w:br/>
        <w:t>D.经项目经理审批后实施</w:t>
        <w:br/>
        <w:br/>
        <w:t>【答案】：C</w:t>
      </w:r>
      <w:r>
        <w:t xml:space="preserve"> </w:t>
      </w:r>
    </w:p>
    <w:p>
      <w:r>
        <w:t>80、箱形基础当基础长度超过（　　　）m时，为防止出现温度收缩裂缝，一般应设置贯通后浇带。</w:t>
        <w:br/>
        <w:t>A.10</w:t>
        <w:br/>
        <w:t>B.20</w:t>
        <w:br/>
        <w:t>C.30</w:t>
        <w:br/>
        <w:t>D.40</w:t>
        <w:br/>
        <w:br/>
        <w:t xml:space="preserve">【答案】：D </w:t>
      </w:r>
    </w:p>
    <w:p>
      <w:r>
        <w:t>81、若经纬仪没有安在建筑轴线上，校正预制桩身铅直时，可能使桩身产生倾斜、扭转、（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82、现浇钢筋混凝土工程检验批质量验收记录是用于现浇混凝土的外观、尺寸检查的表格，其主控项目为（　　　）。</w:t>
        <w:br/>
        <w:t>A.轴线位置</w:t>
        <w:br/>
        <w:t>B.垂直度</w:t>
        <w:br/>
        <w:t>C.截面尺寸</w:t>
        <w:br/>
        <w:t>D.外观质量检查有无严重缺陷</w:t>
        <w:br/>
        <w:br/>
        <w:t xml:space="preserve">【答案】：D </w:t>
      </w:r>
    </w:p>
    <w:p>
      <w:r>
        <w:t>83、下列施工过程中，不能作为框架结构主体工程施工段划分依据的是（　　　）。</w:t>
        <w:br/>
        <w:t>A.钢筋绑扎</w:t>
        <w:br/>
        <w:t>B.商品混凝土搅拌</w:t>
        <w:br/>
        <w:t>C.混凝土浇筑</w:t>
        <w:br/>
        <w:t>D.模板安装</w:t>
        <w:br/>
        <w:br/>
        <w:t xml:space="preserve">【答案】：B </w:t>
      </w:r>
    </w:p>
    <w:p>
      <w:r>
        <w:t>84、某建筑公司总承包某电子厂改扩建工程，在施工准备阶段项目经理组织编制了项目总进度计划和项目资源配置计划。结合上述资料，回答下列问题：</w:t>
        <w:br/>
        <w:t>A.不均衡系数</w:t>
        <w:br/>
        <w:t>B.极差值</w:t>
        <w:br/>
        <w:t>C.均方差值</w:t>
        <w:br/>
        <w:t>D.平均值</w:t>
        <w:br/>
        <w:br/>
        <w:t xml:space="preserve">【答案】：C </w:t>
      </w:r>
    </w:p>
    <w:p>
      <w:r>
        <w:t>85、梁模板在搭设时，如梁跨度等于或大于（　　　）m，应使梁底模起拱，如设计无规定时，起拱高度宜为全跨长度的（　　　）。</w:t>
        <w:br/>
        <w:t>A.4，1‰～3‰</w:t>
        <w:br/>
        <w:t>B.4，1‰～2‰</w:t>
        <w:br/>
        <w:t>C.5，1‰～3‰</w:t>
        <w:br/>
        <w:t>D.5，1‰～2‰</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86、民用建筑采用细石混凝土刚性防水屋面时，刚性防水层分格缝应嵌填密封材料，上部应设置（　　　）。</w:t>
        <w:br/>
        <w:t>A.保温层</w:t>
        <w:br/>
        <w:t>B.找平层</w:t>
        <w:br/>
        <w:t>C.保护层</w:t>
        <w:br/>
        <w:t>D.隔离层</w:t>
        <w:br/>
        <w:br/>
        <w:t>【答案】：C</w:t>
      </w:r>
      <w:r>
        <w:t xml:space="preserve"> </w:t>
      </w:r>
    </w:p>
    <w:p>
      <w:r>
        <w:t>87、计要求全焊透的一、二级焊缝，应采用（　　　）检查进行内部缺陷的检验。</w:t>
        <w:br/>
        <w:t>A.磁粉探伤</w:t>
        <w:br/>
        <w:t>B.超声波探伤</w:t>
        <w:br/>
        <w:t>C.使用焊缝量规</w:t>
        <w:br/>
        <w:t>D.使用放大镜</w:t>
        <w:br/>
        <w:br/>
        <w:t xml:space="preserve">【答案】：B </w:t>
      </w:r>
    </w:p>
    <w:p>
      <w:r>
        <w:t>88、在正常使用条件下，房屋建筑工程中供热与供冷系统的最低保修期限为（　　　）。</w:t>
        <w:br/>
        <w:t>A.1个采暖期、供冷期</w:t>
        <w:br/>
        <w:t>B.2个采暖期、供冷期</w:t>
        <w:br/>
        <w:t>C.3个采暖期、供冷期</w:t>
        <w:br/>
        <w:t>D.4个采暖期、供冷期</w:t>
        <w:br/>
        <w:br/>
        <w:t xml:space="preserve">【答案】：B </w:t>
      </w:r>
    </w:p>
    <w:p>
      <w:r>
        <w:t>89、工程变更的范围和内容不包括（　　　）。</w:t>
        <w:br/>
        <w:t>A.改变已批准的施工工艺或顺序</w:t>
        <w:br/>
        <w:t>B.改变合同工程的基线、标高、位置或尺寸</w:t>
        <w:br/>
        <w:t>C.施工合同中包含的工作内容，施工单位遗漏施工的</w:t>
        <w:br/>
        <w:t>D.为完成工程需要追加的额外工作</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90、建筑工程由于工程质量不合格、质量缺陷，必须进行返修、加固或报废处理，并造成或引发经济损失，当造成的直接经济损失低于（　　　）元时称为工程质量问题。</w:t>
        <w:br/>
        <w:t>A.3000</w:t>
        <w:br/>
        <w:t>B.5000</w:t>
        <w:br/>
        <w:t>C.7000</w:t>
        <w:br/>
        <w:t>D.10000</w:t>
        <w:br/>
        <w:br/>
        <w:t>【答案】：B</w:t>
      </w:r>
      <w:r>
        <w:t xml:space="preserve"> </w:t>
      </w:r>
    </w:p>
    <w:p>
      <w:r>
        <w:t>91、砖基础大放脚一般采用（　　　）的砌筑形式。</w:t>
        <w:br/>
        <w:t>A.全顺</w:t>
        <w:br/>
        <w:t>B.全丁</w:t>
        <w:br/>
        <w:t>C.三顺一丁</w:t>
        <w:br/>
        <w:t>D.一顺一丁</w:t>
        <w:br/>
        <w:br/>
        <w:t xml:space="preserve">【答案】：D </w:t>
      </w:r>
    </w:p>
    <w:p>
      <w:r>
        <w:t>92、单位工程质量验收合格后，（　　　）应在规定时间内将工程竣工验收报告和有关文件，报建设行政管理部门备案。</w:t>
        <w:br/>
        <w:t>A.建设单位</w:t>
        <w:br/>
        <w:t>B.施工单位</w:t>
        <w:br/>
        <w:t>C.设计单位</w:t>
        <w:br/>
        <w:t>D.质量监督机构</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93、拉铲挖掘机的挖土特点是：“后退向下，自重切土”。拉铲挖土时，吊杆倾斜角度应在45°以上，先挖两侧然后中间，分层进行，保持边坡整齐；距边坡的安全距离应不小于（　　　）m。</w:t>
        <w:br/>
        <w:t>A.1.0</w:t>
        <w:br/>
        <w:t>B.1.5</w:t>
        <w:br/>
        <w:t>C.2.0</w:t>
        <w:br/>
        <w:t>D.2.5</w:t>
        <w:br/>
        <w:br/>
        <w:t>【答案】：C</w:t>
      </w:r>
      <w:r>
        <w:t xml:space="preserve"> </w:t>
      </w:r>
    </w:p>
    <w:p>
      <w:r>
        <w:t>94、内燃机冲击夯启动后，控制油门的方法是（　　　）。</w:t>
        <w:br/>
        <w:t>A.启动时用最大油门</w:t>
        <w:br/>
        <w:t>B.启动后逐渐加大油门</w:t>
        <w:br/>
        <w:t>C.先大油门再减油</w:t>
        <w:br/>
        <w:t>D.先大油门，减油再加油</w:t>
        <w:br/>
        <w:br/>
        <w:t xml:space="preserve">【答案】：B </w:t>
      </w:r>
    </w:p>
    <w:p>
      <w:r>
        <w:t>95、施工升降机的安全使用和管理规定，驾驶升降机的司机应为（　　　）培训合格的专职人员，严禁无证操作。</w:t>
        <w:br/>
        <w:t>A.有关行政主管部门</w:t>
        <w:br/>
        <w:t>B.施工单位</w:t>
        <w:br/>
        <w:t>C.监理单位</w:t>
        <w:br/>
        <w:t>D.建设单位</w:t>
        <w:br/>
        <w:br/>
        <w:t xml:space="preserve">【答案】：A </w:t>
      </w:r>
    </w:p>
    <w:p>
      <w:r>
        <w:t>96、物料提升机的材料、钢丝绳及配套零部件产品应有（　　　），起重量限制器、防坠安全器应经型式检验合格。</w:t>
        <w:br/>
        <w:t>A.出厂检验报告</w:t>
        <w:br/>
        <w:t>B.出厂合格证</w:t>
        <w:br/>
        <w:t>C.产品说明书</w:t>
        <w:br/>
        <w:t>D.出厂检验证明</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97、室内装修工程的施工顺序有整体顺序自上而下和整体顺序自下而上两种，其中整体顺序自下而上的施工优点有（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【答案】：C</w:t>
      </w:r>
      <w:r>
        <w:t xml:space="preserve"> </w:t>
      </w:r>
    </w:p>
    <w:p>
      <w:r>
        <w:t>98、工程构造设计要求不符合规范，这是施工项目质量问题中（　　　）的原因。</w:t>
        <w:br/>
        <w:t>A.，违反法规行为</w:t>
        <w:br/>
        <w:t>B.勘察设计失误</w:t>
        <w:br/>
        <w:t>C.违背基本建设程序</w:t>
        <w:br/>
        <w:t>D.施工失误</w:t>
        <w:br/>
        <w:br/>
        <w:t xml:space="preserve">【答案】：B </w:t>
      </w:r>
    </w:p>
    <w:p>
      <w:r>
        <w:t>99、关于建筑工程质量不符合要求的处理，以下说法错误的是（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100、施工过程中的“四口”应有防护措施。如楼梯、通道口应设置（　　　）m高的防护栏杆并加装安全立网，预留孔洞应加盖等。</w:t>
        <w:br/>
        <w:t>A.0.9</w:t>
        <w:br/>
        <w:t>B.1.2</w:t>
        <w:br/>
        <w:t>C.1.0</w:t>
        <w:br/>
        <w:t>D.1.5</w:t>
        <w:br/>
        <w:br/>
        <w:t>【答案】：B</w:t>
      </w:r>
      <w:r>
        <w:t xml:space="preserve"> </w:t>
      </w:r>
    </w:p>
    <w:p>
      <w:r>
        <w:t>101、下列哪一项不是常用的防水混凝土（　　　）。</w:t>
        <w:br/>
        <w:t>A.普通防水混凝土</w:t>
        <w:br/>
        <w:t>B.膨胀水泥防水混凝土</w:t>
        <w:br/>
        <w:t>C.高强防水混凝土</w:t>
        <w:br/>
        <w:t>D.外加剂或掺合料防水混凝土</w:t>
        <w:br/>
        <w:br/>
        <w:t xml:space="preserve">【答案】：C </w:t>
      </w:r>
    </w:p>
    <w:p>
      <w:r>
        <w:t>102、在施工质量管理中，起决定性作用的因素是（　　　）的因素。</w:t>
        <w:br/>
        <w:t>A.人</w:t>
        <w:br/>
        <w:t>B.材料</w:t>
        <w:br/>
        <w:t>C.机械</w:t>
        <w:br/>
        <w:t>D.方法</w:t>
        <w:br/>
        <w:br/>
        <w:t xml:space="preserve">【答案】：A </w:t>
      </w:r>
    </w:p>
    <w:p>
      <w:r>
        <w:t>103、在新建筑区，可以利用建筑基线的设计坐标和附近已有控制点的坐标，用（　　　）测设建筑基线。</w:t>
        <w:br/>
        <w:t>A.角度交会法</w:t>
        <w:br/>
        <w:t>B.极坐标法</w:t>
        <w:br/>
        <w:t>C.前方交会法</w:t>
        <w:br/>
        <w:t>D.直角坐标法</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104、现浇混凝土结构中，楼板的跨度为1.8m，混凝土强度必须达到（　　　）时方可拆楼板底模。</w:t>
        <w:br/>
        <w:t>A.50％</w:t>
        <w:br/>
        <w:t>B.75％</w:t>
        <w:br/>
        <w:t>C.85％</w:t>
        <w:br/>
        <w:t>D.100％</w:t>
        <w:br/>
        <w:br/>
        <w:t>【答案】：A</w:t>
      </w:r>
      <w:r>
        <w:t xml:space="preserve"> </w:t>
      </w:r>
    </w:p>
    <w:p>
      <w:r>
        <w:t>105、当土方在挖掘停机面以上时，应选择（　　　）作业方式。</w:t>
        <w:br/>
        <w:t>A.正铲</w:t>
        <w:br/>
        <w:t>B.拉铲</w:t>
        <w:br/>
        <w:t>C.抓铲</w:t>
        <w:br/>
        <w:t>D.反铲</w:t>
        <w:br/>
        <w:br/>
        <w:t xml:space="preserve">【答案】：A </w:t>
      </w:r>
    </w:p>
    <w:p>
      <w:r>
        <w:t>106、单层钢结构厂房施工中，屋盖系统安装通常采用（　　　）吊装。</w:t>
        <w:br/>
        <w:t>A.节点综合法</w:t>
        <w:br/>
        <w:t>B.组合作业法</w:t>
        <w:br/>
        <w:t>C.单件流水法</w:t>
        <w:br/>
        <w:t>D.多件流水法</w:t>
        <w:br/>
        <w:br/>
        <w:t xml:space="preserve">【答案】：A </w:t>
      </w:r>
    </w:p>
    <w:p>
      <w:r>
        <w:t>107、在梁的平法标注中，梁的标注一般是集中标注和原位标准相结合，其中集中标注内容中有五项必注值和一项选注值，则下列哪一项是选注值（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108、某些施工企业盲目追求利润而不顾工程质量，在投标报价中随意压低标价，中标后则依靠违法的手段或修改方案追加工程款，甚至偷工减料等，这些情况属于（　　　）原因，往往会导致出现重大工程质量问题。</w:t>
        <w:br/>
        <w:t>A.技术原因</w:t>
        <w:br/>
        <w:t>B.管理原因</w:t>
        <w:br/>
        <w:t>C.社会、经济原因</w:t>
        <w:br/>
        <w:t>D.人为原因</w:t>
        <w:br/>
        <w:br/>
        <w:t>【答案】：C</w:t>
      </w:r>
      <w:r>
        <w:t xml:space="preserve"> </w:t>
      </w:r>
    </w:p>
    <w:p>
      <w:r>
        <w:t>109、影响工作场所内员工、临时工作人员、合同方人员、访问者和其他人员健康安全的条件和因素被称为（　　　）。</w:t>
        <w:br/>
        <w:t>A.职业健康安全</w:t>
        <w:br/>
        <w:t>B.劳动安全</w:t>
        <w:br/>
        <w:t>C.环境保护</w:t>
        <w:br/>
        <w:t>D.环境健康安全</w:t>
        <w:br/>
        <w:br/>
        <w:t xml:space="preserve">【答案】：A </w:t>
      </w:r>
    </w:p>
    <w:p>
      <w:r>
        <w:t>110、材料质量控制的内容不包括下列哪一项（　　　）。</w:t>
        <w:br/>
        <w:t>A.控制材料的性能、标准与设计文件的相符性</w:t>
        <w:br/>
        <w:t>B.控制材料进场验收程序及质量文件资料的齐全程度</w:t>
        <w:br/>
        <w:t>C.控制材料各项技术性能指标、检验测试指标与标准要求的相符性</w:t>
        <w:br/>
        <w:t>D.控制材料的力学性能满足要求</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https://d.book118.com/028114005025006046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28114005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