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打桩机项目规划设计蓝图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36" w:history="1">
        <w:r>
          <w:rPr>
            <w:rFonts w:ascii="仿宋" w:eastAsia="仿宋" w:hAnsi="仿宋" w:cs="仿宋" w:hint="eastAsia"/>
            <w:lang w:eastAsia="zh-CN"/>
          </w:rPr>
          <w:t>前言</w:t>
        </w:r>
        <w:r>
          <w:tab/>
        </w:r>
        <w:r>
          <w:fldChar w:fldCharType="begin"/>
        </w:r>
        <w:r>
          <w:instrText xml:space="preserve"> PAGEREF _Toc28236 \h </w:instrText>
        </w:r>
        <w:r>
          <w:fldChar w:fldCharType="separate"/>
        </w:r>
        <w:r>
          <w:t>3</w:t>
        </w:r>
        <w:r>
          <w:fldChar w:fldCharType="end"/>
        </w:r>
      </w:hyperlink>
    </w:p>
    <w:p>
      <w:pPr>
        <w:pStyle w:val="TOC1"/>
        <w:tabs>
          <w:tab w:val="right" w:leader="dot" w:pos="8306"/>
        </w:tabs>
      </w:pPr>
      <w:hyperlink w:anchor="_Toc6983" w:history="1">
        <w:r>
          <w:rPr>
            <w:rFonts w:ascii="仿宋" w:eastAsia="仿宋" w:hAnsi="仿宋" w:cs="仿宋" w:hint="eastAsia"/>
            <w:lang w:eastAsia="zh-CN"/>
          </w:rPr>
          <w:t>一、打桩机项目土建工程</w:t>
        </w:r>
        <w:r>
          <w:tab/>
        </w:r>
        <w:r>
          <w:fldChar w:fldCharType="begin"/>
        </w:r>
        <w:r>
          <w:instrText xml:space="preserve"> PAGEREF _Toc6983 \h </w:instrText>
        </w:r>
        <w:r>
          <w:fldChar w:fldCharType="separate"/>
        </w:r>
        <w:r>
          <w:t>3</w:t>
        </w:r>
        <w:r>
          <w:fldChar w:fldCharType="end"/>
        </w:r>
      </w:hyperlink>
    </w:p>
    <w:p>
      <w:pPr>
        <w:pStyle w:val="TOC2"/>
        <w:tabs>
          <w:tab w:val="right" w:leader="dot" w:pos="8306"/>
        </w:tabs>
      </w:pPr>
      <w:hyperlink w:anchor="_Toc6278" w:history="1">
        <w:r>
          <w:rPr>
            <w:rFonts w:ascii="仿宋" w:eastAsia="仿宋" w:hAnsi="仿宋" w:cs="仿宋" w:hint="eastAsia"/>
            <w:lang w:eastAsia="zh-CN"/>
          </w:rPr>
          <w:t>(一)、建筑工程设计原则</w:t>
        </w:r>
        <w:r>
          <w:tab/>
        </w:r>
        <w:r>
          <w:fldChar w:fldCharType="begin"/>
        </w:r>
        <w:r>
          <w:instrText xml:space="preserve"> PAGEREF _Toc6278 \h </w:instrText>
        </w:r>
        <w:r>
          <w:fldChar w:fldCharType="separate"/>
        </w:r>
        <w:r>
          <w:t>3</w:t>
        </w:r>
        <w:r>
          <w:fldChar w:fldCharType="end"/>
        </w:r>
      </w:hyperlink>
    </w:p>
    <w:p>
      <w:pPr>
        <w:pStyle w:val="TOC2"/>
        <w:tabs>
          <w:tab w:val="right" w:leader="dot" w:pos="8306"/>
        </w:tabs>
      </w:pPr>
      <w:hyperlink w:anchor="_Toc18216" w:history="1">
        <w:r>
          <w:rPr>
            <w:rFonts w:ascii="仿宋" w:eastAsia="仿宋" w:hAnsi="仿宋" w:cs="仿宋" w:hint="eastAsia"/>
            <w:lang w:eastAsia="zh-CN"/>
          </w:rPr>
          <w:t>(二)、土建工程设计年限及安全等级</w:t>
        </w:r>
        <w:r>
          <w:tab/>
        </w:r>
        <w:r>
          <w:fldChar w:fldCharType="begin"/>
        </w:r>
        <w:r>
          <w:instrText xml:space="preserve"> PAGEREF _Toc18216 \h </w:instrText>
        </w:r>
        <w:r>
          <w:fldChar w:fldCharType="separate"/>
        </w:r>
        <w:r>
          <w:t>4</w:t>
        </w:r>
        <w:r>
          <w:fldChar w:fldCharType="end"/>
        </w:r>
      </w:hyperlink>
    </w:p>
    <w:p>
      <w:pPr>
        <w:pStyle w:val="TOC2"/>
        <w:tabs>
          <w:tab w:val="right" w:leader="dot" w:pos="8306"/>
        </w:tabs>
      </w:pPr>
      <w:hyperlink w:anchor="_Toc28496" w:history="1">
        <w:r>
          <w:rPr>
            <w:rFonts w:ascii="仿宋" w:eastAsia="仿宋" w:hAnsi="仿宋" w:cs="仿宋" w:hint="eastAsia"/>
            <w:lang w:eastAsia="zh-CN"/>
          </w:rPr>
          <w:t>(三)、建筑工程设计总体要求</w:t>
        </w:r>
        <w:r>
          <w:tab/>
        </w:r>
        <w:r>
          <w:fldChar w:fldCharType="begin"/>
        </w:r>
        <w:r>
          <w:instrText xml:space="preserve"> PAGEREF _Toc28496 \h </w:instrText>
        </w:r>
        <w:r>
          <w:fldChar w:fldCharType="separate"/>
        </w:r>
        <w:r>
          <w:t>5</w:t>
        </w:r>
        <w:r>
          <w:fldChar w:fldCharType="end"/>
        </w:r>
      </w:hyperlink>
    </w:p>
    <w:p>
      <w:pPr>
        <w:pStyle w:val="TOC2"/>
        <w:tabs>
          <w:tab w:val="right" w:leader="dot" w:pos="8306"/>
        </w:tabs>
      </w:pPr>
      <w:hyperlink w:anchor="_Toc9497" w:history="1">
        <w:r>
          <w:rPr>
            <w:rFonts w:ascii="仿宋" w:eastAsia="仿宋" w:hAnsi="仿宋" w:cs="仿宋" w:hint="eastAsia"/>
            <w:lang w:eastAsia="zh-CN"/>
          </w:rPr>
          <w:t>(四)、土建工程建设指标</w:t>
        </w:r>
        <w:r>
          <w:tab/>
        </w:r>
        <w:r>
          <w:fldChar w:fldCharType="begin"/>
        </w:r>
        <w:r>
          <w:instrText xml:space="preserve"> PAGEREF _Toc9497 \h </w:instrText>
        </w:r>
        <w:r>
          <w:fldChar w:fldCharType="separate"/>
        </w:r>
        <w:r>
          <w:t>6</w:t>
        </w:r>
        <w:r>
          <w:fldChar w:fldCharType="end"/>
        </w:r>
      </w:hyperlink>
    </w:p>
    <w:p>
      <w:pPr>
        <w:pStyle w:val="TOC1"/>
        <w:tabs>
          <w:tab w:val="right" w:leader="dot" w:pos="8306"/>
        </w:tabs>
      </w:pPr>
      <w:hyperlink w:anchor="_Toc22957" w:history="1">
        <w:r>
          <w:rPr>
            <w:rFonts w:ascii="仿宋" w:eastAsia="仿宋" w:hAnsi="仿宋" w:cs="仿宋" w:hint="eastAsia"/>
            <w:lang w:eastAsia="zh-CN"/>
          </w:rPr>
          <w:t>二、工艺说明</w:t>
        </w:r>
        <w:r>
          <w:tab/>
        </w:r>
        <w:r>
          <w:fldChar w:fldCharType="begin"/>
        </w:r>
        <w:r>
          <w:instrText xml:space="preserve"> PAGEREF _Toc22957 \h </w:instrText>
        </w:r>
        <w:r>
          <w:fldChar w:fldCharType="separate"/>
        </w:r>
        <w:r>
          <w:t>6</w:t>
        </w:r>
        <w:r>
          <w:fldChar w:fldCharType="end"/>
        </w:r>
      </w:hyperlink>
    </w:p>
    <w:p>
      <w:pPr>
        <w:pStyle w:val="TOC2"/>
        <w:tabs>
          <w:tab w:val="right" w:leader="dot" w:pos="8306"/>
        </w:tabs>
      </w:pPr>
      <w:hyperlink w:anchor="_Toc22548" w:history="1">
        <w:r>
          <w:rPr>
            <w:rFonts w:ascii="仿宋" w:eastAsia="仿宋" w:hAnsi="仿宋" w:cs="仿宋" w:hint="eastAsia"/>
            <w:lang w:eastAsia="zh-CN"/>
          </w:rPr>
          <w:t>(一)、技术管理特点</w:t>
        </w:r>
        <w:r>
          <w:tab/>
        </w:r>
        <w:r>
          <w:fldChar w:fldCharType="begin"/>
        </w:r>
        <w:r>
          <w:instrText xml:space="preserve"> PAGEREF _Toc22548 \h </w:instrText>
        </w:r>
        <w:r>
          <w:fldChar w:fldCharType="separate"/>
        </w:r>
        <w:r>
          <w:t>6</w:t>
        </w:r>
        <w:r>
          <w:fldChar w:fldCharType="end"/>
        </w:r>
      </w:hyperlink>
    </w:p>
    <w:p>
      <w:pPr>
        <w:pStyle w:val="TOC2"/>
        <w:tabs>
          <w:tab w:val="right" w:leader="dot" w:pos="8306"/>
        </w:tabs>
      </w:pPr>
      <w:hyperlink w:anchor="_Toc28324" w:history="1">
        <w:r>
          <w:rPr>
            <w:rFonts w:ascii="仿宋" w:eastAsia="仿宋" w:hAnsi="仿宋" w:cs="仿宋" w:hint="eastAsia"/>
            <w:lang w:eastAsia="zh-CN"/>
          </w:rPr>
          <w:t>(二)、打桩机项目工艺技术设计方案</w:t>
        </w:r>
        <w:r>
          <w:tab/>
        </w:r>
        <w:r>
          <w:fldChar w:fldCharType="begin"/>
        </w:r>
        <w:r>
          <w:instrText xml:space="preserve"> PAGEREF _Toc28324 \h </w:instrText>
        </w:r>
        <w:r>
          <w:fldChar w:fldCharType="separate"/>
        </w:r>
        <w:r>
          <w:t>7</w:t>
        </w:r>
        <w:r>
          <w:fldChar w:fldCharType="end"/>
        </w:r>
      </w:hyperlink>
    </w:p>
    <w:p>
      <w:pPr>
        <w:pStyle w:val="TOC2"/>
        <w:tabs>
          <w:tab w:val="right" w:leader="dot" w:pos="8306"/>
        </w:tabs>
      </w:pPr>
      <w:hyperlink w:anchor="_Toc792" w:history="1">
        <w:r>
          <w:rPr>
            <w:rFonts w:ascii="仿宋" w:eastAsia="仿宋" w:hAnsi="仿宋" w:cs="仿宋" w:hint="eastAsia"/>
            <w:lang w:eastAsia="zh-CN"/>
          </w:rPr>
          <w:t>(三)、设备选型方案</w:t>
        </w:r>
        <w:r>
          <w:tab/>
        </w:r>
        <w:r>
          <w:fldChar w:fldCharType="begin"/>
        </w:r>
        <w:r>
          <w:instrText xml:space="preserve"> PAGEREF _Toc792 \h </w:instrText>
        </w:r>
        <w:r>
          <w:fldChar w:fldCharType="separate"/>
        </w:r>
        <w:r>
          <w:t>9</w:t>
        </w:r>
        <w:r>
          <w:fldChar w:fldCharType="end"/>
        </w:r>
      </w:hyperlink>
    </w:p>
    <w:p>
      <w:pPr>
        <w:pStyle w:val="TOC1"/>
        <w:tabs>
          <w:tab w:val="right" w:leader="dot" w:pos="8306"/>
        </w:tabs>
      </w:pPr>
      <w:hyperlink w:anchor="_Toc21766" w:history="1">
        <w:r>
          <w:rPr>
            <w:rFonts w:ascii="仿宋" w:eastAsia="仿宋" w:hAnsi="仿宋" w:cs="仿宋" w:hint="eastAsia"/>
            <w:lang w:eastAsia="zh-CN"/>
          </w:rPr>
          <w:t>三、打桩机项目选址可行性分析</w:t>
        </w:r>
        <w:r>
          <w:tab/>
        </w:r>
        <w:r>
          <w:fldChar w:fldCharType="begin"/>
        </w:r>
        <w:r>
          <w:instrText xml:space="preserve"> PAGEREF _Toc21766 \h </w:instrText>
        </w:r>
        <w:r>
          <w:fldChar w:fldCharType="separate"/>
        </w:r>
        <w:r>
          <w:t>10</w:t>
        </w:r>
        <w:r>
          <w:fldChar w:fldCharType="end"/>
        </w:r>
      </w:hyperlink>
    </w:p>
    <w:p>
      <w:pPr>
        <w:pStyle w:val="TOC2"/>
        <w:tabs>
          <w:tab w:val="right" w:leader="dot" w:pos="8306"/>
        </w:tabs>
      </w:pPr>
      <w:hyperlink w:anchor="_Toc10832" w:history="1">
        <w:r>
          <w:rPr>
            <w:rFonts w:ascii="仿宋" w:eastAsia="仿宋" w:hAnsi="仿宋" w:cs="仿宋" w:hint="eastAsia"/>
            <w:lang w:eastAsia="zh-CN"/>
          </w:rPr>
          <w:t>(一)、打桩机项目选址</w:t>
        </w:r>
        <w:r>
          <w:tab/>
        </w:r>
        <w:r>
          <w:fldChar w:fldCharType="begin"/>
        </w:r>
        <w:r>
          <w:instrText xml:space="preserve"> PAGEREF _Toc10832 \h </w:instrText>
        </w:r>
        <w:r>
          <w:fldChar w:fldCharType="separate"/>
        </w:r>
        <w:r>
          <w:t>10</w:t>
        </w:r>
        <w:r>
          <w:fldChar w:fldCharType="end"/>
        </w:r>
      </w:hyperlink>
    </w:p>
    <w:p>
      <w:pPr>
        <w:pStyle w:val="TOC2"/>
        <w:tabs>
          <w:tab w:val="right" w:leader="dot" w:pos="8306"/>
        </w:tabs>
      </w:pPr>
      <w:hyperlink w:anchor="_Toc7782" w:history="1">
        <w:r>
          <w:rPr>
            <w:rFonts w:ascii="仿宋" w:eastAsia="仿宋" w:hAnsi="仿宋" w:cs="仿宋" w:hint="eastAsia"/>
            <w:lang w:eastAsia="zh-CN"/>
          </w:rPr>
          <w:t>(二)、用地控制指标</w:t>
        </w:r>
        <w:r>
          <w:tab/>
        </w:r>
        <w:r>
          <w:fldChar w:fldCharType="begin"/>
        </w:r>
        <w:r>
          <w:instrText xml:space="preserve"> PAGEREF _Toc7782 \h </w:instrText>
        </w:r>
        <w:r>
          <w:fldChar w:fldCharType="separate"/>
        </w:r>
        <w:r>
          <w:t>10</w:t>
        </w:r>
        <w:r>
          <w:fldChar w:fldCharType="end"/>
        </w:r>
      </w:hyperlink>
    </w:p>
    <w:p>
      <w:pPr>
        <w:pStyle w:val="TOC2"/>
        <w:tabs>
          <w:tab w:val="right" w:leader="dot" w:pos="8306"/>
        </w:tabs>
      </w:pPr>
      <w:hyperlink w:anchor="_Toc9908" w:history="1">
        <w:r>
          <w:rPr>
            <w:rFonts w:ascii="仿宋" w:eastAsia="仿宋" w:hAnsi="仿宋" w:cs="仿宋" w:hint="eastAsia"/>
            <w:lang w:eastAsia="zh-CN"/>
          </w:rPr>
          <w:t>(三)、节约用地措施</w:t>
        </w:r>
        <w:r>
          <w:tab/>
        </w:r>
        <w:r>
          <w:fldChar w:fldCharType="begin"/>
        </w:r>
        <w:r>
          <w:instrText xml:space="preserve"> PAGEREF _Toc9908 \h </w:instrText>
        </w:r>
        <w:r>
          <w:fldChar w:fldCharType="separate"/>
        </w:r>
        <w:r>
          <w:t>12</w:t>
        </w:r>
        <w:r>
          <w:fldChar w:fldCharType="end"/>
        </w:r>
      </w:hyperlink>
    </w:p>
    <w:p>
      <w:pPr>
        <w:pStyle w:val="TOC2"/>
        <w:tabs>
          <w:tab w:val="right" w:leader="dot" w:pos="8306"/>
        </w:tabs>
      </w:pPr>
      <w:hyperlink w:anchor="_Toc24267" w:history="1">
        <w:r>
          <w:rPr>
            <w:rFonts w:ascii="仿宋" w:eastAsia="仿宋" w:hAnsi="仿宋" w:cs="仿宋" w:hint="eastAsia"/>
            <w:lang w:eastAsia="zh-CN"/>
          </w:rPr>
          <w:t>(四)、总图布置方案</w:t>
        </w:r>
        <w:r>
          <w:tab/>
        </w:r>
        <w:r>
          <w:fldChar w:fldCharType="begin"/>
        </w:r>
        <w:r>
          <w:instrText xml:space="preserve"> PAGEREF _Toc24267 \h </w:instrText>
        </w:r>
        <w:r>
          <w:fldChar w:fldCharType="separate"/>
        </w:r>
        <w:r>
          <w:t>13</w:t>
        </w:r>
        <w:r>
          <w:fldChar w:fldCharType="end"/>
        </w:r>
      </w:hyperlink>
    </w:p>
    <w:p>
      <w:pPr>
        <w:pStyle w:val="TOC2"/>
        <w:tabs>
          <w:tab w:val="right" w:leader="dot" w:pos="8306"/>
        </w:tabs>
      </w:pPr>
      <w:hyperlink w:anchor="_Toc1907" w:history="1">
        <w:r>
          <w:rPr>
            <w:rFonts w:ascii="仿宋" w:eastAsia="仿宋" w:hAnsi="仿宋" w:cs="仿宋" w:hint="eastAsia"/>
            <w:lang w:eastAsia="zh-CN"/>
          </w:rPr>
          <w:t>(五)、选址综合评价</w:t>
        </w:r>
        <w:r>
          <w:tab/>
        </w:r>
        <w:r>
          <w:fldChar w:fldCharType="begin"/>
        </w:r>
        <w:r>
          <w:instrText xml:space="preserve"> PAGEREF _Toc1907 \h </w:instrText>
        </w:r>
        <w:r>
          <w:fldChar w:fldCharType="separate"/>
        </w:r>
        <w:r>
          <w:t>14</w:t>
        </w:r>
        <w:r>
          <w:fldChar w:fldCharType="end"/>
        </w:r>
      </w:hyperlink>
    </w:p>
    <w:p>
      <w:pPr>
        <w:pStyle w:val="TOC1"/>
        <w:tabs>
          <w:tab w:val="right" w:leader="dot" w:pos="8306"/>
        </w:tabs>
      </w:pPr>
      <w:hyperlink w:anchor="_Toc3807" w:history="1">
        <w:r>
          <w:rPr>
            <w:rFonts w:ascii="仿宋" w:eastAsia="仿宋" w:hAnsi="仿宋" w:cs="仿宋" w:hint="eastAsia"/>
            <w:lang w:eastAsia="zh-CN"/>
          </w:rPr>
          <w:t>四、打桩机项目危机管理</w:t>
        </w:r>
        <w:r>
          <w:tab/>
        </w:r>
        <w:r>
          <w:fldChar w:fldCharType="begin"/>
        </w:r>
        <w:r>
          <w:instrText xml:space="preserve"> PAGEREF _Toc3807 \h </w:instrText>
        </w:r>
        <w:r>
          <w:fldChar w:fldCharType="separate"/>
        </w:r>
        <w:r>
          <w:t>15</w:t>
        </w:r>
        <w:r>
          <w:fldChar w:fldCharType="end"/>
        </w:r>
      </w:hyperlink>
    </w:p>
    <w:p>
      <w:pPr>
        <w:pStyle w:val="TOC2"/>
        <w:tabs>
          <w:tab w:val="right" w:leader="dot" w:pos="8306"/>
        </w:tabs>
      </w:pPr>
      <w:hyperlink w:anchor="_Toc22500" w:history="1">
        <w:r>
          <w:rPr>
            <w:rFonts w:ascii="仿宋" w:eastAsia="仿宋" w:hAnsi="仿宋" w:cs="仿宋" w:hint="eastAsia"/>
            <w:lang w:eastAsia="zh-CN"/>
          </w:rPr>
          <w:t>(一)、危机预警与识别</w:t>
        </w:r>
        <w:r>
          <w:tab/>
        </w:r>
        <w:r>
          <w:fldChar w:fldCharType="begin"/>
        </w:r>
        <w:r>
          <w:instrText xml:space="preserve"> PAGEREF _Toc22500 \h </w:instrText>
        </w:r>
        <w:r>
          <w:fldChar w:fldCharType="separate"/>
        </w:r>
        <w:r>
          <w:t>15</w:t>
        </w:r>
        <w:r>
          <w:fldChar w:fldCharType="end"/>
        </w:r>
      </w:hyperlink>
    </w:p>
    <w:p>
      <w:pPr>
        <w:pStyle w:val="TOC2"/>
        <w:tabs>
          <w:tab w:val="right" w:leader="dot" w:pos="8306"/>
        </w:tabs>
      </w:pPr>
      <w:hyperlink w:anchor="_Toc29863" w:history="1">
        <w:r>
          <w:rPr>
            <w:rFonts w:ascii="仿宋" w:eastAsia="仿宋" w:hAnsi="仿宋" w:cs="仿宋" w:hint="eastAsia"/>
            <w:lang w:eastAsia="zh-CN"/>
          </w:rPr>
          <w:t>(二)、危机应对与恢复</w:t>
        </w:r>
        <w:r>
          <w:tab/>
        </w:r>
        <w:r>
          <w:fldChar w:fldCharType="begin"/>
        </w:r>
        <w:r>
          <w:instrText xml:space="preserve"> PAGEREF _Toc29863 \h </w:instrText>
        </w:r>
        <w:r>
          <w:fldChar w:fldCharType="separate"/>
        </w:r>
        <w:r>
          <w:t>16</w:t>
        </w:r>
        <w:r>
          <w:fldChar w:fldCharType="end"/>
        </w:r>
      </w:hyperlink>
    </w:p>
    <w:p>
      <w:pPr>
        <w:pStyle w:val="TOC1"/>
        <w:tabs>
          <w:tab w:val="right" w:leader="dot" w:pos="8306"/>
        </w:tabs>
      </w:pPr>
      <w:hyperlink w:anchor="_Toc13782" w:history="1">
        <w:r>
          <w:rPr>
            <w:rFonts w:ascii="仿宋" w:eastAsia="仿宋" w:hAnsi="仿宋" w:cs="仿宋" w:hint="eastAsia"/>
            <w:lang w:eastAsia="zh-CN"/>
          </w:rPr>
          <w:t>五、打桩机项目建设单位说明</w:t>
        </w:r>
        <w:r>
          <w:tab/>
        </w:r>
        <w:r>
          <w:fldChar w:fldCharType="begin"/>
        </w:r>
        <w:r>
          <w:instrText xml:space="preserve"> PAGEREF _Toc13782 \h </w:instrText>
        </w:r>
        <w:r>
          <w:fldChar w:fldCharType="separate"/>
        </w:r>
        <w:r>
          <w:t>17</w:t>
        </w:r>
        <w:r>
          <w:fldChar w:fldCharType="end"/>
        </w:r>
      </w:hyperlink>
    </w:p>
    <w:p>
      <w:pPr>
        <w:pStyle w:val="TOC2"/>
        <w:tabs>
          <w:tab w:val="right" w:leader="dot" w:pos="8306"/>
        </w:tabs>
      </w:pPr>
      <w:hyperlink w:anchor="_Toc28435" w:history="1">
        <w:r>
          <w:rPr>
            <w:rFonts w:ascii="仿宋" w:eastAsia="仿宋" w:hAnsi="仿宋" w:cs="仿宋" w:hint="eastAsia"/>
            <w:lang w:eastAsia="zh-CN"/>
          </w:rPr>
          <w:t>(一)、打桩机项目承办单位基本情况</w:t>
        </w:r>
        <w:r>
          <w:tab/>
        </w:r>
        <w:r>
          <w:fldChar w:fldCharType="begin"/>
        </w:r>
        <w:r>
          <w:instrText xml:space="preserve"> PAGEREF _Toc28435 \h </w:instrText>
        </w:r>
        <w:r>
          <w:fldChar w:fldCharType="separate"/>
        </w:r>
        <w:r>
          <w:t>17</w:t>
        </w:r>
        <w:r>
          <w:fldChar w:fldCharType="end"/>
        </w:r>
      </w:hyperlink>
    </w:p>
    <w:p>
      <w:pPr>
        <w:pStyle w:val="TOC2"/>
        <w:tabs>
          <w:tab w:val="right" w:leader="dot" w:pos="8306"/>
        </w:tabs>
      </w:pPr>
      <w:hyperlink w:anchor="_Toc17262" w:history="1">
        <w:r>
          <w:rPr>
            <w:rFonts w:ascii="仿宋" w:eastAsia="仿宋" w:hAnsi="仿宋" w:cs="仿宋" w:hint="eastAsia"/>
            <w:lang w:eastAsia="zh-CN"/>
          </w:rPr>
          <w:t>(二)、公司经济效益分析</w:t>
        </w:r>
        <w:r>
          <w:tab/>
        </w:r>
        <w:r>
          <w:fldChar w:fldCharType="begin"/>
        </w:r>
        <w:r>
          <w:instrText xml:space="preserve"> PAGEREF _Toc17262 \h </w:instrText>
        </w:r>
        <w:r>
          <w:fldChar w:fldCharType="separate"/>
        </w:r>
        <w:r>
          <w:t>18</w:t>
        </w:r>
        <w:r>
          <w:fldChar w:fldCharType="end"/>
        </w:r>
      </w:hyperlink>
    </w:p>
    <w:p>
      <w:pPr>
        <w:pStyle w:val="TOC1"/>
        <w:tabs>
          <w:tab w:val="right" w:leader="dot" w:pos="8306"/>
        </w:tabs>
      </w:pPr>
      <w:hyperlink w:anchor="_Toc8926" w:history="1">
        <w:r>
          <w:rPr>
            <w:rFonts w:ascii="仿宋" w:eastAsia="仿宋" w:hAnsi="仿宋" w:cs="仿宋" w:hint="eastAsia"/>
            <w:lang w:eastAsia="zh-CN"/>
          </w:rPr>
          <w:t>六、打桩机项目文档管理</w:t>
        </w:r>
        <w:r>
          <w:tab/>
        </w:r>
        <w:r>
          <w:fldChar w:fldCharType="begin"/>
        </w:r>
        <w:r>
          <w:instrText xml:space="preserve"> PAGEREF _Toc8926 \h </w:instrText>
        </w:r>
        <w:r>
          <w:fldChar w:fldCharType="separate"/>
        </w:r>
        <w:r>
          <w:t>19</w:t>
        </w:r>
        <w:r>
          <w:fldChar w:fldCharType="end"/>
        </w:r>
      </w:hyperlink>
    </w:p>
    <w:p>
      <w:pPr>
        <w:pStyle w:val="TOC2"/>
        <w:tabs>
          <w:tab w:val="right" w:leader="dot" w:pos="8306"/>
        </w:tabs>
      </w:pPr>
      <w:hyperlink w:anchor="_Toc6393" w:history="1">
        <w:r>
          <w:rPr>
            <w:rFonts w:ascii="仿宋" w:eastAsia="仿宋" w:hAnsi="仿宋" w:cs="仿宋" w:hint="eastAsia"/>
            <w:lang w:eastAsia="zh-CN"/>
          </w:rPr>
          <w:t>(一)、文档编制与审查</w:t>
        </w:r>
        <w:r>
          <w:tab/>
        </w:r>
        <w:r>
          <w:fldChar w:fldCharType="begin"/>
        </w:r>
        <w:r>
          <w:instrText xml:space="preserve"> PAGEREF _Toc6393 \h </w:instrText>
        </w:r>
        <w:r>
          <w:fldChar w:fldCharType="separate"/>
        </w:r>
        <w:r>
          <w:t>19</w:t>
        </w:r>
        <w:r>
          <w:fldChar w:fldCharType="end"/>
        </w:r>
      </w:hyperlink>
    </w:p>
    <w:p>
      <w:pPr>
        <w:pStyle w:val="TOC2"/>
        <w:tabs>
          <w:tab w:val="right" w:leader="dot" w:pos="8306"/>
        </w:tabs>
      </w:pPr>
      <w:hyperlink w:anchor="_Toc15253" w:history="1">
        <w:r>
          <w:rPr>
            <w:rFonts w:ascii="仿宋" w:eastAsia="仿宋" w:hAnsi="仿宋" w:cs="仿宋" w:hint="eastAsia"/>
            <w:lang w:eastAsia="zh-CN"/>
          </w:rPr>
          <w:t>(二)、文档发布与分发</w:t>
        </w:r>
        <w:r>
          <w:tab/>
        </w:r>
        <w:r>
          <w:fldChar w:fldCharType="begin"/>
        </w:r>
        <w:r>
          <w:instrText xml:space="preserve"> PAGEREF _Toc15253 \h </w:instrText>
        </w:r>
        <w:r>
          <w:fldChar w:fldCharType="separate"/>
        </w:r>
        <w:r>
          <w:t>20</w:t>
        </w:r>
        <w:r>
          <w:fldChar w:fldCharType="end"/>
        </w:r>
      </w:hyperlink>
    </w:p>
    <w:p>
      <w:pPr>
        <w:pStyle w:val="TOC2"/>
        <w:tabs>
          <w:tab w:val="right" w:leader="dot" w:pos="8306"/>
        </w:tabs>
      </w:pPr>
      <w:hyperlink w:anchor="_Toc15971" w:history="1">
        <w:r>
          <w:rPr>
            <w:rFonts w:ascii="仿宋" w:eastAsia="仿宋" w:hAnsi="仿宋" w:cs="仿宋" w:hint="eastAsia"/>
            <w:lang w:eastAsia="zh-CN"/>
          </w:rPr>
          <w:t>(三)、文档存档与归档</w:t>
        </w:r>
        <w:r>
          <w:tab/>
        </w:r>
        <w:r>
          <w:fldChar w:fldCharType="begin"/>
        </w:r>
        <w:r>
          <w:instrText xml:space="preserve"> PAGEREF _Toc15971 \h </w:instrText>
        </w:r>
        <w:r>
          <w:fldChar w:fldCharType="separate"/>
        </w:r>
        <w:r>
          <w:t>21</w:t>
        </w:r>
        <w:r>
          <w:fldChar w:fldCharType="end"/>
        </w:r>
      </w:hyperlink>
    </w:p>
    <w:p>
      <w:pPr>
        <w:pStyle w:val="TOC1"/>
        <w:tabs>
          <w:tab w:val="right" w:leader="dot" w:pos="8306"/>
        </w:tabs>
      </w:pPr>
      <w:hyperlink w:anchor="_Toc18887" w:history="1">
        <w:r>
          <w:rPr>
            <w:rFonts w:ascii="仿宋" w:eastAsia="仿宋" w:hAnsi="仿宋" w:cs="仿宋" w:hint="eastAsia"/>
            <w:lang w:eastAsia="zh-CN"/>
          </w:rPr>
          <w:t>七、打桩机项目计划安排</w:t>
        </w:r>
        <w:r>
          <w:tab/>
        </w:r>
        <w:r>
          <w:fldChar w:fldCharType="begin"/>
        </w:r>
        <w:r>
          <w:instrText xml:space="preserve"> PAGEREF _Toc18887 \h </w:instrText>
        </w:r>
        <w:r>
          <w:fldChar w:fldCharType="separate"/>
        </w:r>
        <w:r>
          <w:t>22</w:t>
        </w:r>
        <w:r>
          <w:fldChar w:fldCharType="end"/>
        </w:r>
      </w:hyperlink>
    </w:p>
    <w:p>
      <w:pPr>
        <w:pStyle w:val="TOC2"/>
        <w:tabs>
          <w:tab w:val="right" w:leader="dot" w:pos="8306"/>
        </w:tabs>
      </w:pPr>
      <w:hyperlink w:anchor="_Toc12579" w:history="1">
        <w:r>
          <w:rPr>
            <w:rFonts w:ascii="仿宋" w:eastAsia="仿宋" w:hAnsi="仿宋" w:cs="仿宋" w:hint="eastAsia"/>
            <w:lang w:eastAsia="zh-CN"/>
          </w:rPr>
          <w:t>(一)、建设周期</w:t>
        </w:r>
        <w:r>
          <w:tab/>
        </w:r>
        <w:r>
          <w:fldChar w:fldCharType="begin"/>
        </w:r>
        <w:r>
          <w:instrText xml:space="preserve"> PAGEREF _Toc12579 \h </w:instrText>
        </w:r>
        <w:r>
          <w:fldChar w:fldCharType="separate"/>
        </w:r>
        <w:r>
          <w:t>22</w:t>
        </w:r>
        <w:r>
          <w:fldChar w:fldCharType="end"/>
        </w:r>
      </w:hyperlink>
    </w:p>
    <w:p>
      <w:pPr>
        <w:pStyle w:val="TOC2"/>
        <w:tabs>
          <w:tab w:val="right" w:leader="dot" w:pos="8306"/>
        </w:tabs>
      </w:pPr>
      <w:hyperlink w:anchor="_Toc20384" w:history="1">
        <w:r>
          <w:rPr>
            <w:rFonts w:ascii="仿宋" w:eastAsia="仿宋" w:hAnsi="仿宋" w:cs="仿宋" w:hint="eastAsia"/>
            <w:lang w:eastAsia="zh-CN"/>
          </w:rPr>
          <w:t>(二)、建设进度</w:t>
        </w:r>
        <w:r>
          <w:tab/>
        </w:r>
        <w:r>
          <w:fldChar w:fldCharType="begin"/>
        </w:r>
        <w:r>
          <w:instrText xml:space="preserve"> PAGEREF _Toc20384 \h </w:instrText>
        </w:r>
        <w:r>
          <w:fldChar w:fldCharType="separate"/>
        </w:r>
        <w:r>
          <w:t>23</w:t>
        </w:r>
        <w:r>
          <w:fldChar w:fldCharType="end"/>
        </w:r>
      </w:hyperlink>
    </w:p>
    <w:p>
      <w:pPr>
        <w:pStyle w:val="TOC2"/>
        <w:tabs>
          <w:tab w:val="right" w:leader="dot" w:pos="8306"/>
        </w:tabs>
      </w:pPr>
      <w:hyperlink w:anchor="_Toc25320" w:history="1">
        <w:r>
          <w:rPr>
            <w:rFonts w:ascii="仿宋" w:eastAsia="仿宋" w:hAnsi="仿宋" w:cs="仿宋" w:hint="eastAsia"/>
            <w:lang w:eastAsia="zh-CN"/>
          </w:rPr>
          <w:t>(三)、进度安排注意事项</w:t>
        </w:r>
        <w:r>
          <w:tab/>
        </w:r>
        <w:r>
          <w:fldChar w:fldCharType="begin"/>
        </w:r>
        <w:r>
          <w:instrText xml:space="preserve"> PAGEREF _Toc25320 \h </w:instrText>
        </w:r>
        <w:r>
          <w:fldChar w:fldCharType="separate"/>
        </w:r>
        <w:r>
          <w:t>24</w:t>
        </w:r>
        <w:r>
          <w:fldChar w:fldCharType="end"/>
        </w:r>
      </w:hyperlink>
    </w:p>
    <w:p>
      <w:pPr>
        <w:pStyle w:val="TOC2"/>
        <w:tabs>
          <w:tab w:val="right" w:leader="dot" w:pos="8306"/>
        </w:tabs>
      </w:pPr>
      <w:hyperlink w:anchor="_Toc22403" w:history="1">
        <w:r>
          <w:rPr>
            <w:rFonts w:ascii="仿宋" w:eastAsia="仿宋" w:hAnsi="仿宋" w:cs="仿宋" w:hint="eastAsia"/>
            <w:lang w:eastAsia="zh-CN"/>
          </w:rPr>
          <w:t>(四)、人力资源配置</w:t>
        </w:r>
        <w:r>
          <w:tab/>
        </w:r>
        <w:r>
          <w:fldChar w:fldCharType="begin"/>
        </w:r>
        <w:r>
          <w:instrText xml:space="preserve"> PAGEREF _Toc22403 \h </w:instrText>
        </w:r>
        <w:r>
          <w:fldChar w:fldCharType="separate"/>
        </w:r>
        <w:r>
          <w:t>26</w:t>
        </w:r>
        <w:r>
          <w:fldChar w:fldCharType="end"/>
        </w:r>
      </w:hyperlink>
    </w:p>
    <w:p>
      <w:pPr>
        <w:pStyle w:val="TOC1"/>
        <w:tabs>
          <w:tab w:val="right" w:leader="dot" w:pos="8306"/>
        </w:tabs>
      </w:pPr>
      <w:hyperlink w:anchor="_Toc15945" w:history="1">
        <w:r>
          <w:rPr>
            <w:rFonts w:ascii="仿宋" w:eastAsia="仿宋" w:hAnsi="仿宋" w:cs="仿宋" w:hint="eastAsia"/>
            <w:lang w:eastAsia="zh-CN"/>
          </w:rPr>
          <w:t>八、打桩机项目投资规划</w:t>
        </w:r>
        <w:r>
          <w:tab/>
        </w:r>
        <w:r>
          <w:fldChar w:fldCharType="begin"/>
        </w:r>
        <w:r>
          <w:instrText xml:space="preserve"> PAGEREF _Toc15945 \h </w:instrText>
        </w:r>
        <w:r>
          <w:fldChar w:fldCharType="separate"/>
        </w:r>
        <w:r>
          <w:t>26</w:t>
        </w:r>
        <w:r>
          <w:fldChar w:fldCharType="end"/>
        </w:r>
      </w:hyperlink>
    </w:p>
    <w:p>
      <w:pPr>
        <w:pStyle w:val="TOC2"/>
        <w:tabs>
          <w:tab w:val="right" w:leader="dot" w:pos="8306"/>
        </w:tabs>
      </w:pPr>
      <w:hyperlink w:anchor="_Toc3172" w:history="1">
        <w:r>
          <w:rPr>
            <w:rFonts w:ascii="仿宋" w:eastAsia="仿宋" w:hAnsi="仿宋" w:cs="仿宋" w:hint="eastAsia"/>
            <w:lang w:eastAsia="zh-CN"/>
          </w:rPr>
          <w:t>(一)、打桩机项目总投资估算</w:t>
        </w:r>
        <w:r>
          <w:tab/>
        </w:r>
        <w:r>
          <w:fldChar w:fldCharType="begin"/>
        </w:r>
        <w:r>
          <w:instrText xml:space="preserve"> PAGEREF _Toc3172 \h </w:instrText>
        </w:r>
        <w:r>
          <w:fldChar w:fldCharType="separate"/>
        </w:r>
        <w:r>
          <w:t>26</w:t>
        </w:r>
        <w:r>
          <w:fldChar w:fldCharType="end"/>
        </w:r>
      </w:hyperlink>
    </w:p>
    <w:p>
      <w:pPr>
        <w:pStyle w:val="TOC2"/>
        <w:tabs>
          <w:tab w:val="right" w:leader="dot" w:pos="8306"/>
        </w:tabs>
      </w:pPr>
      <w:hyperlink w:anchor="_Toc27196" w:history="1">
        <w:r>
          <w:rPr>
            <w:rFonts w:ascii="仿宋" w:eastAsia="仿宋" w:hAnsi="仿宋" w:cs="仿宋" w:hint="eastAsia"/>
            <w:lang w:eastAsia="zh-CN"/>
          </w:rPr>
          <w:t>(二)、资金筹措</w:t>
        </w:r>
        <w:r>
          <w:tab/>
        </w:r>
        <w:r>
          <w:fldChar w:fldCharType="begin"/>
        </w:r>
        <w:r>
          <w:instrText xml:space="preserve"> PAGEREF _Toc27196 \h </w:instrText>
        </w:r>
        <w:r>
          <w:fldChar w:fldCharType="separate"/>
        </w:r>
        <w:r>
          <w:t>28</w:t>
        </w:r>
        <w:r>
          <w:fldChar w:fldCharType="end"/>
        </w:r>
      </w:hyperlink>
    </w:p>
    <w:p>
      <w:pPr>
        <w:pStyle w:val="TOC1"/>
        <w:tabs>
          <w:tab w:val="right" w:leader="dot" w:pos="8306"/>
        </w:tabs>
      </w:pPr>
      <w:hyperlink w:anchor="_Toc18921" w:history="1">
        <w:r>
          <w:rPr>
            <w:rFonts w:ascii="仿宋" w:eastAsia="仿宋" w:hAnsi="仿宋" w:cs="仿宋" w:hint="eastAsia"/>
            <w:lang w:eastAsia="zh-CN"/>
          </w:rPr>
          <w:t>九、打桩机项目社会影响</w:t>
        </w:r>
        <w:r>
          <w:tab/>
        </w:r>
        <w:r>
          <w:fldChar w:fldCharType="begin"/>
        </w:r>
        <w:r>
          <w:instrText xml:space="preserve"> PAGEREF _Toc18921 \h </w:instrText>
        </w:r>
        <w:r>
          <w:fldChar w:fldCharType="separate"/>
        </w:r>
        <w:r>
          <w:t>28</w:t>
        </w:r>
        <w:r>
          <w:fldChar w:fldCharType="end"/>
        </w:r>
      </w:hyperlink>
    </w:p>
    <w:p>
      <w:pPr>
        <w:pStyle w:val="TOC2"/>
        <w:tabs>
          <w:tab w:val="right" w:leader="dot" w:pos="8306"/>
        </w:tabs>
      </w:pPr>
      <w:hyperlink w:anchor="_Toc2609" w:history="1">
        <w:r>
          <w:rPr>
            <w:rFonts w:ascii="仿宋" w:eastAsia="仿宋" w:hAnsi="仿宋" w:cs="仿宋" w:hint="eastAsia"/>
            <w:lang w:eastAsia="zh-CN"/>
          </w:rPr>
          <w:t>(一)、社会责任与义务</w:t>
        </w:r>
        <w:r>
          <w:tab/>
        </w:r>
        <w:r>
          <w:fldChar w:fldCharType="begin"/>
        </w:r>
        <w:r>
          <w:instrText xml:space="preserve"> PAGEREF _Toc2609 \h </w:instrText>
        </w:r>
        <w:r>
          <w:fldChar w:fldCharType="separate"/>
        </w:r>
        <w:r>
          <w:t>28</w:t>
        </w:r>
        <w:r>
          <w:fldChar w:fldCharType="end"/>
        </w:r>
      </w:hyperlink>
    </w:p>
    <w:p>
      <w:pPr>
        <w:pStyle w:val="TOC2"/>
        <w:tabs>
          <w:tab w:val="right" w:leader="dot" w:pos="8306"/>
        </w:tabs>
      </w:pPr>
      <w:hyperlink w:anchor="_Toc2718" w:history="1">
        <w:r>
          <w:rPr>
            <w:rFonts w:ascii="仿宋" w:eastAsia="仿宋" w:hAnsi="仿宋" w:cs="仿宋" w:hint="eastAsia"/>
            <w:lang w:eastAsia="zh-CN"/>
          </w:rPr>
          <w:t>(二)、社会参与与沟通</w:t>
        </w:r>
        <w:r>
          <w:tab/>
        </w:r>
        <w:r>
          <w:fldChar w:fldCharType="begin"/>
        </w:r>
        <w:r>
          <w:instrText xml:space="preserve"> PAGEREF _Toc2718 \h </w:instrText>
        </w:r>
        <w:r>
          <w:fldChar w:fldCharType="separate"/>
        </w:r>
        <w:r>
          <w:t>29</w:t>
        </w:r>
        <w:r>
          <w:fldChar w:fldCharType="end"/>
        </w:r>
      </w:hyperlink>
    </w:p>
    <w:p>
      <w:pPr>
        <w:pStyle w:val="TOC1"/>
        <w:tabs>
          <w:tab w:val="right" w:leader="dot" w:pos="8306"/>
        </w:tabs>
      </w:pPr>
      <w:hyperlink w:anchor="_Toc26615" w:history="1">
        <w:r>
          <w:rPr>
            <w:rFonts w:ascii="仿宋" w:eastAsia="仿宋" w:hAnsi="仿宋" w:cs="仿宋" w:hint="eastAsia"/>
            <w:lang w:eastAsia="zh-CN"/>
          </w:rPr>
          <w:t>十、打桩机项目经营效益</w:t>
        </w:r>
        <w:r>
          <w:tab/>
        </w:r>
        <w:r>
          <w:fldChar w:fldCharType="begin"/>
        </w:r>
        <w:r>
          <w:instrText xml:space="preserve"> PAGEREF _Toc26615 \h </w:instrText>
        </w:r>
        <w:r>
          <w:fldChar w:fldCharType="separate"/>
        </w:r>
        <w:r>
          <w:t>30</w:t>
        </w:r>
        <w:r>
          <w:fldChar w:fldCharType="end"/>
        </w:r>
      </w:hyperlink>
    </w:p>
    <w:p>
      <w:pPr>
        <w:pStyle w:val="TOC2"/>
        <w:tabs>
          <w:tab w:val="right" w:leader="dot" w:pos="8306"/>
        </w:tabs>
      </w:pPr>
      <w:hyperlink w:anchor="_Toc3264" w:history="1">
        <w:r>
          <w:rPr>
            <w:rFonts w:ascii="仿宋" w:eastAsia="仿宋" w:hAnsi="仿宋" w:cs="仿宋" w:hint="eastAsia"/>
            <w:lang w:eastAsia="zh-CN"/>
          </w:rPr>
          <w:t>(一)、经济评价财务测算</w:t>
        </w:r>
        <w:r>
          <w:tab/>
        </w:r>
        <w:r>
          <w:fldChar w:fldCharType="begin"/>
        </w:r>
        <w:r>
          <w:instrText xml:space="preserve"> PAGEREF _Toc3264 \h </w:instrText>
        </w:r>
        <w:r>
          <w:fldChar w:fldCharType="separate"/>
        </w:r>
        <w:r>
          <w:t>30</w:t>
        </w:r>
        <w:r>
          <w:fldChar w:fldCharType="end"/>
        </w:r>
      </w:hyperlink>
    </w:p>
    <w:p>
      <w:pPr>
        <w:pStyle w:val="TOC2"/>
        <w:tabs>
          <w:tab w:val="right" w:leader="dot" w:pos="8306"/>
        </w:tabs>
      </w:pPr>
      <w:hyperlink w:anchor="_Toc7640" w:history="1">
        <w:r>
          <w:rPr>
            <w:rFonts w:ascii="仿宋" w:eastAsia="仿宋" w:hAnsi="仿宋" w:cs="仿宋" w:hint="eastAsia"/>
            <w:lang w:eastAsia="zh-CN"/>
          </w:rPr>
          <w:t>(二)、打桩机项目盈利能力分析</w:t>
        </w:r>
        <w:r>
          <w:tab/>
        </w:r>
        <w:r>
          <w:fldChar w:fldCharType="begin"/>
        </w:r>
        <w:r>
          <w:instrText xml:space="preserve"> PAGEREF _Toc7640 \h </w:instrText>
        </w:r>
        <w:r>
          <w:fldChar w:fldCharType="separate"/>
        </w:r>
        <w:r>
          <w:t>31</w:t>
        </w:r>
        <w:r>
          <w:fldChar w:fldCharType="end"/>
        </w:r>
      </w:hyperlink>
    </w:p>
    <w:p>
      <w:pPr>
        <w:pStyle w:val="TOC1"/>
        <w:tabs>
          <w:tab w:val="right" w:leader="dot" w:pos="8306"/>
        </w:tabs>
      </w:pPr>
      <w:hyperlink w:anchor="_Toc2667" w:history="1">
        <w:r>
          <w:rPr>
            <w:rFonts w:ascii="仿宋" w:eastAsia="仿宋" w:hAnsi="仿宋" w:cs="仿宋" w:hint="eastAsia"/>
            <w:lang w:eastAsia="zh-CN"/>
          </w:rPr>
          <w:t>十一、打桩机项目财务管理</w:t>
        </w:r>
        <w:r>
          <w:tab/>
        </w:r>
        <w:r>
          <w:fldChar w:fldCharType="begin"/>
        </w:r>
        <w:r>
          <w:instrText xml:space="preserve"> PAGEREF _Toc2667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088" w:history="1">
        <w:r>
          <w:rPr>
            <w:rFonts w:ascii="仿宋" w:eastAsia="仿宋" w:hAnsi="仿宋" w:cs="仿宋" w:hint="eastAsia"/>
            <w:lang w:eastAsia="zh-CN"/>
          </w:rPr>
          <w:t>(一)、资金需求大</w:t>
        </w:r>
        <w:r>
          <w:tab/>
        </w:r>
        <w:r>
          <w:fldChar w:fldCharType="begin"/>
        </w:r>
        <w:r>
          <w:instrText xml:space="preserve"> PAGEREF _Toc19088 \h </w:instrText>
        </w:r>
        <w:r>
          <w:fldChar w:fldCharType="separate"/>
        </w:r>
        <w:r>
          <w:t>32</w:t>
        </w:r>
        <w:r>
          <w:fldChar w:fldCharType="end"/>
        </w:r>
      </w:hyperlink>
    </w:p>
    <w:p>
      <w:pPr>
        <w:pStyle w:val="TOC2"/>
        <w:tabs>
          <w:tab w:val="right" w:leader="dot" w:pos="8306"/>
        </w:tabs>
      </w:pPr>
      <w:hyperlink w:anchor="_Toc2097" w:history="1">
        <w:r>
          <w:rPr>
            <w:rFonts w:ascii="仿宋" w:eastAsia="仿宋" w:hAnsi="仿宋" w:cs="仿宋" w:hint="eastAsia"/>
            <w:lang w:eastAsia="zh-CN"/>
          </w:rPr>
          <w:t>(二)、研发周期长</w:t>
        </w:r>
        <w:r>
          <w:tab/>
        </w:r>
        <w:r>
          <w:fldChar w:fldCharType="begin"/>
        </w:r>
        <w:r>
          <w:instrText xml:space="preserve"> PAGEREF _Toc2097 \h </w:instrText>
        </w:r>
        <w:r>
          <w:fldChar w:fldCharType="separate"/>
        </w:r>
        <w:r>
          <w:t>33</w:t>
        </w:r>
        <w:r>
          <w:fldChar w:fldCharType="end"/>
        </w:r>
      </w:hyperlink>
    </w:p>
    <w:p>
      <w:pPr>
        <w:pStyle w:val="TOC2"/>
        <w:tabs>
          <w:tab w:val="right" w:leader="dot" w:pos="8306"/>
        </w:tabs>
      </w:pPr>
      <w:hyperlink w:anchor="_Toc26128" w:history="1">
        <w:r>
          <w:rPr>
            <w:rFonts w:ascii="仿宋" w:eastAsia="仿宋" w:hAnsi="仿宋" w:cs="仿宋" w:hint="eastAsia"/>
            <w:lang w:eastAsia="zh-CN"/>
          </w:rPr>
          <w:t>(三)、市场风险大</w:t>
        </w:r>
        <w:r>
          <w:tab/>
        </w:r>
        <w:r>
          <w:fldChar w:fldCharType="begin"/>
        </w:r>
        <w:r>
          <w:instrText xml:space="preserve"> PAGEREF _Toc26128 \h </w:instrText>
        </w:r>
        <w:r>
          <w:fldChar w:fldCharType="separate"/>
        </w:r>
        <w:r>
          <w:t>34</w:t>
        </w:r>
        <w:r>
          <w:fldChar w:fldCharType="end"/>
        </w:r>
      </w:hyperlink>
    </w:p>
    <w:p>
      <w:pPr>
        <w:pStyle w:val="TOC2"/>
        <w:tabs>
          <w:tab w:val="right" w:leader="dot" w:pos="8306"/>
        </w:tabs>
      </w:pPr>
      <w:hyperlink w:anchor="_Toc5470" w:history="1">
        <w:r>
          <w:rPr>
            <w:rFonts w:ascii="仿宋" w:eastAsia="仿宋" w:hAnsi="仿宋" w:cs="仿宋" w:hint="eastAsia"/>
            <w:lang w:eastAsia="zh-CN"/>
          </w:rPr>
          <w:t>(四)、利润率高</w:t>
        </w:r>
        <w:r>
          <w:tab/>
        </w:r>
        <w:r>
          <w:fldChar w:fldCharType="begin"/>
        </w:r>
        <w:r>
          <w:instrText xml:space="preserve"> PAGEREF _Toc5470 \h </w:instrText>
        </w:r>
        <w:r>
          <w:fldChar w:fldCharType="separate"/>
        </w:r>
        <w:r>
          <w:t>37</w:t>
        </w:r>
        <w:r>
          <w:fldChar w:fldCharType="end"/>
        </w:r>
      </w:hyperlink>
    </w:p>
    <w:p>
      <w:pPr>
        <w:pStyle w:val="TOC1"/>
        <w:tabs>
          <w:tab w:val="right" w:leader="dot" w:pos="8306"/>
        </w:tabs>
      </w:pPr>
      <w:hyperlink w:anchor="_Toc17698" w:history="1">
        <w:r>
          <w:rPr>
            <w:rFonts w:ascii="仿宋" w:eastAsia="仿宋" w:hAnsi="仿宋" w:cs="仿宋" w:hint="eastAsia"/>
            <w:lang w:eastAsia="zh-CN"/>
          </w:rPr>
          <w:t>十二、打桩机项目人力资源管理</w:t>
        </w:r>
        <w:r>
          <w:tab/>
        </w:r>
        <w:r>
          <w:fldChar w:fldCharType="begin"/>
        </w:r>
        <w:r>
          <w:instrText xml:space="preserve"> PAGEREF _Toc17698 \h </w:instrText>
        </w:r>
        <w:r>
          <w:fldChar w:fldCharType="separate"/>
        </w:r>
        <w:r>
          <w:t>39</w:t>
        </w:r>
        <w:r>
          <w:fldChar w:fldCharType="end"/>
        </w:r>
      </w:hyperlink>
    </w:p>
    <w:p>
      <w:pPr>
        <w:pStyle w:val="TOC2"/>
        <w:tabs>
          <w:tab w:val="right" w:leader="dot" w:pos="8306"/>
        </w:tabs>
      </w:pPr>
      <w:hyperlink w:anchor="_Toc29563" w:history="1">
        <w:r>
          <w:rPr>
            <w:rFonts w:ascii="仿宋" w:eastAsia="仿宋" w:hAnsi="仿宋" w:cs="仿宋" w:hint="eastAsia"/>
            <w:lang w:eastAsia="zh-CN"/>
          </w:rPr>
          <w:t>(一)、建立健全的预算管理制度</w:t>
        </w:r>
        <w:r>
          <w:tab/>
        </w:r>
        <w:r>
          <w:fldChar w:fldCharType="begin"/>
        </w:r>
        <w:r>
          <w:instrText xml:space="preserve"> PAGEREF _Toc29563 \h </w:instrText>
        </w:r>
        <w:r>
          <w:fldChar w:fldCharType="separate"/>
        </w:r>
        <w:r>
          <w:t>39</w:t>
        </w:r>
        <w:r>
          <w:fldChar w:fldCharType="end"/>
        </w:r>
      </w:hyperlink>
    </w:p>
    <w:p>
      <w:pPr>
        <w:pStyle w:val="TOC2"/>
        <w:tabs>
          <w:tab w:val="right" w:leader="dot" w:pos="8306"/>
        </w:tabs>
      </w:pPr>
      <w:hyperlink w:anchor="_Toc2925" w:history="1">
        <w:r>
          <w:rPr>
            <w:rFonts w:ascii="仿宋" w:eastAsia="仿宋" w:hAnsi="仿宋" w:cs="仿宋" w:hint="eastAsia"/>
            <w:lang w:eastAsia="zh-CN"/>
          </w:rPr>
          <w:t>(二)、加强资金流动监控</w:t>
        </w:r>
        <w:r>
          <w:tab/>
        </w:r>
        <w:r>
          <w:fldChar w:fldCharType="begin"/>
        </w:r>
        <w:r>
          <w:instrText xml:space="preserve"> PAGEREF _Toc2925 \h </w:instrText>
        </w:r>
        <w:r>
          <w:fldChar w:fldCharType="separate"/>
        </w:r>
        <w:r>
          <w:t>41</w:t>
        </w:r>
        <w:r>
          <w:fldChar w:fldCharType="end"/>
        </w:r>
      </w:hyperlink>
    </w:p>
    <w:p>
      <w:pPr>
        <w:pStyle w:val="TOC2"/>
        <w:tabs>
          <w:tab w:val="right" w:leader="dot" w:pos="8306"/>
        </w:tabs>
      </w:pPr>
      <w:hyperlink w:anchor="_Toc1744" w:history="1">
        <w:r>
          <w:rPr>
            <w:rFonts w:ascii="仿宋" w:eastAsia="仿宋" w:hAnsi="仿宋" w:cs="仿宋" w:hint="eastAsia"/>
            <w:lang w:eastAsia="zh-CN"/>
          </w:rPr>
          <w:t>(三)、制定完善的风险控制机制</w:t>
        </w:r>
        <w:r>
          <w:tab/>
        </w:r>
        <w:r>
          <w:fldChar w:fldCharType="begin"/>
        </w:r>
        <w:r>
          <w:instrText xml:space="preserve"> PAGEREF _Toc1744 \h </w:instrText>
        </w:r>
        <w:r>
          <w:fldChar w:fldCharType="separate"/>
        </w:r>
        <w:r>
          <w:t>42</w:t>
        </w:r>
        <w:r>
          <w:fldChar w:fldCharType="end"/>
        </w:r>
      </w:hyperlink>
    </w:p>
    <w:p>
      <w:pPr>
        <w:pStyle w:val="TOC2"/>
        <w:tabs>
          <w:tab w:val="right" w:leader="dot" w:pos="8306"/>
        </w:tabs>
      </w:pPr>
      <w:hyperlink w:anchor="_Toc1648" w:history="1">
        <w:r>
          <w:rPr>
            <w:rFonts w:ascii="仿宋" w:eastAsia="仿宋" w:hAnsi="仿宋" w:cs="仿宋" w:hint="eastAsia"/>
            <w:lang w:eastAsia="zh-CN"/>
          </w:rPr>
          <w:t>(四)、优化成本管理</w:t>
        </w:r>
        <w:r>
          <w:tab/>
        </w:r>
        <w:r>
          <w:fldChar w:fldCharType="begin"/>
        </w:r>
        <w:r>
          <w:instrText xml:space="preserve"> PAGEREF _Toc1648 \h </w:instrText>
        </w:r>
        <w:r>
          <w:fldChar w:fldCharType="separate"/>
        </w:r>
        <w:r>
          <w:t>43</w:t>
        </w:r>
        <w:r>
          <w:fldChar w:fldCharType="end"/>
        </w:r>
      </w:hyperlink>
    </w:p>
    <w:p>
      <w:pPr>
        <w:pStyle w:val="TOC1"/>
        <w:tabs>
          <w:tab w:val="right" w:leader="dot" w:pos="8306"/>
        </w:tabs>
      </w:pPr>
      <w:hyperlink w:anchor="_Toc16361" w:history="1">
        <w:r>
          <w:rPr>
            <w:rFonts w:ascii="仿宋" w:eastAsia="仿宋" w:hAnsi="仿宋" w:cs="仿宋" w:hint="eastAsia"/>
            <w:lang w:eastAsia="zh-CN"/>
          </w:rPr>
          <w:t>十三、风险识别与分类</w:t>
        </w:r>
        <w:r>
          <w:tab/>
        </w:r>
        <w:r>
          <w:fldChar w:fldCharType="begin"/>
        </w:r>
        <w:r>
          <w:instrText xml:space="preserve"> PAGEREF _Toc16361 \h </w:instrText>
        </w:r>
        <w:r>
          <w:fldChar w:fldCharType="separate"/>
        </w:r>
        <w:r>
          <w:t>44</w:t>
        </w:r>
        <w:r>
          <w:fldChar w:fldCharType="end"/>
        </w:r>
      </w:hyperlink>
    </w:p>
    <w:p>
      <w:pPr>
        <w:pStyle w:val="TOC2"/>
        <w:tabs>
          <w:tab w:val="right" w:leader="dot" w:pos="8306"/>
        </w:tabs>
      </w:pPr>
      <w:hyperlink w:anchor="_Toc354" w:history="1">
        <w:r>
          <w:rPr>
            <w:rFonts w:ascii="仿宋" w:eastAsia="仿宋" w:hAnsi="仿宋" w:cs="仿宋" w:hint="eastAsia"/>
            <w:lang w:eastAsia="zh-CN"/>
          </w:rPr>
          <w:t>(一)、风险识别</w:t>
        </w:r>
        <w:r>
          <w:tab/>
        </w:r>
        <w:r>
          <w:fldChar w:fldCharType="begin"/>
        </w:r>
        <w:r>
          <w:instrText xml:space="preserve"> PAGEREF _Toc354 \h </w:instrText>
        </w:r>
        <w:r>
          <w:fldChar w:fldCharType="separate"/>
        </w:r>
        <w:r>
          <w:t>44</w:t>
        </w:r>
        <w:r>
          <w:fldChar w:fldCharType="end"/>
        </w:r>
      </w:hyperlink>
    </w:p>
    <w:p>
      <w:pPr>
        <w:pStyle w:val="TOC2"/>
        <w:tabs>
          <w:tab w:val="right" w:leader="dot" w:pos="8306"/>
        </w:tabs>
      </w:pPr>
      <w:hyperlink w:anchor="_Toc28279" w:history="1">
        <w:r>
          <w:rPr>
            <w:rFonts w:ascii="仿宋" w:eastAsia="仿宋" w:hAnsi="仿宋" w:cs="仿宋" w:hint="eastAsia"/>
            <w:lang w:eastAsia="zh-CN"/>
          </w:rPr>
          <w:t>(二)、风险分类</w:t>
        </w:r>
        <w:r>
          <w:tab/>
        </w:r>
        <w:r>
          <w:fldChar w:fldCharType="begin"/>
        </w:r>
        <w:r>
          <w:instrText xml:space="preserve"> PAGEREF _Toc28279 \h </w:instrText>
        </w:r>
        <w:r>
          <w:fldChar w:fldCharType="separate"/>
        </w:r>
        <w:r>
          <w:t>46</w:t>
        </w:r>
        <w:r>
          <w:fldChar w:fldCharType="end"/>
        </w:r>
      </w:hyperlink>
    </w:p>
    <w:p>
      <w:pPr>
        <w:pStyle w:val="TOC1"/>
        <w:tabs>
          <w:tab w:val="right" w:leader="dot" w:pos="8306"/>
        </w:tabs>
      </w:pPr>
      <w:hyperlink w:anchor="_Toc24870" w:history="1">
        <w:r>
          <w:rPr>
            <w:rFonts w:ascii="仿宋" w:eastAsia="仿宋" w:hAnsi="仿宋" w:cs="仿宋" w:hint="eastAsia"/>
            <w:lang w:eastAsia="zh-CN"/>
          </w:rPr>
          <w:t>十四、质量管理体系</w:t>
        </w:r>
        <w:r>
          <w:tab/>
        </w:r>
        <w:r>
          <w:fldChar w:fldCharType="begin"/>
        </w:r>
        <w:r>
          <w:instrText xml:space="preserve"> PAGEREF _Toc24870 \h </w:instrText>
        </w:r>
        <w:r>
          <w:fldChar w:fldCharType="separate"/>
        </w:r>
        <w:r>
          <w:t>47</w:t>
        </w:r>
        <w:r>
          <w:fldChar w:fldCharType="end"/>
        </w:r>
      </w:hyperlink>
    </w:p>
    <w:p>
      <w:pPr>
        <w:pStyle w:val="TOC2"/>
        <w:tabs>
          <w:tab w:val="right" w:leader="dot" w:pos="8306"/>
        </w:tabs>
      </w:pPr>
      <w:hyperlink w:anchor="_Toc12290" w:history="1">
        <w:r>
          <w:rPr>
            <w:rFonts w:ascii="仿宋" w:eastAsia="仿宋" w:hAnsi="仿宋" w:cs="仿宋" w:hint="eastAsia"/>
            <w:lang w:eastAsia="zh-CN"/>
          </w:rPr>
          <w:t>(一)、质量目标与方针</w:t>
        </w:r>
        <w:r>
          <w:tab/>
        </w:r>
        <w:r>
          <w:fldChar w:fldCharType="begin"/>
        </w:r>
        <w:r>
          <w:instrText xml:space="preserve"> PAGEREF _Toc12290 \h </w:instrText>
        </w:r>
        <w:r>
          <w:fldChar w:fldCharType="separate"/>
        </w:r>
        <w:r>
          <w:t>47</w:t>
        </w:r>
        <w:r>
          <w:fldChar w:fldCharType="end"/>
        </w:r>
      </w:hyperlink>
    </w:p>
    <w:p>
      <w:pPr>
        <w:pStyle w:val="TOC2"/>
        <w:tabs>
          <w:tab w:val="right" w:leader="dot" w:pos="8306"/>
        </w:tabs>
      </w:pPr>
      <w:hyperlink w:anchor="_Toc4264" w:history="1">
        <w:r>
          <w:rPr>
            <w:rFonts w:ascii="仿宋" w:eastAsia="仿宋" w:hAnsi="仿宋" w:cs="仿宋" w:hint="eastAsia"/>
            <w:lang w:eastAsia="zh-CN"/>
          </w:rPr>
          <w:t>(二)、质量管理责任</w:t>
        </w:r>
        <w:r>
          <w:tab/>
        </w:r>
        <w:r>
          <w:fldChar w:fldCharType="begin"/>
        </w:r>
        <w:r>
          <w:instrText xml:space="preserve"> PAGEREF _Toc4264 \h </w:instrText>
        </w:r>
        <w:r>
          <w:fldChar w:fldCharType="separate"/>
        </w:r>
        <w:r>
          <w:t>48</w:t>
        </w:r>
        <w:r>
          <w:fldChar w:fldCharType="end"/>
        </w:r>
      </w:hyperlink>
    </w:p>
    <w:p>
      <w:pPr>
        <w:pStyle w:val="TOC2"/>
        <w:tabs>
          <w:tab w:val="right" w:leader="dot" w:pos="8306"/>
        </w:tabs>
      </w:pPr>
      <w:hyperlink w:anchor="_Toc315" w:history="1">
        <w:r>
          <w:rPr>
            <w:rFonts w:ascii="仿宋" w:eastAsia="仿宋" w:hAnsi="仿宋" w:cs="仿宋" w:hint="eastAsia"/>
            <w:lang w:eastAsia="zh-CN"/>
          </w:rPr>
          <w:t>(三)、质量管理体系文件</w:t>
        </w:r>
        <w:r>
          <w:tab/>
        </w:r>
        <w:r>
          <w:fldChar w:fldCharType="begin"/>
        </w:r>
        <w:r>
          <w:instrText xml:space="preserve"> PAGEREF _Toc315 \h </w:instrText>
        </w:r>
        <w:r>
          <w:fldChar w:fldCharType="separate"/>
        </w:r>
        <w:r>
          <w:t>50</w:t>
        </w:r>
        <w:r>
          <w:fldChar w:fldCharType="end"/>
        </w:r>
      </w:hyperlink>
    </w:p>
    <w:p>
      <w:pPr>
        <w:pStyle w:val="TOC2"/>
        <w:tabs>
          <w:tab w:val="right" w:leader="dot" w:pos="8306"/>
        </w:tabs>
      </w:pPr>
      <w:hyperlink w:anchor="_Toc18786" w:history="1">
        <w:r>
          <w:rPr>
            <w:rFonts w:ascii="仿宋" w:eastAsia="仿宋" w:hAnsi="仿宋" w:cs="仿宋" w:hint="eastAsia"/>
            <w:lang w:eastAsia="zh-CN"/>
          </w:rPr>
          <w:t>(四)、质量培训与教育</w:t>
        </w:r>
        <w:r>
          <w:tab/>
        </w:r>
        <w:r>
          <w:fldChar w:fldCharType="begin"/>
        </w:r>
        <w:r>
          <w:instrText xml:space="preserve"> PAGEREF _Toc18786 \h </w:instrText>
        </w:r>
        <w:r>
          <w:fldChar w:fldCharType="separate"/>
        </w:r>
        <w:r>
          <w:t>52</w:t>
        </w:r>
        <w:r>
          <w:fldChar w:fldCharType="end"/>
        </w:r>
      </w:hyperlink>
    </w:p>
    <w:p>
      <w:pPr>
        <w:pStyle w:val="TOC2"/>
        <w:tabs>
          <w:tab w:val="right" w:leader="dot" w:pos="8306"/>
        </w:tabs>
      </w:pPr>
      <w:hyperlink w:anchor="_Toc28415" w:history="1">
        <w:r>
          <w:rPr>
            <w:rFonts w:ascii="仿宋" w:eastAsia="仿宋" w:hAnsi="仿宋" w:cs="仿宋" w:hint="eastAsia"/>
            <w:lang w:eastAsia="zh-CN"/>
          </w:rPr>
          <w:t>(五)、质量审核与评价</w:t>
        </w:r>
        <w:r>
          <w:tab/>
        </w:r>
        <w:r>
          <w:fldChar w:fldCharType="begin"/>
        </w:r>
        <w:r>
          <w:instrText xml:space="preserve"> PAGEREF _Toc28415 \h </w:instrText>
        </w:r>
        <w:r>
          <w:fldChar w:fldCharType="separate"/>
        </w:r>
        <w:r>
          <w:t>53</w:t>
        </w:r>
        <w:r>
          <w:fldChar w:fldCharType="end"/>
        </w:r>
      </w:hyperlink>
    </w:p>
    <w:p>
      <w:pPr>
        <w:pStyle w:val="TOC2"/>
        <w:tabs>
          <w:tab w:val="right" w:leader="dot" w:pos="8306"/>
        </w:tabs>
      </w:pPr>
      <w:hyperlink w:anchor="_Toc24799" w:history="1">
        <w:r>
          <w:rPr>
            <w:rFonts w:ascii="仿宋" w:eastAsia="仿宋" w:hAnsi="仿宋" w:cs="仿宋" w:hint="eastAsia"/>
            <w:lang w:eastAsia="zh-CN"/>
          </w:rPr>
          <w:t>(六)、不符合与纠正措施</w:t>
        </w:r>
        <w:r>
          <w:tab/>
        </w:r>
        <w:r>
          <w:fldChar w:fldCharType="begin"/>
        </w:r>
        <w:r>
          <w:instrText xml:space="preserve"> PAGEREF _Toc24799 \h </w:instrText>
        </w:r>
        <w:r>
          <w:fldChar w:fldCharType="separate"/>
        </w:r>
        <w:r>
          <w:t>54</w:t>
        </w:r>
        <w:r>
          <w:fldChar w:fldCharType="end"/>
        </w:r>
      </w:hyperlink>
    </w:p>
    <w:p>
      <w:pPr>
        <w:pStyle w:val="TOC1"/>
        <w:tabs>
          <w:tab w:val="right" w:leader="dot" w:pos="8306"/>
        </w:tabs>
      </w:pPr>
      <w:hyperlink w:anchor="_Toc3140" w:history="1">
        <w:r>
          <w:rPr>
            <w:rFonts w:ascii="仿宋" w:eastAsia="仿宋" w:hAnsi="仿宋" w:cs="仿宋" w:hint="eastAsia"/>
            <w:lang w:eastAsia="zh-CN"/>
          </w:rPr>
          <w:t>十五、打桩机项目工程方案分析</w:t>
        </w:r>
        <w:r>
          <w:tab/>
        </w:r>
        <w:r>
          <w:fldChar w:fldCharType="begin"/>
        </w:r>
        <w:r>
          <w:instrText xml:space="preserve"> PAGEREF _Toc3140 \h </w:instrText>
        </w:r>
        <w:r>
          <w:fldChar w:fldCharType="separate"/>
        </w:r>
        <w:r>
          <w:t>55</w:t>
        </w:r>
        <w:r>
          <w:fldChar w:fldCharType="end"/>
        </w:r>
      </w:hyperlink>
    </w:p>
    <w:p>
      <w:pPr>
        <w:pStyle w:val="TOC2"/>
        <w:tabs>
          <w:tab w:val="right" w:leader="dot" w:pos="8306"/>
        </w:tabs>
      </w:pPr>
      <w:hyperlink w:anchor="_Toc19314" w:history="1">
        <w:r>
          <w:rPr>
            <w:rFonts w:ascii="仿宋" w:eastAsia="仿宋" w:hAnsi="仿宋" w:cs="仿宋" w:hint="eastAsia"/>
            <w:lang w:eastAsia="zh-CN"/>
          </w:rPr>
          <w:t>(一)、建筑工程设计原则</w:t>
        </w:r>
        <w:r>
          <w:tab/>
        </w:r>
        <w:r>
          <w:fldChar w:fldCharType="begin"/>
        </w:r>
        <w:r>
          <w:instrText xml:space="preserve"> PAGEREF _Toc19314 \h </w:instrText>
        </w:r>
        <w:r>
          <w:fldChar w:fldCharType="separate"/>
        </w:r>
        <w:r>
          <w:t>55</w:t>
        </w:r>
        <w:r>
          <w:fldChar w:fldCharType="end"/>
        </w:r>
      </w:hyperlink>
    </w:p>
    <w:p>
      <w:pPr>
        <w:pStyle w:val="TOC2"/>
        <w:tabs>
          <w:tab w:val="right" w:leader="dot" w:pos="8306"/>
        </w:tabs>
      </w:pPr>
      <w:hyperlink w:anchor="_Toc15490" w:history="1">
        <w:r>
          <w:rPr>
            <w:rFonts w:ascii="仿宋" w:eastAsia="仿宋" w:hAnsi="仿宋" w:cs="仿宋" w:hint="eastAsia"/>
            <w:lang w:eastAsia="zh-CN"/>
          </w:rPr>
          <w:t>(二)、土建工程建设指标</w:t>
        </w:r>
        <w:r>
          <w:tab/>
        </w:r>
        <w:r>
          <w:fldChar w:fldCharType="begin"/>
        </w:r>
        <w:r>
          <w:instrText xml:space="preserve"> PAGEREF _Toc15490 \h </w:instrText>
        </w:r>
        <w:r>
          <w:fldChar w:fldCharType="separate"/>
        </w:r>
        <w:r>
          <w:t>58</w:t>
        </w:r>
        <w:r>
          <w:fldChar w:fldCharType="end"/>
        </w:r>
      </w:hyperlink>
    </w:p>
    <w:p>
      <w:pPr>
        <w:pStyle w:val="TOC1"/>
        <w:tabs>
          <w:tab w:val="right" w:leader="dot" w:pos="8306"/>
        </w:tabs>
      </w:pPr>
      <w:hyperlink w:anchor="_Toc17784" w:history="1">
        <w:r>
          <w:rPr>
            <w:rFonts w:ascii="仿宋" w:eastAsia="仿宋" w:hAnsi="仿宋" w:cs="仿宋" w:hint="eastAsia"/>
            <w:lang w:eastAsia="zh-CN"/>
          </w:rPr>
          <w:t>十六、供应链管理</w:t>
        </w:r>
        <w:r>
          <w:tab/>
        </w:r>
        <w:r>
          <w:fldChar w:fldCharType="begin"/>
        </w:r>
        <w:r>
          <w:instrText xml:space="preserve"> PAGEREF _Toc17784 \h </w:instrText>
        </w:r>
        <w:r>
          <w:fldChar w:fldCharType="separate"/>
        </w:r>
        <w:r>
          <w:t>60</w:t>
        </w:r>
        <w:r>
          <w:fldChar w:fldCharType="end"/>
        </w:r>
      </w:hyperlink>
    </w:p>
    <w:p>
      <w:pPr>
        <w:pStyle w:val="TOC2"/>
        <w:tabs>
          <w:tab w:val="right" w:leader="dot" w:pos="8306"/>
        </w:tabs>
      </w:pPr>
      <w:hyperlink w:anchor="_Toc7768" w:history="1">
        <w:r>
          <w:rPr>
            <w:rFonts w:ascii="仿宋" w:eastAsia="仿宋" w:hAnsi="仿宋" w:cs="仿宋" w:hint="eastAsia"/>
            <w:lang w:eastAsia="zh-CN"/>
          </w:rPr>
          <w:t>(一)、供应链战略规划</w:t>
        </w:r>
        <w:r>
          <w:tab/>
        </w:r>
        <w:r>
          <w:fldChar w:fldCharType="begin"/>
        </w:r>
        <w:r>
          <w:instrText xml:space="preserve"> PAGEREF _Toc7768 \h </w:instrText>
        </w:r>
        <w:r>
          <w:fldChar w:fldCharType="separate"/>
        </w:r>
        <w:r>
          <w:t>60</w:t>
        </w:r>
        <w:r>
          <w:fldChar w:fldCharType="end"/>
        </w:r>
      </w:hyperlink>
    </w:p>
    <w:p>
      <w:pPr>
        <w:pStyle w:val="TOC2"/>
        <w:tabs>
          <w:tab w:val="right" w:leader="dot" w:pos="8306"/>
        </w:tabs>
      </w:pPr>
      <w:hyperlink w:anchor="_Toc24544" w:history="1">
        <w:r>
          <w:rPr>
            <w:rFonts w:ascii="仿宋" w:eastAsia="仿宋" w:hAnsi="仿宋" w:cs="仿宋" w:hint="eastAsia"/>
            <w:lang w:eastAsia="zh-CN"/>
          </w:rPr>
          <w:t>(二)、供应商选择与合作</w:t>
        </w:r>
        <w:r>
          <w:tab/>
        </w:r>
        <w:r>
          <w:fldChar w:fldCharType="begin"/>
        </w:r>
        <w:r>
          <w:instrText xml:space="preserve"> PAGEREF _Toc24544 \h </w:instrText>
        </w:r>
        <w:r>
          <w:fldChar w:fldCharType="separate"/>
        </w:r>
        <w:r>
          <w:t>61</w:t>
        </w:r>
        <w:r>
          <w:fldChar w:fldCharType="end"/>
        </w:r>
      </w:hyperlink>
    </w:p>
    <w:p>
      <w:pPr>
        <w:pStyle w:val="TOC2"/>
        <w:tabs>
          <w:tab w:val="right" w:leader="dot" w:pos="8306"/>
        </w:tabs>
      </w:pPr>
      <w:hyperlink w:anchor="_Toc132" w:history="1">
        <w:r>
          <w:rPr>
            <w:rFonts w:ascii="仿宋" w:eastAsia="仿宋" w:hAnsi="仿宋" w:cs="仿宋" w:hint="eastAsia"/>
            <w:lang w:eastAsia="zh-CN"/>
          </w:rPr>
          <w:t>(三)、物流与库存管理</w:t>
        </w:r>
        <w:r>
          <w:tab/>
        </w:r>
        <w:r>
          <w:fldChar w:fldCharType="begin"/>
        </w:r>
        <w:r>
          <w:instrText xml:space="preserve"> PAGEREF _Toc132 \h </w:instrText>
        </w:r>
        <w:r>
          <w:fldChar w:fldCharType="separate"/>
        </w:r>
        <w:r>
          <w:t>63</w:t>
        </w:r>
        <w:r>
          <w:fldChar w:fldCharType="end"/>
        </w:r>
      </w:hyperlink>
    </w:p>
    <w:p>
      <w:pPr>
        <w:pStyle w:val="TOC1"/>
        <w:tabs>
          <w:tab w:val="right" w:leader="dot" w:pos="8306"/>
        </w:tabs>
      </w:pPr>
      <w:hyperlink w:anchor="_Toc20946" w:history="1">
        <w:r>
          <w:rPr>
            <w:rFonts w:ascii="仿宋" w:eastAsia="仿宋" w:hAnsi="仿宋" w:cs="仿宋" w:hint="eastAsia"/>
            <w:lang w:eastAsia="zh-CN"/>
          </w:rPr>
          <w:t>十七、打桩机项目治理与监督</w:t>
        </w:r>
        <w:r>
          <w:tab/>
        </w:r>
        <w:r>
          <w:fldChar w:fldCharType="begin"/>
        </w:r>
        <w:r>
          <w:instrText xml:space="preserve"> PAGEREF _Toc20946 \h </w:instrText>
        </w:r>
        <w:r>
          <w:fldChar w:fldCharType="separate"/>
        </w:r>
        <w:r>
          <w:t>64</w:t>
        </w:r>
        <w:r>
          <w:fldChar w:fldCharType="end"/>
        </w:r>
      </w:hyperlink>
    </w:p>
    <w:p>
      <w:pPr>
        <w:pStyle w:val="TOC2"/>
        <w:tabs>
          <w:tab w:val="right" w:leader="dot" w:pos="8306"/>
        </w:tabs>
      </w:pPr>
      <w:hyperlink w:anchor="_Toc23396" w:history="1">
        <w:r>
          <w:rPr>
            <w:rFonts w:ascii="仿宋" w:eastAsia="仿宋" w:hAnsi="仿宋" w:cs="仿宋" w:hint="eastAsia"/>
            <w:lang w:eastAsia="zh-CN"/>
          </w:rPr>
          <w:t>(一)、打桩机项目治理结构</w:t>
        </w:r>
        <w:r>
          <w:tab/>
        </w:r>
        <w:r>
          <w:fldChar w:fldCharType="begin"/>
        </w:r>
        <w:r>
          <w:instrText xml:space="preserve"> PAGEREF _Toc23396 \h </w:instrText>
        </w:r>
        <w:r>
          <w:fldChar w:fldCharType="separate"/>
        </w:r>
        <w:r>
          <w:t>64</w:t>
        </w:r>
        <w:r>
          <w:fldChar w:fldCharType="end"/>
        </w:r>
      </w:hyperlink>
    </w:p>
    <w:p>
      <w:pPr>
        <w:pStyle w:val="TOC2"/>
        <w:tabs>
          <w:tab w:val="right" w:leader="dot" w:pos="8306"/>
        </w:tabs>
      </w:pPr>
      <w:hyperlink w:anchor="_Toc16555" w:history="1">
        <w:r>
          <w:rPr>
            <w:rFonts w:ascii="仿宋" w:eastAsia="仿宋" w:hAnsi="仿宋" w:cs="仿宋" w:hint="eastAsia"/>
            <w:lang w:eastAsia="zh-CN"/>
          </w:rPr>
          <w:t>(二)、监督与审计</w:t>
        </w:r>
        <w:r>
          <w:tab/>
        </w:r>
        <w:r>
          <w:fldChar w:fldCharType="begin"/>
        </w:r>
        <w:r>
          <w:instrText xml:space="preserve"> PAGEREF _Toc16555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983"/>
      <w:r>
        <w:rPr>
          <w:rFonts w:ascii="仿宋" w:eastAsia="仿宋" w:hAnsi="仿宋" w:cs="仿宋" w:hint="eastAsia"/>
          <w:sz w:val="28"/>
          <w:lang w:eastAsia="zh-CN"/>
        </w:rPr>
        <w:t>一、打桩机项目土建工程</w:t>
      </w:r>
      <w:bookmarkEnd w:id="2"/>
    </w:p>
    <w:p>
      <w:pPr>
        <w:pStyle w:val="Heading2"/>
        <w:rPr>
          <w:rFonts w:ascii="仿宋" w:eastAsia="仿宋" w:hAnsi="仿宋" w:cs="仿宋" w:hint="eastAsia"/>
          <w:lang w:eastAsia="zh-CN"/>
        </w:rPr>
      </w:pPr>
      <w:bookmarkStart w:id="3" w:name="_Toc627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在打桩机项目的建筑工程设计中，我们将秉承一系列重要的设计原则，以确保打桩机项目建筑在功能、美观、可持续性等方面达到最佳效果。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首要原则是确保建筑的功能性得到最大化的发挥。我们将充分理解打桩机项目的实际需求，合理布局各个功能区域，保证建筑在满足业务需求的同时，提供高效的工作环境。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在建筑设计中，我们将综合考虑建设和运营成本。通过精细的经济效益分析，确保设计方案在高效利用资源的同时，对打桩机项目的长期盈利能力有积极的贡献。</w:t>
      </w:r>
    </w:p>
    <w:p>
      <w:pPr>
        <w:pStyle w:val="Heading2"/>
        <w:ind w:firstLine="560" w:firstLineChars="200"/>
        <w:rPr>
          <w:rFonts w:ascii="仿宋" w:eastAsia="仿宋" w:hAnsi="仿宋" w:cs="仿宋" w:hint="eastAsia"/>
          <w:sz w:val="28"/>
          <w:lang w:eastAsia="zh-CN"/>
        </w:rPr>
      </w:pPr>
      <w:bookmarkStart w:id="4" w:name="_Toc1821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打桩机项目的土建工程设计中，我们将精准设定设计年限，结合打桩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打桩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849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打桩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打桩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打桩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949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本期工程打桩机项目预计总建筑面积XXX平方米，其中：计容建筑面积XXX平方米，计划建筑工程投资XX万元，占打桩机项目总投资的XX%。</w:t>
      </w:r>
    </w:p>
    <w:p>
      <w:pPr>
        <w:pStyle w:val="Heading1"/>
        <w:ind w:firstLine="560" w:firstLineChars="200"/>
        <w:rPr>
          <w:rFonts w:ascii="仿宋" w:eastAsia="仿宋" w:hAnsi="仿宋" w:cs="仿宋" w:hint="eastAsia"/>
          <w:sz w:val="28"/>
          <w:lang w:eastAsia="zh-CN"/>
        </w:rPr>
      </w:pPr>
      <w:bookmarkStart w:id="7" w:name="_Toc22957"/>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22548"/>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打桩机项目的技术管理特点体现在其创新导向。通过引入最先进的技术趋势和解决方案，打桩机项目致力于提升科技含量、提高质量和效率水平。这意味着我们将采用最新的工具和方法，确保打桩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打桩机项目技术管理的显著特征。通过整合不同领域的技术资源，我们实现了跨学科的协同工作。这有助于优化技术架构，提高整体效能。此外，整合性策略还促进了不同技术团队之间的紧密沟通和高效合作，确保打桩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打桩机项目所采用的技术。通过不断优化技术方案，打桩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打桩机项目团队将在打桩机项目初期识别可能的技术风险，并采取相应的预防和应对措施。通过建立健全的风险评估机制，打桩机项目能够在实施过程中及时发现并解决潜在的技术问题，保障打桩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通过这些独特的技术管理特点，我们确信在打桩机项目中，技术将成为打桩机项目成功的有力支持。这一深度剖析揭示了技术管理在打桩机项目实施中的关键作用，为打桩机项目的技术基础奠定了坚实的基础。</w:t>
      </w:r>
    </w:p>
    <w:p>
      <w:pPr>
        <w:pStyle w:val="Heading2"/>
        <w:ind w:firstLine="560" w:firstLineChars="200"/>
        <w:rPr>
          <w:rFonts w:ascii="仿宋" w:eastAsia="仿宋" w:hAnsi="仿宋" w:cs="仿宋" w:hint="eastAsia"/>
          <w:sz w:val="28"/>
          <w:lang w:eastAsia="zh-CN"/>
        </w:rPr>
      </w:pPr>
      <w:bookmarkStart w:id="9" w:name="_Toc28324"/>
      <w:r>
        <w:rPr>
          <w:rFonts w:ascii="仿宋" w:eastAsia="仿宋" w:hAnsi="仿宋" w:cs="仿宋" w:hint="eastAsia"/>
          <w:sz w:val="28"/>
          <w:lang w:eastAsia="zh-CN"/>
        </w:rPr>
        <w:t>(二)、打桩机项目工艺技术设计方案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打桩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打桩机项目将严格按照相关行业规范要求进行组织。通过有效控制产品质量，打桩机项目将致力于为顾客提供优质的打桩机项目产品和良好的服务。这体现了打桩机项目对于生产活动合规性和质量标准的高度重视，为打桩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打桩机项目注重生态效益和清洁生产原则。打桩机项目建设将紧密结合地方特色经济发展，与社会经济发展规划和区域环境保护规划方案相协调一致。通过与当地区域自然生态系统的结合，打桩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打桩机项目产品具有多样化的客户需求和个性化的特点。因此，打桩机项目产品规格品种多样，且单批生产数量较小。为满足这一特点，打桩机项目承办单位将建设先进的柔性制造生产线。通过广泛应用柔性制造技术，打桩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打桩机项目采用的技术具有较高的技术含量和自动化水平，处于国内先进水平。这一技术选用不仅体现了对生产效率、质量和环境友好性的高标准要求，同时为打桩机项目的可持续发展奠定了坚实的基础。</w:t>
      </w:r>
    </w:p>
    <w:p>
      <w:pPr>
        <w:pStyle w:val="Heading2"/>
        <w:ind w:firstLine="560" w:firstLineChars="200"/>
        <w:rPr>
          <w:rFonts w:ascii="仿宋" w:eastAsia="仿宋" w:hAnsi="仿宋" w:cs="仿宋" w:hint="eastAsia"/>
          <w:sz w:val="28"/>
          <w:lang w:eastAsia="zh-CN"/>
        </w:rPr>
      </w:pPr>
      <w:bookmarkStart w:id="10" w:name="_Toc792"/>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为确保打桩机项目的高效生产和技术实施，我们制定了一套精心设计的设备选型方案，以满足打桩机项目生产、质量和环保的要求。该方案的主要特点如下：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打桩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针对打桩机项目产品的多样性和小批量生产的特点，我们将建设柔性制造生产线。通过在设备选型中考虑柔性制造技术，可以灵活应对不同产品规格和生产需求，实现生产线的高度灵活性和适应性。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21766"/>
      <w:r>
        <w:rPr>
          <w:rFonts w:ascii="仿宋" w:eastAsia="仿宋" w:hAnsi="仿宋" w:cs="仿宋" w:hint="eastAsia"/>
          <w:sz w:val="28"/>
          <w:lang w:eastAsia="zh-CN"/>
        </w:rPr>
        <w:t>三、打桩机项目选址可行性分析</w:t>
      </w:r>
      <w:bookmarkEnd w:id="11"/>
    </w:p>
    <w:p>
      <w:pPr>
        <w:pStyle w:val="Heading2"/>
        <w:rPr>
          <w:rFonts w:ascii="仿宋" w:eastAsia="仿宋" w:hAnsi="仿宋" w:cs="仿宋" w:hint="eastAsia"/>
          <w:lang w:eastAsia="zh-CN"/>
        </w:rPr>
      </w:pPr>
      <w:bookmarkStart w:id="12" w:name="_Toc10832"/>
      <w:r>
        <w:rPr>
          <w:rFonts w:ascii="仿宋" w:eastAsia="仿宋" w:hAnsi="仿宋" w:cs="仿宋" w:hint="eastAsia"/>
          <w:lang w:eastAsia="zh-CN"/>
        </w:rPr>
        <w:t>(一)、打桩机项目选址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该打桩机项目选址位于XX省XX市XX区XXX街道</w:t>
      </w:r>
    </w:p>
    <w:p>
      <w:pPr>
        <w:pStyle w:val="Heading2"/>
        <w:ind w:firstLine="560" w:firstLineChars="200"/>
        <w:rPr>
          <w:rFonts w:ascii="仿宋" w:eastAsia="仿宋" w:hAnsi="仿宋" w:cs="仿宋" w:hint="eastAsia"/>
          <w:sz w:val="28"/>
          <w:lang w:eastAsia="zh-CN"/>
        </w:rPr>
      </w:pPr>
      <w:bookmarkStart w:id="13" w:name="_Toc7782"/>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打桩机项目的征地面积将根据打桩机项目的实际规模和需求进行精确规划。具体面积XXX平方米，旨在确保打桩机项目不仅能够满足当前的发展需求，还能够预留空间以适应未来的扩展。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净用地面积是在征地面积基础上去除不可利用面积后的实际可开发用地。具体面积XXX平方米，考虑到环保、交通、安全等多方面因素，以确保打桩机项目在整体利用效率上达到最优。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打桩机项目计划建设的建筑总规模具体面积XXX平方米。这一规模的确定综合考虑了打桩机项目的性质、规模，以及城市规划的相关要求，确保建筑布局与周边环境协调一致。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绿地率是打桩机项目用地中被规划为绿地的比例。具体面积XXX平方米，旨在通过合理规划绿地，改善打桩机项目周边环境，提升居民生活质量，并符合城市整体绿化规划。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容积率是用地上可以建设的建筑总体积与用地面积之比。具体面积XXX，通过合理的容积率规划，确保打桩机项目建筑规模与周边环境和谐共生。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确保打桩机项目选址与当地城市规划相一致，具体面积XXX平方米。通过与城市规划部门深入沟通，确保打桩机项目不仅符合城市的整体发展方向，还能够融入城市的发展布局，为城市的长远发展贡献力量。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充分了解并确保打桩机项目选址符合当地产业政策，具体面积XXX平方米。这包括打桩机项目对当地经济的促进作用，以及对相关产业的带动效应，确保打桩机项目与地方政府的产业政策保持一致，促进共赢合作。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用地总体要求必须符合环保和可持续发展的原则，具体面积XXX平方米。通过采用绿色建筑设计、节能减排等措施，确保打桩机项目在建设和运营过程中对环境的影响最小化，达到可持续发展的要求。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确保打桩机项目选址具备必要的公共设施配套，具体面积XXX平方米。这包括交通便利性、教育、医疗等基础设施，以提高居民生活品质，使得打桩机项目选址更具吸引力。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考虑用地总体要求对当地社会稳定性的影响，具体面积XXX平方米。通过深入了解当地社区反馈，确保打桩机项目的选址和建设过程对当地社会和谐稳定产生积极作用。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打桩机项目选址不仅符合法规和规划，还在实际操作中具有可行性。这一全面规划将为打桩机项目的成功实施提供坚实的基础，确保打桩机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9908"/>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打桩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其次，在打桩机项目的设备规划和空间设计中，我们将采取灵活设备布局的措施。设备布局将根据实际需求进行灵活设计，避免不必要的浪费。通过合理规划设备摆放位置，我们将提高设备的利用率，减少设备间距，以确保打桩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打桩机项目内部引入共享设施的概念，例如共享会议室、办公区等。通过这种方式，我们可以减少对资源的重复建设，提高资源共享效率，从而减小打桩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4267"/>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打桩机项目的总图布置中，我们将不同功能区域进行明确的规划，以最大程度满足打桩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907"/>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我们首先关注市场因素，包括潜在客户分布、竞争对手位置、市场需求等。通过深入的市场调研，我们能够更准确地评估选址对于市场开拓和产品销售的影响，确保打桩机项目能够在有利的市场环境中蓬勃发展。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打桩机项目对环境的影响是综合评价的重要因素之一。我们将详细考虑选址周边的自然环境、生态保护区、水源地等情况，确保打桩机项目的建设和运营对环境影响最小化，并符合当地的环保法规标准。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对选址的评价还需充分考虑当地政府的产业政策和法规。我们将详细了解打桩机项目所在地的相关政策，确保打桩机项目的规划和运营与当地法规相符，降低不必要的法律风险。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考虑到社会稳定性对企业运营的重要性，我们将评估选址地区的社会安全情况、劳工关系、社区反馈等方面，以确保打桩机项目的建设和运营不会受到社会稳定性的负面影响。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最后，我们将综合考虑用地成本，包括土地购置费用、土地开发成本等。通过对用地成本的详细评估，我们能够做出更为精确的经济效益分析，为打桩机项目的投资决策提供有力支持。</w:t>
      </w:r>
    </w:p>
    <w:p>
      <w:pPr>
        <w:pStyle w:val="Heading1"/>
        <w:ind w:firstLine="560" w:firstLineChars="200"/>
        <w:rPr>
          <w:rFonts w:ascii="仿宋" w:eastAsia="仿宋" w:hAnsi="仿宋" w:cs="仿宋" w:hint="eastAsia"/>
          <w:sz w:val="28"/>
          <w:lang w:eastAsia="zh-CN"/>
        </w:rPr>
      </w:pPr>
      <w:bookmarkStart w:id="17" w:name="_Toc3807"/>
      <w:r>
        <w:rPr>
          <w:rFonts w:ascii="仿宋" w:eastAsia="仿宋" w:hAnsi="仿宋" w:cs="仿宋" w:hint="eastAsia"/>
          <w:sz w:val="28"/>
          <w:lang w:eastAsia="zh-CN"/>
        </w:rPr>
        <w:t>四、打桩机项目危机管理</w:t>
      </w:r>
      <w:bookmarkEnd w:id="17"/>
    </w:p>
    <w:p>
      <w:pPr>
        <w:pStyle w:val="Heading2"/>
        <w:rPr>
          <w:rFonts w:ascii="仿宋" w:eastAsia="仿宋" w:hAnsi="仿宋" w:cs="仿宋" w:hint="eastAsia"/>
          <w:lang w:eastAsia="zh-CN"/>
        </w:rPr>
      </w:pPr>
      <w:bookmarkStart w:id="18" w:name="_Toc22500"/>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打桩机项目危机管理中，危机预警与识别是确保打桩机项目稳健运行的核心步骤。通过建立全面的监测机制，打桩机项目团队旨在及时发现和理解潜在的风险和危机因素，以便采取及时的预防和应对措施，确保打桩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首先，通过深入的风险评估，打桩机项目团队全面分析了整个打桩机项目和各个阶段可能存在的威胁。这包括准确评估每个潜在风险的发生概率和可能影响的程度，为后续危机预警提供了有力支持。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打桩机项目团队着重于明确定义打桩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打桩机项目进展的持续监控，团队能够及时发现潜在问题并作出迅速反应。打桩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在这一阶段，团队的专业素养和反应速度将发挥至关重要的作用，以确保潜在危机能够在初期得到有效的处理，最大程度地减轻负面影响。通过危机预警与识别，打桩机项目得以更有序、可控地推进。</w:t>
      </w:r>
    </w:p>
    <w:p>
      <w:pPr>
        <w:pStyle w:val="Heading2"/>
        <w:ind w:firstLine="560" w:firstLineChars="200"/>
        <w:rPr>
          <w:rFonts w:ascii="仿宋" w:eastAsia="仿宋" w:hAnsi="仿宋" w:cs="仿宋" w:hint="eastAsia"/>
          <w:sz w:val="28"/>
          <w:lang w:eastAsia="zh-CN"/>
        </w:rPr>
      </w:pPr>
      <w:bookmarkStart w:id="19" w:name="_Toc29863"/>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在危机发生时，打桩机项目团队立即行动，成立了应急小组。该小组的任务是迅速制定并实施紧急应对措施，以最小化潜在损失。以下是采取的主要措施：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暂停打桩机项目进度：为遏制危机蔓延，打桩机项目暂时停止进行，以便全面评估当前状况。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资源重新分配：重新评估打桩机项目资源的分配，确保最大限度地减小损失。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实时沟通：与关键利益相关者建立实时沟通机制，向他们传递打桩机项目危机的实际状况，保障打桩机项目核心利益。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https://d.book118.com/028116002142006022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打桩机项目规划设计蓝图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打桩机项目规划设计蓝图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打桩机项目规划设计蓝图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打桩机项目规划设计蓝图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打桩机项目规划设计蓝图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打桩机项目规划设计蓝图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打桩机项目规划设计蓝图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打桩机项目规划设计蓝图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打桩机项目规划设计蓝图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打桩机项目规划设计蓝图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打桩机项目规划设计蓝图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打桩机项目规划设计蓝图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打桩机项目规划设计蓝图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打桩机项目规划设计蓝图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打桩机项目规划设计蓝图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打桩机项目规划设计蓝图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打桩机项目规划设计蓝图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9E61FA"/>
    <w:rsid w:val="269E61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8116002142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2023-12-31T17:29:00Z</dcterms:created>
  <dcterms:modified xsi:type="dcterms:W3CDTF">2023-12-31T17:29:52Z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6DFA65AC1C7647F79C5FA93B56643FA2_11</vt:lpwstr>
  </property>
  <property fmtid="{D5CDD505-2E9C-101B-9397-08002B2CF9AE}" pid="3" name="KSOProductBuildVer">
    <vt:lpwstr>2052-12.1.0.16120</vt:lpwstr>
  </property>
</Properties>
</file>