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新型铝镁合金材料项目规划设计纲要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59" w:history="1">
        <w:r>
          <w:rPr>
            <w:rFonts w:ascii="仿宋" w:eastAsia="仿宋" w:hAnsi="仿宋" w:cs="仿宋" w:hint="eastAsia"/>
            <w:lang w:eastAsia="zh-CN"/>
          </w:rPr>
          <w:t>概论</w:t>
        </w:r>
        <w:r>
          <w:tab/>
        </w:r>
        <w:r>
          <w:fldChar w:fldCharType="begin"/>
        </w:r>
        <w:r>
          <w:instrText xml:space="preserve"> PAGEREF _Toc13659 \h </w:instrText>
        </w:r>
        <w:r>
          <w:fldChar w:fldCharType="separate"/>
        </w:r>
        <w:r>
          <w:t>3</w:t>
        </w:r>
        <w:r>
          <w:fldChar w:fldCharType="end"/>
        </w:r>
      </w:hyperlink>
    </w:p>
    <w:p>
      <w:pPr>
        <w:pStyle w:val="TOC1"/>
        <w:tabs>
          <w:tab w:val="right" w:leader="dot" w:pos="8306"/>
        </w:tabs>
      </w:pPr>
      <w:hyperlink w:anchor="_Toc8298" w:history="1">
        <w:r>
          <w:rPr>
            <w:rFonts w:ascii="仿宋" w:eastAsia="仿宋" w:hAnsi="仿宋" w:cs="仿宋" w:hint="eastAsia"/>
            <w:lang w:eastAsia="zh-CN"/>
          </w:rPr>
          <w:t>一、新型铝镁合金材料项目建设背景及必要性分析</w:t>
        </w:r>
        <w:r>
          <w:tab/>
        </w:r>
        <w:r>
          <w:fldChar w:fldCharType="begin"/>
        </w:r>
        <w:r>
          <w:instrText xml:space="preserve"> PAGEREF _Toc8298 \h </w:instrText>
        </w:r>
        <w:r>
          <w:fldChar w:fldCharType="separate"/>
        </w:r>
        <w:r>
          <w:t>3</w:t>
        </w:r>
        <w:r>
          <w:fldChar w:fldCharType="end"/>
        </w:r>
      </w:hyperlink>
    </w:p>
    <w:p>
      <w:pPr>
        <w:pStyle w:val="TOC2"/>
        <w:tabs>
          <w:tab w:val="right" w:leader="dot" w:pos="8306"/>
        </w:tabs>
      </w:pPr>
      <w:hyperlink w:anchor="_Toc8917" w:history="1">
        <w:r>
          <w:rPr>
            <w:rFonts w:ascii="仿宋" w:eastAsia="仿宋" w:hAnsi="仿宋" w:cs="仿宋" w:hint="eastAsia"/>
            <w:lang w:eastAsia="zh-CN"/>
          </w:rPr>
          <w:t>(一)、新型铝镁合金材料项目背景分析</w:t>
        </w:r>
        <w:r>
          <w:tab/>
        </w:r>
        <w:r>
          <w:fldChar w:fldCharType="begin"/>
        </w:r>
        <w:r>
          <w:instrText xml:space="preserve"> PAGEREF _Toc8917 \h </w:instrText>
        </w:r>
        <w:r>
          <w:fldChar w:fldCharType="separate"/>
        </w:r>
        <w:r>
          <w:t>3</w:t>
        </w:r>
        <w:r>
          <w:fldChar w:fldCharType="end"/>
        </w:r>
      </w:hyperlink>
    </w:p>
    <w:p>
      <w:pPr>
        <w:pStyle w:val="TOC2"/>
        <w:tabs>
          <w:tab w:val="right" w:leader="dot" w:pos="8306"/>
        </w:tabs>
      </w:pPr>
      <w:hyperlink w:anchor="_Toc8449" w:history="1">
        <w:r>
          <w:rPr>
            <w:rFonts w:ascii="仿宋" w:eastAsia="仿宋" w:hAnsi="仿宋" w:cs="仿宋" w:hint="eastAsia"/>
            <w:lang w:eastAsia="zh-CN"/>
          </w:rPr>
          <w:t>(二)、新型铝镁合金材料项目建设必要性分析</w:t>
        </w:r>
        <w:r>
          <w:tab/>
        </w:r>
        <w:r>
          <w:fldChar w:fldCharType="begin"/>
        </w:r>
        <w:r>
          <w:instrText xml:space="preserve"> PAGEREF _Toc8449 \h </w:instrText>
        </w:r>
        <w:r>
          <w:fldChar w:fldCharType="separate"/>
        </w:r>
        <w:r>
          <w:t>5</w:t>
        </w:r>
        <w:r>
          <w:fldChar w:fldCharType="end"/>
        </w:r>
      </w:hyperlink>
    </w:p>
    <w:p>
      <w:pPr>
        <w:pStyle w:val="TOC1"/>
        <w:tabs>
          <w:tab w:val="right" w:leader="dot" w:pos="8306"/>
        </w:tabs>
      </w:pPr>
      <w:hyperlink w:anchor="_Toc26021" w:history="1">
        <w:r>
          <w:rPr>
            <w:rFonts w:ascii="仿宋" w:eastAsia="仿宋" w:hAnsi="仿宋" w:cs="仿宋" w:hint="eastAsia"/>
            <w:lang w:eastAsia="zh-CN"/>
          </w:rPr>
          <w:t>二、新型铝镁合金材料项目文档管理</w:t>
        </w:r>
        <w:r>
          <w:tab/>
        </w:r>
        <w:r>
          <w:fldChar w:fldCharType="begin"/>
        </w:r>
        <w:r>
          <w:instrText xml:space="preserve"> PAGEREF _Toc26021 \h </w:instrText>
        </w:r>
        <w:r>
          <w:fldChar w:fldCharType="separate"/>
        </w:r>
        <w:r>
          <w:t>6</w:t>
        </w:r>
        <w:r>
          <w:fldChar w:fldCharType="end"/>
        </w:r>
      </w:hyperlink>
    </w:p>
    <w:p>
      <w:pPr>
        <w:pStyle w:val="TOC2"/>
        <w:tabs>
          <w:tab w:val="right" w:leader="dot" w:pos="8306"/>
        </w:tabs>
      </w:pPr>
      <w:hyperlink w:anchor="_Toc11249" w:history="1">
        <w:r>
          <w:rPr>
            <w:rFonts w:ascii="仿宋" w:eastAsia="仿宋" w:hAnsi="仿宋" w:cs="仿宋" w:hint="eastAsia"/>
            <w:lang w:eastAsia="zh-CN"/>
          </w:rPr>
          <w:t>(一)、文档编制与审查</w:t>
        </w:r>
        <w:r>
          <w:tab/>
        </w:r>
        <w:r>
          <w:fldChar w:fldCharType="begin"/>
        </w:r>
        <w:r>
          <w:instrText xml:space="preserve"> PAGEREF _Toc11249 \h </w:instrText>
        </w:r>
        <w:r>
          <w:fldChar w:fldCharType="separate"/>
        </w:r>
        <w:r>
          <w:t>6</w:t>
        </w:r>
        <w:r>
          <w:fldChar w:fldCharType="end"/>
        </w:r>
      </w:hyperlink>
    </w:p>
    <w:p>
      <w:pPr>
        <w:pStyle w:val="TOC2"/>
        <w:tabs>
          <w:tab w:val="right" w:leader="dot" w:pos="8306"/>
        </w:tabs>
      </w:pPr>
      <w:hyperlink w:anchor="_Toc26458" w:history="1">
        <w:r>
          <w:rPr>
            <w:rFonts w:ascii="仿宋" w:eastAsia="仿宋" w:hAnsi="仿宋" w:cs="仿宋" w:hint="eastAsia"/>
            <w:lang w:eastAsia="zh-CN"/>
          </w:rPr>
          <w:t>(二)、文档发布与分发</w:t>
        </w:r>
        <w:r>
          <w:tab/>
        </w:r>
        <w:r>
          <w:fldChar w:fldCharType="begin"/>
        </w:r>
        <w:r>
          <w:instrText xml:space="preserve"> PAGEREF _Toc26458 \h </w:instrText>
        </w:r>
        <w:r>
          <w:fldChar w:fldCharType="separate"/>
        </w:r>
        <w:r>
          <w:t>7</w:t>
        </w:r>
        <w:r>
          <w:fldChar w:fldCharType="end"/>
        </w:r>
      </w:hyperlink>
    </w:p>
    <w:p>
      <w:pPr>
        <w:pStyle w:val="TOC2"/>
        <w:tabs>
          <w:tab w:val="right" w:leader="dot" w:pos="8306"/>
        </w:tabs>
      </w:pPr>
      <w:hyperlink w:anchor="_Toc26980" w:history="1">
        <w:r>
          <w:rPr>
            <w:rFonts w:ascii="仿宋" w:eastAsia="仿宋" w:hAnsi="仿宋" w:cs="仿宋" w:hint="eastAsia"/>
            <w:lang w:eastAsia="zh-CN"/>
          </w:rPr>
          <w:t>(三)、文档存档与归档</w:t>
        </w:r>
        <w:r>
          <w:tab/>
        </w:r>
        <w:r>
          <w:fldChar w:fldCharType="begin"/>
        </w:r>
        <w:r>
          <w:instrText xml:space="preserve"> PAGEREF _Toc26980 \h </w:instrText>
        </w:r>
        <w:r>
          <w:fldChar w:fldCharType="separate"/>
        </w:r>
        <w:r>
          <w:t>8</w:t>
        </w:r>
        <w:r>
          <w:fldChar w:fldCharType="end"/>
        </w:r>
      </w:hyperlink>
    </w:p>
    <w:p>
      <w:pPr>
        <w:pStyle w:val="TOC1"/>
        <w:tabs>
          <w:tab w:val="right" w:leader="dot" w:pos="8306"/>
        </w:tabs>
      </w:pPr>
      <w:hyperlink w:anchor="_Toc26852" w:history="1">
        <w:r>
          <w:rPr>
            <w:rFonts w:ascii="仿宋" w:eastAsia="仿宋" w:hAnsi="仿宋" w:cs="仿宋" w:hint="eastAsia"/>
            <w:lang w:eastAsia="zh-CN"/>
          </w:rPr>
          <w:t>三、新型铝镁合金材料项目绩效评估</w:t>
        </w:r>
        <w:r>
          <w:tab/>
        </w:r>
        <w:r>
          <w:fldChar w:fldCharType="begin"/>
        </w:r>
        <w:r>
          <w:instrText xml:space="preserve"> PAGEREF _Toc26852 \h </w:instrText>
        </w:r>
        <w:r>
          <w:fldChar w:fldCharType="separate"/>
        </w:r>
        <w:r>
          <w:t>10</w:t>
        </w:r>
        <w:r>
          <w:fldChar w:fldCharType="end"/>
        </w:r>
      </w:hyperlink>
    </w:p>
    <w:p>
      <w:pPr>
        <w:pStyle w:val="TOC2"/>
        <w:tabs>
          <w:tab w:val="right" w:leader="dot" w:pos="8306"/>
        </w:tabs>
      </w:pPr>
      <w:hyperlink w:anchor="_Toc12857" w:history="1">
        <w:r>
          <w:rPr>
            <w:rFonts w:ascii="仿宋" w:eastAsia="仿宋" w:hAnsi="仿宋" w:cs="仿宋" w:hint="eastAsia"/>
            <w:lang w:eastAsia="zh-CN"/>
          </w:rPr>
          <w:t>(一)、绩效评估指标</w:t>
        </w:r>
        <w:r>
          <w:tab/>
        </w:r>
        <w:r>
          <w:fldChar w:fldCharType="begin"/>
        </w:r>
        <w:r>
          <w:instrText xml:space="preserve"> PAGEREF _Toc12857 \h </w:instrText>
        </w:r>
        <w:r>
          <w:fldChar w:fldCharType="separate"/>
        </w:r>
        <w:r>
          <w:t>10</w:t>
        </w:r>
        <w:r>
          <w:fldChar w:fldCharType="end"/>
        </w:r>
      </w:hyperlink>
    </w:p>
    <w:p>
      <w:pPr>
        <w:pStyle w:val="TOC2"/>
        <w:tabs>
          <w:tab w:val="right" w:leader="dot" w:pos="8306"/>
        </w:tabs>
      </w:pPr>
      <w:hyperlink w:anchor="_Toc13485" w:history="1">
        <w:r>
          <w:rPr>
            <w:rFonts w:ascii="仿宋" w:eastAsia="仿宋" w:hAnsi="仿宋" w:cs="仿宋" w:hint="eastAsia"/>
            <w:lang w:eastAsia="zh-CN"/>
          </w:rPr>
          <w:t>(二)、绩效评估方法</w:t>
        </w:r>
        <w:r>
          <w:tab/>
        </w:r>
        <w:r>
          <w:fldChar w:fldCharType="begin"/>
        </w:r>
        <w:r>
          <w:instrText xml:space="preserve"> PAGEREF _Toc13485 \h </w:instrText>
        </w:r>
        <w:r>
          <w:fldChar w:fldCharType="separate"/>
        </w:r>
        <w:r>
          <w:t>11</w:t>
        </w:r>
        <w:r>
          <w:fldChar w:fldCharType="end"/>
        </w:r>
      </w:hyperlink>
    </w:p>
    <w:p>
      <w:pPr>
        <w:pStyle w:val="TOC2"/>
        <w:tabs>
          <w:tab w:val="right" w:leader="dot" w:pos="8306"/>
        </w:tabs>
      </w:pPr>
      <w:hyperlink w:anchor="_Toc12331" w:history="1">
        <w:r>
          <w:rPr>
            <w:rFonts w:ascii="仿宋" w:eastAsia="仿宋" w:hAnsi="仿宋" w:cs="仿宋" w:hint="eastAsia"/>
            <w:lang w:eastAsia="zh-CN"/>
          </w:rPr>
          <w:t>(三)、绩效评估周期</w:t>
        </w:r>
        <w:r>
          <w:tab/>
        </w:r>
        <w:r>
          <w:fldChar w:fldCharType="begin"/>
        </w:r>
        <w:r>
          <w:instrText xml:space="preserve"> PAGEREF _Toc12331 \h </w:instrText>
        </w:r>
        <w:r>
          <w:fldChar w:fldCharType="separate"/>
        </w:r>
        <w:r>
          <w:t>12</w:t>
        </w:r>
        <w:r>
          <w:fldChar w:fldCharType="end"/>
        </w:r>
      </w:hyperlink>
    </w:p>
    <w:p>
      <w:pPr>
        <w:pStyle w:val="TOC1"/>
        <w:tabs>
          <w:tab w:val="right" w:leader="dot" w:pos="8306"/>
        </w:tabs>
      </w:pPr>
      <w:hyperlink w:anchor="_Toc6802" w:history="1">
        <w:r>
          <w:rPr>
            <w:rFonts w:ascii="仿宋" w:eastAsia="仿宋" w:hAnsi="仿宋" w:cs="仿宋" w:hint="eastAsia"/>
            <w:lang w:eastAsia="zh-CN"/>
          </w:rPr>
          <w:t>四、新型铝镁合金材料项目危机管理</w:t>
        </w:r>
        <w:r>
          <w:tab/>
        </w:r>
        <w:r>
          <w:fldChar w:fldCharType="begin"/>
        </w:r>
        <w:r>
          <w:instrText xml:space="preserve"> PAGEREF _Toc6802 \h </w:instrText>
        </w:r>
        <w:r>
          <w:fldChar w:fldCharType="separate"/>
        </w:r>
        <w:r>
          <w:t>13</w:t>
        </w:r>
        <w:r>
          <w:fldChar w:fldCharType="end"/>
        </w:r>
      </w:hyperlink>
    </w:p>
    <w:p>
      <w:pPr>
        <w:pStyle w:val="TOC2"/>
        <w:tabs>
          <w:tab w:val="right" w:leader="dot" w:pos="8306"/>
        </w:tabs>
      </w:pPr>
      <w:hyperlink w:anchor="_Toc21611" w:history="1">
        <w:r>
          <w:rPr>
            <w:rFonts w:ascii="仿宋" w:eastAsia="仿宋" w:hAnsi="仿宋" w:cs="仿宋" w:hint="eastAsia"/>
            <w:lang w:eastAsia="zh-CN"/>
          </w:rPr>
          <w:t>(一)、危机预警与识别</w:t>
        </w:r>
        <w:r>
          <w:tab/>
        </w:r>
        <w:r>
          <w:fldChar w:fldCharType="begin"/>
        </w:r>
        <w:r>
          <w:instrText xml:space="preserve"> PAGEREF _Toc21611 \h </w:instrText>
        </w:r>
        <w:r>
          <w:fldChar w:fldCharType="separate"/>
        </w:r>
        <w:r>
          <w:t>13</w:t>
        </w:r>
        <w:r>
          <w:fldChar w:fldCharType="end"/>
        </w:r>
      </w:hyperlink>
    </w:p>
    <w:p>
      <w:pPr>
        <w:pStyle w:val="TOC2"/>
        <w:tabs>
          <w:tab w:val="right" w:leader="dot" w:pos="8306"/>
        </w:tabs>
      </w:pPr>
      <w:hyperlink w:anchor="_Toc19619" w:history="1">
        <w:r>
          <w:rPr>
            <w:rFonts w:ascii="仿宋" w:eastAsia="仿宋" w:hAnsi="仿宋" w:cs="仿宋" w:hint="eastAsia"/>
            <w:lang w:eastAsia="zh-CN"/>
          </w:rPr>
          <w:t>(二)、危机应对与恢复</w:t>
        </w:r>
        <w:r>
          <w:tab/>
        </w:r>
        <w:r>
          <w:fldChar w:fldCharType="begin"/>
        </w:r>
        <w:r>
          <w:instrText xml:space="preserve"> PAGEREF _Toc19619 \h </w:instrText>
        </w:r>
        <w:r>
          <w:fldChar w:fldCharType="separate"/>
        </w:r>
        <w:r>
          <w:t>14</w:t>
        </w:r>
        <w:r>
          <w:fldChar w:fldCharType="end"/>
        </w:r>
      </w:hyperlink>
    </w:p>
    <w:p>
      <w:pPr>
        <w:pStyle w:val="TOC1"/>
        <w:tabs>
          <w:tab w:val="right" w:leader="dot" w:pos="8306"/>
        </w:tabs>
      </w:pPr>
      <w:hyperlink w:anchor="_Toc32742" w:history="1">
        <w:r>
          <w:rPr>
            <w:rFonts w:ascii="仿宋" w:eastAsia="仿宋" w:hAnsi="仿宋" w:cs="仿宋" w:hint="eastAsia"/>
            <w:lang w:eastAsia="zh-CN"/>
          </w:rPr>
          <w:t>五、新型铝镁合金材料项目可持续发展</w:t>
        </w:r>
        <w:r>
          <w:tab/>
        </w:r>
        <w:r>
          <w:fldChar w:fldCharType="begin"/>
        </w:r>
        <w:r>
          <w:instrText xml:space="preserve"> PAGEREF _Toc32742 \h </w:instrText>
        </w:r>
        <w:r>
          <w:fldChar w:fldCharType="separate"/>
        </w:r>
        <w:r>
          <w:t>16</w:t>
        </w:r>
        <w:r>
          <w:fldChar w:fldCharType="end"/>
        </w:r>
      </w:hyperlink>
    </w:p>
    <w:p>
      <w:pPr>
        <w:pStyle w:val="TOC2"/>
        <w:tabs>
          <w:tab w:val="right" w:leader="dot" w:pos="8306"/>
        </w:tabs>
      </w:pPr>
      <w:hyperlink w:anchor="_Toc10953" w:history="1">
        <w:r>
          <w:rPr>
            <w:rFonts w:ascii="仿宋" w:eastAsia="仿宋" w:hAnsi="仿宋" w:cs="仿宋" w:hint="eastAsia"/>
            <w:lang w:eastAsia="zh-CN"/>
          </w:rPr>
          <w:t>(一)、可持续战略与实践</w:t>
        </w:r>
        <w:r>
          <w:tab/>
        </w:r>
        <w:r>
          <w:fldChar w:fldCharType="begin"/>
        </w:r>
        <w:r>
          <w:instrText xml:space="preserve"> PAGEREF _Toc10953 \h </w:instrText>
        </w:r>
        <w:r>
          <w:fldChar w:fldCharType="separate"/>
        </w:r>
        <w:r>
          <w:t>16</w:t>
        </w:r>
        <w:r>
          <w:fldChar w:fldCharType="end"/>
        </w:r>
      </w:hyperlink>
    </w:p>
    <w:p>
      <w:pPr>
        <w:pStyle w:val="TOC2"/>
        <w:tabs>
          <w:tab w:val="right" w:leader="dot" w:pos="8306"/>
        </w:tabs>
      </w:pPr>
      <w:hyperlink w:anchor="_Toc21190" w:history="1">
        <w:r>
          <w:rPr>
            <w:rFonts w:ascii="仿宋" w:eastAsia="仿宋" w:hAnsi="仿宋" w:cs="仿宋" w:hint="eastAsia"/>
            <w:lang w:eastAsia="zh-CN"/>
          </w:rPr>
          <w:t>(二)、环保与社会责任</w:t>
        </w:r>
        <w:r>
          <w:tab/>
        </w:r>
        <w:r>
          <w:fldChar w:fldCharType="begin"/>
        </w:r>
        <w:r>
          <w:instrText xml:space="preserve"> PAGEREF _Toc21190 \h </w:instrText>
        </w:r>
        <w:r>
          <w:fldChar w:fldCharType="separate"/>
        </w:r>
        <w:r>
          <w:t>16</w:t>
        </w:r>
        <w:r>
          <w:fldChar w:fldCharType="end"/>
        </w:r>
      </w:hyperlink>
    </w:p>
    <w:p>
      <w:pPr>
        <w:pStyle w:val="TOC1"/>
        <w:tabs>
          <w:tab w:val="right" w:leader="dot" w:pos="8306"/>
        </w:tabs>
      </w:pPr>
      <w:hyperlink w:anchor="_Toc15565" w:history="1">
        <w:r>
          <w:rPr>
            <w:rFonts w:ascii="仿宋" w:eastAsia="仿宋" w:hAnsi="仿宋" w:cs="仿宋" w:hint="eastAsia"/>
            <w:lang w:eastAsia="zh-CN"/>
          </w:rPr>
          <w:t>六、市场分析、调研</w:t>
        </w:r>
        <w:r>
          <w:tab/>
        </w:r>
        <w:r>
          <w:fldChar w:fldCharType="begin"/>
        </w:r>
        <w:r>
          <w:instrText xml:space="preserve"> PAGEREF _Toc15565 \h </w:instrText>
        </w:r>
        <w:r>
          <w:fldChar w:fldCharType="separate"/>
        </w:r>
        <w:r>
          <w:t>17</w:t>
        </w:r>
        <w:r>
          <w:fldChar w:fldCharType="end"/>
        </w:r>
      </w:hyperlink>
    </w:p>
    <w:p>
      <w:pPr>
        <w:pStyle w:val="TOC2"/>
        <w:tabs>
          <w:tab w:val="right" w:leader="dot" w:pos="8306"/>
        </w:tabs>
      </w:pPr>
      <w:hyperlink w:anchor="_Toc1265" w:history="1">
        <w:r>
          <w:rPr>
            <w:rFonts w:ascii="仿宋" w:eastAsia="仿宋" w:hAnsi="仿宋" w:cs="仿宋" w:hint="eastAsia"/>
            <w:lang w:eastAsia="zh-CN"/>
          </w:rPr>
          <w:t>(一)、新型铝镁合金材料行业分析</w:t>
        </w:r>
        <w:r>
          <w:tab/>
        </w:r>
        <w:r>
          <w:fldChar w:fldCharType="begin"/>
        </w:r>
        <w:r>
          <w:instrText xml:space="preserve"> PAGEREF _Toc1265 \h </w:instrText>
        </w:r>
        <w:r>
          <w:fldChar w:fldCharType="separate"/>
        </w:r>
        <w:r>
          <w:t>17</w:t>
        </w:r>
        <w:r>
          <w:fldChar w:fldCharType="end"/>
        </w:r>
      </w:hyperlink>
    </w:p>
    <w:p>
      <w:pPr>
        <w:pStyle w:val="TOC2"/>
        <w:tabs>
          <w:tab w:val="right" w:leader="dot" w:pos="8306"/>
        </w:tabs>
      </w:pPr>
      <w:hyperlink w:anchor="_Toc21836" w:history="1">
        <w:r>
          <w:rPr>
            <w:rFonts w:ascii="仿宋" w:eastAsia="仿宋" w:hAnsi="仿宋" w:cs="仿宋" w:hint="eastAsia"/>
            <w:lang w:eastAsia="zh-CN"/>
          </w:rPr>
          <w:t>(二)、新型铝镁合金材料市场分析预测</w:t>
        </w:r>
        <w:r>
          <w:tab/>
        </w:r>
        <w:r>
          <w:fldChar w:fldCharType="begin"/>
        </w:r>
        <w:r>
          <w:instrText xml:space="preserve"> PAGEREF _Toc21836 \h </w:instrText>
        </w:r>
        <w:r>
          <w:fldChar w:fldCharType="separate"/>
        </w:r>
        <w:r>
          <w:t>18</w:t>
        </w:r>
        <w:r>
          <w:fldChar w:fldCharType="end"/>
        </w:r>
      </w:hyperlink>
    </w:p>
    <w:p>
      <w:pPr>
        <w:pStyle w:val="TOC1"/>
        <w:tabs>
          <w:tab w:val="right" w:leader="dot" w:pos="8306"/>
        </w:tabs>
      </w:pPr>
      <w:hyperlink w:anchor="_Toc30613" w:history="1">
        <w:r>
          <w:rPr>
            <w:rFonts w:ascii="仿宋" w:eastAsia="仿宋" w:hAnsi="仿宋" w:cs="仿宋" w:hint="eastAsia"/>
            <w:lang w:eastAsia="zh-CN"/>
          </w:rPr>
          <w:t>七、新型铝镁合金材料项目财务管理</w:t>
        </w:r>
        <w:r>
          <w:tab/>
        </w:r>
        <w:r>
          <w:fldChar w:fldCharType="begin"/>
        </w:r>
        <w:r>
          <w:instrText xml:space="preserve"> PAGEREF _Toc30613 \h </w:instrText>
        </w:r>
        <w:r>
          <w:fldChar w:fldCharType="separate"/>
        </w:r>
        <w:r>
          <w:t>19</w:t>
        </w:r>
        <w:r>
          <w:fldChar w:fldCharType="end"/>
        </w:r>
      </w:hyperlink>
    </w:p>
    <w:p>
      <w:pPr>
        <w:pStyle w:val="TOC2"/>
        <w:tabs>
          <w:tab w:val="right" w:leader="dot" w:pos="8306"/>
        </w:tabs>
      </w:pPr>
      <w:hyperlink w:anchor="_Toc28063" w:history="1">
        <w:r>
          <w:rPr>
            <w:rFonts w:ascii="仿宋" w:eastAsia="仿宋" w:hAnsi="仿宋" w:cs="仿宋" w:hint="eastAsia"/>
            <w:lang w:eastAsia="zh-CN"/>
          </w:rPr>
          <w:t>(一)、资金需求大</w:t>
        </w:r>
        <w:r>
          <w:tab/>
        </w:r>
        <w:r>
          <w:fldChar w:fldCharType="begin"/>
        </w:r>
        <w:r>
          <w:instrText xml:space="preserve"> PAGEREF _Toc28063 \h </w:instrText>
        </w:r>
        <w:r>
          <w:fldChar w:fldCharType="separate"/>
        </w:r>
        <w:r>
          <w:t>19</w:t>
        </w:r>
        <w:r>
          <w:fldChar w:fldCharType="end"/>
        </w:r>
      </w:hyperlink>
    </w:p>
    <w:p>
      <w:pPr>
        <w:pStyle w:val="TOC2"/>
        <w:tabs>
          <w:tab w:val="right" w:leader="dot" w:pos="8306"/>
        </w:tabs>
      </w:pPr>
      <w:hyperlink w:anchor="_Toc28674" w:history="1">
        <w:r>
          <w:rPr>
            <w:rFonts w:ascii="仿宋" w:eastAsia="仿宋" w:hAnsi="仿宋" w:cs="仿宋" w:hint="eastAsia"/>
            <w:lang w:eastAsia="zh-CN"/>
          </w:rPr>
          <w:t>(二)、研发周期长</w:t>
        </w:r>
        <w:r>
          <w:tab/>
        </w:r>
        <w:r>
          <w:fldChar w:fldCharType="begin"/>
        </w:r>
        <w:r>
          <w:instrText xml:space="preserve"> PAGEREF _Toc28674 \h </w:instrText>
        </w:r>
        <w:r>
          <w:fldChar w:fldCharType="separate"/>
        </w:r>
        <w:r>
          <w:t>20</w:t>
        </w:r>
        <w:r>
          <w:fldChar w:fldCharType="end"/>
        </w:r>
      </w:hyperlink>
    </w:p>
    <w:p>
      <w:pPr>
        <w:pStyle w:val="TOC2"/>
        <w:tabs>
          <w:tab w:val="right" w:leader="dot" w:pos="8306"/>
        </w:tabs>
      </w:pPr>
      <w:hyperlink w:anchor="_Toc2503" w:history="1">
        <w:r>
          <w:rPr>
            <w:rFonts w:ascii="仿宋" w:eastAsia="仿宋" w:hAnsi="仿宋" w:cs="仿宋" w:hint="eastAsia"/>
            <w:lang w:eastAsia="zh-CN"/>
          </w:rPr>
          <w:t>(三)、市场风险大</w:t>
        </w:r>
        <w:r>
          <w:tab/>
        </w:r>
        <w:r>
          <w:fldChar w:fldCharType="begin"/>
        </w:r>
        <w:r>
          <w:instrText xml:space="preserve"> PAGEREF _Toc2503 \h </w:instrText>
        </w:r>
        <w:r>
          <w:fldChar w:fldCharType="separate"/>
        </w:r>
        <w:r>
          <w:t>22</w:t>
        </w:r>
        <w:r>
          <w:fldChar w:fldCharType="end"/>
        </w:r>
      </w:hyperlink>
    </w:p>
    <w:p>
      <w:pPr>
        <w:pStyle w:val="TOC2"/>
        <w:tabs>
          <w:tab w:val="right" w:leader="dot" w:pos="8306"/>
        </w:tabs>
      </w:pPr>
      <w:hyperlink w:anchor="_Toc11870" w:history="1">
        <w:r>
          <w:rPr>
            <w:rFonts w:ascii="仿宋" w:eastAsia="仿宋" w:hAnsi="仿宋" w:cs="仿宋" w:hint="eastAsia"/>
            <w:lang w:eastAsia="zh-CN"/>
          </w:rPr>
          <w:t>(四)、利润率高</w:t>
        </w:r>
        <w:r>
          <w:tab/>
        </w:r>
        <w:r>
          <w:fldChar w:fldCharType="begin"/>
        </w:r>
        <w:r>
          <w:instrText xml:space="preserve"> PAGEREF _Toc11870 \h </w:instrText>
        </w:r>
        <w:r>
          <w:fldChar w:fldCharType="separate"/>
        </w:r>
        <w:r>
          <w:t>24</w:t>
        </w:r>
        <w:r>
          <w:fldChar w:fldCharType="end"/>
        </w:r>
      </w:hyperlink>
    </w:p>
    <w:p>
      <w:pPr>
        <w:pStyle w:val="TOC1"/>
        <w:tabs>
          <w:tab w:val="right" w:leader="dot" w:pos="8306"/>
        </w:tabs>
      </w:pPr>
      <w:hyperlink w:anchor="_Toc11473" w:history="1">
        <w:r>
          <w:rPr>
            <w:rFonts w:ascii="仿宋" w:eastAsia="仿宋" w:hAnsi="仿宋" w:cs="仿宋" w:hint="eastAsia"/>
            <w:lang w:eastAsia="zh-CN"/>
          </w:rPr>
          <w:t>八、新型铝镁合金材料项目环境影响分析</w:t>
        </w:r>
        <w:r>
          <w:tab/>
        </w:r>
        <w:r>
          <w:fldChar w:fldCharType="begin"/>
        </w:r>
        <w:r>
          <w:instrText xml:space="preserve"> PAGEREF _Toc11473 \h </w:instrText>
        </w:r>
        <w:r>
          <w:fldChar w:fldCharType="separate"/>
        </w:r>
        <w:r>
          <w:t>26</w:t>
        </w:r>
        <w:r>
          <w:fldChar w:fldCharType="end"/>
        </w:r>
      </w:hyperlink>
    </w:p>
    <w:p>
      <w:pPr>
        <w:pStyle w:val="TOC2"/>
        <w:tabs>
          <w:tab w:val="right" w:leader="dot" w:pos="8306"/>
        </w:tabs>
      </w:pPr>
      <w:hyperlink w:anchor="_Toc26366" w:history="1">
        <w:r>
          <w:rPr>
            <w:rFonts w:ascii="仿宋" w:eastAsia="仿宋" w:hAnsi="仿宋" w:cs="仿宋" w:hint="eastAsia"/>
            <w:lang w:eastAsia="zh-CN"/>
          </w:rPr>
          <w:t>(一)、建设区域环境质量现状</w:t>
        </w:r>
        <w:r>
          <w:tab/>
        </w:r>
        <w:r>
          <w:fldChar w:fldCharType="begin"/>
        </w:r>
        <w:r>
          <w:instrText xml:space="preserve"> PAGEREF _Toc26366 \h </w:instrText>
        </w:r>
        <w:r>
          <w:fldChar w:fldCharType="separate"/>
        </w:r>
        <w:r>
          <w:t>26</w:t>
        </w:r>
        <w:r>
          <w:fldChar w:fldCharType="end"/>
        </w:r>
      </w:hyperlink>
    </w:p>
    <w:p>
      <w:pPr>
        <w:pStyle w:val="TOC2"/>
        <w:tabs>
          <w:tab w:val="right" w:leader="dot" w:pos="8306"/>
        </w:tabs>
      </w:pPr>
      <w:hyperlink w:anchor="_Toc26968" w:history="1">
        <w:r>
          <w:rPr>
            <w:rFonts w:ascii="仿宋" w:eastAsia="仿宋" w:hAnsi="仿宋" w:cs="仿宋" w:hint="eastAsia"/>
            <w:lang w:eastAsia="zh-CN"/>
          </w:rPr>
          <w:t>(二)、建设期环境保护</w:t>
        </w:r>
        <w:r>
          <w:tab/>
        </w:r>
        <w:r>
          <w:fldChar w:fldCharType="begin"/>
        </w:r>
        <w:r>
          <w:instrText xml:space="preserve"> PAGEREF _Toc26968 \h </w:instrText>
        </w:r>
        <w:r>
          <w:fldChar w:fldCharType="separate"/>
        </w:r>
        <w:r>
          <w:t>28</w:t>
        </w:r>
        <w:r>
          <w:fldChar w:fldCharType="end"/>
        </w:r>
      </w:hyperlink>
    </w:p>
    <w:p>
      <w:pPr>
        <w:pStyle w:val="TOC2"/>
        <w:tabs>
          <w:tab w:val="right" w:leader="dot" w:pos="8306"/>
        </w:tabs>
      </w:pPr>
      <w:hyperlink w:anchor="_Toc7005" w:history="1">
        <w:r>
          <w:rPr>
            <w:rFonts w:ascii="仿宋" w:eastAsia="仿宋" w:hAnsi="仿宋" w:cs="仿宋" w:hint="eastAsia"/>
            <w:lang w:eastAsia="zh-CN"/>
          </w:rPr>
          <w:t>(三)、运营期环境保护</w:t>
        </w:r>
        <w:r>
          <w:tab/>
        </w:r>
        <w:r>
          <w:fldChar w:fldCharType="begin"/>
        </w:r>
        <w:r>
          <w:instrText xml:space="preserve"> PAGEREF _Toc7005 \h </w:instrText>
        </w:r>
        <w:r>
          <w:fldChar w:fldCharType="separate"/>
        </w:r>
        <w:r>
          <w:t>29</w:t>
        </w:r>
        <w:r>
          <w:fldChar w:fldCharType="end"/>
        </w:r>
      </w:hyperlink>
    </w:p>
    <w:p>
      <w:pPr>
        <w:pStyle w:val="TOC2"/>
        <w:tabs>
          <w:tab w:val="right" w:leader="dot" w:pos="8306"/>
        </w:tabs>
      </w:pPr>
      <w:hyperlink w:anchor="_Toc14086" w:history="1">
        <w:r>
          <w:rPr>
            <w:rFonts w:ascii="仿宋" w:eastAsia="仿宋" w:hAnsi="仿宋" w:cs="仿宋" w:hint="eastAsia"/>
            <w:lang w:eastAsia="zh-CN"/>
          </w:rPr>
          <w:t>(四)、新型铝镁合金材料项目建设对区域经济的影响</w:t>
        </w:r>
        <w:r>
          <w:tab/>
        </w:r>
        <w:r>
          <w:fldChar w:fldCharType="begin"/>
        </w:r>
        <w:r>
          <w:instrText xml:space="preserve"> PAGEREF _Toc14086 \h </w:instrText>
        </w:r>
        <w:r>
          <w:fldChar w:fldCharType="separate"/>
        </w:r>
        <w:r>
          <w:t>31</w:t>
        </w:r>
        <w:r>
          <w:fldChar w:fldCharType="end"/>
        </w:r>
      </w:hyperlink>
    </w:p>
    <w:p>
      <w:pPr>
        <w:pStyle w:val="TOC2"/>
        <w:tabs>
          <w:tab w:val="right" w:leader="dot" w:pos="8306"/>
        </w:tabs>
      </w:pPr>
      <w:hyperlink w:anchor="_Toc30737" w:history="1">
        <w:r>
          <w:rPr>
            <w:rFonts w:ascii="仿宋" w:eastAsia="仿宋" w:hAnsi="仿宋" w:cs="仿宋" w:hint="eastAsia"/>
            <w:lang w:eastAsia="zh-CN"/>
          </w:rPr>
          <w:t>(五)、废弃物处理</w:t>
        </w:r>
        <w:r>
          <w:tab/>
        </w:r>
        <w:r>
          <w:fldChar w:fldCharType="begin"/>
        </w:r>
        <w:r>
          <w:instrText xml:space="preserve"> PAGEREF _Toc30737 \h </w:instrText>
        </w:r>
        <w:r>
          <w:fldChar w:fldCharType="separate"/>
        </w:r>
        <w:r>
          <w:t>32</w:t>
        </w:r>
        <w:r>
          <w:fldChar w:fldCharType="end"/>
        </w:r>
      </w:hyperlink>
    </w:p>
    <w:p>
      <w:pPr>
        <w:pStyle w:val="TOC2"/>
        <w:tabs>
          <w:tab w:val="right" w:leader="dot" w:pos="8306"/>
        </w:tabs>
      </w:pPr>
      <w:hyperlink w:anchor="_Toc15693" w:history="1">
        <w:r>
          <w:rPr>
            <w:rFonts w:ascii="仿宋" w:eastAsia="仿宋" w:hAnsi="仿宋" w:cs="仿宋" w:hint="eastAsia"/>
            <w:lang w:eastAsia="zh-CN"/>
          </w:rPr>
          <w:t>(六)、特殊环境影响分析</w:t>
        </w:r>
        <w:r>
          <w:tab/>
        </w:r>
        <w:r>
          <w:fldChar w:fldCharType="begin"/>
        </w:r>
        <w:r>
          <w:instrText xml:space="preserve"> PAGEREF _Toc15693 \h </w:instrText>
        </w:r>
        <w:r>
          <w:fldChar w:fldCharType="separate"/>
        </w:r>
        <w:r>
          <w:t>34</w:t>
        </w:r>
        <w:r>
          <w:fldChar w:fldCharType="end"/>
        </w:r>
      </w:hyperlink>
    </w:p>
    <w:p>
      <w:pPr>
        <w:pStyle w:val="TOC2"/>
        <w:tabs>
          <w:tab w:val="right" w:leader="dot" w:pos="8306"/>
        </w:tabs>
      </w:pPr>
      <w:hyperlink w:anchor="_Toc18224" w:history="1">
        <w:r>
          <w:rPr>
            <w:rFonts w:ascii="仿宋" w:eastAsia="仿宋" w:hAnsi="仿宋" w:cs="仿宋" w:hint="eastAsia"/>
            <w:lang w:eastAsia="zh-CN"/>
          </w:rPr>
          <w:t>(七)、清洁生产</w:t>
        </w:r>
        <w:r>
          <w:tab/>
        </w:r>
        <w:r>
          <w:fldChar w:fldCharType="begin"/>
        </w:r>
        <w:r>
          <w:instrText xml:space="preserve"> PAGEREF _Toc18224 \h </w:instrText>
        </w:r>
        <w:r>
          <w:fldChar w:fldCharType="separate"/>
        </w:r>
        <w:r>
          <w:t>35</w:t>
        </w:r>
        <w:r>
          <w:fldChar w:fldCharType="end"/>
        </w:r>
      </w:hyperlink>
    </w:p>
    <w:p>
      <w:pPr>
        <w:pStyle w:val="TOC2"/>
        <w:tabs>
          <w:tab w:val="right" w:leader="dot" w:pos="8306"/>
        </w:tabs>
      </w:pPr>
      <w:hyperlink w:anchor="_Toc1196" w:history="1">
        <w:r>
          <w:rPr>
            <w:rFonts w:ascii="仿宋" w:eastAsia="仿宋" w:hAnsi="仿宋" w:cs="仿宋" w:hint="eastAsia"/>
            <w:lang w:eastAsia="zh-CN"/>
          </w:rPr>
          <w:t>(八)、环境保护综合评价</w:t>
        </w:r>
        <w:r>
          <w:tab/>
        </w:r>
        <w:r>
          <w:fldChar w:fldCharType="begin"/>
        </w:r>
        <w:r>
          <w:instrText xml:space="preserve"> PAGEREF _Toc1196 \h </w:instrText>
        </w:r>
        <w:r>
          <w:fldChar w:fldCharType="separate"/>
        </w:r>
        <w:r>
          <w:t>36</w:t>
        </w:r>
        <w:r>
          <w:fldChar w:fldCharType="end"/>
        </w:r>
      </w:hyperlink>
    </w:p>
    <w:p>
      <w:pPr>
        <w:pStyle w:val="TOC1"/>
        <w:tabs>
          <w:tab w:val="right" w:leader="dot" w:pos="8306"/>
        </w:tabs>
      </w:pPr>
      <w:hyperlink w:anchor="_Toc17149" w:history="1">
        <w:r>
          <w:rPr>
            <w:rFonts w:ascii="仿宋" w:eastAsia="仿宋" w:hAnsi="仿宋" w:cs="仿宋" w:hint="eastAsia"/>
            <w:lang w:eastAsia="zh-CN"/>
          </w:rPr>
          <w:t>九、新型铝镁合金材料项目人力资源管理</w:t>
        </w:r>
        <w:r>
          <w:tab/>
        </w:r>
        <w:r>
          <w:fldChar w:fldCharType="begin"/>
        </w:r>
        <w:r>
          <w:instrText xml:space="preserve"> PAGEREF _Toc17149 \h </w:instrText>
        </w:r>
        <w:r>
          <w:fldChar w:fldCharType="separate"/>
        </w:r>
        <w:r>
          <w:t>38</w:t>
        </w:r>
        <w:r>
          <w:fldChar w:fldCharType="end"/>
        </w:r>
      </w:hyperlink>
    </w:p>
    <w:p>
      <w:pPr>
        <w:pStyle w:val="TOC2"/>
        <w:tabs>
          <w:tab w:val="right" w:leader="dot" w:pos="8306"/>
        </w:tabs>
      </w:pPr>
      <w:hyperlink w:anchor="_Toc19248" w:history="1">
        <w:r>
          <w:rPr>
            <w:rFonts w:ascii="仿宋" w:eastAsia="仿宋" w:hAnsi="仿宋" w:cs="仿宋" w:hint="eastAsia"/>
            <w:lang w:eastAsia="zh-CN"/>
          </w:rPr>
          <w:t>(一)、建立健全的预算管理制度</w:t>
        </w:r>
        <w:r>
          <w:tab/>
        </w:r>
        <w:r>
          <w:fldChar w:fldCharType="begin"/>
        </w:r>
        <w:r>
          <w:instrText xml:space="preserve"> PAGEREF _Toc19248 \h </w:instrText>
        </w:r>
        <w:r>
          <w:fldChar w:fldCharType="separate"/>
        </w:r>
        <w:r>
          <w:t>38</w:t>
        </w:r>
        <w:r>
          <w:fldChar w:fldCharType="end"/>
        </w:r>
      </w:hyperlink>
    </w:p>
    <w:p>
      <w:pPr>
        <w:pStyle w:val="TOC2"/>
        <w:tabs>
          <w:tab w:val="right" w:leader="dot" w:pos="8306"/>
        </w:tabs>
      </w:pPr>
      <w:hyperlink w:anchor="_Toc13012" w:history="1">
        <w:r>
          <w:rPr>
            <w:rFonts w:ascii="仿宋" w:eastAsia="仿宋" w:hAnsi="仿宋" w:cs="仿宋" w:hint="eastAsia"/>
            <w:lang w:eastAsia="zh-CN"/>
          </w:rPr>
          <w:t>(二)、加强资金流动监控</w:t>
        </w:r>
        <w:r>
          <w:tab/>
        </w:r>
        <w:r>
          <w:fldChar w:fldCharType="begin"/>
        </w:r>
        <w:r>
          <w:instrText xml:space="preserve"> PAGEREF _Toc13012 \h </w:instrText>
        </w:r>
        <w:r>
          <w:fldChar w:fldCharType="separate"/>
        </w:r>
        <w:r>
          <w:t>39</w:t>
        </w:r>
        <w:r>
          <w:fldChar w:fldCharType="end"/>
        </w:r>
      </w:hyperlink>
    </w:p>
    <w:p>
      <w:pPr>
        <w:pStyle w:val="TOC2"/>
        <w:tabs>
          <w:tab w:val="right" w:leader="dot" w:pos="8306"/>
        </w:tabs>
      </w:pPr>
      <w:hyperlink w:anchor="_Toc24099" w:history="1">
        <w:r>
          <w:rPr>
            <w:rFonts w:ascii="仿宋" w:eastAsia="仿宋" w:hAnsi="仿宋" w:cs="仿宋" w:hint="eastAsia"/>
            <w:lang w:eastAsia="zh-CN"/>
          </w:rPr>
          <w:t>(三)、制定完善的风险控制机制</w:t>
        </w:r>
        <w:r>
          <w:tab/>
        </w:r>
        <w:r>
          <w:fldChar w:fldCharType="begin"/>
        </w:r>
        <w:r>
          <w:instrText xml:space="preserve"> PAGEREF _Toc24099 \h </w:instrText>
        </w:r>
        <w:r>
          <w:fldChar w:fldCharType="separate"/>
        </w:r>
        <w:r>
          <w:t>41</w:t>
        </w:r>
        <w:r>
          <w:fldChar w:fldCharType="end"/>
        </w:r>
      </w:hyperlink>
    </w:p>
    <w:p>
      <w:pPr>
        <w:pStyle w:val="TOC2"/>
        <w:tabs>
          <w:tab w:val="right" w:leader="dot" w:pos="8306"/>
        </w:tabs>
      </w:pPr>
      <w:hyperlink w:anchor="_Toc19634" w:history="1">
        <w:r>
          <w:rPr>
            <w:rFonts w:ascii="仿宋" w:eastAsia="仿宋" w:hAnsi="仿宋" w:cs="仿宋" w:hint="eastAsia"/>
            <w:lang w:eastAsia="zh-CN"/>
          </w:rPr>
          <w:t>(四)、优化成本管理</w:t>
        </w:r>
        <w:r>
          <w:tab/>
        </w:r>
        <w:r>
          <w:fldChar w:fldCharType="begin"/>
        </w:r>
        <w:r>
          <w:instrText xml:space="preserve"> PAGEREF _Toc19634 \h </w:instrText>
        </w:r>
        <w:r>
          <w:fldChar w:fldCharType="separate"/>
        </w:r>
        <w:r>
          <w:t>42</w:t>
        </w:r>
        <w:r>
          <w:fldChar w:fldCharType="end"/>
        </w:r>
      </w:hyperlink>
    </w:p>
    <w:p>
      <w:pPr>
        <w:pStyle w:val="TOC1"/>
        <w:tabs>
          <w:tab w:val="right" w:leader="dot" w:pos="8306"/>
        </w:tabs>
      </w:pPr>
      <w:hyperlink w:anchor="_Toc10753" w:history="1">
        <w:r>
          <w:rPr>
            <w:rFonts w:ascii="仿宋" w:eastAsia="仿宋" w:hAnsi="仿宋" w:cs="仿宋" w:hint="eastAsia"/>
            <w:lang w:eastAsia="zh-CN"/>
          </w:rPr>
          <w:t>十、新型铝镁合金材料项目创新与研发</w:t>
        </w:r>
        <w:r>
          <w:tab/>
        </w:r>
        <w:r>
          <w:fldChar w:fldCharType="begin"/>
        </w:r>
        <w:r>
          <w:instrText xml:space="preserve"> PAGEREF _Toc10753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76" w:history="1">
        <w:r>
          <w:rPr>
            <w:rFonts w:ascii="仿宋" w:eastAsia="仿宋" w:hAnsi="仿宋" w:cs="仿宋" w:hint="eastAsia"/>
            <w:lang w:eastAsia="zh-CN"/>
          </w:rPr>
          <w:t>(一)、创新策略与方向</w:t>
        </w:r>
        <w:r>
          <w:tab/>
        </w:r>
        <w:r>
          <w:fldChar w:fldCharType="begin"/>
        </w:r>
        <w:r>
          <w:instrText xml:space="preserve"> PAGEREF _Toc26576 \h </w:instrText>
        </w:r>
        <w:r>
          <w:fldChar w:fldCharType="separate"/>
        </w:r>
        <w:r>
          <w:t>43</w:t>
        </w:r>
        <w:r>
          <w:fldChar w:fldCharType="end"/>
        </w:r>
      </w:hyperlink>
    </w:p>
    <w:p>
      <w:pPr>
        <w:pStyle w:val="TOC2"/>
        <w:tabs>
          <w:tab w:val="right" w:leader="dot" w:pos="8306"/>
        </w:tabs>
      </w:pPr>
      <w:hyperlink w:anchor="_Toc31521" w:history="1">
        <w:r>
          <w:rPr>
            <w:rFonts w:ascii="仿宋" w:eastAsia="仿宋" w:hAnsi="仿宋" w:cs="仿宋" w:hint="eastAsia"/>
            <w:lang w:eastAsia="zh-CN"/>
          </w:rPr>
          <w:t>(二)、研发规划与投入</w:t>
        </w:r>
        <w:r>
          <w:tab/>
        </w:r>
        <w:r>
          <w:fldChar w:fldCharType="begin"/>
        </w:r>
        <w:r>
          <w:instrText xml:space="preserve"> PAGEREF _Toc31521 \h </w:instrText>
        </w:r>
        <w:r>
          <w:fldChar w:fldCharType="separate"/>
        </w:r>
        <w:r>
          <w:t>45</w:t>
        </w:r>
        <w:r>
          <w:fldChar w:fldCharType="end"/>
        </w:r>
      </w:hyperlink>
    </w:p>
    <w:p>
      <w:pPr>
        <w:pStyle w:val="TOC1"/>
        <w:tabs>
          <w:tab w:val="right" w:leader="dot" w:pos="8306"/>
        </w:tabs>
      </w:pPr>
      <w:hyperlink w:anchor="_Toc12576" w:history="1">
        <w:r>
          <w:rPr>
            <w:rFonts w:ascii="仿宋" w:eastAsia="仿宋" w:hAnsi="仿宋" w:cs="仿宋" w:hint="eastAsia"/>
            <w:lang w:eastAsia="zh-CN"/>
          </w:rPr>
          <w:t>十一、新型铝镁合金材料项目计划安排</w:t>
        </w:r>
        <w:r>
          <w:tab/>
        </w:r>
        <w:r>
          <w:fldChar w:fldCharType="begin"/>
        </w:r>
        <w:r>
          <w:instrText xml:space="preserve"> PAGEREF _Toc12576 \h </w:instrText>
        </w:r>
        <w:r>
          <w:fldChar w:fldCharType="separate"/>
        </w:r>
        <w:r>
          <w:t>47</w:t>
        </w:r>
        <w:r>
          <w:fldChar w:fldCharType="end"/>
        </w:r>
      </w:hyperlink>
    </w:p>
    <w:p>
      <w:pPr>
        <w:pStyle w:val="TOC2"/>
        <w:tabs>
          <w:tab w:val="right" w:leader="dot" w:pos="8306"/>
        </w:tabs>
      </w:pPr>
      <w:hyperlink w:anchor="_Toc31938" w:history="1">
        <w:r>
          <w:rPr>
            <w:rFonts w:ascii="仿宋" w:eastAsia="仿宋" w:hAnsi="仿宋" w:cs="仿宋" w:hint="eastAsia"/>
            <w:lang w:eastAsia="zh-CN"/>
          </w:rPr>
          <w:t>(一)、建设周期</w:t>
        </w:r>
        <w:r>
          <w:tab/>
        </w:r>
        <w:r>
          <w:fldChar w:fldCharType="begin"/>
        </w:r>
        <w:r>
          <w:instrText xml:space="preserve"> PAGEREF _Toc31938 \h </w:instrText>
        </w:r>
        <w:r>
          <w:fldChar w:fldCharType="separate"/>
        </w:r>
        <w:r>
          <w:t>47</w:t>
        </w:r>
        <w:r>
          <w:fldChar w:fldCharType="end"/>
        </w:r>
      </w:hyperlink>
    </w:p>
    <w:p>
      <w:pPr>
        <w:pStyle w:val="TOC2"/>
        <w:tabs>
          <w:tab w:val="right" w:leader="dot" w:pos="8306"/>
        </w:tabs>
      </w:pPr>
      <w:hyperlink w:anchor="_Toc22704" w:history="1">
        <w:r>
          <w:rPr>
            <w:rFonts w:ascii="仿宋" w:eastAsia="仿宋" w:hAnsi="仿宋" w:cs="仿宋" w:hint="eastAsia"/>
            <w:lang w:eastAsia="zh-CN"/>
          </w:rPr>
          <w:t>(二)、建设进度</w:t>
        </w:r>
        <w:r>
          <w:tab/>
        </w:r>
        <w:r>
          <w:fldChar w:fldCharType="begin"/>
        </w:r>
        <w:r>
          <w:instrText xml:space="preserve"> PAGEREF _Toc22704 \h </w:instrText>
        </w:r>
        <w:r>
          <w:fldChar w:fldCharType="separate"/>
        </w:r>
        <w:r>
          <w:t>48</w:t>
        </w:r>
        <w:r>
          <w:fldChar w:fldCharType="end"/>
        </w:r>
      </w:hyperlink>
    </w:p>
    <w:p>
      <w:pPr>
        <w:pStyle w:val="TOC2"/>
        <w:tabs>
          <w:tab w:val="right" w:leader="dot" w:pos="8306"/>
        </w:tabs>
      </w:pPr>
      <w:hyperlink w:anchor="_Toc12629" w:history="1">
        <w:r>
          <w:rPr>
            <w:rFonts w:ascii="仿宋" w:eastAsia="仿宋" w:hAnsi="仿宋" w:cs="仿宋" w:hint="eastAsia"/>
            <w:lang w:eastAsia="zh-CN"/>
          </w:rPr>
          <w:t>(三)、进度安排注意事项</w:t>
        </w:r>
        <w:r>
          <w:tab/>
        </w:r>
        <w:r>
          <w:fldChar w:fldCharType="begin"/>
        </w:r>
        <w:r>
          <w:instrText xml:space="preserve"> PAGEREF _Toc12629 \h </w:instrText>
        </w:r>
        <w:r>
          <w:fldChar w:fldCharType="separate"/>
        </w:r>
        <w:r>
          <w:t>49</w:t>
        </w:r>
        <w:r>
          <w:fldChar w:fldCharType="end"/>
        </w:r>
      </w:hyperlink>
    </w:p>
    <w:p>
      <w:pPr>
        <w:pStyle w:val="TOC2"/>
        <w:tabs>
          <w:tab w:val="right" w:leader="dot" w:pos="8306"/>
        </w:tabs>
      </w:pPr>
      <w:hyperlink w:anchor="_Toc10057" w:history="1">
        <w:r>
          <w:rPr>
            <w:rFonts w:ascii="仿宋" w:eastAsia="仿宋" w:hAnsi="仿宋" w:cs="仿宋" w:hint="eastAsia"/>
            <w:lang w:eastAsia="zh-CN"/>
          </w:rPr>
          <w:t>(四)、人力资源配置</w:t>
        </w:r>
        <w:r>
          <w:tab/>
        </w:r>
        <w:r>
          <w:fldChar w:fldCharType="begin"/>
        </w:r>
        <w:r>
          <w:instrText xml:space="preserve"> PAGEREF _Toc10057 \h </w:instrText>
        </w:r>
        <w:r>
          <w:fldChar w:fldCharType="separate"/>
        </w:r>
        <w:r>
          <w:t>50</w:t>
        </w:r>
        <w:r>
          <w:fldChar w:fldCharType="end"/>
        </w:r>
      </w:hyperlink>
    </w:p>
    <w:p>
      <w:pPr>
        <w:pStyle w:val="TOC1"/>
        <w:tabs>
          <w:tab w:val="right" w:leader="dot" w:pos="8306"/>
        </w:tabs>
      </w:pPr>
      <w:hyperlink w:anchor="_Toc13881" w:history="1">
        <w:r>
          <w:rPr>
            <w:rFonts w:ascii="仿宋" w:eastAsia="仿宋" w:hAnsi="仿宋" w:cs="仿宋" w:hint="eastAsia"/>
            <w:lang w:eastAsia="zh-CN"/>
          </w:rPr>
          <w:t>十二、新型铝镁合金材料项目投资规划</w:t>
        </w:r>
        <w:r>
          <w:tab/>
        </w:r>
        <w:r>
          <w:fldChar w:fldCharType="begin"/>
        </w:r>
        <w:r>
          <w:instrText xml:space="preserve"> PAGEREF _Toc13881 \h </w:instrText>
        </w:r>
        <w:r>
          <w:fldChar w:fldCharType="separate"/>
        </w:r>
        <w:r>
          <w:t>51</w:t>
        </w:r>
        <w:r>
          <w:fldChar w:fldCharType="end"/>
        </w:r>
      </w:hyperlink>
    </w:p>
    <w:p>
      <w:pPr>
        <w:pStyle w:val="TOC2"/>
        <w:tabs>
          <w:tab w:val="right" w:leader="dot" w:pos="8306"/>
        </w:tabs>
      </w:pPr>
      <w:hyperlink w:anchor="_Toc9653" w:history="1">
        <w:r>
          <w:rPr>
            <w:rFonts w:ascii="仿宋" w:eastAsia="仿宋" w:hAnsi="仿宋" w:cs="仿宋" w:hint="eastAsia"/>
            <w:lang w:eastAsia="zh-CN"/>
          </w:rPr>
          <w:t>(一)、新型铝镁合金材料项目总投资估算</w:t>
        </w:r>
        <w:r>
          <w:tab/>
        </w:r>
        <w:r>
          <w:fldChar w:fldCharType="begin"/>
        </w:r>
        <w:r>
          <w:instrText xml:space="preserve"> PAGEREF _Toc9653 \h </w:instrText>
        </w:r>
        <w:r>
          <w:fldChar w:fldCharType="separate"/>
        </w:r>
        <w:r>
          <w:t>51</w:t>
        </w:r>
        <w:r>
          <w:fldChar w:fldCharType="end"/>
        </w:r>
      </w:hyperlink>
    </w:p>
    <w:p>
      <w:pPr>
        <w:pStyle w:val="TOC2"/>
        <w:tabs>
          <w:tab w:val="right" w:leader="dot" w:pos="8306"/>
        </w:tabs>
      </w:pPr>
      <w:hyperlink w:anchor="_Toc30282" w:history="1">
        <w:r>
          <w:rPr>
            <w:rFonts w:ascii="仿宋" w:eastAsia="仿宋" w:hAnsi="仿宋" w:cs="仿宋" w:hint="eastAsia"/>
            <w:lang w:eastAsia="zh-CN"/>
          </w:rPr>
          <w:t>(二)、资金筹措</w:t>
        </w:r>
        <w:r>
          <w:tab/>
        </w:r>
        <w:r>
          <w:fldChar w:fldCharType="begin"/>
        </w:r>
        <w:r>
          <w:instrText xml:space="preserve"> PAGEREF _Toc30282 \h </w:instrText>
        </w:r>
        <w:r>
          <w:fldChar w:fldCharType="separate"/>
        </w:r>
        <w:r>
          <w:t>52</w:t>
        </w:r>
        <w:r>
          <w:fldChar w:fldCharType="end"/>
        </w:r>
      </w:hyperlink>
    </w:p>
    <w:p>
      <w:pPr>
        <w:pStyle w:val="TOC1"/>
        <w:tabs>
          <w:tab w:val="right" w:leader="dot" w:pos="8306"/>
        </w:tabs>
      </w:pPr>
      <w:hyperlink w:anchor="_Toc2970" w:history="1">
        <w:r>
          <w:rPr>
            <w:rFonts w:ascii="仿宋" w:eastAsia="仿宋" w:hAnsi="仿宋" w:cs="仿宋" w:hint="eastAsia"/>
            <w:lang w:eastAsia="zh-CN"/>
          </w:rPr>
          <w:t>十三、营销与推广策略</w:t>
        </w:r>
        <w:r>
          <w:tab/>
        </w:r>
        <w:r>
          <w:fldChar w:fldCharType="begin"/>
        </w:r>
        <w:r>
          <w:instrText xml:space="preserve"> PAGEREF _Toc2970 \h </w:instrText>
        </w:r>
        <w:r>
          <w:fldChar w:fldCharType="separate"/>
        </w:r>
        <w:r>
          <w:t>53</w:t>
        </w:r>
        <w:r>
          <w:fldChar w:fldCharType="end"/>
        </w:r>
      </w:hyperlink>
    </w:p>
    <w:p>
      <w:pPr>
        <w:pStyle w:val="TOC2"/>
        <w:tabs>
          <w:tab w:val="right" w:leader="dot" w:pos="8306"/>
        </w:tabs>
      </w:pPr>
      <w:hyperlink w:anchor="_Toc18929" w:history="1">
        <w:r>
          <w:rPr>
            <w:rFonts w:ascii="仿宋" w:eastAsia="仿宋" w:hAnsi="仿宋" w:cs="仿宋" w:hint="eastAsia"/>
            <w:lang w:eastAsia="zh-CN"/>
          </w:rPr>
          <w:t>(一)、产品/服务定位与特点</w:t>
        </w:r>
        <w:r>
          <w:tab/>
        </w:r>
        <w:r>
          <w:fldChar w:fldCharType="begin"/>
        </w:r>
        <w:r>
          <w:instrText xml:space="preserve"> PAGEREF _Toc18929 \h </w:instrText>
        </w:r>
        <w:r>
          <w:fldChar w:fldCharType="separate"/>
        </w:r>
        <w:r>
          <w:t>53</w:t>
        </w:r>
        <w:r>
          <w:fldChar w:fldCharType="end"/>
        </w:r>
      </w:hyperlink>
    </w:p>
    <w:p>
      <w:pPr>
        <w:pStyle w:val="TOC2"/>
        <w:tabs>
          <w:tab w:val="right" w:leader="dot" w:pos="8306"/>
        </w:tabs>
      </w:pPr>
      <w:hyperlink w:anchor="_Toc6603" w:history="1">
        <w:r>
          <w:rPr>
            <w:rFonts w:ascii="仿宋" w:eastAsia="仿宋" w:hAnsi="仿宋" w:cs="仿宋" w:hint="eastAsia"/>
            <w:lang w:eastAsia="zh-CN"/>
          </w:rPr>
          <w:t>(二)、市场定位与竞争分析</w:t>
        </w:r>
        <w:r>
          <w:tab/>
        </w:r>
        <w:r>
          <w:fldChar w:fldCharType="begin"/>
        </w:r>
        <w:r>
          <w:instrText xml:space="preserve"> PAGEREF _Toc6603 \h </w:instrText>
        </w:r>
        <w:r>
          <w:fldChar w:fldCharType="separate"/>
        </w:r>
        <w:r>
          <w:t>54</w:t>
        </w:r>
        <w:r>
          <w:fldChar w:fldCharType="end"/>
        </w:r>
      </w:hyperlink>
    </w:p>
    <w:p>
      <w:pPr>
        <w:pStyle w:val="TOC2"/>
        <w:tabs>
          <w:tab w:val="right" w:leader="dot" w:pos="8306"/>
        </w:tabs>
      </w:pPr>
      <w:hyperlink w:anchor="_Toc14479" w:history="1">
        <w:r>
          <w:rPr>
            <w:rFonts w:ascii="仿宋" w:eastAsia="仿宋" w:hAnsi="仿宋" w:cs="仿宋" w:hint="eastAsia"/>
            <w:lang w:eastAsia="zh-CN"/>
          </w:rPr>
          <w:t>(三)、营销渠道与策略</w:t>
        </w:r>
        <w:r>
          <w:tab/>
        </w:r>
        <w:r>
          <w:fldChar w:fldCharType="begin"/>
        </w:r>
        <w:r>
          <w:instrText xml:space="preserve"> PAGEREF _Toc14479 \h </w:instrText>
        </w:r>
        <w:r>
          <w:fldChar w:fldCharType="separate"/>
        </w:r>
        <w:r>
          <w:t>56</w:t>
        </w:r>
        <w:r>
          <w:fldChar w:fldCharType="end"/>
        </w:r>
      </w:hyperlink>
    </w:p>
    <w:p>
      <w:pPr>
        <w:pStyle w:val="TOC2"/>
        <w:tabs>
          <w:tab w:val="right" w:leader="dot" w:pos="8306"/>
        </w:tabs>
      </w:pPr>
      <w:hyperlink w:anchor="_Toc25723" w:history="1">
        <w:r>
          <w:rPr>
            <w:rFonts w:ascii="仿宋" w:eastAsia="仿宋" w:hAnsi="仿宋" w:cs="仿宋" w:hint="eastAsia"/>
            <w:lang w:eastAsia="zh-CN"/>
          </w:rPr>
          <w:t>(四)、推广与宣传活动</w:t>
        </w:r>
        <w:r>
          <w:tab/>
        </w:r>
        <w:r>
          <w:fldChar w:fldCharType="begin"/>
        </w:r>
        <w:r>
          <w:instrText xml:space="preserve"> PAGEREF _Toc25723 \h </w:instrText>
        </w:r>
        <w:r>
          <w:fldChar w:fldCharType="separate"/>
        </w:r>
        <w:r>
          <w:t>57</w:t>
        </w:r>
        <w:r>
          <w:fldChar w:fldCharType="end"/>
        </w:r>
      </w:hyperlink>
    </w:p>
    <w:p>
      <w:pPr>
        <w:pStyle w:val="TOC1"/>
        <w:tabs>
          <w:tab w:val="right" w:leader="dot" w:pos="8306"/>
        </w:tabs>
      </w:pPr>
      <w:hyperlink w:anchor="_Toc28290" w:history="1">
        <w:r>
          <w:rPr>
            <w:rFonts w:ascii="仿宋" w:eastAsia="仿宋" w:hAnsi="仿宋" w:cs="仿宋" w:hint="eastAsia"/>
            <w:lang w:eastAsia="zh-CN"/>
          </w:rPr>
          <w:t>十四、质量管理体系</w:t>
        </w:r>
        <w:r>
          <w:tab/>
        </w:r>
        <w:r>
          <w:fldChar w:fldCharType="begin"/>
        </w:r>
        <w:r>
          <w:instrText xml:space="preserve"> PAGEREF _Toc28290 \h </w:instrText>
        </w:r>
        <w:r>
          <w:fldChar w:fldCharType="separate"/>
        </w:r>
        <w:r>
          <w:t>62</w:t>
        </w:r>
        <w:r>
          <w:fldChar w:fldCharType="end"/>
        </w:r>
      </w:hyperlink>
    </w:p>
    <w:p>
      <w:pPr>
        <w:pStyle w:val="TOC2"/>
        <w:tabs>
          <w:tab w:val="right" w:leader="dot" w:pos="8306"/>
        </w:tabs>
      </w:pPr>
      <w:hyperlink w:anchor="_Toc29627" w:history="1">
        <w:r>
          <w:rPr>
            <w:rFonts w:ascii="仿宋" w:eastAsia="仿宋" w:hAnsi="仿宋" w:cs="仿宋" w:hint="eastAsia"/>
            <w:lang w:eastAsia="zh-CN"/>
          </w:rPr>
          <w:t>(一)、质量目标与方针</w:t>
        </w:r>
        <w:r>
          <w:tab/>
        </w:r>
        <w:r>
          <w:fldChar w:fldCharType="begin"/>
        </w:r>
        <w:r>
          <w:instrText xml:space="preserve"> PAGEREF _Toc29627 \h </w:instrText>
        </w:r>
        <w:r>
          <w:fldChar w:fldCharType="separate"/>
        </w:r>
        <w:r>
          <w:t>62</w:t>
        </w:r>
        <w:r>
          <w:fldChar w:fldCharType="end"/>
        </w:r>
      </w:hyperlink>
    </w:p>
    <w:p>
      <w:pPr>
        <w:pStyle w:val="TOC2"/>
        <w:tabs>
          <w:tab w:val="right" w:leader="dot" w:pos="8306"/>
        </w:tabs>
      </w:pPr>
      <w:hyperlink w:anchor="_Toc21525" w:history="1">
        <w:r>
          <w:rPr>
            <w:rFonts w:ascii="仿宋" w:eastAsia="仿宋" w:hAnsi="仿宋" w:cs="仿宋" w:hint="eastAsia"/>
            <w:lang w:eastAsia="zh-CN"/>
          </w:rPr>
          <w:t>(二)、质量管理责任</w:t>
        </w:r>
        <w:r>
          <w:tab/>
        </w:r>
        <w:r>
          <w:fldChar w:fldCharType="begin"/>
        </w:r>
        <w:r>
          <w:instrText xml:space="preserve"> PAGEREF _Toc21525 \h </w:instrText>
        </w:r>
        <w:r>
          <w:fldChar w:fldCharType="separate"/>
        </w:r>
        <w:r>
          <w:t>63</w:t>
        </w:r>
        <w:r>
          <w:fldChar w:fldCharType="end"/>
        </w:r>
      </w:hyperlink>
    </w:p>
    <w:p>
      <w:pPr>
        <w:pStyle w:val="TOC2"/>
        <w:tabs>
          <w:tab w:val="right" w:leader="dot" w:pos="8306"/>
        </w:tabs>
      </w:pPr>
      <w:hyperlink w:anchor="_Toc5413" w:history="1">
        <w:r>
          <w:rPr>
            <w:rFonts w:ascii="仿宋" w:eastAsia="仿宋" w:hAnsi="仿宋" w:cs="仿宋" w:hint="eastAsia"/>
            <w:lang w:eastAsia="zh-CN"/>
          </w:rPr>
          <w:t>(三)、质量管理体系文件</w:t>
        </w:r>
        <w:r>
          <w:tab/>
        </w:r>
        <w:r>
          <w:fldChar w:fldCharType="begin"/>
        </w:r>
        <w:r>
          <w:instrText xml:space="preserve"> PAGEREF _Toc5413 \h </w:instrText>
        </w:r>
        <w:r>
          <w:fldChar w:fldCharType="separate"/>
        </w:r>
        <w:r>
          <w:t>65</w:t>
        </w:r>
        <w:r>
          <w:fldChar w:fldCharType="end"/>
        </w:r>
      </w:hyperlink>
    </w:p>
    <w:p>
      <w:pPr>
        <w:pStyle w:val="TOC2"/>
        <w:tabs>
          <w:tab w:val="right" w:leader="dot" w:pos="8306"/>
        </w:tabs>
      </w:pPr>
      <w:hyperlink w:anchor="_Toc21778" w:history="1">
        <w:r>
          <w:rPr>
            <w:rFonts w:ascii="仿宋" w:eastAsia="仿宋" w:hAnsi="仿宋" w:cs="仿宋" w:hint="eastAsia"/>
            <w:lang w:eastAsia="zh-CN"/>
          </w:rPr>
          <w:t>(四)、质量培训与教育</w:t>
        </w:r>
        <w:r>
          <w:tab/>
        </w:r>
        <w:r>
          <w:fldChar w:fldCharType="begin"/>
        </w:r>
        <w:r>
          <w:instrText xml:space="preserve"> PAGEREF _Toc21778 \h </w:instrText>
        </w:r>
        <w:r>
          <w:fldChar w:fldCharType="separate"/>
        </w:r>
        <w:r>
          <w:t>67</w:t>
        </w:r>
        <w:r>
          <w:fldChar w:fldCharType="end"/>
        </w:r>
      </w:hyperlink>
    </w:p>
    <w:p>
      <w:pPr>
        <w:pStyle w:val="TOC2"/>
        <w:tabs>
          <w:tab w:val="right" w:leader="dot" w:pos="8306"/>
        </w:tabs>
      </w:pPr>
      <w:hyperlink w:anchor="_Toc20386" w:history="1">
        <w:r>
          <w:rPr>
            <w:rFonts w:ascii="仿宋" w:eastAsia="仿宋" w:hAnsi="仿宋" w:cs="仿宋" w:hint="eastAsia"/>
            <w:lang w:eastAsia="zh-CN"/>
          </w:rPr>
          <w:t>(五)、质量审核与评价</w:t>
        </w:r>
        <w:r>
          <w:tab/>
        </w:r>
        <w:r>
          <w:fldChar w:fldCharType="begin"/>
        </w:r>
        <w:r>
          <w:instrText xml:space="preserve"> PAGEREF _Toc20386 \h </w:instrText>
        </w:r>
        <w:r>
          <w:fldChar w:fldCharType="separate"/>
        </w:r>
        <w:r>
          <w:t>68</w:t>
        </w:r>
        <w:r>
          <w:fldChar w:fldCharType="end"/>
        </w:r>
      </w:hyperlink>
    </w:p>
    <w:p>
      <w:pPr>
        <w:pStyle w:val="TOC2"/>
        <w:tabs>
          <w:tab w:val="right" w:leader="dot" w:pos="8306"/>
        </w:tabs>
      </w:pPr>
      <w:hyperlink w:anchor="_Toc9688" w:history="1">
        <w:r>
          <w:rPr>
            <w:rFonts w:ascii="仿宋" w:eastAsia="仿宋" w:hAnsi="仿宋" w:cs="仿宋" w:hint="eastAsia"/>
            <w:lang w:eastAsia="zh-CN"/>
          </w:rPr>
          <w:t>(六)、不符合与纠正措施</w:t>
        </w:r>
        <w:r>
          <w:tab/>
        </w:r>
        <w:r>
          <w:fldChar w:fldCharType="begin"/>
        </w:r>
        <w:r>
          <w:instrText xml:space="preserve"> PAGEREF _Toc9688 \h </w:instrText>
        </w:r>
        <w:r>
          <w:fldChar w:fldCharType="separate"/>
        </w:r>
        <w:r>
          <w:t>69</w:t>
        </w:r>
        <w:r>
          <w:fldChar w:fldCharType="end"/>
        </w:r>
      </w:hyperlink>
    </w:p>
    <w:p>
      <w:pPr>
        <w:pStyle w:val="TOC1"/>
        <w:tabs>
          <w:tab w:val="right" w:leader="dot" w:pos="8306"/>
        </w:tabs>
      </w:pPr>
      <w:hyperlink w:anchor="_Toc12979" w:history="1">
        <w:r>
          <w:rPr>
            <w:rFonts w:ascii="仿宋" w:eastAsia="仿宋" w:hAnsi="仿宋" w:cs="仿宋" w:hint="eastAsia"/>
            <w:lang w:eastAsia="zh-CN"/>
          </w:rPr>
          <w:t>十五、新型铝镁合金材料项目治理与监督</w:t>
        </w:r>
        <w:r>
          <w:tab/>
        </w:r>
        <w:r>
          <w:fldChar w:fldCharType="begin"/>
        </w:r>
        <w:r>
          <w:instrText xml:space="preserve"> PAGEREF _Toc12979 \h </w:instrText>
        </w:r>
        <w:r>
          <w:fldChar w:fldCharType="separate"/>
        </w:r>
        <w:r>
          <w:t>70</w:t>
        </w:r>
        <w:r>
          <w:fldChar w:fldCharType="end"/>
        </w:r>
      </w:hyperlink>
    </w:p>
    <w:p>
      <w:pPr>
        <w:pStyle w:val="TOC2"/>
        <w:tabs>
          <w:tab w:val="right" w:leader="dot" w:pos="8306"/>
        </w:tabs>
      </w:pPr>
      <w:hyperlink w:anchor="_Toc31260" w:history="1">
        <w:r>
          <w:rPr>
            <w:rFonts w:ascii="仿宋" w:eastAsia="仿宋" w:hAnsi="仿宋" w:cs="仿宋" w:hint="eastAsia"/>
            <w:lang w:eastAsia="zh-CN"/>
          </w:rPr>
          <w:t>(一)、新型铝镁合金材料项目治理结构</w:t>
        </w:r>
        <w:r>
          <w:tab/>
        </w:r>
        <w:r>
          <w:fldChar w:fldCharType="begin"/>
        </w:r>
        <w:r>
          <w:instrText xml:space="preserve"> PAGEREF _Toc31260 \h </w:instrText>
        </w:r>
        <w:r>
          <w:fldChar w:fldCharType="separate"/>
        </w:r>
        <w:r>
          <w:t>70</w:t>
        </w:r>
        <w:r>
          <w:fldChar w:fldCharType="end"/>
        </w:r>
      </w:hyperlink>
    </w:p>
    <w:p>
      <w:pPr>
        <w:pStyle w:val="TOC2"/>
        <w:tabs>
          <w:tab w:val="right" w:leader="dot" w:pos="8306"/>
        </w:tabs>
      </w:pPr>
      <w:hyperlink w:anchor="_Toc17570" w:history="1">
        <w:r>
          <w:rPr>
            <w:rFonts w:ascii="仿宋" w:eastAsia="仿宋" w:hAnsi="仿宋" w:cs="仿宋" w:hint="eastAsia"/>
            <w:lang w:eastAsia="zh-CN"/>
          </w:rPr>
          <w:t>(二)、监督与审计</w:t>
        </w:r>
        <w:r>
          <w:tab/>
        </w:r>
        <w:r>
          <w:fldChar w:fldCharType="begin"/>
        </w:r>
        <w:r>
          <w:instrText xml:space="preserve"> PAGEREF _Toc17570 \h </w:instrText>
        </w:r>
        <w:r>
          <w:fldChar w:fldCharType="separate"/>
        </w:r>
        <w:r>
          <w:t>72</w:t>
        </w:r>
        <w:r>
          <w:fldChar w:fldCharType="end"/>
        </w:r>
      </w:hyperlink>
    </w:p>
    <w:p>
      <w:pPr>
        <w:pStyle w:val="TOC1"/>
        <w:tabs>
          <w:tab w:val="right" w:leader="dot" w:pos="8306"/>
        </w:tabs>
      </w:pPr>
      <w:hyperlink w:anchor="_Toc705" w:history="1">
        <w:r>
          <w:rPr>
            <w:rFonts w:ascii="仿宋" w:eastAsia="仿宋" w:hAnsi="仿宋" w:cs="仿宋" w:hint="eastAsia"/>
            <w:lang w:eastAsia="zh-CN"/>
          </w:rPr>
          <w:t>十六、供应链管理</w:t>
        </w:r>
        <w:r>
          <w:tab/>
        </w:r>
        <w:r>
          <w:fldChar w:fldCharType="begin"/>
        </w:r>
        <w:r>
          <w:instrText xml:space="preserve"> PAGEREF _Toc705 \h </w:instrText>
        </w:r>
        <w:r>
          <w:fldChar w:fldCharType="separate"/>
        </w:r>
        <w:r>
          <w:t>73</w:t>
        </w:r>
        <w:r>
          <w:fldChar w:fldCharType="end"/>
        </w:r>
      </w:hyperlink>
    </w:p>
    <w:p>
      <w:pPr>
        <w:pStyle w:val="TOC2"/>
        <w:tabs>
          <w:tab w:val="right" w:leader="dot" w:pos="8306"/>
        </w:tabs>
      </w:pPr>
      <w:hyperlink w:anchor="_Toc12156" w:history="1">
        <w:r>
          <w:rPr>
            <w:rFonts w:ascii="仿宋" w:eastAsia="仿宋" w:hAnsi="仿宋" w:cs="仿宋" w:hint="eastAsia"/>
            <w:lang w:eastAsia="zh-CN"/>
          </w:rPr>
          <w:t>(一)、供应链战略规划</w:t>
        </w:r>
        <w:r>
          <w:tab/>
        </w:r>
        <w:r>
          <w:fldChar w:fldCharType="begin"/>
        </w:r>
        <w:r>
          <w:instrText xml:space="preserve"> PAGEREF _Toc12156 \h </w:instrText>
        </w:r>
        <w:r>
          <w:fldChar w:fldCharType="separate"/>
        </w:r>
        <w:r>
          <w:t>73</w:t>
        </w:r>
        <w:r>
          <w:fldChar w:fldCharType="end"/>
        </w:r>
      </w:hyperlink>
    </w:p>
    <w:p>
      <w:pPr>
        <w:pStyle w:val="TOC2"/>
        <w:tabs>
          <w:tab w:val="right" w:leader="dot" w:pos="8306"/>
        </w:tabs>
      </w:pPr>
      <w:hyperlink w:anchor="_Toc29552" w:history="1">
        <w:r>
          <w:rPr>
            <w:rFonts w:ascii="仿宋" w:eastAsia="仿宋" w:hAnsi="仿宋" w:cs="仿宋" w:hint="eastAsia"/>
            <w:lang w:eastAsia="zh-CN"/>
          </w:rPr>
          <w:t>(二)、供应商选择与合作</w:t>
        </w:r>
        <w:r>
          <w:tab/>
        </w:r>
        <w:r>
          <w:fldChar w:fldCharType="begin"/>
        </w:r>
        <w:r>
          <w:instrText xml:space="preserve"> PAGEREF _Toc29552 \h </w:instrText>
        </w:r>
        <w:r>
          <w:fldChar w:fldCharType="separate"/>
        </w:r>
        <w:r>
          <w:t>75</w:t>
        </w:r>
        <w:r>
          <w:fldChar w:fldCharType="end"/>
        </w:r>
      </w:hyperlink>
    </w:p>
    <w:p>
      <w:pPr>
        <w:pStyle w:val="TOC2"/>
        <w:tabs>
          <w:tab w:val="right" w:leader="dot" w:pos="8306"/>
        </w:tabs>
      </w:pPr>
      <w:hyperlink w:anchor="_Toc2775" w:history="1">
        <w:r>
          <w:rPr>
            <w:rFonts w:ascii="仿宋" w:eastAsia="仿宋" w:hAnsi="仿宋" w:cs="仿宋" w:hint="eastAsia"/>
            <w:lang w:eastAsia="zh-CN"/>
          </w:rPr>
          <w:t>(三)、物流与库存管理</w:t>
        </w:r>
        <w:r>
          <w:tab/>
        </w:r>
        <w:r>
          <w:fldChar w:fldCharType="begin"/>
        </w:r>
        <w:r>
          <w:instrText xml:space="preserve"> PAGEREF _Toc2775 \h </w:instrText>
        </w:r>
        <w:r>
          <w:fldChar w:fldCharType="separate"/>
        </w:r>
        <w:r>
          <w:t>76</w:t>
        </w:r>
        <w:r>
          <w:fldChar w:fldCharType="end"/>
        </w:r>
      </w:hyperlink>
    </w:p>
    <w:p>
      <w:pPr>
        <w:pStyle w:val="TOC1"/>
        <w:tabs>
          <w:tab w:val="right" w:leader="dot" w:pos="8306"/>
        </w:tabs>
      </w:pPr>
      <w:hyperlink w:anchor="_Toc5579" w:history="1">
        <w:r>
          <w:rPr>
            <w:rFonts w:ascii="仿宋" w:eastAsia="仿宋" w:hAnsi="仿宋" w:cs="仿宋" w:hint="eastAsia"/>
            <w:lang w:eastAsia="zh-CN"/>
          </w:rPr>
          <w:t>十七、风险识别与分类</w:t>
        </w:r>
        <w:r>
          <w:tab/>
        </w:r>
        <w:r>
          <w:fldChar w:fldCharType="begin"/>
        </w:r>
        <w:r>
          <w:instrText xml:space="preserve"> PAGEREF _Toc5579 \h </w:instrText>
        </w:r>
        <w:r>
          <w:fldChar w:fldCharType="separate"/>
        </w:r>
        <w:r>
          <w:t>77</w:t>
        </w:r>
        <w:r>
          <w:fldChar w:fldCharType="end"/>
        </w:r>
      </w:hyperlink>
    </w:p>
    <w:p>
      <w:pPr>
        <w:pStyle w:val="TOC2"/>
        <w:tabs>
          <w:tab w:val="right" w:leader="dot" w:pos="8306"/>
        </w:tabs>
      </w:pPr>
      <w:hyperlink w:anchor="_Toc20641" w:history="1">
        <w:r>
          <w:rPr>
            <w:rFonts w:ascii="仿宋" w:eastAsia="仿宋" w:hAnsi="仿宋" w:cs="仿宋" w:hint="eastAsia"/>
            <w:lang w:eastAsia="zh-CN"/>
          </w:rPr>
          <w:t>(一)、风险识别</w:t>
        </w:r>
        <w:r>
          <w:tab/>
        </w:r>
        <w:r>
          <w:fldChar w:fldCharType="begin"/>
        </w:r>
        <w:r>
          <w:instrText xml:space="preserve"> PAGEREF _Toc20641 \h </w:instrText>
        </w:r>
        <w:r>
          <w:fldChar w:fldCharType="separate"/>
        </w:r>
        <w:r>
          <w:t>77</w:t>
        </w:r>
        <w:r>
          <w:fldChar w:fldCharType="end"/>
        </w:r>
      </w:hyperlink>
    </w:p>
    <w:p>
      <w:pPr>
        <w:pStyle w:val="TOC2"/>
        <w:tabs>
          <w:tab w:val="right" w:leader="dot" w:pos="8306"/>
        </w:tabs>
      </w:pPr>
      <w:hyperlink w:anchor="_Toc24443" w:history="1">
        <w:r>
          <w:rPr>
            <w:rFonts w:ascii="仿宋" w:eastAsia="仿宋" w:hAnsi="仿宋" w:cs="仿宋" w:hint="eastAsia"/>
            <w:lang w:eastAsia="zh-CN"/>
          </w:rPr>
          <w:t>(二)、风险分类</w:t>
        </w:r>
        <w:r>
          <w:tab/>
        </w:r>
        <w:r>
          <w:fldChar w:fldCharType="begin"/>
        </w:r>
        <w:r>
          <w:instrText xml:space="preserve"> PAGEREF _Toc24443 \h </w:instrText>
        </w:r>
        <w:r>
          <w:fldChar w:fldCharType="separate"/>
        </w:r>
        <w:r>
          <w:t>79</w:t>
        </w:r>
        <w:r>
          <w:fldChar w:fldCharType="end"/>
        </w:r>
      </w:hyperlink>
    </w:p>
    <w:p>
      <w:pPr>
        <w:pStyle w:val="TOC1"/>
        <w:tabs>
          <w:tab w:val="right" w:leader="dot" w:pos="8306"/>
        </w:tabs>
      </w:pPr>
      <w:hyperlink w:anchor="_Toc15757" w:history="1">
        <w:r>
          <w:rPr>
            <w:rFonts w:ascii="仿宋" w:eastAsia="仿宋" w:hAnsi="仿宋" w:cs="仿宋" w:hint="eastAsia"/>
            <w:lang w:eastAsia="zh-CN"/>
          </w:rPr>
          <w:t>十八、新型铝镁合金材料项目变更管理</w:t>
        </w:r>
        <w:r>
          <w:tab/>
        </w:r>
        <w:r>
          <w:fldChar w:fldCharType="begin"/>
        </w:r>
        <w:r>
          <w:instrText xml:space="preserve"> PAGEREF _Toc15757 \h </w:instrText>
        </w:r>
        <w:r>
          <w:fldChar w:fldCharType="separate"/>
        </w:r>
        <w:r>
          <w:t>81</w:t>
        </w:r>
        <w:r>
          <w:fldChar w:fldCharType="end"/>
        </w:r>
      </w:hyperlink>
    </w:p>
    <w:p>
      <w:pPr>
        <w:pStyle w:val="TOC2"/>
        <w:tabs>
          <w:tab w:val="right" w:leader="dot" w:pos="8306"/>
        </w:tabs>
      </w:pPr>
      <w:hyperlink w:anchor="_Toc26982" w:history="1">
        <w:r>
          <w:rPr>
            <w:rFonts w:ascii="仿宋" w:eastAsia="仿宋" w:hAnsi="仿宋" w:cs="仿宋" w:hint="eastAsia"/>
            <w:lang w:eastAsia="zh-CN"/>
          </w:rPr>
          <w:t>(一)、变更申请与评估</w:t>
        </w:r>
        <w:r>
          <w:tab/>
        </w:r>
        <w:r>
          <w:fldChar w:fldCharType="begin"/>
        </w:r>
        <w:r>
          <w:instrText xml:space="preserve"> PAGEREF _Toc26982 \h </w:instrText>
        </w:r>
        <w:r>
          <w:fldChar w:fldCharType="separate"/>
        </w:r>
        <w:r>
          <w:t>81</w:t>
        </w:r>
        <w:r>
          <w:fldChar w:fldCharType="end"/>
        </w:r>
      </w:hyperlink>
    </w:p>
    <w:p>
      <w:pPr>
        <w:pStyle w:val="TOC2"/>
        <w:tabs>
          <w:tab w:val="right" w:leader="dot" w:pos="8306"/>
        </w:tabs>
      </w:pPr>
      <w:hyperlink w:anchor="_Toc8674" w:history="1">
        <w:r>
          <w:rPr>
            <w:rFonts w:ascii="仿宋" w:eastAsia="仿宋" w:hAnsi="仿宋" w:cs="仿宋" w:hint="eastAsia"/>
            <w:lang w:eastAsia="zh-CN"/>
          </w:rPr>
          <w:t>(二)、变更实施与控制</w:t>
        </w:r>
        <w:r>
          <w:tab/>
        </w:r>
        <w:r>
          <w:fldChar w:fldCharType="begin"/>
        </w:r>
        <w:r>
          <w:instrText xml:space="preserve"> PAGEREF _Toc8674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298"/>
      <w:r>
        <w:rPr>
          <w:rFonts w:ascii="仿宋" w:eastAsia="仿宋" w:hAnsi="仿宋" w:cs="仿宋" w:hint="eastAsia"/>
          <w:sz w:val="28"/>
          <w:lang w:eastAsia="zh-CN"/>
        </w:rPr>
        <w:t>一、新型铝镁合金材料项目建设背景及必要性分析</w:t>
      </w:r>
      <w:bookmarkEnd w:id="2"/>
    </w:p>
    <w:p>
      <w:pPr>
        <w:pStyle w:val="Heading2"/>
        <w:rPr>
          <w:rFonts w:ascii="仿宋" w:eastAsia="仿宋" w:hAnsi="仿宋" w:cs="仿宋" w:hint="eastAsia"/>
          <w:lang w:eastAsia="zh-CN"/>
        </w:rPr>
      </w:pPr>
      <w:bookmarkStart w:id="3" w:name="_Toc8917"/>
      <w:r>
        <w:rPr>
          <w:rFonts w:ascii="仿宋" w:eastAsia="仿宋" w:hAnsi="仿宋" w:cs="仿宋" w:hint="eastAsia"/>
          <w:lang w:eastAsia="zh-CN"/>
        </w:rPr>
        <w:t>(一)、新型铝镁合金材料项目背景分析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铝镁合金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型铝镁合金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型铝镁合金材料项目在这个潮流中的定位。同时，我们将关注行业内涌现的新兴机遇，以便新型铝镁合金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型铝镁合金材料项目提供了强大的发展动力。我们将聚焦于行业内最新的技术发展趋势，包括但不限于人工智能、大数据分析、物联网等领域。通过深度的技术研究，我们将确保新型铝镁合金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型铝镁合金材料项目发展的源泉。我们将投入更多的精力对市场需求进行深入剖析，超越表面的需求，深入挖掘潜在的市场痛点和机遇。通过对市场需求的细致了解，新型铝镁合金材料项目将更有针对性地设计解决方案，满足市场的多样化需求，从而更好地促进新型铝镁合金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型铝镁合金材料项目战略至关重要。我们将对竞争态势进行更为深入的分析，包括但不限于市场份额、产品特点、客户满意度等多个维度。通过深度的竞争分析，新型铝镁合金材料项目将能够更准确地把握市场脉搏，制定具有竞争力的新型铝镁合金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新型铝镁合金材料项目的发展具有直接的影响。我们将进行更为全面的法规和政策分析，了解行业发展中的潜在法律风险和合规挑战。通过充分了解和遵守相关法规，新型铝镁合金材料项目将确保在法律框架内合法合规运营，为新型铝镁合金材料项目的稳健发展提供有力支持。</w:t>
      </w:r>
    </w:p>
    <w:p>
      <w:pPr>
        <w:pStyle w:val="Heading2"/>
        <w:ind w:firstLine="560" w:firstLineChars="200"/>
        <w:rPr>
          <w:rFonts w:ascii="仿宋" w:eastAsia="仿宋" w:hAnsi="仿宋" w:cs="仿宋" w:hint="eastAsia"/>
          <w:sz w:val="28"/>
          <w:lang w:eastAsia="zh-CN"/>
        </w:rPr>
      </w:pPr>
      <w:bookmarkStart w:id="4" w:name="_Toc8449"/>
      <w:r>
        <w:rPr>
          <w:rFonts w:ascii="仿宋" w:eastAsia="仿宋" w:hAnsi="仿宋" w:cs="仿宋" w:hint="eastAsia"/>
          <w:sz w:val="28"/>
          <w:lang w:eastAsia="zh-CN"/>
        </w:rPr>
        <w:t>(二)、新型铝镁合金材料项目建设必要性分析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铝镁合金材料项目建设的迫切性源于对行业发展趋势的深刻洞察。我们正处于一个行业变革的时代，科技创新、数字化转型成为企业发展的关键动力。新型铝镁合金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铝镁合金材料项目建设不仅仅是为了跟上潮流，更是为了通过技术创新推动企业的持续发展。通过引入先进的技术和解决方案，新型铝镁合金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型铝镁合金材料项目的建设成为必然选择，通过提高产品质量、拓展服务领域，从而在竞争中获得更多的机会。新型铝镁合金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型铝镁合金材料项目建设的必要性体现在对客户需求更精准的满足。通过新型铝镁合金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铝镁合金材料项目建设的背后是对企业持续创新的追求。只有通过不断创新，企业才能在竞争中立于不败之地。新型铝镁合金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021"/>
      <w:r>
        <w:rPr>
          <w:rFonts w:ascii="仿宋" w:eastAsia="仿宋" w:hAnsi="仿宋" w:cs="仿宋" w:hint="eastAsia"/>
          <w:sz w:val="28"/>
          <w:lang w:eastAsia="zh-CN"/>
        </w:rPr>
        <w:t>二、新型铝镁合金材料项目文档管理</w:t>
      </w:r>
      <w:bookmarkEnd w:id="5"/>
    </w:p>
    <w:p>
      <w:pPr>
        <w:pStyle w:val="Heading2"/>
        <w:rPr>
          <w:rFonts w:ascii="仿宋" w:eastAsia="仿宋" w:hAnsi="仿宋" w:cs="仿宋" w:hint="eastAsia"/>
          <w:lang w:eastAsia="zh-CN"/>
        </w:rPr>
      </w:pPr>
      <w:bookmarkStart w:id="6" w:name="_Toc1124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新型铝镁合金材料项目高度重视文档的质量和准确性，以支持新型铝镁合金材料项目的各项活动和决策。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新型铝镁合金材料项目文档的编制始于新型铝镁合金材料项目计划的初期，我们制定了详细的文档编制计划，明确了每个文档的内容、格式和编写责任人。在新型铝镁合金材料项目启动阶段，我们首先编制了新型铝镁合金材料项目章程，明确定义了新型铝镁合金材料项目的目标、范围、风险等关键要素。随后，新型铝镁合金材料项目团队根据计划陆续编制了需求文档、设计文档、测试文档等各类文档，确保新型铝镁合金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型铝镁合金材料项目管理中的重要环节，旨在确保新型铝镁合金材料项目文档符合质量标准和新型铝镁合金材料项目需求。在新型铝镁合金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型铝镁合金材料项目相关利益方和专业领域的专家对文档进行独立审查。这有助于获取更全面、客观的反馈，确保新型铝镁合金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铝镁合金材料项目在文档编制与审查方面建立了严格的管理机制，通过规范的流程和多维度的审查，确保新型铝镁合金材料项目文档的质量、准确性和可靠性，为新型铝镁合金材料项目的顺利推进提供了有力支持。</w:t>
      </w:r>
    </w:p>
    <w:p>
      <w:pPr>
        <w:pStyle w:val="Heading2"/>
        <w:ind w:firstLine="560" w:firstLineChars="200"/>
        <w:rPr>
          <w:rFonts w:ascii="仿宋" w:eastAsia="仿宋" w:hAnsi="仿宋" w:cs="仿宋" w:hint="eastAsia"/>
          <w:sz w:val="28"/>
          <w:lang w:eastAsia="zh-CN"/>
        </w:rPr>
      </w:pPr>
      <w:bookmarkStart w:id="7" w:name="_Toc2645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在新型铝镁合金材料项目中，我们致力于优化文档发布与分发过程，以确保信息的高效传递和团队间协作的顺畅进行。以下是我们采取的关键优化策略：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我们通过多渠道发布文档，包括电子邮件、新型铝镁合金材料项目管理平台、内部网站等，以满足不同团队成员的偏好和需求。多渠道发布确保了信息的全面覆盖。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我们采用了精细的权限控制，确保只有授权人员可以访问敏感信息。这种安全措施保护了新型铝镁合金材料项目文档的机密性，防止了未经授权的信息泄露。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698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存档与归档是新型铝镁合金材料项目生命周期中一个至关重要的环节，直接关系到新型铝镁合金材料项目信息的长期保存和历史记录的完整性。在新型铝镁合金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6852"/>
      <w:r>
        <w:rPr>
          <w:rFonts w:ascii="仿宋" w:eastAsia="仿宋" w:hAnsi="仿宋" w:cs="仿宋" w:hint="eastAsia"/>
          <w:sz w:val="28"/>
          <w:lang w:eastAsia="zh-CN"/>
        </w:rPr>
        <w:t>三、新型铝镁合金材料项目绩效评估</w:t>
      </w:r>
      <w:bookmarkEnd w:id="9"/>
    </w:p>
    <w:p>
      <w:pPr>
        <w:pStyle w:val="Heading2"/>
        <w:rPr>
          <w:rFonts w:ascii="仿宋" w:eastAsia="仿宋" w:hAnsi="仿宋" w:cs="仿宋" w:hint="eastAsia"/>
          <w:lang w:eastAsia="zh-CN"/>
        </w:rPr>
      </w:pPr>
      <w:bookmarkStart w:id="10" w:name="_Toc12857"/>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新型铝镁合金材料项目中，我们设计了一套全面的绩效评估指标，以确保新型铝镁合金材料项目的可控和成功交付。这些指标跨足新型铝镁合金材料项目目标、成本、进度和质量等多个维度，为我们提供了全面洞察新型铝镁合金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铝镁合金材料项目目标达成率是我们关注的首要指标。我们设定了明确的目标，并通过定期监测和评估，迅速发现并应对潜在的目标偏差。这为新型铝镁合金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成本绩效是另一个核心关注点。通过实际成本与预算成本的对比分析，我们深入了解成本差异的原因，及时调整资源分配，保持新型铝镁合金材料项目在经济效益方面的合理水平。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铝镁合金材料项目进度作为关键的绩效指标之一，得到了精心的关注。我们制定了详细的新型铝镁合金材料项目进度计划，并设立了进度符合度指标，确保实际进度与计划进度保持一致。这使我们能够快速发现和解决潜在的进度问题，保持新型铝镁合金材料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型铝镁合金材料项目绩效的不可或缺的一环。我们引入了一系列的质量标准和客户满意度指标，以确保新型铝镁合金材料项目交付的成果在质量上达到或超越预期水平。通过持续监测这些指标，我们努力提升新型铝镁合金材料项目整体质量水平，为新型铝镁合金材料项目的成功交付提供有力保障。通过这些科学且全面的绩效评估，我们能够更好地引导新型铝镁合金材料项目的持续改进，确保新型铝镁合金材料项目目标的顺利达成。</w:t>
      </w:r>
    </w:p>
    <w:p>
      <w:pPr>
        <w:pStyle w:val="Heading2"/>
        <w:ind w:firstLine="560" w:firstLineChars="200"/>
        <w:rPr>
          <w:rFonts w:ascii="仿宋" w:eastAsia="仿宋" w:hAnsi="仿宋" w:cs="仿宋" w:hint="eastAsia"/>
          <w:sz w:val="28"/>
          <w:lang w:eastAsia="zh-CN"/>
        </w:rPr>
      </w:pPr>
      <w:bookmarkStart w:id="11" w:name="_Toc13485"/>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绩效评估是新型铝镁合金材料项目中的关键环节，为确保新型铝镁合金材料项目达到预期目标，我们采用了多层次、多维度的绩效评估方法。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型铝镁合金材料项目的战略目标对齐，确保每个决策和行动都与新型铝镁合金材料项目整体目标保持一致。团队会定期召开战略对齐会议，审视当前工作与新型铝镁合金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新型铝镁合金材料项目进度、质量、成本和风险等方面。这些指标通过数据收集和分析，为新型铝镁合金材料项目管理团队提供了客观的评估依据。例如，我们通过新型铝镁合金材料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新型铝镁合金材料项目内部，还考虑了新型铝镁合金材料项目对外部环境的影响。我们定期进行干系人满意度调查，以了解各利益相关方对新型铝镁合金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这种多层次、多角度的绩效评估方法，使得我们能够全面了解新型铝镁合金材料项目的运行状态，及时做出调整，确保新型铝镁合金材料项目在不断变化的环境中保持稳健前行。</w:t>
      </w:r>
    </w:p>
    <w:p>
      <w:pPr>
        <w:pStyle w:val="Heading2"/>
        <w:ind w:firstLine="560" w:firstLineChars="200"/>
        <w:rPr>
          <w:rFonts w:ascii="仿宋" w:eastAsia="仿宋" w:hAnsi="仿宋" w:cs="仿宋" w:hint="eastAsia"/>
          <w:sz w:val="28"/>
          <w:lang w:eastAsia="zh-CN"/>
        </w:rPr>
      </w:pPr>
      <w:bookmarkStart w:id="12" w:name="_Toc12331"/>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为了确保新型铝镁合金材料项目的有效管理和不断优化，我们采用了精心设计的绩效评估周期。这个周期旨在实现灵活、实时和全面的评估，以适应新型铝镁合金材料项目执行中的各种挑战。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新型铝镁合金材料项目的不同需求，分为短期、中期和长期。短期评估关注每个迭代或工作周期，以及时发现和解决当前任务中的问题。中期评估涵盖几个迭代，深入了解整体新型铝镁合金材料项目的趋势和性能。长期评估则着眼于整个新型铝镁合金材料项目阶段，确保新型铝镁合金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新型铝镁合金材料项目管理工具和协作平台，团队成员能够随时更新和分享新型铝镁合金材料项目数据。这种实时性的反馈机制使我们能够及时察觉潜在问题，快速调整，保持新型铝镁合金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新型铝镁合金材料项目的决策制定密不可分。每个周期的新型铝镁合金材料项目回顾会议成为集体总结经验、识别问题深层次原因并找到创新解决方案的平台。这种定期的反思与调整机制使新型铝镁合金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6802"/>
      <w:r>
        <w:rPr>
          <w:rFonts w:ascii="仿宋" w:eastAsia="仿宋" w:hAnsi="仿宋" w:cs="仿宋" w:hint="eastAsia"/>
          <w:sz w:val="28"/>
          <w:lang w:eastAsia="zh-CN"/>
        </w:rPr>
        <w:t>四、新型铝镁合金材料项目危机管理</w:t>
      </w:r>
      <w:bookmarkEnd w:id="13"/>
    </w:p>
    <w:p>
      <w:pPr>
        <w:pStyle w:val="Heading2"/>
        <w:rPr>
          <w:rFonts w:ascii="仿宋" w:eastAsia="仿宋" w:hAnsi="仿宋" w:cs="仿宋" w:hint="eastAsia"/>
          <w:lang w:eastAsia="zh-CN"/>
        </w:rPr>
      </w:pPr>
      <w:bookmarkStart w:id="14" w:name="_Toc21611"/>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新型铝镁合金材料项目危机管理中，危机预警与识别是确保新型铝镁合金材料项目稳健运行的核心步骤。通过建立全面的监测机制，新型铝镁合金材料项目团队旨在及时发现和理解潜在的风险和危机因素，以便采取及时的预防和应对措施，确保新型铝镁合金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型铝镁合金材料项目团队全面分析了整个新型铝镁合金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型铝镁合金材料项目团队着重于明确定义新型铝镁合金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型铝镁合金材料项目进展的持续监控，团队能够及时发现潜在问题并作出迅速反应。新型铝镁合金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在这一阶段，团队的专业素养和反应速度将发挥至关重要的作用，以确保潜在危机能够在初期得到有效的处理，最大程度地减轻负面影响。通过危机预警与识别，新型铝镁合金材料项目得以更有序、可控地推进。</w:t>
      </w:r>
    </w:p>
    <w:p>
      <w:pPr>
        <w:pStyle w:val="Heading2"/>
        <w:ind w:firstLine="560" w:firstLineChars="200"/>
        <w:rPr>
          <w:rFonts w:ascii="仿宋" w:eastAsia="仿宋" w:hAnsi="仿宋" w:cs="仿宋" w:hint="eastAsia"/>
          <w:sz w:val="28"/>
          <w:lang w:eastAsia="zh-CN"/>
        </w:rPr>
      </w:pPr>
      <w:bookmarkStart w:id="15" w:name="_Toc19619"/>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在危机发生时，新型铝镁合金材料项目团队立即行动，成立了应急小组。该小组的任务是迅速制定并实施紧急应对措施，以最小化潜在损失。以下是采取的主要措施：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暂停新型铝镁合金材料项目进度：为遏制危机蔓延，新型铝镁合金材料项目暂时停止进行，以便全面评估当前状况。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资源重新分配：重新评估新型铝镁合金材料项目资源的分配，确保最大限度地减小损失。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实时沟通：与关键利益相关者建立实时沟通机制，向他们传递新型铝镁合金材料项目危机的实际状况，保障新型铝镁合金材料项目核心利益。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在紧急应对的同时，新型铝镁合金材料项目团队强调了团队协作和有效沟通的重要性。以下是团队协作的关键举措：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信息共享机制：建立了信息共享平台，确保团队成员能够及时获取新型铝镁合金材料项目危机的实时信息。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领导者沟通：新型铝镁合金材料项目领导者通过定期会议和即时沟通工具，指导团队应对危机，保持团队稳定运行。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随着危机得到初步控制，新型铝镁合金材料项目团队转向制定恢复计划，以确保新型铝镁合金材料项目能够从中迅速恢复。主要恢复计划包括：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修复受损的进度计划：重新评估新型铝镁合金材料项目进度，制定修复计划，确保新型铝镁合金材料项目尽快回归正常进程。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重新调整资源分配：优化资源分配，确保新型铝镁合金材料项目在有限资源下高效运转。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风险管理机制加强：对新型铝镁合金材料项目风险进行全面评估，制定更强化的风险管理策略，以预防未来可能的危机。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32742"/>
      <w:r>
        <w:rPr>
          <w:rFonts w:ascii="仿宋" w:eastAsia="仿宋" w:hAnsi="仿宋" w:cs="仿宋" w:hint="eastAsia"/>
          <w:sz w:val="28"/>
          <w:lang w:eastAsia="zh-CN"/>
        </w:rPr>
        <w:t>五、新型铝镁合金材料项目可持续发展</w:t>
      </w:r>
      <w:bookmarkEnd w:id="16"/>
    </w:p>
    <w:p>
      <w:pPr>
        <w:pStyle w:val="Heading2"/>
        <w:rPr>
          <w:rFonts w:ascii="仿宋" w:eastAsia="仿宋" w:hAnsi="仿宋" w:cs="仿宋" w:hint="eastAsia"/>
          <w:lang w:eastAsia="zh-CN"/>
        </w:rPr>
      </w:pPr>
      <w:bookmarkStart w:id="17" w:name="_Toc10953"/>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铝镁合金材料项目中，新型铝镁合金材料项目团队着眼于未来，明确了可持续发展的战略方向。制定的具体可持续发展目标包括降低资源使用、采用环保技术、最大化社会效益等。这一步骤不仅有助于新型铝镁合金材料项目在环保和社会责任方面达到最高标准，也为未来提供了明确的指引，确保新型铝镁合金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可持续实践的融入新型铝镁合金材料项目管理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型铝镁合金材料项目管理周期。从新型铝镁合金材料项目规划开始，新型铝镁合金材料项目团队就考虑了环境和社会的因素。在执行阶段，新型铝镁合金材料项目团队积极推动绿色技术的应用，优化资源利用。此外，关注员工的社会责任，通过培训和沟通活动提高员工对可持续发展的认知，使他们能够在日常工作中践行可持续实践。这些举措不仅为新型铝镁合金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1190"/>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https://d.book118.com/028122054046006047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新型铝镁合金材料项目规划设计纲要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新型铝镁合金材料项目规划设计纲要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新型铝镁合金材料项目规划设计纲要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新型铝镁合金材料项目规划设计纲要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新型铝镁合金材料项目规划设计纲要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新型铝镁合金材料项目规划设计纲要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新型铝镁合金材料项目规划设计纲要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新型铝镁合金材料项目规划设计纲要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新型铝镁合金材料项目规划设计纲要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新型铝镁合金材料项目规划设计纲要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新型铝镁合金材料项目规划设计纲要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新型铝镁合金材料项目规划设计纲要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新型铝镁合金材料项目规划设计纲要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新型铝镁合金材料项目规划设计纲要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新型铝镁合金材料项目规划设计纲要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新型铝镁合金材料项目规划设计纲要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新型铝镁合金材料项目规划设计纲要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C634FC"/>
    <w:rsid w:val="7BC634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122054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2024-03-03T23:20:00Z</dcterms:created>
  <dcterms:modified xsi:type="dcterms:W3CDTF">2024-03-03T23:21:04Z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786E6C7BD9214BBBB786C4F4B62257B6_11</vt:lpwstr>
  </property>
  <property fmtid="{D5CDD505-2E9C-101B-9397-08002B2CF9AE}" pid="3" name="KSOProductBuildVer">
    <vt:lpwstr>2052-12.1.0.16388</vt:lpwstr>
  </property>
</Properties>
</file>