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22" w:lineRule="exact"/>
      </w:pPr>
    </w:p>
    <w:p>
      <w:pPr>
        <w:widowControl/>
        <w:jc w:val="left"/>
        <w:sectPr>
          <w:type w:val="continuous"/>
          <w:pgSz w:w="11906" w:h="16839"/>
          <w:pgMar w:top="180" w:right="909" w:bottom="0" w:left="1269" w:header="0" w:footer="0" w:gutter="0"/>
          <w:cols w:num="1" w:space="720"/>
          <w:docGrid w:type="lines" w:linePitch="312" w:charSpace="0"/>
        </w:sectPr>
      </w:pPr>
    </w:p>
    <w:p>
      <w:pPr>
        <w:spacing w:before="0" w:after="0" w:line="572" w:lineRule="exact"/>
        <w:ind w:left="149"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148pt;height:55pt;margin-top:40pt;margin-left:348pt;mso-height-relative:page;mso-position-horizontal-relative:page;mso-position-vertical-relative:page;mso-width-relative:page;position:absolute;z-index:-251656192"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81" o:spid="_x0000_s1026" type="#_x0000_t12" style="width:467.7pt;height:1pt;margin-top:233.45pt;margin-left:70.9pt;mso-height-relative:page;mso-position-horizontal-relative:page;mso-position-vertical-relative:page;mso-width-relative:page;position:absolute;z-index:251658240" coordsize="21600,21600" stroked="t" strokecolor="black">
            <v:fill opacity="0"/>
            <v:stroke joinstyle="miter"/>
          </v:shape>
        </w:pict>
      </w:r>
      <w:r>
        <w:pict>
          <v:shape id="WS_polygon183" o:spid="_x0000_s1027" type="#_x0000_t12" style="width:467.7pt;height:1pt;margin-top:724.8pt;margin-left:71.65pt;mso-height-relative:page;mso-position-horizontal-relative:page;mso-position-vertical-relative:page;mso-width-relative:page;position:absolute;z-index:251659264" coordsize="21600,21600" stroked="t" strokecolor="black">
            <v:fill opacity="0"/>
            <v:stroke joinstyle="miter"/>
          </v:shape>
        </w:pict>
      </w:r>
      <w:r>
        <w:rPr>
          <w:rFonts w:ascii="宋体" w:eastAsia="宋体" w:hAnsi="宋体" w:cs="宋体"/>
          <w:color w:val="000000"/>
          <w:spacing w:val="0"/>
          <w:w w:val="169"/>
          <w:position w:val="0"/>
          <w:sz w:val="48"/>
          <w:u w:val="none"/>
        </w:rPr>
        <w:t>山</w:t>
      </w:r>
      <w:r>
        <w:rPr>
          <w:rFonts w:ascii="Calibri" w:hAnsi="Calibri" w:cs="Calibri"/>
          <w:color w:val="000000"/>
          <w:spacing w:val="0"/>
          <w:w w:val="212"/>
          <w:sz w:val="48"/>
          <w:u w:val="none"/>
        </w:rPr>
        <w:t> </w:t>
      </w:r>
      <w:r>
        <w:rPr>
          <w:rFonts w:ascii="宋体" w:eastAsia="宋体" w:hAnsi="宋体" w:cs="宋体"/>
          <w:color w:val="000000"/>
          <w:spacing w:val="0"/>
          <w:w w:val="169"/>
          <w:position w:val="0"/>
          <w:sz w:val="48"/>
          <w:u w:val="none"/>
        </w:rPr>
        <w:t>东</w:t>
      </w:r>
      <w:r>
        <w:rPr>
          <w:rFonts w:ascii="Calibri" w:hAnsi="Calibri" w:cs="Calibri"/>
          <w:color w:val="000000"/>
          <w:spacing w:val="0"/>
          <w:w w:val="210"/>
          <w:sz w:val="48"/>
          <w:u w:val="none"/>
        </w:rPr>
        <w:t> </w:t>
      </w:r>
      <w:r>
        <w:rPr>
          <w:rFonts w:ascii="宋体" w:eastAsia="宋体" w:hAnsi="宋体" w:cs="宋体"/>
          <w:color w:val="000000"/>
          <w:spacing w:val="0"/>
          <w:w w:val="169"/>
          <w:position w:val="0"/>
          <w:sz w:val="48"/>
          <w:u w:val="none"/>
        </w:rPr>
        <w:t>省</w:t>
      </w:r>
      <w:r>
        <w:rPr>
          <w:rFonts w:ascii="Calibri" w:hAnsi="Calibri" w:cs="Calibri"/>
          <w:color w:val="000000"/>
          <w:spacing w:val="0"/>
          <w:w w:val="212"/>
          <w:sz w:val="48"/>
          <w:u w:val="none"/>
        </w:rPr>
        <w:t> </w:t>
      </w:r>
      <w:r>
        <w:rPr>
          <w:rFonts w:ascii="宋体" w:eastAsia="宋体" w:hAnsi="宋体" w:cs="宋体"/>
          <w:color w:val="000000"/>
          <w:spacing w:val="0"/>
          <w:w w:val="169"/>
          <w:position w:val="0"/>
          <w:sz w:val="48"/>
          <w:u w:val="none"/>
        </w:rPr>
        <w:t>地</w:t>
      </w:r>
      <w:r>
        <w:rPr>
          <w:rFonts w:ascii="Calibri" w:hAnsi="Calibri" w:cs="Calibri"/>
          <w:color w:val="000000"/>
          <w:spacing w:val="0"/>
          <w:w w:val="212"/>
          <w:sz w:val="48"/>
          <w:u w:val="none"/>
        </w:rPr>
        <w:t> </w:t>
      </w:r>
      <w:r>
        <w:rPr>
          <w:rFonts w:ascii="宋体" w:eastAsia="宋体" w:hAnsi="宋体" w:cs="宋体"/>
          <w:color w:val="000000"/>
          <w:spacing w:val="0"/>
          <w:w w:val="169"/>
          <w:position w:val="0"/>
          <w:sz w:val="48"/>
          <w:u w:val="none"/>
        </w:rPr>
        <w:t>方</w:t>
      </w:r>
      <w:r>
        <w:rPr>
          <w:rFonts w:ascii="Calibri" w:hAnsi="Calibri" w:cs="Calibri"/>
          <w:color w:val="000000"/>
          <w:spacing w:val="0"/>
          <w:w w:val="210"/>
          <w:sz w:val="48"/>
          <w:u w:val="none"/>
        </w:rPr>
        <w:t> </w:t>
      </w:r>
      <w:r>
        <w:rPr>
          <w:rFonts w:ascii="宋体" w:eastAsia="宋体" w:hAnsi="宋体" w:cs="宋体"/>
          <w:color w:val="000000"/>
          <w:spacing w:val="0"/>
          <w:w w:val="169"/>
          <w:position w:val="0"/>
          <w:sz w:val="48"/>
          <w:u w:val="none"/>
        </w:rPr>
        <w:t>计</w:t>
      </w:r>
      <w:r>
        <w:rPr>
          <w:rFonts w:ascii="Calibri" w:hAnsi="Calibri" w:cs="Calibri"/>
          <w:color w:val="000000"/>
          <w:spacing w:val="0"/>
          <w:w w:val="212"/>
          <w:sz w:val="48"/>
          <w:u w:val="none"/>
        </w:rPr>
        <w:t> </w:t>
      </w:r>
      <w:r>
        <w:rPr>
          <w:rFonts w:ascii="宋体" w:eastAsia="宋体" w:hAnsi="宋体" w:cs="宋体"/>
          <w:color w:val="000000"/>
          <w:spacing w:val="0"/>
          <w:w w:val="169"/>
          <w:position w:val="0"/>
          <w:sz w:val="48"/>
          <w:u w:val="none"/>
        </w:rPr>
        <w:t>量</w:t>
      </w:r>
      <w:r>
        <w:rPr>
          <w:rFonts w:ascii="Calibri" w:hAnsi="Calibri" w:cs="Calibri"/>
          <w:color w:val="000000"/>
          <w:spacing w:val="0"/>
          <w:w w:val="210"/>
          <w:sz w:val="48"/>
          <w:u w:val="none"/>
        </w:rPr>
        <w:t> </w:t>
      </w:r>
      <w:r>
        <w:rPr>
          <w:rFonts w:ascii="宋体" w:eastAsia="宋体" w:hAnsi="宋体" w:cs="宋体"/>
          <w:color w:val="000000"/>
          <w:spacing w:val="0"/>
          <w:w w:val="169"/>
          <w:position w:val="0"/>
          <w:sz w:val="48"/>
          <w:u w:val="none"/>
        </w:rPr>
        <w:t>技</w:t>
      </w:r>
      <w:r>
        <w:rPr>
          <w:rFonts w:ascii="Calibri" w:hAnsi="Calibri" w:cs="Calibri"/>
          <w:color w:val="000000"/>
          <w:spacing w:val="0"/>
          <w:w w:val="212"/>
          <w:sz w:val="48"/>
          <w:u w:val="none"/>
        </w:rPr>
        <w:t> </w:t>
      </w:r>
      <w:r>
        <w:rPr>
          <w:rFonts w:ascii="宋体" w:eastAsia="宋体" w:hAnsi="宋体" w:cs="宋体"/>
          <w:color w:val="000000"/>
          <w:spacing w:val="0"/>
          <w:w w:val="169"/>
          <w:position w:val="0"/>
          <w:sz w:val="48"/>
          <w:u w:val="none"/>
        </w:rPr>
        <w:t>术</w:t>
      </w:r>
      <w:r>
        <w:rPr>
          <w:rFonts w:ascii="Calibri" w:hAnsi="Calibri" w:cs="Calibri"/>
          <w:color w:val="000000"/>
          <w:spacing w:val="0"/>
          <w:w w:val="212"/>
          <w:sz w:val="48"/>
          <w:u w:val="none"/>
        </w:rPr>
        <w:t> </w:t>
      </w:r>
      <w:r>
        <w:rPr>
          <w:rFonts w:ascii="宋体" w:eastAsia="宋体" w:hAnsi="宋体" w:cs="宋体"/>
          <w:color w:val="000000"/>
          <w:spacing w:val="0"/>
          <w:w w:val="169"/>
          <w:position w:val="0"/>
          <w:sz w:val="48"/>
          <w:u w:val="none"/>
        </w:rPr>
        <w:t>规</w:t>
      </w:r>
      <w:r>
        <w:rPr>
          <w:rFonts w:ascii="Calibri" w:hAnsi="Calibri" w:cs="Calibri"/>
          <w:color w:val="000000"/>
          <w:spacing w:val="0"/>
          <w:w w:val="210"/>
          <w:sz w:val="48"/>
          <w:u w:val="none"/>
        </w:rPr>
        <w:t> </w:t>
      </w:r>
      <w:r>
        <w:rPr>
          <w:rFonts w:ascii="宋体" w:eastAsia="宋体" w:hAnsi="宋体" w:cs="宋体"/>
          <w:color w:val="000000"/>
          <w:spacing w:val="0"/>
          <w:w w:val="169"/>
          <w:position w:val="0"/>
          <w:sz w:val="48"/>
          <w:u w:val="none"/>
        </w:rPr>
        <w:t>范</w:t>
      </w:r>
    </w:p>
    <w:p>
      <w:pPr>
        <w:spacing w:before="0" w:after="0" w:line="240" w:lineRule="exact"/>
        <w:ind w:left="149" w:firstLine="0"/>
      </w:pPr>
    </w:p>
    <w:p>
      <w:pPr>
        <w:spacing w:before="0" w:after="0" w:line="240" w:lineRule="exact"/>
        <w:ind w:left="149" w:firstLine="0"/>
      </w:pPr>
    </w:p>
    <w:p>
      <w:pPr>
        <w:spacing w:before="0" w:after="0" w:line="542" w:lineRule="exact"/>
        <w:ind w:left="149" w:firstLine="5458"/>
        <w:jc w:val="left"/>
      </w:pPr>
      <w:r>
        <w:rPr>
          <w:rFonts w:ascii="Times New Roman" w:hAnsi="Times New Roman" w:cs="Times New Roman"/>
          <w:color w:val="000000"/>
          <w:spacing w:val="0"/>
          <w:w w:val="100"/>
          <w:position w:val="0"/>
          <w:sz w:val="28"/>
          <w:u w:val="none"/>
        </w:rPr>
        <w:t>JJF</w:t>
      </w:r>
      <w:r>
        <w:rPr>
          <w:rFonts w:ascii="黑体" w:eastAsia="黑体" w:hAnsi="黑体" w:cs="黑体"/>
          <w:color w:val="000000"/>
          <w:spacing w:val="0"/>
          <w:w w:val="100"/>
          <w:position w:val="3"/>
          <w:sz w:val="28"/>
          <w:u w:val="none"/>
        </w:rPr>
        <w:t>（鲁）</w:t>
      </w:r>
      <w:r>
        <w:rPr>
          <w:rFonts w:ascii="Calibri" w:hAnsi="Calibri" w:cs="Calibri"/>
          <w:color w:val="000000"/>
          <w:spacing w:val="0"/>
          <w:w w:val="219"/>
          <w:sz w:val="28"/>
          <w:u w:val="none"/>
        </w:rPr>
        <w:t> </w:t>
      </w:r>
      <w:r>
        <w:rPr>
          <w:rFonts w:ascii="Times New Roman" w:hAnsi="Times New Roman" w:cs="Times New Roman"/>
          <w:color w:val="000000"/>
          <w:spacing w:val="0"/>
          <w:w w:val="100"/>
          <w:position w:val="0"/>
          <w:sz w:val="28"/>
          <w:u w:val="none"/>
        </w:rPr>
        <w:t>160</w:t>
      </w:r>
      <w:r>
        <w:rPr>
          <w:rFonts w:ascii="Calibri" w:hAnsi="Calibri" w:cs="Calibri"/>
          <w:color w:val="000000"/>
          <w:spacing w:val="8"/>
          <w:w w:val="100"/>
          <w:sz w:val="28"/>
          <w:u w:val="none"/>
        </w:rPr>
        <w:t> </w:t>
      </w:r>
      <w:r>
        <w:rPr>
          <w:rFonts w:ascii="黑体" w:hAnsi="黑体" w:cs="黑体"/>
          <w:color w:val="000000"/>
          <w:spacing w:val="0"/>
          <w:w w:val="100"/>
          <w:position w:val="3"/>
          <w:sz w:val="28"/>
          <w:u w:val="none"/>
        </w:rPr>
        <w:t>—</w:t>
      </w:r>
      <w:r>
        <w:rPr>
          <w:rFonts w:ascii="Calibri" w:hAnsi="Calibri" w:cs="Calibri"/>
          <w:color w:val="000000"/>
          <w:spacing w:val="9"/>
          <w:w w:val="100"/>
          <w:sz w:val="28"/>
          <w:u w:val="none"/>
        </w:rPr>
        <w:t> </w:t>
      </w:r>
      <w:r>
        <w:rPr>
          <w:rFonts w:ascii="Times New Roman" w:hAnsi="Times New Roman" w:cs="Times New Roman"/>
          <w:color w:val="000000"/>
          <w:spacing w:val="0"/>
          <w:w w:val="100"/>
          <w:position w:val="0"/>
          <w:sz w:val="28"/>
          <w:u w:val="none"/>
        </w:rPr>
        <w:t>2023</w:t>
      </w:r>
    </w:p>
    <w:p>
      <w:pPr>
        <w:widowControl/>
        <w:jc w:val="left"/>
        <w:sectPr>
          <w:type w:val="continuous"/>
          <w:pgSz w:w="11906" w:h="16839"/>
          <w:pgMar w:top="180" w:right="909" w:bottom="0" w:left="1269" w:header="0" w:footer="0" w:gutter="0"/>
          <w:pgNumType w:start="2"/>
          <w:cols w:num="1" w:space="708" w:equalWidth="0">
            <w:col w:w="9727" w:space="0"/>
          </w:cols>
          <w:docGrid w:type="lines" w:linePitch="312" w:charSpace="0"/>
        </w:sectPr>
      </w:pPr>
    </w:p>
    <w:p>
      <w:pPr>
        <w:spacing w:before="0" w:after="0" w:line="240" w:lineRule="exact"/>
        <w:ind w:left="149" w:firstLine="5458"/>
      </w:pPr>
    </w:p>
    <w:p>
      <w:pPr>
        <w:spacing w:before="0" w:after="0" w:line="240" w:lineRule="exact"/>
        <w:ind w:left="149" w:firstLine="5458"/>
      </w:pPr>
    </w:p>
    <w:p>
      <w:pPr>
        <w:spacing w:before="0" w:after="0" w:line="240" w:lineRule="exact"/>
        <w:ind w:left="149" w:firstLine="5458"/>
      </w:pPr>
    </w:p>
    <w:p>
      <w:pPr>
        <w:spacing w:before="0" w:after="0" w:line="240" w:lineRule="exact"/>
        <w:ind w:left="149" w:firstLine="5458"/>
      </w:pPr>
    </w:p>
    <w:p>
      <w:pPr>
        <w:spacing w:before="0" w:after="0" w:line="240" w:lineRule="exact"/>
        <w:ind w:left="149" w:firstLine="5458"/>
      </w:pPr>
    </w:p>
    <w:p>
      <w:pPr>
        <w:spacing w:before="0" w:after="0" w:line="240" w:lineRule="exact"/>
        <w:ind w:left="149" w:firstLine="5458"/>
      </w:pPr>
    </w:p>
    <w:p>
      <w:pPr>
        <w:spacing w:before="0" w:after="0" w:line="240" w:lineRule="exact"/>
        <w:ind w:left="149" w:firstLine="5458"/>
      </w:pPr>
    </w:p>
    <w:p>
      <w:pPr>
        <w:spacing w:before="0" w:after="0" w:line="240" w:lineRule="exact"/>
        <w:ind w:left="149" w:firstLine="5458"/>
      </w:pPr>
    </w:p>
    <w:p>
      <w:pPr>
        <w:spacing w:before="0" w:after="0" w:line="240" w:lineRule="exact"/>
        <w:ind w:left="149" w:firstLine="5458"/>
      </w:pPr>
    </w:p>
    <w:p>
      <w:pPr>
        <w:spacing w:before="0" w:after="0" w:line="240" w:lineRule="exact"/>
        <w:ind w:left="149" w:firstLine="5458"/>
      </w:pPr>
    </w:p>
    <w:p>
      <w:pPr>
        <w:spacing w:before="0" w:after="0" w:line="436" w:lineRule="exact"/>
        <w:ind w:left="149" w:firstLine="5458"/>
      </w:pPr>
    </w:p>
    <w:p>
      <w:pPr>
        <w:widowControl/>
        <w:jc w:val="left"/>
        <w:sectPr>
          <w:type w:val="continuous"/>
          <w:pgSz w:w="11906" w:h="16839"/>
          <w:pgMar w:top="180" w:right="909" w:bottom="0" w:left="1269" w:header="0" w:footer="0" w:gutter="0"/>
          <w:pgNumType w:start="3"/>
          <w:cols w:num="1" w:space="720"/>
          <w:docGrid w:type="lines" w:linePitch="312" w:charSpace="0"/>
        </w:sectPr>
      </w:pPr>
    </w:p>
    <w:p>
      <w:pPr>
        <w:spacing w:before="0" w:after="0" w:line="529" w:lineRule="exact"/>
        <w:ind w:left="574" w:firstLine="1133"/>
        <w:jc w:val="left"/>
      </w:pPr>
      <w:r>
        <w:rPr>
          <w:rFonts w:ascii="黑体" w:eastAsia="黑体" w:hAnsi="黑体" w:cs="黑体"/>
          <w:color w:val="000000"/>
          <w:spacing w:val="0"/>
          <w:w w:val="100"/>
          <w:position w:val="0"/>
          <w:sz w:val="52"/>
          <w:u w:val="none"/>
        </w:rPr>
        <w:t>电动汽车充电设施计量性能</w:t>
      </w:r>
    </w:p>
    <w:p>
      <w:pPr>
        <w:spacing w:before="0" w:after="0" w:line="566" w:lineRule="exact"/>
        <w:ind w:left="574" w:firstLine="2172"/>
        <w:jc w:val="left"/>
      </w:pPr>
      <w:r>
        <w:rPr>
          <w:rFonts w:ascii="黑体" w:eastAsia="黑体" w:hAnsi="黑体" w:cs="黑体"/>
          <w:color w:val="000000"/>
          <w:spacing w:val="0"/>
          <w:w w:val="100"/>
          <w:position w:val="0"/>
          <w:sz w:val="52"/>
          <w:u w:val="none"/>
        </w:rPr>
        <w:t>在线监测技术规范</w:t>
      </w:r>
    </w:p>
    <w:p>
      <w:pPr>
        <w:spacing w:before="0" w:after="0" w:line="240" w:lineRule="exact"/>
        <w:ind w:left="574" w:firstLine="2172"/>
      </w:pPr>
    </w:p>
    <w:p>
      <w:pPr>
        <w:spacing w:before="0" w:after="0" w:line="240" w:lineRule="exact"/>
        <w:ind w:left="574" w:firstLine="2172"/>
      </w:pPr>
    </w:p>
    <w:p>
      <w:pPr>
        <w:spacing w:before="0" w:after="0" w:line="468" w:lineRule="exact"/>
        <w:ind w:left="574" w:firstLine="0"/>
        <w:jc w:val="left"/>
      </w:pPr>
      <w:r>
        <w:rPr>
          <w:rFonts w:ascii="Times New Roman" w:hAnsi="Times New Roman" w:cs="Times New Roman"/>
          <w:color w:val="000000"/>
          <w:spacing w:val="-3"/>
          <w:w w:val="100"/>
          <w:position w:val="0"/>
          <w:sz w:val="28"/>
          <w:u w:val="none"/>
        </w:rPr>
        <w:t>Technical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Specification</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Online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Monitoring</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Metrological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Performance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p>
    <w:p>
      <w:pPr>
        <w:spacing w:before="0" w:after="0" w:line="322" w:lineRule="exact"/>
        <w:ind w:left="574" w:firstLine="2270"/>
        <w:jc w:val="left"/>
      </w:pPr>
      <w:r>
        <w:rPr>
          <w:rFonts w:ascii="Times New Roman" w:hAnsi="Times New Roman" w:cs="Times New Roman"/>
          <w:color w:val="000000"/>
          <w:spacing w:val="0"/>
          <w:w w:val="100"/>
          <w:position w:val="0"/>
          <w:sz w:val="28"/>
          <w:u w:val="none"/>
        </w:rPr>
        <w:t>Electric</w:t>
      </w:r>
      <w:r>
        <w:rPr>
          <w:rFonts w:ascii="Calibri" w:hAnsi="Calibri" w:cs="Calibri"/>
          <w:color w:val="000000"/>
          <w:spacing w:val="-1"/>
          <w:w w:val="100"/>
          <w:sz w:val="28"/>
          <w:u w:val="none"/>
        </w:rPr>
        <w:t> </w:t>
      </w:r>
      <w:r>
        <w:rPr>
          <w:rFonts w:ascii="Times New Roman" w:hAnsi="Times New Roman" w:cs="Times New Roman"/>
          <w:color w:val="000000"/>
          <w:spacing w:val="-5"/>
          <w:w w:val="100"/>
          <w:position w:val="0"/>
          <w:sz w:val="28"/>
          <w:u w:val="none"/>
        </w:rPr>
        <w:t>Vehicle</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Charging</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Facilities</w:t>
      </w:r>
    </w:p>
    <w:p>
      <w:pPr>
        <w:widowControl/>
        <w:jc w:val="left"/>
        <w:sectPr>
          <w:type w:val="continuous"/>
          <w:pgSz w:w="11906" w:h="16839"/>
          <w:pgMar w:top="180" w:right="909" w:bottom="0" w:left="1269" w:header="0" w:footer="0" w:gutter="0"/>
          <w:pgNumType w:start="4"/>
          <w:cols w:num="1" w:space="708" w:equalWidth="0">
            <w:col w:w="9727" w:space="0"/>
          </w:cols>
          <w:docGrid w:type="lines" w:linePitch="312" w:charSpace="0"/>
        </w:sectPr>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40" w:lineRule="exact"/>
        <w:ind w:left="574" w:firstLine="2270"/>
      </w:pPr>
    </w:p>
    <w:p>
      <w:pPr>
        <w:spacing w:before="0" w:after="0" w:line="263" w:lineRule="exact"/>
        <w:ind w:left="574" w:firstLine="2270"/>
      </w:pPr>
    </w:p>
    <w:p>
      <w:pPr>
        <w:widowControl/>
        <w:jc w:val="left"/>
        <w:sectPr>
          <w:type w:val="continuous"/>
          <w:pgSz w:w="11906" w:h="16839"/>
          <w:pgMar w:top="180" w:right="909" w:bottom="0" w:left="1269" w:header="0" w:footer="0" w:gutter="0"/>
          <w:pgNumType w:start="5"/>
          <w:cols w:num="1" w:space="720"/>
          <w:docGrid w:type="lines" w:linePitch="312" w:charSpace="0"/>
        </w:sectPr>
      </w:pPr>
    </w:p>
    <w:p>
      <w:pPr>
        <w:tabs>
          <w:tab w:val="left" w:pos="6610"/>
        </w:tabs>
        <w:spacing w:before="0" w:after="0" w:line="285" w:lineRule="exact"/>
        <w:ind w:left="872" w:firstLine="0"/>
        <w:jc w:val="left"/>
      </w:pPr>
      <w:r>
        <w:rPr>
          <w:rFonts w:ascii="黑体" w:hAnsi="黑体" w:cs="黑体"/>
          <w:color w:val="000000"/>
          <w:spacing w:val="0"/>
          <w:w w:val="100"/>
          <w:position w:val="0"/>
          <w:sz w:val="28"/>
          <w:u w:val="none"/>
        </w:rPr>
        <w:t>2023—09—05</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发布</w:t>
      </w:r>
      <w:r>
        <w:rPr>
          <w:rFonts w:cs="Calibri"/>
          <w:color w:val="000000"/>
          <w:spacing w:val="0"/>
          <w:w w:val="100"/>
          <w:u w:val="none"/>
        </w:rPr>
        <w:tab/>
      </w:r>
      <w:r>
        <w:rPr>
          <w:rFonts w:ascii="黑体" w:hAnsi="黑体" w:cs="黑体"/>
          <w:color w:val="000000"/>
          <w:spacing w:val="0"/>
          <w:w w:val="100"/>
          <w:position w:val="0"/>
          <w:sz w:val="28"/>
          <w:u w:val="none"/>
        </w:rPr>
        <w:t>2023—10—01</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实施</w:t>
      </w:r>
    </w:p>
    <w:p>
      <w:pPr>
        <w:spacing w:before="0" w:after="0" w:line="464" w:lineRule="exact"/>
        <w:ind w:left="872" w:firstLine="0"/>
      </w:pPr>
    </w:p>
    <w:p>
      <w:pPr>
        <w:spacing w:before="0" w:after="0" w:line="429" w:lineRule="exact"/>
        <w:ind w:left="872" w:firstLine="389"/>
        <w:jc w:val="left"/>
      </w:pPr>
      <w:r>
        <w:rPr>
          <w:rFonts w:ascii="宋体" w:eastAsia="宋体" w:hAnsi="宋体" w:cs="宋体"/>
          <w:color w:val="000000"/>
          <w:spacing w:val="0"/>
          <w:w w:val="232"/>
          <w:position w:val="0"/>
          <w:sz w:val="36"/>
          <w:u w:val="none"/>
        </w:rPr>
        <w:t>山东省市场监督管理局</w:t>
      </w:r>
      <w:r>
        <w:rPr>
          <w:rFonts w:ascii="Calibri" w:hAnsi="Calibri" w:cs="Calibri"/>
          <w:color w:val="000000"/>
          <w:spacing w:val="0"/>
          <w:w w:val="225"/>
          <w:sz w:val="24"/>
          <w:u w:val="none"/>
        </w:rPr>
        <w:t> </w:t>
      </w:r>
      <w:r>
        <w:rPr>
          <w:rFonts w:ascii="黑体" w:eastAsia="黑体" w:hAnsi="黑体" w:cs="黑体"/>
          <w:color w:val="000000"/>
          <w:spacing w:val="0"/>
          <w:w w:val="100"/>
          <w:position w:val="5"/>
          <w:sz w:val="28"/>
          <w:u w:val="none"/>
        </w:rPr>
        <w:t>发</w:t>
      </w:r>
      <w:r>
        <w:rPr>
          <w:rFonts w:ascii="Calibri" w:hAnsi="Calibri" w:cs="Calibri"/>
          <w:color w:val="000000"/>
          <w:spacing w:val="0"/>
          <w:w w:val="314"/>
          <w:sz w:val="28"/>
          <w:u w:val="none"/>
        </w:rPr>
        <w:t> </w:t>
      </w:r>
      <w:r>
        <w:rPr>
          <w:rFonts w:ascii="黑体" w:eastAsia="黑体" w:hAnsi="黑体" w:cs="黑体"/>
          <w:color w:val="000000"/>
          <w:spacing w:val="0"/>
          <w:w w:val="100"/>
          <w:position w:val="5"/>
          <w:sz w:val="28"/>
          <w:u w:val="none"/>
        </w:rPr>
        <w:t>布</w:t>
      </w:r>
    </w:p>
    <w:p>
      <w:pPr>
        <w:widowControl/>
        <w:jc w:val="left"/>
        <w:sectPr>
          <w:type w:val="continuous"/>
          <w:pgSz w:w="11906" w:h="16839"/>
          <w:pgMar w:top="180" w:right="909" w:bottom="0" w:left="1269" w:header="0" w:footer="0" w:gutter="0"/>
          <w:pgNumType w:start="6"/>
          <w:cols w:num="1" w:space="708" w:equalWidth="0">
            <w:col w:w="9727" w:space="0"/>
          </w:cols>
          <w:docGrid w:type="lines" w:linePitch="312" w:charSpace="0"/>
        </w:sectPr>
      </w:pPr>
    </w:p>
    <w:p>
      <w:pPr>
        <w:spacing w:before="0" w:after="0" w:line="240" w:lineRule="exact"/>
      </w:pPr>
      <w:bookmarkStart w:id="1" w:name="3"/>
      <w:bookmarkEnd w:id="1"/>
      <w:bookmarkStart w:id="2" w:name="_GoBack"/>
      <w:bookmarkEnd w:id="2"/>
    </w:p>
    <w:p>
      <w:pPr>
        <w:spacing w:before="0" w:after="0" w:line="240" w:lineRule="exact"/>
      </w:pPr>
    </w:p>
    <w:p>
      <w:pPr>
        <w:spacing w:before="0" w:after="0" w:line="240" w:lineRule="exact"/>
        <w:sectPr>
          <w:type w:val="continuous"/>
          <w:pgSz w:w="11906" w:h="16839"/>
          <w:pgMar w:top="180" w:right="1103" w:bottom="0" w:left="1463" w:header="0" w:footer="0" w:gutter="0"/>
          <w:pgNumType w:start="7"/>
          <w:cols w:num="1" w:space="720"/>
          <w:docGrid w:type="lines" w:linePitch="312" w:charSpace="0"/>
        </w:sectPr>
      </w:pPr>
    </w:p>
    <w:p>
      <w:pPr>
        <w:spacing w:before="0" w:after="0" w:line="350" w:lineRule="exact"/>
      </w:pPr>
    </w:p>
    <w:p>
      <w:pPr>
        <w:widowControl/>
        <w:jc w:val="left"/>
        <w:sectPr>
          <w:type w:val="nextPage"/>
          <w:pgSz w:w="11906" w:h="16839"/>
          <w:pgMar w:top="180" w:right="1103" w:bottom="0" w:left="1463" w:header="0" w:footer="0" w:gutter="0"/>
          <w:pgNumType w:start="8"/>
          <w:cols w:num="1" w:space="720"/>
          <w:titlePg w:val="0"/>
          <w:docGrid w:type="lines" w:linePitch="312" w:charSpace="0"/>
        </w:sectPr>
      </w:pPr>
    </w:p>
    <w:p>
      <w:pPr>
        <w:spacing w:before="0" w:after="0" w:line="378" w:lineRule="exact"/>
        <w:ind w:left="514" w:firstLine="3103"/>
        <w:jc w:val="left"/>
      </w:pPr>
      <w:r>
        <w:pict>
          <v:shape id="imagerId9" o:spid="_x0000_s1028" type="#_x0000_t75" style="width:130pt;height:65pt;margin-top:135pt;margin-left:402pt;mso-height-relative:page;mso-position-horizontal-relative:page;mso-position-vertical-relative:page;mso-width-relative:page;position:absolute;z-index:-251653120" coordsize="21600,21600" filled="f">
            <v:imagedata r:id="rId6" o:title=""/>
            <o:lock v:ext="edit" aspectratio="t"/>
          </v:shape>
        </w:pict>
      </w:r>
      <w:r>
        <w:pict>
          <v:shape id="_x0000_s2054" o:spid="_x0000_s1029" type="#_x0000_t12" style="width:467.7pt;height:0.7pt;margin-top:81.15pt;margin-left:70.9pt;mso-height-relative:page;mso-position-horizontal-relative:page;mso-position-vertical-relative:page;mso-width-relative:page;position:absolute;z-index:251661312" coordsize="21600,21600" stroked="t" strokecolor="black">
            <v:fill opacity="0"/>
            <v:stroke joinstyle="miter"/>
          </v:shape>
        </w:pict>
      </w:r>
      <w:r>
        <w:pict>
          <v:shape id="WS_polygon225" o:spid="_x0000_s1030" type="#_x0000_t12" style="width:467.7pt;height:1pt;margin-top:248.95pt;margin-left:70.9pt;mso-height-relative:page;mso-position-horizontal-relative:page;mso-position-vertical-relative:page;mso-width-relative:page;position:absolute;z-index:251662336" coordsize="21600,21600" stroked="t" strokecolor="black">
            <v:fill opacity="0"/>
            <v:stroke joinstyle="miter"/>
          </v:shape>
        </w:pict>
      </w:r>
      <w:r>
        <w:pict>
          <v:shape id="WS_polygon227" o:spid="_x0000_s1031" type="#_x0000_t12" style="width:118.65pt;height:52.4pt;margin-top:140.6pt;margin-left:407.6pt;mso-height-relative:page;mso-position-horizontal-relative:page;mso-position-vertical-relative:page;mso-width-relative:page;position:absolute;z-index:-251652096" coordsize="21600,21600" fillcolor="white" stroked="f">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spacing w:before="0" w:after="0" w:line="240" w:lineRule="exact"/>
        <w:ind w:left="514" w:firstLine="3103"/>
      </w:pPr>
    </w:p>
    <w:p>
      <w:pPr>
        <w:spacing w:before="0" w:after="0" w:line="240" w:lineRule="exact"/>
        <w:ind w:left="514" w:firstLine="3103"/>
      </w:pPr>
    </w:p>
    <w:p>
      <w:pPr>
        <w:spacing w:before="0" w:after="0" w:line="240" w:lineRule="exact"/>
        <w:ind w:left="514" w:firstLine="3103"/>
      </w:pPr>
    </w:p>
    <w:p>
      <w:pPr>
        <w:spacing w:before="0" w:after="0" w:line="453" w:lineRule="exact"/>
        <w:ind w:left="514" w:firstLine="34"/>
        <w:jc w:val="left"/>
      </w:pPr>
      <w:r>
        <w:rPr>
          <w:rFonts w:ascii="黑体" w:eastAsia="黑体" w:hAnsi="黑体" w:cs="黑体"/>
          <w:color w:val="000000"/>
          <w:spacing w:val="-1"/>
          <w:w w:val="100"/>
          <w:position w:val="0"/>
          <w:sz w:val="44"/>
          <w:u w:val="none"/>
        </w:rPr>
        <w:t>电动汽车充电设施计量性能</w:t>
      </w:r>
    </w:p>
    <w:p>
      <w:pPr>
        <w:spacing w:before="0" w:after="0" w:line="624" w:lineRule="exact"/>
        <w:ind w:left="514" w:firstLine="914"/>
        <w:jc w:val="left"/>
      </w:pPr>
      <w:r>
        <w:rPr>
          <w:rFonts w:ascii="黑体" w:eastAsia="黑体" w:hAnsi="黑体" w:cs="黑体"/>
          <w:color w:val="000000"/>
          <w:spacing w:val="-1"/>
          <w:w w:val="100"/>
          <w:position w:val="0"/>
          <w:sz w:val="44"/>
          <w:u w:val="none"/>
        </w:rPr>
        <w:t>在线监测技术规范</w:t>
      </w:r>
    </w:p>
    <w:p>
      <w:pPr>
        <w:spacing w:before="0" w:after="0" w:line="433" w:lineRule="exact"/>
        <w:ind w:left="514" w:firstLine="0"/>
        <w:jc w:val="left"/>
      </w:pPr>
      <w:r>
        <w:rPr>
          <w:rFonts w:ascii="Times New Roman" w:hAnsi="Times New Roman" w:cs="Times New Roman"/>
          <w:color w:val="000000"/>
          <w:spacing w:val="-3"/>
          <w:w w:val="100"/>
          <w:position w:val="0"/>
          <w:sz w:val="28"/>
          <w:u w:val="none"/>
        </w:rPr>
        <w:t>Technical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Specification</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Online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Monitoring</w:t>
      </w:r>
    </w:p>
    <w:p>
      <w:pPr>
        <w:spacing w:before="0" w:after="0" w:line="322" w:lineRule="exact"/>
        <w:ind w:left="514" w:firstLine="0"/>
        <w:jc w:val="left"/>
      </w:pPr>
      <w:r>
        <w:rPr>
          <w:rFonts w:ascii="Times New Roman" w:hAnsi="Times New Roman" w:cs="Times New Roman"/>
          <w:color w:val="000000"/>
          <w:spacing w:val="0"/>
          <w:w w:val="100"/>
          <w:position w:val="0"/>
          <w:sz w:val="28"/>
          <w:u w:val="none"/>
        </w:rPr>
        <w:t>Metrological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Performance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Electric</w:t>
      </w:r>
      <w:r>
        <w:rPr>
          <w:rFonts w:ascii="Calibri" w:hAnsi="Calibri" w:cs="Calibri"/>
          <w:color w:val="000000"/>
          <w:spacing w:val="0"/>
          <w:w w:val="100"/>
          <w:sz w:val="28"/>
          <w:u w:val="none"/>
        </w:rPr>
        <w:t> </w:t>
      </w:r>
      <w:r>
        <w:rPr>
          <w:rFonts w:ascii="Times New Roman" w:hAnsi="Times New Roman" w:cs="Times New Roman"/>
          <w:color w:val="000000"/>
          <w:spacing w:val="-5"/>
          <w:w w:val="100"/>
          <w:position w:val="0"/>
          <w:sz w:val="28"/>
          <w:u w:val="none"/>
        </w:rPr>
        <w:t>Vehicle</w:t>
      </w:r>
    </w:p>
    <w:p>
      <w:pPr>
        <w:spacing w:before="0" w:after="0" w:line="322" w:lineRule="exact"/>
        <w:ind w:left="514" w:firstLine="1399"/>
        <w:jc w:val="left"/>
      </w:pPr>
      <w:r>
        <w:rPr>
          <w:rFonts w:ascii="Times New Roman" w:hAnsi="Times New Roman" w:cs="Times New Roman"/>
          <w:color w:val="000000"/>
          <w:spacing w:val="-1"/>
          <w:w w:val="100"/>
          <w:position w:val="0"/>
          <w:sz w:val="28"/>
          <w:u w:val="none"/>
        </w:rPr>
        <w:t>Charging</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Facilities</w:t>
      </w:r>
    </w:p>
    <w:p>
      <w:pPr>
        <w:spacing w:before="0" w:after="0" w:line="240" w:lineRule="exact"/>
        <w:ind w:left="514" w:firstLine="1399"/>
      </w:pPr>
      <w:r>
        <w:br w:type="column"/>
      </w:r>
    </w:p>
    <w:p>
      <w:pPr>
        <w:spacing w:before="0" w:after="0" w:line="240" w:lineRule="exact"/>
        <w:ind w:left="514" w:firstLine="1399"/>
      </w:pPr>
    </w:p>
    <w:p>
      <w:pPr>
        <w:spacing w:before="0" w:after="0" w:line="240" w:lineRule="exact"/>
        <w:ind w:left="514" w:firstLine="1399"/>
      </w:pPr>
    </w:p>
    <w:p>
      <w:pPr>
        <w:spacing w:before="0" w:after="0" w:line="240" w:lineRule="exact"/>
        <w:ind w:left="514" w:firstLine="1399"/>
      </w:pPr>
    </w:p>
    <w:p>
      <w:pPr>
        <w:spacing w:before="0" w:after="0" w:line="240" w:lineRule="exact"/>
        <w:ind w:left="514" w:firstLine="1399"/>
      </w:pPr>
    </w:p>
    <w:p>
      <w:pPr>
        <w:spacing w:before="0" w:after="0" w:line="240" w:lineRule="exact"/>
        <w:ind w:left="514" w:firstLine="1399"/>
      </w:pPr>
    </w:p>
    <w:p>
      <w:pPr>
        <w:spacing w:before="0" w:after="0" w:line="240" w:lineRule="exact"/>
        <w:ind w:left="514" w:firstLine="1399"/>
      </w:pPr>
    </w:p>
    <w:p>
      <w:pPr>
        <w:spacing w:before="0" w:after="0" w:line="529" w:lineRule="exact"/>
        <w:ind w:firstLine="0"/>
        <w:jc w:val="left"/>
      </w:pPr>
      <w:r>
        <w:rPr>
          <w:rFonts w:ascii="Times New Roman" w:hAnsi="Times New Roman" w:cs="Times New Roman"/>
          <w:color w:val="000000"/>
          <w:spacing w:val="0"/>
          <w:w w:val="100"/>
          <w:position w:val="0"/>
          <w:sz w:val="28"/>
          <w:u w:val="none"/>
        </w:rPr>
        <w:t>JJF</w:t>
      </w:r>
      <w:r>
        <w:rPr>
          <w:rFonts w:ascii="黑体" w:eastAsia="黑体" w:hAnsi="黑体" w:cs="黑体"/>
          <w:color w:val="000000"/>
          <w:spacing w:val="0"/>
          <w:w w:val="100"/>
          <w:position w:val="3"/>
          <w:sz w:val="28"/>
          <w:u w:val="none"/>
        </w:rPr>
        <w:t>（鲁）</w:t>
      </w:r>
      <w:r>
        <w:rPr>
          <w:rFonts w:ascii="Calibri" w:hAnsi="Calibri" w:cs="Calibri"/>
          <w:color w:val="000000"/>
          <w:spacing w:val="0"/>
          <w:w w:val="189"/>
          <w:sz w:val="28"/>
          <w:u w:val="none"/>
        </w:rPr>
        <w:t> </w:t>
      </w:r>
      <w:r>
        <w:rPr>
          <w:rFonts w:ascii="Times New Roman" w:hAnsi="Times New Roman" w:cs="Times New Roman"/>
          <w:color w:val="000000"/>
          <w:spacing w:val="0"/>
          <w:w w:val="100"/>
          <w:position w:val="0"/>
          <w:sz w:val="28"/>
          <w:u w:val="none"/>
        </w:rPr>
        <w:t>160</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w:t>
      </w:r>
    </w:p>
    <w:p>
      <w:pPr>
        <w:spacing w:before="0" w:after="0" w:line="343" w:lineRule="exact"/>
        <w:ind w:firstLine="763"/>
        <w:jc w:val="left"/>
      </w:pPr>
      <w:r>
        <w:rPr>
          <w:rFonts w:ascii="Times New Roman" w:hAnsi="Times New Roman" w:cs="Times New Roman"/>
          <w:color w:val="000000"/>
          <w:spacing w:val="0"/>
          <w:w w:val="100"/>
          <w:position w:val="0"/>
          <w:sz w:val="28"/>
          <w:u w:val="none"/>
        </w:rPr>
        <w:t>2023</w:t>
      </w:r>
    </w:p>
    <w:p>
      <w:pPr>
        <w:widowControl/>
        <w:jc w:val="left"/>
        <w:sectPr>
          <w:type w:val="continuous"/>
          <w:pgSz w:w="11906" w:h="16839"/>
          <w:pgMar w:top="180" w:right="1103" w:bottom="0" w:left="1463" w:header="0" w:footer="0" w:gutter="0"/>
          <w:pgNumType w:start="9"/>
          <w:cols w:num="2" w:space="708" w:equalWidth="0">
            <w:col w:w="6833" w:space="0"/>
            <w:col w:w="2506" w:space="0"/>
          </w:cols>
          <w:docGrid w:type="lines" w:linePitch="312" w:charSpace="0"/>
        </w:sectPr>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313" w:lineRule="exact"/>
        <w:ind w:firstLine="763"/>
      </w:pPr>
    </w:p>
    <w:p>
      <w:pPr>
        <w:widowControl/>
        <w:jc w:val="left"/>
        <w:sectPr>
          <w:type w:val="continuous"/>
          <w:pgSz w:w="11906" w:h="16839"/>
          <w:pgMar w:top="180" w:right="1103" w:bottom="0" w:left="1463" w:header="0" w:footer="0" w:gutter="0"/>
          <w:pgNumType w:start="10"/>
          <w:cols w:num="1" w:space="720"/>
          <w:docGrid w:type="lines" w:linePitch="312" w:charSpace="0"/>
        </w:sectPr>
      </w:pPr>
    </w:p>
    <w:p>
      <w:pPr>
        <w:spacing w:before="0" w:after="0" w:line="285" w:lineRule="exact"/>
        <w:ind w:left="1215" w:firstLine="0"/>
        <w:jc w:val="left"/>
      </w:pPr>
      <w:r>
        <w:rPr>
          <w:rFonts w:ascii="黑体" w:eastAsia="黑体" w:hAnsi="黑体" w:cs="黑体"/>
          <w:color w:val="000000"/>
          <w:spacing w:val="0"/>
          <w:w w:val="100"/>
          <w:position w:val="0"/>
          <w:sz w:val="28"/>
          <w:u w:val="none"/>
        </w:rPr>
        <w:t>归</w:t>
      </w:r>
      <w:r>
        <w:rPr>
          <w:rFonts w:ascii="Calibri" w:hAnsi="Calibri" w:cs="Calibri"/>
          <w:color w:val="000000"/>
          <w:spacing w:val="0"/>
          <w:w w:val="287"/>
          <w:sz w:val="28"/>
          <w:u w:val="none"/>
        </w:rPr>
        <w:t> </w:t>
      </w:r>
      <w:r>
        <w:rPr>
          <w:rFonts w:ascii="黑体" w:eastAsia="黑体" w:hAnsi="黑体" w:cs="黑体"/>
          <w:color w:val="000000"/>
          <w:spacing w:val="0"/>
          <w:w w:val="100"/>
          <w:position w:val="0"/>
          <w:sz w:val="28"/>
          <w:u w:val="none"/>
        </w:rPr>
        <w:t>口</w:t>
      </w:r>
      <w:r>
        <w:rPr>
          <w:rFonts w:ascii="Calibri" w:hAnsi="Calibri" w:cs="Calibri"/>
          <w:color w:val="000000"/>
          <w:spacing w:val="0"/>
          <w:w w:val="287"/>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91"/>
          <w:sz w:val="28"/>
          <w:u w:val="none"/>
        </w:rPr>
        <w:t> </w:t>
      </w:r>
      <w:r>
        <w:rPr>
          <w:rFonts w:ascii="黑体" w:eastAsia="黑体" w:hAnsi="黑体" w:cs="黑体"/>
          <w:color w:val="000000"/>
          <w:spacing w:val="3"/>
          <w:w w:val="100"/>
          <w:position w:val="0"/>
          <w:sz w:val="28"/>
          <w:u w:val="none"/>
        </w:rPr>
        <w:t>位：</w:t>
      </w:r>
      <w:r>
        <w:rPr>
          <w:rFonts w:ascii="宋体" w:eastAsia="宋体" w:hAnsi="宋体" w:cs="宋体"/>
          <w:color w:val="000000"/>
          <w:spacing w:val="0"/>
          <w:w w:val="100"/>
          <w:position w:val="0"/>
          <w:sz w:val="28"/>
          <w:u w:val="none"/>
        </w:rPr>
        <w:t>山东省电磁计量技术委员会</w:t>
      </w:r>
    </w:p>
    <w:p>
      <w:pPr>
        <w:spacing w:before="0" w:after="0" w:line="240" w:lineRule="exact"/>
        <w:ind w:left="1215" w:firstLine="0"/>
      </w:pPr>
    </w:p>
    <w:p>
      <w:pPr>
        <w:spacing w:before="0" w:after="0" w:line="384" w:lineRule="exact"/>
        <w:ind w:left="1215" w:firstLine="0"/>
        <w:jc w:val="left"/>
      </w:pPr>
      <w:r>
        <w:rPr>
          <w:rFonts w:ascii="黑体" w:eastAsia="黑体" w:hAnsi="黑体" w:cs="黑体"/>
          <w:color w:val="000000"/>
          <w:spacing w:val="0"/>
          <w:w w:val="100"/>
          <w:position w:val="0"/>
          <w:sz w:val="28"/>
          <w:u w:val="none"/>
        </w:rPr>
        <w:t>主要起草单位：</w:t>
      </w:r>
      <w:r>
        <w:rPr>
          <w:rFonts w:ascii="宋体" w:eastAsia="宋体" w:hAnsi="宋体" w:cs="宋体"/>
          <w:color w:val="000000"/>
          <w:spacing w:val="0"/>
          <w:w w:val="100"/>
          <w:position w:val="0"/>
          <w:sz w:val="28"/>
          <w:u w:val="none"/>
        </w:rPr>
        <w:t>山东省计量科学研究院</w:t>
      </w:r>
    </w:p>
    <w:p>
      <w:pPr>
        <w:spacing w:before="0" w:after="0" w:line="240" w:lineRule="exact"/>
        <w:ind w:left="1215" w:firstLine="0"/>
      </w:pPr>
    </w:p>
    <w:p>
      <w:pPr>
        <w:spacing w:before="0" w:after="0" w:line="384" w:lineRule="exact"/>
        <w:ind w:left="1215" w:firstLine="0"/>
        <w:jc w:val="left"/>
      </w:pPr>
      <w:r>
        <w:rPr>
          <w:rFonts w:ascii="黑体" w:eastAsia="黑体" w:hAnsi="黑体" w:cs="黑体"/>
          <w:color w:val="000000"/>
          <w:spacing w:val="0"/>
          <w:w w:val="100"/>
          <w:position w:val="0"/>
          <w:sz w:val="28"/>
          <w:u w:val="none"/>
        </w:rPr>
        <w:t>参加起草单位：</w:t>
      </w:r>
      <w:r>
        <w:rPr>
          <w:rFonts w:ascii="宋体" w:eastAsia="宋体" w:hAnsi="宋体" w:cs="宋体"/>
          <w:color w:val="000000"/>
          <w:spacing w:val="0"/>
          <w:w w:val="100"/>
          <w:position w:val="0"/>
          <w:sz w:val="28"/>
          <w:u w:val="none"/>
        </w:rPr>
        <w:t>临沂市检验检测中心</w:t>
      </w:r>
    </w:p>
    <w:p>
      <w:pPr>
        <w:spacing w:before="0" w:after="0" w:line="240" w:lineRule="exact"/>
        <w:ind w:left="1215" w:firstLine="0"/>
      </w:pPr>
    </w:p>
    <w:p>
      <w:pPr>
        <w:spacing w:before="0" w:after="0" w:line="380" w:lineRule="exact"/>
        <w:ind w:left="1215" w:firstLine="1958"/>
        <w:jc w:val="left"/>
      </w:pPr>
      <w:r>
        <w:rPr>
          <w:rFonts w:ascii="宋体" w:eastAsia="宋体" w:hAnsi="宋体" w:cs="宋体"/>
          <w:color w:val="000000"/>
          <w:spacing w:val="0"/>
          <w:w w:val="100"/>
          <w:position w:val="0"/>
          <w:sz w:val="28"/>
          <w:u w:val="none"/>
        </w:rPr>
        <w:t>淄博市计量技术研究院</w:t>
      </w:r>
    </w:p>
    <w:p>
      <w:pPr>
        <w:spacing w:before="0" w:after="0" w:line="240" w:lineRule="exact"/>
        <w:ind w:left="1215" w:firstLine="1958"/>
      </w:pPr>
    </w:p>
    <w:p>
      <w:pPr>
        <w:spacing w:before="0" w:after="0" w:line="384" w:lineRule="exact"/>
        <w:ind w:left="1215" w:firstLine="1958"/>
        <w:jc w:val="left"/>
      </w:pPr>
      <w:r>
        <w:rPr>
          <w:rFonts w:ascii="宋体" w:eastAsia="宋体" w:hAnsi="宋体" w:cs="宋体"/>
          <w:color w:val="000000"/>
          <w:spacing w:val="0"/>
          <w:w w:val="100"/>
          <w:position w:val="0"/>
          <w:sz w:val="28"/>
          <w:u w:val="none"/>
        </w:rPr>
        <w:t>山东省计量检测中心</w:t>
      </w:r>
    </w:p>
    <w:p>
      <w:pPr>
        <w:widowControl/>
        <w:jc w:val="left"/>
        <w:sectPr>
          <w:type w:val="continuous"/>
          <w:pgSz w:w="11906" w:h="16839"/>
          <w:pgMar w:top="180" w:right="1103" w:bottom="0" w:left="1463" w:header="0" w:footer="0" w:gutter="0"/>
          <w:pgNumType w:start="11"/>
          <w:cols w:num="1" w:space="708" w:equalWidth="0">
            <w:col w:w="9339" w:space="0"/>
          </w:cols>
          <w:docGrid w:type="lines" w:linePitch="312" w:charSpace="0"/>
        </w:sectPr>
      </w:pPr>
    </w:p>
    <w:p>
      <w:pPr>
        <w:spacing w:before="0" w:after="0" w:line="240" w:lineRule="exact"/>
        <w:ind w:left="1215" w:firstLine="1958"/>
      </w:pPr>
    </w:p>
    <w:p>
      <w:pPr>
        <w:spacing w:before="0" w:after="0" w:line="240" w:lineRule="exact"/>
        <w:ind w:left="1215" w:firstLine="1958"/>
      </w:pPr>
    </w:p>
    <w:p>
      <w:pPr>
        <w:spacing w:before="0" w:after="0" w:line="240" w:lineRule="exact"/>
        <w:ind w:left="1215" w:firstLine="1958"/>
      </w:pPr>
    </w:p>
    <w:p>
      <w:pPr>
        <w:spacing w:before="0" w:after="0" w:line="240" w:lineRule="exact"/>
        <w:ind w:left="1215" w:firstLine="1958"/>
      </w:pPr>
    </w:p>
    <w:p>
      <w:pPr>
        <w:spacing w:before="0" w:after="0" w:line="240" w:lineRule="exact"/>
        <w:ind w:left="1215" w:firstLine="1958"/>
      </w:pPr>
    </w:p>
    <w:p>
      <w:pPr>
        <w:spacing w:before="0" w:after="0" w:line="240" w:lineRule="exact"/>
        <w:ind w:left="1215" w:firstLine="1958"/>
      </w:pPr>
    </w:p>
    <w:p>
      <w:pPr>
        <w:spacing w:before="0" w:after="0" w:line="240" w:lineRule="exact"/>
        <w:ind w:left="1215" w:firstLine="1958"/>
      </w:pPr>
    </w:p>
    <w:p>
      <w:pPr>
        <w:spacing w:before="0" w:after="0" w:line="240" w:lineRule="exact"/>
        <w:ind w:left="1215" w:firstLine="1958"/>
      </w:pPr>
    </w:p>
    <w:p>
      <w:pPr>
        <w:spacing w:before="0" w:after="0" w:line="240" w:lineRule="exact"/>
        <w:ind w:left="1215" w:firstLine="1958"/>
      </w:pPr>
    </w:p>
    <w:p>
      <w:pPr>
        <w:spacing w:before="0" w:after="0" w:line="240" w:lineRule="exact"/>
        <w:ind w:left="1215" w:firstLine="1958"/>
      </w:pPr>
    </w:p>
    <w:p>
      <w:pPr>
        <w:spacing w:before="0" w:after="0" w:line="240" w:lineRule="exact"/>
        <w:ind w:left="1215" w:firstLine="1958"/>
      </w:pPr>
    </w:p>
    <w:p>
      <w:pPr>
        <w:spacing w:before="0" w:after="0" w:line="240" w:lineRule="exact"/>
        <w:ind w:left="1215" w:firstLine="1958"/>
      </w:pPr>
    </w:p>
    <w:p>
      <w:pPr>
        <w:spacing w:before="0" w:after="0" w:line="271" w:lineRule="exact"/>
        <w:ind w:left="1215" w:firstLine="1958"/>
      </w:pPr>
    </w:p>
    <w:p>
      <w:pPr>
        <w:widowControl/>
        <w:jc w:val="left"/>
        <w:sectPr>
          <w:type w:val="continuous"/>
          <w:pgSz w:w="11906" w:h="16839"/>
          <w:pgMar w:top="180" w:right="1103" w:bottom="0" w:left="1463" w:header="0" w:footer="0" w:gutter="0"/>
          <w:pgNumType w:start="12"/>
          <w:cols w:num="1" w:space="720"/>
          <w:docGrid w:type="lines" w:linePitch="312" w:charSpace="0"/>
        </w:sectPr>
      </w:pPr>
    </w:p>
    <w:p>
      <w:pPr>
        <w:spacing w:before="0" w:after="0" w:line="281" w:lineRule="exact"/>
        <w:ind w:left="514" w:firstLine="0"/>
        <w:jc w:val="left"/>
      </w:pPr>
      <w:r>
        <w:rPr>
          <w:rFonts w:ascii="宋体" w:eastAsia="宋体" w:hAnsi="宋体" w:cs="宋体"/>
          <w:color w:val="000000"/>
          <w:spacing w:val="0"/>
          <w:w w:val="100"/>
          <w:position w:val="0"/>
          <w:sz w:val="28"/>
          <w:u w:val="none"/>
        </w:rPr>
        <w:t>本规范委托山东省电磁计量技术委员会负责解释</w:t>
      </w:r>
    </w:p>
    <w:p>
      <w:pPr>
        <w:spacing w:before="0" w:after="0" w:line="240" w:lineRule="exact"/>
        <w:ind w:left="514" w:firstLine="0"/>
      </w:pPr>
    </w:p>
    <w:p>
      <w:pPr>
        <w:spacing w:before="0" w:after="0" w:line="240" w:lineRule="exact"/>
        <w:ind w:left="514" w:firstLine="0"/>
      </w:pPr>
    </w:p>
    <w:p>
      <w:pPr>
        <w:spacing w:before="0" w:after="0" w:line="240" w:lineRule="exact"/>
        <w:ind w:left="514" w:firstLine="0"/>
      </w:pPr>
    </w:p>
    <w:p>
      <w:pPr>
        <w:spacing w:before="0" w:after="0" w:line="240" w:lineRule="exact"/>
        <w:ind w:left="514" w:firstLine="0"/>
      </w:pPr>
    </w:p>
    <w:p>
      <w:pPr>
        <w:spacing w:before="0" w:after="0" w:line="240" w:lineRule="exact"/>
        <w:ind w:left="514" w:firstLine="0"/>
      </w:pPr>
    </w:p>
    <w:p>
      <w:pPr>
        <w:spacing w:before="0" w:after="0" w:line="295" w:lineRule="exact"/>
        <w:ind w:left="514" w:firstLine="2235"/>
        <w:jc w:val="left"/>
        <w:rPr>
          <w:rFonts w:hint="eastAsia"/>
        </w:rPr>
      </w:pPr>
    </w:p>
    <w:p>
      <w:pPr>
        <w:widowControl/>
        <w:jc w:val="left"/>
        <w:sectPr>
          <w:type w:val="continuous"/>
          <w:pgSz w:w="11906" w:h="16839"/>
          <w:pgMar w:top="180" w:right="1103" w:bottom="0" w:left="1463" w:header="0" w:footer="0" w:gutter="0"/>
          <w:pgNumType w:start="13"/>
          <w:cols w:num="1" w:space="708" w:equalWidth="0">
            <w:col w:w="9339" w:space="0"/>
          </w:cols>
          <w:docGrid w:type="lines" w:linePitch="312" w:charSpace="0"/>
        </w:sectPr>
      </w:pPr>
    </w:p>
    <w:p>
      <w:pPr>
        <w:spacing w:before="0" w:after="0" w:line="240" w:lineRule="exact"/>
      </w:pPr>
      <w:bookmarkStart w:id="3" w:name="4"/>
      <w:bookmarkEnd w:id="3"/>
    </w:p>
    <w:p>
      <w:pPr>
        <w:spacing w:before="0" w:after="0" w:line="240" w:lineRule="exact"/>
      </w:pPr>
    </w:p>
    <w:p>
      <w:pPr>
        <w:spacing w:before="0" w:after="0" w:line="240" w:lineRule="exact"/>
      </w:pPr>
    </w:p>
    <w:p>
      <w:pPr>
        <w:spacing w:before="0" w:after="0" w:line="350" w:lineRule="exact"/>
      </w:pPr>
    </w:p>
    <w:p>
      <w:pPr>
        <w:widowControl/>
        <w:jc w:val="left"/>
        <w:sectPr>
          <w:type w:val="continuous"/>
          <w:pgSz w:w="11906" w:h="16838"/>
          <w:pgMar w:top="180" w:right="1440" w:bottom="0" w:left="1800" w:header="0" w:footer="0" w:gutter="0"/>
          <w:pgNumType w:start="14"/>
          <w:cols w:num="1" w:space="720"/>
          <w:docGrid w:type="lines" w:linePitch="312" w:charSpace="0"/>
        </w:sectPr>
      </w:pPr>
    </w:p>
    <w:p>
      <w:pPr>
        <w:spacing w:before="0" w:after="0" w:line="378" w:lineRule="exact"/>
        <w:ind w:left="3281" w:firstLine="0"/>
        <w:jc w:val="left"/>
      </w:pPr>
      <w:r>
        <w:pict>
          <v:shape id="_x0000_s2057" o:spid="_x0000_s1032" type="#_x0000_t12" style="width:467.7pt;height:0.7pt;margin-top:81.15pt;margin-left:70.9pt;mso-height-relative:page;mso-position-horizontal-relative:page;mso-position-vertical-relative:page;mso-width-relative:page;position:absolute;z-index:251665408"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widowControl/>
        <w:jc w:val="left"/>
        <w:sectPr>
          <w:type w:val="continuous"/>
          <w:pgSz w:w="11906" w:h="16838"/>
          <w:pgMar w:top="180" w:right="1440" w:bottom="0" w:left="1800" w:header="0" w:footer="0" w:gutter="0"/>
          <w:pgNumType w:start="15"/>
          <w:cols w:num="1" w:space="708" w:equalWidth="0">
            <w:col w:w="8666" w:space="0"/>
          </w:cols>
          <w:docGrid w:type="lines" w:linePitch="312" w:charSpace="0"/>
        </w:sectPr>
      </w:pPr>
    </w:p>
    <w:p>
      <w:pPr>
        <w:spacing w:before="0" w:after="0" w:line="240" w:lineRule="exact"/>
        <w:ind w:left="3281" w:firstLine="0"/>
      </w:pPr>
    </w:p>
    <w:p>
      <w:pPr>
        <w:spacing w:before="0" w:after="0" w:line="240" w:lineRule="exact"/>
        <w:ind w:left="3281" w:firstLine="0"/>
      </w:pPr>
    </w:p>
    <w:p>
      <w:pPr>
        <w:spacing w:before="0" w:after="0" w:line="240" w:lineRule="exact"/>
        <w:ind w:left="3281" w:firstLine="0"/>
      </w:pPr>
    </w:p>
    <w:p>
      <w:pPr>
        <w:spacing w:before="0" w:after="0" w:line="240" w:lineRule="exact"/>
        <w:ind w:left="3281" w:firstLine="0"/>
      </w:pPr>
    </w:p>
    <w:p>
      <w:pPr>
        <w:spacing w:before="0" w:after="0" w:line="240" w:lineRule="exact"/>
        <w:ind w:left="3281" w:firstLine="0"/>
      </w:pPr>
    </w:p>
    <w:p>
      <w:pPr>
        <w:spacing w:before="0" w:after="0" w:line="240" w:lineRule="exact"/>
        <w:ind w:left="3281" w:firstLine="0"/>
      </w:pPr>
    </w:p>
    <w:p>
      <w:pPr>
        <w:spacing w:before="0" w:after="0" w:line="244" w:lineRule="exact"/>
        <w:ind w:left="3281" w:firstLine="0"/>
      </w:pPr>
    </w:p>
    <w:p>
      <w:pPr>
        <w:widowControl/>
        <w:jc w:val="left"/>
        <w:sectPr>
          <w:type w:val="continuous"/>
          <w:pgSz w:w="11906" w:h="16838"/>
          <w:pgMar w:top="180" w:right="1440" w:bottom="0" w:left="1800" w:header="0" w:footer="0" w:gutter="0"/>
          <w:pgNumType w:start="16"/>
          <w:cols w:num="1" w:space="720"/>
          <w:docGrid w:type="lines" w:linePitch="312" w:charSpace="0"/>
        </w:sectPr>
      </w:pPr>
    </w:p>
    <w:p>
      <w:pPr>
        <w:spacing w:before="0" w:after="0" w:line="285" w:lineRule="exact"/>
        <w:ind w:left="178" w:firstLine="0"/>
        <w:jc w:val="left"/>
      </w:pPr>
      <w:r>
        <w:rPr>
          <w:rFonts w:ascii="黑体" w:eastAsia="黑体" w:hAnsi="黑体" w:cs="黑体"/>
          <w:color w:val="000000"/>
          <w:spacing w:val="0"/>
          <w:w w:val="100"/>
          <w:position w:val="0"/>
          <w:sz w:val="28"/>
          <w:u w:val="none"/>
        </w:rPr>
        <w:t>本规范主要起草人：</w:t>
      </w:r>
    </w:p>
    <w:p>
      <w:pPr>
        <w:spacing w:before="0" w:after="0" w:line="240" w:lineRule="exact"/>
        <w:ind w:left="178" w:firstLine="0"/>
      </w:pPr>
    </w:p>
    <w:p>
      <w:pPr>
        <w:tabs>
          <w:tab w:val="left" w:pos="1858"/>
        </w:tabs>
        <w:spacing w:before="0" w:after="0" w:line="380" w:lineRule="exact"/>
        <w:ind w:left="178" w:firstLine="1121"/>
        <w:jc w:val="left"/>
      </w:pPr>
      <w:r>
        <w:rPr>
          <w:rFonts w:ascii="宋体" w:eastAsia="宋体" w:hAnsi="宋体" w:cs="宋体"/>
          <w:color w:val="000000"/>
          <w:spacing w:val="0"/>
          <w:w w:val="100"/>
          <w:position w:val="0"/>
          <w:sz w:val="28"/>
          <w:u w:val="none"/>
        </w:rPr>
        <w:t>邓</w:t>
      </w:r>
      <w:r>
        <w:rPr>
          <w:rFonts w:cs="Calibri"/>
          <w:spacing w:val="0"/>
          <w:w w:val="100"/>
        </w:rPr>
        <w:tab/>
      </w:r>
      <w:r>
        <w:rPr>
          <w:rFonts w:ascii="宋体" w:eastAsia="宋体" w:hAnsi="宋体" w:cs="宋体"/>
          <w:color w:val="000000"/>
          <w:spacing w:val="0"/>
          <w:w w:val="100"/>
          <w:position w:val="0"/>
          <w:sz w:val="28"/>
          <w:u w:val="none"/>
        </w:rPr>
        <w:t>彬（山东省计量科学研究院）</w:t>
      </w:r>
    </w:p>
    <w:p>
      <w:pPr>
        <w:spacing w:before="0" w:after="0" w:line="240" w:lineRule="exact"/>
        <w:ind w:left="178" w:firstLine="1121"/>
      </w:pPr>
    </w:p>
    <w:p>
      <w:pPr>
        <w:tabs>
          <w:tab w:val="left" w:pos="1858"/>
        </w:tabs>
        <w:spacing w:before="0" w:after="0" w:line="384" w:lineRule="exact"/>
        <w:ind w:left="178" w:firstLine="1121"/>
        <w:jc w:val="left"/>
      </w:pPr>
      <w:r>
        <w:rPr>
          <w:rFonts w:ascii="宋体" w:eastAsia="宋体" w:hAnsi="宋体" w:cs="宋体"/>
          <w:color w:val="000000"/>
          <w:spacing w:val="0"/>
          <w:w w:val="100"/>
          <w:position w:val="0"/>
          <w:sz w:val="28"/>
          <w:u w:val="none"/>
        </w:rPr>
        <w:t>陈</w:t>
      </w:r>
      <w:r>
        <w:rPr>
          <w:rFonts w:cs="Calibri"/>
          <w:spacing w:val="0"/>
          <w:w w:val="100"/>
        </w:rPr>
        <w:tab/>
      </w:r>
      <w:r>
        <w:rPr>
          <w:rFonts w:ascii="宋体" w:eastAsia="宋体" w:hAnsi="宋体" w:cs="宋体"/>
          <w:color w:val="000000"/>
          <w:spacing w:val="0"/>
          <w:w w:val="100"/>
          <w:position w:val="0"/>
          <w:sz w:val="28"/>
          <w:u w:val="none"/>
        </w:rPr>
        <w:t>倩（山东省计量科学研究院）</w:t>
      </w:r>
    </w:p>
    <w:p>
      <w:pPr>
        <w:spacing w:before="0" w:after="0" w:line="240" w:lineRule="exact"/>
        <w:ind w:left="178" w:firstLine="1121"/>
      </w:pPr>
    </w:p>
    <w:p>
      <w:pPr>
        <w:spacing w:before="0" w:after="0" w:line="384" w:lineRule="exact"/>
        <w:ind w:left="178" w:firstLine="1121"/>
        <w:jc w:val="left"/>
      </w:pPr>
      <w:r>
        <w:rPr>
          <w:rFonts w:ascii="宋体" w:eastAsia="宋体" w:hAnsi="宋体" w:cs="宋体"/>
          <w:color w:val="000000"/>
          <w:spacing w:val="0"/>
          <w:w w:val="100"/>
          <w:position w:val="0"/>
          <w:sz w:val="28"/>
          <w:u w:val="none"/>
        </w:rPr>
        <w:t>李文强（山东省计量科学研究院）</w:t>
      </w:r>
    </w:p>
    <w:p>
      <w:pPr>
        <w:spacing w:before="0" w:after="0" w:line="240" w:lineRule="exact"/>
        <w:ind w:left="178" w:firstLine="1121"/>
      </w:pPr>
    </w:p>
    <w:p>
      <w:pPr>
        <w:spacing w:before="0" w:after="0" w:line="388" w:lineRule="exact"/>
        <w:ind w:left="178" w:firstLine="840"/>
        <w:jc w:val="left"/>
      </w:pPr>
      <w:r>
        <w:rPr>
          <w:rFonts w:ascii="黑体" w:eastAsia="黑体" w:hAnsi="黑体" w:cs="黑体"/>
          <w:color w:val="000000"/>
          <w:spacing w:val="0"/>
          <w:w w:val="100"/>
          <w:position w:val="0"/>
          <w:sz w:val="28"/>
          <w:u w:val="none"/>
        </w:rPr>
        <w:t>参加起草人：</w:t>
      </w:r>
    </w:p>
    <w:p>
      <w:pPr>
        <w:spacing w:before="0" w:after="0" w:line="240" w:lineRule="exact"/>
        <w:ind w:left="178" w:firstLine="840"/>
      </w:pPr>
    </w:p>
    <w:p>
      <w:pPr>
        <w:tabs>
          <w:tab w:val="left" w:pos="1858"/>
        </w:tabs>
        <w:spacing w:before="0" w:after="0" w:line="380" w:lineRule="exact"/>
        <w:ind w:left="178" w:firstLine="1121"/>
        <w:jc w:val="left"/>
      </w:pPr>
      <w:r>
        <w:rPr>
          <w:rFonts w:ascii="宋体" w:eastAsia="宋体" w:hAnsi="宋体" w:cs="宋体"/>
          <w:color w:val="000000"/>
          <w:spacing w:val="0"/>
          <w:w w:val="100"/>
          <w:position w:val="0"/>
          <w:sz w:val="28"/>
          <w:u w:val="none"/>
        </w:rPr>
        <w:t>孙</w:t>
      </w:r>
      <w:r>
        <w:rPr>
          <w:rFonts w:cs="Calibri"/>
          <w:spacing w:val="0"/>
          <w:w w:val="100"/>
        </w:rPr>
        <w:tab/>
      </w:r>
      <w:r>
        <w:rPr>
          <w:rFonts w:ascii="宋体" w:eastAsia="宋体" w:hAnsi="宋体" w:cs="宋体"/>
          <w:color w:val="000000"/>
          <w:spacing w:val="0"/>
          <w:w w:val="100"/>
          <w:position w:val="0"/>
          <w:sz w:val="28"/>
          <w:u w:val="none"/>
        </w:rPr>
        <w:t>鹏（临沂市检验检测中心）</w:t>
      </w:r>
    </w:p>
    <w:p>
      <w:pPr>
        <w:spacing w:before="0" w:after="0" w:line="240" w:lineRule="exact"/>
        <w:ind w:left="178" w:firstLine="1121"/>
      </w:pPr>
    </w:p>
    <w:p>
      <w:pPr>
        <w:tabs>
          <w:tab w:val="left" w:pos="1858"/>
        </w:tabs>
        <w:spacing w:before="0" w:after="0" w:line="384" w:lineRule="exact"/>
        <w:ind w:left="178" w:firstLine="1121"/>
        <w:jc w:val="left"/>
      </w:pPr>
      <w:r>
        <w:rPr>
          <w:rFonts w:ascii="宋体" w:eastAsia="宋体" w:hAnsi="宋体" w:cs="宋体"/>
          <w:color w:val="000000"/>
          <w:spacing w:val="0"/>
          <w:w w:val="100"/>
          <w:position w:val="0"/>
          <w:sz w:val="28"/>
          <w:u w:val="none"/>
        </w:rPr>
        <w:t>陈</w:t>
      </w:r>
      <w:r>
        <w:rPr>
          <w:rFonts w:cs="Calibri"/>
          <w:spacing w:val="0"/>
          <w:w w:val="100"/>
        </w:rPr>
        <w:tab/>
      </w:r>
      <w:r>
        <w:rPr>
          <w:rFonts w:ascii="宋体" w:eastAsia="宋体" w:hAnsi="宋体" w:cs="宋体"/>
          <w:color w:val="000000"/>
          <w:spacing w:val="0"/>
          <w:w w:val="100"/>
          <w:position w:val="0"/>
          <w:sz w:val="28"/>
          <w:u w:val="none"/>
        </w:rPr>
        <w:t>健（淄博市计量技术研究院）</w:t>
      </w:r>
    </w:p>
    <w:p>
      <w:pPr>
        <w:spacing w:before="0" w:after="0" w:line="240" w:lineRule="exact"/>
        <w:ind w:left="178" w:firstLine="1121"/>
      </w:pPr>
    </w:p>
    <w:p>
      <w:pPr>
        <w:spacing w:before="0" w:after="0" w:line="384" w:lineRule="exact"/>
        <w:ind w:left="178" w:firstLine="1121"/>
        <w:jc w:val="left"/>
      </w:pPr>
      <w:r>
        <w:rPr>
          <w:rFonts w:ascii="宋体" w:eastAsia="宋体" w:hAnsi="宋体" w:cs="宋体"/>
          <w:color w:val="000000"/>
          <w:spacing w:val="-1"/>
          <w:w w:val="100"/>
          <w:position w:val="0"/>
          <w:sz w:val="28"/>
          <w:u w:val="none"/>
        </w:rPr>
        <w:t>王大龙（山东省计量检测中心）</w:t>
      </w:r>
    </w:p>
    <w:p>
      <w:pPr>
        <w:spacing w:before="0" w:after="0" w:line="240" w:lineRule="exact"/>
        <w:ind w:left="178" w:firstLine="1121"/>
      </w:pPr>
    </w:p>
    <w:p>
      <w:pPr>
        <w:tabs>
          <w:tab w:val="left" w:pos="1858"/>
        </w:tabs>
        <w:spacing w:before="0" w:after="0" w:line="384" w:lineRule="exact"/>
        <w:ind w:left="178" w:firstLine="1121"/>
        <w:jc w:val="left"/>
      </w:pPr>
      <w:r>
        <w:rPr>
          <w:rFonts w:ascii="宋体" w:eastAsia="宋体" w:hAnsi="宋体" w:cs="宋体"/>
          <w:color w:val="000000"/>
          <w:spacing w:val="0"/>
          <w:w w:val="100"/>
          <w:position w:val="0"/>
          <w:sz w:val="28"/>
          <w:u w:val="none"/>
        </w:rPr>
        <w:t>贾</w:t>
      </w:r>
      <w:r>
        <w:rPr>
          <w:rFonts w:cs="Calibri"/>
          <w:spacing w:val="0"/>
          <w:w w:val="100"/>
        </w:rPr>
        <w:tab/>
      </w:r>
      <w:r>
        <w:rPr>
          <w:rFonts w:ascii="宋体" w:eastAsia="宋体" w:hAnsi="宋体" w:cs="宋体"/>
          <w:color w:val="000000"/>
          <w:spacing w:val="0"/>
          <w:w w:val="100"/>
          <w:position w:val="0"/>
          <w:sz w:val="28"/>
          <w:u w:val="none"/>
        </w:rPr>
        <w:t>茹（山东省计量检测中心）</w:t>
      </w:r>
    </w:p>
    <w:p>
      <w:pPr>
        <w:widowControl/>
        <w:jc w:val="left"/>
        <w:sectPr>
          <w:type w:val="continuous"/>
          <w:pgSz w:w="11906" w:h="16838"/>
          <w:pgMar w:top="180" w:right="1440" w:bottom="0" w:left="1800" w:header="0" w:footer="0" w:gutter="0"/>
          <w:pgNumType w:start="17"/>
          <w:cols w:num="1" w:space="708" w:equalWidth="0">
            <w:col w:w="8666" w:space="0"/>
          </w:cols>
          <w:docGrid w:type="lines" w:linePitch="312" w:charSpace="0"/>
        </w:sectPr>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334" w:lineRule="exact"/>
        <w:ind w:left="178" w:firstLine="1121"/>
      </w:pPr>
    </w:p>
    <w:p>
      <w:pPr>
        <w:widowControl/>
        <w:jc w:val="left"/>
        <w:sectPr>
          <w:type w:val="continuous"/>
          <w:pgSz w:w="11906" w:h="16838"/>
          <w:pgMar w:top="180" w:right="1440" w:bottom="0" w:left="1800" w:header="0" w:footer="0" w:gutter="0"/>
          <w:pgNumType w:start="18"/>
          <w:cols w:num="1" w:space="720"/>
          <w:docGrid w:type="lines" w:linePitch="312" w:charSpace="0"/>
        </w:sectPr>
      </w:pPr>
    </w:p>
    <w:p>
      <w:pPr>
        <w:spacing w:before="0" w:after="0" w:line="240" w:lineRule="exact"/>
        <w:ind w:left="2413" w:firstLine="0"/>
        <w:jc w:val="left"/>
        <w:rPr>
          <w:rFonts w:hint="eastAsia"/>
        </w:rPr>
      </w:pPr>
    </w:p>
    <w:p>
      <w:pPr>
        <w:widowControl/>
        <w:jc w:val="left"/>
        <w:sectPr>
          <w:type w:val="continuous"/>
          <w:pgSz w:w="11906" w:h="16838"/>
          <w:pgMar w:top="180" w:right="1440" w:bottom="0" w:left="1800" w:header="0" w:footer="0" w:gutter="0"/>
          <w:pgNumType w:start="19"/>
          <w:cols w:num="1" w:space="708" w:equalWidth="0">
            <w:col w:w="8666" w:space="0"/>
          </w:cols>
          <w:docGrid w:type="lines" w:linePitch="312" w:charSpace="0"/>
        </w:sectPr>
      </w:pPr>
    </w:p>
    <w:p>
      <w:pPr>
        <w:spacing w:before="0" w:after="0" w:line="240" w:lineRule="exact"/>
      </w:pPr>
      <w:bookmarkStart w:id="4" w:name="5"/>
      <w:bookmarkEnd w:id="4"/>
    </w:p>
    <w:p>
      <w:pPr>
        <w:spacing w:before="0" w:after="0" w:line="240" w:lineRule="exact"/>
      </w:pPr>
    </w:p>
    <w:p>
      <w:pPr>
        <w:spacing w:before="0" w:after="0" w:line="240" w:lineRule="exact"/>
      </w:pPr>
    </w:p>
    <w:p>
      <w:pPr>
        <w:spacing w:before="0" w:after="0" w:line="350" w:lineRule="exact"/>
      </w:pPr>
    </w:p>
    <w:p>
      <w:pPr>
        <w:widowControl/>
        <w:jc w:val="left"/>
        <w:sectPr>
          <w:type w:val="continuous"/>
          <w:pgSz w:w="11906" w:h="16839"/>
          <w:pgMar w:top="180" w:right="712" w:bottom="0" w:left="1072" w:header="0" w:footer="0" w:gutter="0"/>
          <w:pgNumType w:start="20"/>
          <w:cols w:num="1" w:space="720"/>
          <w:docGrid w:type="lines" w:linePitch="312" w:charSpace="0"/>
        </w:sectPr>
      </w:pPr>
    </w:p>
    <w:p>
      <w:pPr>
        <w:spacing w:before="0" w:after="0" w:line="378" w:lineRule="exact"/>
        <w:ind w:left="346" w:firstLine="3715"/>
        <w:jc w:val="left"/>
      </w:pPr>
      <w:r>
        <w:pict>
          <v:shape id="_x0000_s2058" o:spid="_x0000_s1033" type="#_x0000_t12" style="width:467.7pt;height:0.7pt;margin-top:81.15pt;margin-left:70.9pt;mso-height-relative:page;mso-position-horizontal-relative:page;mso-position-vertical-relative:page;mso-width-relative:page;position:absolute;z-index:251666432"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spacing w:before="0" w:after="0" w:line="240" w:lineRule="exact"/>
        <w:ind w:left="346" w:firstLine="3715"/>
      </w:pPr>
    </w:p>
    <w:p>
      <w:pPr>
        <w:spacing w:before="0" w:after="0" w:line="240" w:lineRule="exact"/>
        <w:ind w:left="346" w:firstLine="3715"/>
      </w:pPr>
    </w:p>
    <w:p>
      <w:pPr>
        <w:spacing w:before="0" w:after="0" w:line="537" w:lineRule="exact"/>
        <w:ind w:left="346" w:firstLine="4236"/>
        <w:jc w:val="left"/>
      </w:pPr>
      <w:r>
        <w:rPr>
          <w:rFonts w:ascii="黑体" w:eastAsia="黑体" w:hAnsi="黑体" w:cs="黑体"/>
          <w:color w:val="000000"/>
          <w:spacing w:val="-1"/>
          <w:w w:val="100"/>
          <w:position w:val="0"/>
          <w:sz w:val="44"/>
          <w:u w:val="none"/>
        </w:rPr>
        <w:t>目录</w:t>
      </w:r>
    </w:p>
    <w:p>
      <w:pPr>
        <w:spacing w:before="0" w:after="0" w:line="240" w:lineRule="exact"/>
        <w:ind w:left="346" w:firstLine="4236"/>
      </w:pPr>
    </w:p>
    <w:p>
      <w:pPr>
        <w:tabs>
          <w:tab w:val="left" w:pos="9531"/>
        </w:tabs>
        <w:spacing w:before="0" w:after="0" w:line="394" w:lineRule="exact"/>
        <w:ind w:left="346" w:firstLine="0"/>
        <w:jc w:val="left"/>
      </w:pPr>
      <w:r>
        <w:rPr>
          <w:rFonts w:ascii="宋体" w:eastAsia="宋体" w:hAnsi="宋体" w:cs="宋体"/>
          <w:color w:val="000000"/>
          <w:spacing w:val="-1"/>
          <w:w w:val="100"/>
          <w:position w:val="3"/>
          <w:sz w:val="24"/>
          <w:u w:val="none"/>
        </w:rPr>
        <w:t>引言</w:t>
      </w:r>
      <w:r>
        <w:rPr>
          <w:rFonts w:ascii="Times New Roman" w:hAnsi="Times New Roman" w:cs="Times New Roman"/>
          <w:color w:val="000000"/>
          <w:spacing w:val="0"/>
          <w:w w:val="100"/>
          <w:position w:val="0"/>
          <w:sz w:val="24"/>
          <w:u w:val="none"/>
        </w:rPr>
        <w:t>................................................................................................................................................</w:t>
      </w:r>
      <w:r>
        <w:rPr>
          <w:rFonts w:cs="Calibri"/>
          <w:spacing w:val="0"/>
          <w:w w:val="100"/>
        </w:rPr>
        <w:tab/>
      </w:r>
      <w:r>
        <w:rPr>
          <w:rFonts w:ascii="Times New Roman" w:hAnsi="Times New Roman" w:cs="Times New Roman"/>
          <w:color w:val="000000"/>
          <w:spacing w:val="-2"/>
          <w:w w:val="100"/>
          <w:position w:val="0"/>
          <w:sz w:val="24"/>
          <w:u w:val="none"/>
        </w:rPr>
        <w:t>II</w:t>
      </w:r>
    </w:p>
    <w:p>
      <w:pPr>
        <w:tabs>
          <w:tab w:val="left" w:pos="706"/>
        </w:tabs>
        <w:spacing w:before="0" w:after="0" w:line="468" w:lineRule="exact"/>
        <w:ind w:left="346" w:firstLine="0"/>
        <w:jc w:val="left"/>
      </w:pPr>
      <w:r>
        <w:rPr>
          <w:rFonts w:ascii="Times New Roman" w:hAnsi="Times New Roman" w:cs="Times New Roman"/>
          <w:color w:val="000000"/>
          <w:spacing w:val="-1"/>
          <w:w w:val="100"/>
          <w:position w:val="0"/>
          <w:sz w:val="24"/>
          <w:u w:val="none"/>
        </w:rPr>
        <w:t>1</w:t>
      </w:r>
      <w:r>
        <w:rPr>
          <w:rFonts w:cs="Calibri"/>
          <w:color w:val="000000"/>
          <w:spacing w:val="0"/>
          <w:w w:val="100"/>
          <w:u w:val="none"/>
        </w:rPr>
        <w:tab/>
      </w:r>
      <w:r>
        <w:rPr>
          <w:rFonts w:ascii="宋体" w:eastAsia="宋体" w:hAnsi="宋体" w:cs="宋体"/>
          <w:color w:val="000000"/>
          <w:spacing w:val="-1"/>
          <w:w w:val="100"/>
          <w:position w:val="3"/>
          <w:sz w:val="24"/>
          <w:u w:val="none"/>
        </w:rPr>
        <w:t>范围</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1</w:t>
      </w:r>
    </w:p>
    <w:p>
      <w:pPr>
        <w:tabs>
          <w:tab w:val="left" w:pos="706"/>
        </w:tabs>
        <w:spacing w:before="0" w:after="0" w:line="468" w:lineRule="exact"/>
        <w:ind w:left="346" w:firstLine="0"/>
        <w:jc w:val="left"/>
      </w:pPr>
      <w:r>
        <w:rPr>
          <w:rFonts w:ascii="Times New Roman" w:hAnsi="Times New Roman" w:cs="Times New Roman"/>
          <w:color w:val="000000"/>
          <w:spacing w:val="-1"/>
          <w:w w:val="100"/>
          <w:position w:val="0"/>
          <w:sz w:val="24"/>
          <w:u w:val="none"/>
        </w:rPr>
        <w:t>2</w:t>
      </w:r>
      <w:r>
        <w:rPr>
          <w:rFonts w:cs="Calibri"/>
          <w:color w:val="000000"/>
          <w:spacing w:val="0"/>
          <w:w w:val="100"/>
          <w:u w:val="none"/>
        </w:rPr>
        <w:tab/>
      </w:r>
      <w:r>
        <w:rPr>
          <w:rFonts w:ascii="宋体" w:eastAsia="宋体" w:hAnsi="宋体" w:cs="宋体"/>
          <w:color w:val="000000"/>
          <w:spacing w:val="-1"/>
          <w:w w:val="100"/>
          <w:position w:val="3"/>
          <w:sz w:val="24"/>
          <w:u w:val="none"/>
        </w:rPr>
        <w:t>引用文件</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1</w:t>
      </w:r>
    </w:p>
    <w:p>
      <w:pPr>
        <w:tabs>
          <w:tab w:val="left" w:pos="706"/>
        </w:tabs>
        <w:spacing w:before="0" w:after="0" w:line="468" w:lineRule="exact"/>
        <w:ind w:left="346" w:firstLine="0"/>
        <w:jc w:val="left"/>
      </w:pPr>
      <w:r>
        <w:rPr>
          <w:rFonts w:ascii="Times New Roman" w:hAnsi="Times New Roman" w:cs="Times New Roman"/>
          <w:color w:val="000000"/>
          <w:spacing w:val="-1"/>
          <w:w w:val="100"/>
          <w:position w:val="0"/>
          <w:sz w:val="24"/>
          <w:u w:val="none"/>
        </w:rPr>
        <w:t>3</w:t>
      </w:r>
      <w:r>
        <w:rPr>
          <w:rFonts w:cs="Calibri"/>
          <w:color w:val="000000"/>
          <w:spacing w:val="0"/>
          <w:w w:val="100"/>
          <w:u w:val="none"/>
        </w:rPr>
        <w:tab/>
      </w:r>
      <w:r>
        <w:rPr>
          <w:rFonts w:ascii="宋体" w:eastAsia="宋体" w:hAnsi="宋体" w:cs="宋体"/>
          <w:color w:val="000000"/>
          <w:spacing w:val="-1"/>
          <w:w w:val="100"/>
          <w:position w:val="3"/>
          <w:sz w:val="24"/>
          <w:u w:val="none"/>
        </w:rPr>
        <w:t>术语和计量单位</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1</w:t>
      </w:r>
    </w:p>
    <w:p>
      <w:pPr>
        <w:tabs>
          <w:tab w:val="left" w:pos="706"/>
        </w:tabs>
        <w:spacing w:before="0" w:after="0" w:line="468" w:lineRule="exact"/>
        <w:ind w:left="346" w:firstLine="0"/>
        <w:jc w:val="left"/>
      </w:pPr>
      <w:r>
        <w:rPr>
          <w:rFonts w:ascii="Times New Roman" w:hAnsi="Times New Roman" w:cs="Times New Roman"/>
          <w:color w:val="000000"/>
          <w:spacing w:val="-1"/>
          <w:w w:val="100"/>
          <w:position w:val="0"/>
          <w:sz w:val="24"/>
          <w:u w:val="none"/>
        </w:rPr>
        <w:t>4</w:t>
      </w:r>
      <w:r>
        <w:rPr>
          <w:rFonts w:cs="Calibri"/>
          <w:color w:val="000000"/>
          <w:spacing w:val="0"/>
          <w:w w:val="100"/>
          <w:u w:val="none"/>
        </w:rPr>
        <w:tab/>
      </w:r>
      <w:r>
        <w:rPr>
          <w:rFonts w:ascii="宋体" w:eastAsia="宋体" w:hAnsi="宋体" w:cs="宋体"/>
          <w:color w:val="000000"/>
          <w:spacing w:val="-1"/>
          <w:w w:val="100"/>
          <w:position w:val="3"/>
          <w:sz w:val="24"/>
          <w:u w:val="none"/>
        </w:rPr>
        <w:t>技术要求</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2</w:t>
      </w:r>
    </w:p>
    <w:p>
      <w:pPr>
        <w:tabs>
          <w:tab w:val="left" w:pos="886"/>
        </w:tabs>
        <w:spacing w:before="0" w:after="0" w:line="468" w:lineRule="exact"/>
        <w:ind w:left="346" w:firstLine="0"/>
        <w:jc w:val="left"/>
      </w:pPr>
      <w:r>
        <w:rPr>
          <w:rFonts w:ascii="Times New Roman" w:hAnsi="Times New Roman" w:cs="Times New Roman"/>
          <w:color w:val="000000"/>
          <w:spacing w:val="-1"/>
          <w:w w:val="100"/>
          <w:position w:val="0"/>
          <w:sz w:val="24"/>
          <w:u w:val="none"/>
        </w:rPr>
        <w:t>4.1</w:t>
      </w:r>
      <w:r>
        <w:rPr>
          <w:rFonts w:cs="Calibri"/>
          <w:color w:val="000000"/>
          <w:spacing w:val="-1"/>
          <w:w w:val="100"/>
          <w:u w:val="none"/>
        </w:rPr>
        <w:tab/>
      </w:r>
      <w:r>
        <w:rPr>
          <w:rFonts w:ascii="宋体" w:eastAsia="宋体" w:hAnsi="宋体" w:cs="宋体"/>
          <w:color w:val="000000"/>
          <w:spacing w:val="-1"/>
          <w:w w:val="100"/>
          <w:position w:val="3"/>
          <w:sz w:val="24"/>
          <w:u w:val="none"/>
        </w:rPr>
        <w:t>首次检定</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2</w:t>
      </w:r>
    </w:p>
    <w:p>
      <w:pPr>
        <w:tabs>
          <w:tab w:val="left" w:pos="886"/>
        </w:tabs>
        <w:spacing w:before="0" w:after="0" w:line="468" w:lineRule="exact"/>
        <w:ind w:left="346" w:firstLine="0"/>
        <w:jc w:val="left"/>
      </w:pPr>
      <w:r>
        <w:rPr>
          <w:rFonts w:ascii="Times New Roman" w:hAnsi="Times New Roman" w:cs="Times New Roman"/>
          <w:color w:val="000000"/>
          <w:spacing w:val="-1"/>
          <w:w w:val="100"/>
          <w:position w:val="0"/>
          <w:sz w:val="24"/>
          <w:u w:val="none"/>
        </w:rPr>
        <w:t>4.2</w:t>
      </w:r>
      <w:r>
        <w:rPr>
          <w:rFonts w:cs="Calibri"/>
          <w:color w:val="000000"/>
          <w:spacing w:val="-1"/>
          <w:w w:val="100"/>
          <w:u w:val="none"/>
        </w:rPr>
        <w:tab/>
      </w:r>
      <w:r>
        <w:rPr>
          <w:rFonts w:ascii="宋体" w:eastAsia="宋体" w:hAnsi="宋体" w:cs="宋体"/>
          <w:color w:val="000000"/>
          <w:spacing w:val="-1"/>
          <w:w w:val="100"/>
          <w:position w:val="3"/>
          <w:sz w:val="24"/>
          <w:u w:val="none"/>
        </w:rPr>
        <w:t>在线监测</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4</w:t>
      </w:r>
    </w:p>
    <w:p>
      <w:pPr>
        <w:tabs>
          <w:tab w:val="left" w:pos="886"/>
        </w:tabs>
        <w:spacing w:before="0" w:after="0" w:line="468" w:lineRule="exact"/>
        <w:ind w:left="346" w:firstLine="0"/>
        <w:jc w:val="left"/>
      </w:pPr>
      <w:r>
        <w:rPr>
          <w:rFonts w:ascii="Times New Roman" w:hAnsi="Times New Roman" w:cs="Times New Roman"/>
          <w:color w:val="000000"/>
          <w:spacing w:val="-1"/>
          <w:w w:val="100"/>
          <w:position w:val="0"/>
          <w:sz w:val="24"/>
          <w:u w:val="none"/>
        </w:rPr>
        <w:t>4.3</w:t>
      </w:r>
      <w:r>
        <w:rPr>
          <w:rFonts w:cs="Calibri"/>
          <w:color w:val="000000"/>
          <w:spacing w:val="-1"/>
          <w:w w:val="100"/>
          <w:u w:val="none"/>
        </w:rPr>
        <w:tab/>
      </w:r>
      <w:r>
        <w:rPr>
          <w:rFonts w:ascii="宋体" w:eastAsia="宋体" w:hAnsi="宋体" w:cs="宋体"/>
          <w:color w:val="000000"/>
          <w:spacing w:val="-1"/>
          <w:w w:val="100"/>
          <w:position w:val="3"/>
          <w:sz w:val="24"/>
          <w:u w:val="none"/>
        </w:rPr>
        <w:t>异常复检</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5</w:t>
      </w:r>
    </w:p>
    <w:p>
      <w:pPr>
        <w:tabs>
          <w:tab w:val="left" w:pos="706"/>
        </w:tabs>
        <w:spacing w:before="0" w:after="0" w:line="468" w:lineRule="exact"/>
        <w:ind w:left="346" w:firstLine="0"/>
        <w:jc w:val="left"/>
      </w:pPr>
      <w:r>
        <w:rPr>
          <w:rFonts w:ascii="Times New Roman" w:hAnsi="Times New Roman" w:cs="Times New Roman"/>
          <w:color w:val="000000"/>
          <w:spacing w:val="-1"/>
          <w:w w:val="100"/>
          <w:position w:val="0"/>
          <w:sz w:val="24"/>
          <w:u w:val="none"/>
        </w:rPr>
        <w:t>5</w:t>
      </w:r>
      <w:r>
        <w:rPr>
          <w:rFonts w:cs="Calibri"/>
          <w:color w:val="000000"/>
          <w:spacing w:val="0"/>
          <w:w w:val="100"/>
          <w:u w:val="none"/>
        </w:rPr>
        <w:tab/>
      </w:r>
      <w:r>
        <w:rPr>
          <w:rFonts w:ascii="宋体" w:eastAsia="宋体" w:hAnsi="宋体" w:cs="宋体"/>
          <w:color w:val="000000"/>
          <w:spacing w:val="-1"/>
          <w:w w:val="100"/>
          <w:position w:val="3"/>
          <w:sz w:val="24"/>
          <w:u w:val="none"/>
        </w:rPr>
        <w:t>实施方案</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5</w:t>
      </w:r>
    </w:p>
    <w:p>
      <w:pPr>
        <w:tabs>
          <w:tab w:val="left" w:pos="886"/>
        </w:tabs>
        <w:spacing w:before="0" w:after="0" w:line="468" w:lineRule="exact"/>
        <w:ind w:left="346" w:firstLine="0"/>
        <w:jc w:val="left"/>
      </w:pPr>
      <w:r>
        <w:rPr>
          <w:rFonts w:ascii="Times New Roman" w:hAnsi="Times New Roman" w:cs="Times New Roman"/>
          <w:color w:val="000000"/>
          <w:spacing w:val="-1"/>
          <w:w w:val="100"/>
          <w:position w:val="0"/>
          <w:sz w:val="24"/>
          <w:u w:val="none"/>
        </w:rPr>
        <w:t>5.1</w:t>
      </w:r>
      <w:r>
        <w:rPr>
          <w:rFonts w:cs="Calibri"/>
          <w:color w:val="000000"/>
          <w:spacing w:val="-1"/>
          <w:w w:val="100"/>
          <w:u w:val="none"/>
        </w:rPr>
        <w:tab/>
      </w:r>
      <w:r>
        <w:rPr>
          <w:rFonts w:ascii="宋体" w:eastAsia="宋体" w:hAnsi="宋体" w:cs="宋体"/>
          <w:color w:val="000000"/>
          <w:spacing w:val="-1"/>
          <w:w w:val="100"/>
          <w:position w:val="3"/>
          <w:sz w:val="24"/>
          <w:u w:val="none"/>
        </w:rPr>
        <w:t>首次检定</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5</w:t>
      </w:r>
    </w:p>
    <w:p>
      <w:pPr>
        <w:tabs>
          <w:tab w:val="left" w:pos="886"/>
        </w:tabs>
        <w:spacing w:before="0" w:after="0" w:line="468" w:lineRule="exact"/>
        <w:ind w:left="346" w:firstLine="0"/>
        <w:jc w:val="left"/>
      </w:pPr>
      <w:r>
        <w:rPr>
          <w:rFonts w:ascii="Times New Roman" w:hAnsi="Times New Roman" w:cs="Times New Roman"/>
          <w:color w:val="000000"/>
          <w:spacing w:val="-1"/>
          <w:w w:val="100"/>
          <w:position w:val="0"/>
          <w:sz w:val="24"/>
          <w:u w:val="none"/>
        </w:rPr>
        <w:t>5.2</w:t>
      </w:r>
      <w:r>
        <w:rPr>
          <w:rFonts w:cs="Calibri"/>
          <w:color w:val="000000"/>
          <w:spacing w:val="-1"/>
          <w:w w:val="100"/>
          <w:u w:val="none"/>
        </w:rPr>
        <w:tab/>
      </w:r>
      <w:r>
        <w:rPr>
          <w:rFonts w:ascii="宋体" w:eastAsia="宋体" w:hAnsi="宋体" w:cs="宋体"/>
          <w:color w:val="000000"/>
          <w:spacing w:val="-1"/>
          <w:w w:val="100"/>
          <w:position w:val="3"/>
          <w:sz w:val="24"/>
          <w:u w:val="none"/>
        </w:rPr>
        <w:t>在线监测</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7</w:t>
      </w:r>
    </w:p>
    <w:p>
      <w:pPr>
        <w:tabs>
          <w:tab w:val="left" w:pos="886"/>
        </w:tabs>
        <w:spacing w:before="0" w:after="0" w:line="468" w:lineRule="exact"/>
        <w:ind w:left="346" w:firstLine="0"/>
        <w:jc w:val="left"/>
      </w:pPr>
      <w:r>
        <w:rPr>
          <w:rFonts w:ascii="Times New Roman" w:hAnsi="Times New Roman" w:cs="Times New Roman"/>
          <w:color w:val="000000"/>
          <w:spacing w:val="-1"/>
          <w:w w:val="100"/>
          <w:position w:val="0"/>
          <w:sz w:val="24"/>
          <w:u w:val="none"/>
        </w:rPr>
        <w:t>5.3</w:t>
      </w:r>
      <w:r>
        <w:rPr>
          <w:rFonts w:cs="Calibri"/>
          <w:color w:val="000000"/>
          <w:spacing w:val="-1"/>
          <w:w w:val="100"/>
          <w:u w:val="none"/>
        </w:rPr>
        <w:tab/>
      </w:r>
      <w:r>
        <w:rPr>
          <w:rFonts w:ascii="宋体" w:eastAsia="宋体" w:hAnsi="宋体" w:cs="宋体"/>
          <w:color w:val="000000"/>
          <w:spacing w:val="-1"/>
          <w:w w:val="100"/>
          <w:position w:val="3"/>
          <w:sz w:val="24"/>
          <w:u w:val="none"/>
        </w:rPr>
        <w:t>异常复检</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8</w:t>
      </w:r>
    </w:p>
    <w:p>
      <w:pPr>
        <w:tabs>
          <w:tab w:val="left" w:pos="706"/>
        </w:tabs>
        <w:spacing w:before="0" w:after="0" w:line="468" w:lineRule="exact"/>
        <w:ind w:left="346" w:firstLine="0"/>
        <w:jc w:val="left"/>
      </w:pPr>
      <w:r>
        <w:rPr>
          <w:rFonts w:ascii="Times New Roman" w:hAnsi="Times New Roman" w:cs="Times New Roman"/>
          <w:color w:val="000000"/>
          <w:spacing w:val="-1"/>
          <w:w w:val="100"/>
          <w:position w:val="0"/>
          <w:sz w:val="24"/>
          <w:u w:val="none"/>
        </w:rPr>
        <w:t>6</w:t>
      </w:r>
      <w:r>
        <w:rPr>
          <w:rFonts w:cs="Calibri"/>
          <w:color w:val="000000"/>
          <w:spacing w:val="-1"/>
          <w:w w:val="100"/>
          <w:u w:val="none"/>
        </w:rPr>
        <w:tab/>
      </w:r>
      <w:r>
        <w:rPr>
          <w:rFonts w:ascii="宋体" w:eastAsia="宋体" w:hAnsi="宋体" w:cs="宋体"/>
          <w:color w:val="000000"/>
          <w:spacing w:val="-1"/>
          <w:w w:val="100"/>
          <w:position w:val="3"/>
          <w:sz w:val="24"/>
          <w:u w:val="none"/>
        </w:rPr>
        <w:t>监测结果的应用</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8</w:t>
      </w:r>
    </w:p>
    <w:p>
      <w:pPr>
        <w:tabs>
          <w:tab w:val="left" w:pos="1299"/>
        </w:tabs>
        <w:spacing w:before="0" w:after="0" w:line="468" w:lineRule="exact"/>
        <w:ind w:left="346"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w:t>
      </w:r>
      <w:r>
        <w:rPr>
          <w:rFonts w:cs="Calibri"/>
          <w:spacing w:val="-12"/>
          <w:w w:val="100"/>
        </w:rPr>
        <w:tab/>
      </w:r>
      <w:r>
        <w:rPr>
          <w:rFonts w:ascii="宋体" w:eastAsia="宋体" w:hAnsi="宋体" w:cs="宋体"/>
          <w:color w:val="000000"/>
          <w:spacing w:val="-1"/>
          <w:w w:val="100"/>
          <w:position w:val="3"/>
          <w:sz w:val="24"/>
          <w:u w:val="none"/>
        </w:rPr>
        <w:t>电动汽车充电设施计量性能在线计量监测平台接口要求</w:t>
      </w:r>
      <w:r>
        <w:rPr>
          <w:rFonts w:ascii="Times New Roman" w:hAnsi="Times New Roman" w:cs="Times New Roman"/>
          <w:color w:val="000000"/>
          <w:spacing w:val="-1"/>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9</w:t>
      </w:r>
    </w:p>
    <w:p>
      <w:pPr>
        <w:tabs>
          <w:tab w:val="left" w:pos="1284"/>
        </w:tabs>
        <w:spacing w:before="0" w:after="0" w:line="468" w:lineRule="exact"/>
        <w:ind w:left="346"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w:t>
      </w:r>
      <w:r>
        <w:rPr>
          <w:rFonts w:cs="Calibri"/>
          <w:spacing w:val="-1"/>
          <w:w w:val="100"/>
        </w:rPr>
        <w:tab/>
      </w:r>
      <w:r>
        <w:rPr>
          <w:rFonts w:ascii="宋体" w:eastAsia="宋体" w:hAnsi="宋体" w:cs="宋体"/>
          <w:color w:val="000000"/>
          <w:spacing w:val="-1"/>
          <w:w w:val="100"/>
          <w:position w:val="3"/>
          <w:sz w:val="24"/>
          <w:u w:val="none"/>
        </w:rPr>
        <w:t>充电设施批的确定示例说明</w:t>
      </w:r>
      <w:r>
        <w:rPr>
          <w:rFonts w:ascii="Times New Roman" w:hAnsi="Times New Roman" w:cs="Times New Roman"/>
          <w:color w:val="000000"/>
          <w:spacing w:val="0"/>
          <w:w w:val="100"/>
          <w:position w:val="0"/>
          <w:sz w:val="24"/>
          <w:u w:val="none"/>
        </w:rPr>
        <w:t>.......................................................................................</w:t>
      </w:r>
      <w:r>
        <w:rPr>
          <w:rFonts w:ascii="Times New Roman" w:hAnsi="Times New Roman" w:cs="Times New Roman"/>
          <w:color w:val="000000"/>
          <w:spacing w:val="-1"/>
          <w:w w:val="100"/>
          <w:position w:val="0"/>
          <w:sz w:val="24"/>
          <w:u w:val="none"/>
        </w:rPr>
        <w:t>19</w:t>
      </w:r>
    </w:p>
    <w:p>
      <w:pPr>
        <w:tabs>
          <w:tab w:val="left" w:pos="1284"/>
        </w:tabs>
        <w:spacing w:before="0" w:after="0" w:line="468" w:lineRule="exact"/>
        <w:ind w:left="346"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w:t>
      </w:r>
      <w:r>
        <w:rPr>
          <w:rFonts w:cs="Calibri"/>
          <w:spacing w:val="-1"/>
          <w:w w:val="100"/>
        </w:rPr>
        <w:tab/>
      </w:r>
      <w:r>
        <w:rPr>
          <w:rFonts w:ascii="宋体" w:eastAsia="宋体" w:hAnsi="宋体" w:cs="宋体"/>
          <w:color w:val="000000"/>
          <w:spacing w:val="-1"/>
          <w:w w:val="100"/>
          <w:position w:val="3"/>
          <w:sz w:val="24"/>
          <w:u w:val="none"/>
        </w:rPr>
        <w:t>抽样方案明细表和抽样批表</w:t>
      </w:r>
      <w:r>
        <w:rPr>
          <w:rFonts w:ascii="Times New Roman" w:hAnsi="Times New Roman" w:cs="Times New Roman"/>
          <w:color w:val="000000"/>
          <w:spacing w:val="0"/>
          <w:w w:val="100"/>
          <w:position w:val="0"/>
          <w:sz w:val="24"/>
          <w:u w:val="none"/>
        </w:rPr>
        <w:t>.......................................................................................</w:t>
      </w:r>
      <w:r>
        <w:rPr>
          <w:rFonts w:ascii="Times New Roman" w:hAnsi="Times New Roman" w:cs="Times New Roman"/>
          <w:color w:val="000000"/>
          <w:spacing w:val="-1"/>
          <w:w w:val="100"/>
          <w:position w:val="0"/>
          <w:sz w:val="24"/>
          <w:u w:val="none"/>
        </w:rPr>
        <w:t>20</w:t>
      </w:r>
    </w:p>
    <w:p>
      <w:pPr>
        <w:tabs>
          <w:tab w:val="left" w:pos="1299"/>
        </w:tabs>
        <w:spacing w:before="0" w:after="0" w:line="468" w:lineRule="exact"/>
        <w:ind w:left="346"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D</w:t>
      </w:r>
      <w:r>
        <w:rPr>
          <w:rFonts w:cs="Calibri"/>
          <w:spacing w:val="-1"/>
          <w:w w:val="100"/>
        </w:rPr>
        <w:tab/>
      </w:r>
      <w:r>
        <w:rPr>
          <w:rFonts w:ascii="宋体" w:eastAsia="宋体" w:hAnsi="宋体" w:cs="宋体"/>
          <w:color w:val="000000"/>
          <w:spacing w:val="-1"/>
          <w:w w:val="100"/>
          <w:position w:val="3"/>
          <w:sz w:val="24"/>
          <w:u w:val="none"/>
        </w:rPr>
        <w:t>电动汽车充电桩</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机统计抽样检定结果报告格式</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21</w:t>
      </w:r>
    </w:p>
    <w:p>
      <w:pPr>
        <w:tabs>
          <w:tab w:val="left" w:pos="1272"/>
        </w:tabs>
        <w:spacing w:before="0" w:after="0" w:line="468" w:lineRule="exact"/>
        <w:ind w:left="346"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E</w:t>
      </w:r>
      <w:r>
        <w:rPr>
          <w:rFonts w:cs="Calibri"/>
          <w:color w:val="000000"/>
          <w:spacing w:val="-1"/>
          <w:w w:val="100"/>
          <w:u w:val="none"/>
        </w:rPr>
        <w:tab/>
      </w:r>
      <w:r>
        <w:rPr>
          <w:rFonts w:ascii="宋体" w:eastAsia="宋体" w:hAnsi="宋体" w:cs="宋体"/>
          <w:color w:val="000000"/>
          <w:spacing w:val="-1"/>
          <w:w w:val="100"/>
          <w:position w:val="3"/>
          <w:sz w:val="24"/>
          <w:u w:val="none"/>
        </w:rPr>
        <w:t>加装远程计量监测模块方式的基本原理（以直流充电桩为例）</w:t>
      </w:r>
      <w:r>
        <w:rPr>
          <w:rFonts w:ascii="Times New Roman" w:hAnsi="Times New Roman" w:cs="Times New Roman"/>
          <w:color w:val="000000"/>
          <w:spacing w:val="1"/>
          <w:w w:val="100"/>
          <w:position w:val="0"/>
          <w:sz w:val="24"/>
          <w:u w:val="none"/>
        </w:rPr>
        <w:t>...........................</w:t>
      </w:r>
      <w:r>
        <w:rPr>
          <w:rFonts w:ascii="Times New Roman" w:hAnsi="Times New Roman" w:cs="Times New Roman"/>
          <w:color w:val="000000"/>
          <w:spacing w:val="-1"/>
          <w:w w:val="100"/>
          <w:position w:val="0"/>
          <w:sz w:val="24"/>
          <w:u w:val="none"/>
        </w:rPr>
        <w:t>24</w:t>
      </w:r>
    </w:p>
    <w:p>
      <w:pPr>
        <w:tabs>
          <w:tab w:val="left" w:pos="1258"/>
        </w:tabs>
        <w:spacing w:before="0" w:after="0" w:line="468" w:lineRule="exact"/>
        <w:ind w:left="346"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F</w:t>
      </w:r>
      <w:r>
        <w:rPr>
          <w:rFonts w:cs="Calibri"/>
          <w:spacing w:val="-1"/>
          <w:w w:val="100"/>
        </w:rPr>
        <w:tab/>
      </w:r>
      <w:r>
        <w:rPr>
          <w:rFonts w:ascii="宋体" w:eastAsia="宋体" w:hAnsi="宋体" w:cs="宋体"/>
          <w:color w:val="000000"/>
          <w:spacing w:val="-1"/>
          <w:w w:val="100"/>
          <w:position w:val="3"/>
          <w:sz w:val="24"/>
          <w:u w:val="none"/>
        </w:rPr>
        <w:t>基于电动汽车</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BMS</w:t>
      </w:r>
      <w:r>
        <w:rPr>
          <w:rFonts w:ascii="Calibri" w:hAnsi="Calibri" w:cs="Calibri"/>
          <w:color w:val="000000"/>
          <w:spacing w:val="5"/>
          <w:w w:val="100"/>
          <w:sz w:val="24"/>
          <w:u w:val="none"/>
        </w:rPr>
        <w:t> </w:t>
      </w:r>
      <w:r>
        <w:rPr>
          <w:rFonts w:ascii="宋体" w:eastAsia="宋体" w:hAnsi="宋体" w:cs="宋体"/>
          <w:color w:val="000000"/>
          <w:spacing w:val="-1"/>
          <w:w w:val="100"/>
          <w:position w:val="3"/>
          <w:sz w:val="24"/>
          <w:u w:val="none"/>
        </w:rPr>
        <w:t>系统的充电机充电过程数据全程监测方式的基本原理</w:t>
      </w:r>
      <w:r>
        <w:rPr>
          <w:rFonts w:ascii="Times New Roman" w:hAnsi="Times New Roman" w:cs="Times New Roman"/>
          <w:color w:val="000000"/>
          <w:spacing w:val="5"/>
          <w:w w:val="100"/>
          <w:position w:val="0"/>
          <w:sz w:val="24"/>
          <w:u w:val="none"/>
        </w:rPr>
        <w:t>.........</w:t>
      </w:r>
      <w:r>
        <w:rPr>
          <w:rFonts w:ascii="Times New Roman" w:hAnsi="Times New Roman" w:cs="Times New Roman"/>
          <w:color w:val="000000"/>
          <w:spacing w:val="-1"/>
          <w:w w:val="100"/>
          <w:position w:val="0"/>
          <w:sz w:val="24"/>
          <w:u w:val="none"/>
        </w:rPr>
        <w:t>27</w:t>
      </w:r>
    </w:p>
    <w:p>
      <w:pPr>
        <w:widowControl/>
        <w:jc w:val="left"/>
        <w:sectPr>
          <w:type w:val="continuous"/>
          <w:pgSz w:w="11906" w:h="16839"/>
          <w:pgMar w:top="180" w:right="712" w:bottom="0" w:left="1072" w:header="0" w:footer="0" w:gutter="0"/>
          <w:pgNumType w:start="21"/>
          <w:cols w:num="1" w:space="708" w:equalWidth="0">
            <w:col w:w="10121" w:space="0"/>
          </w:cols>
          <w:docGrid w:type="lines" w:linePitch="312" w:charSpace="0"/>
        </w:sectPr>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414" w:lineRule="exact"/>
        <w:ind w:left="346" w:firstLine="0"/>
      </w:pPr>
    </w:p>
    <w:p>
      <w:pPr>
        <w:widowControl/>
        <w:jc w:val="left"/>
        <w:sectPr>
          <w:type w:val="continuous"/>
          <w:pgSz w:w="11906" w:h="16839"/>
          <w:pgMar w:top="180" w:right="712" w:bottom="0" w:left="1072" w:header="0" w:footer="0" w:gutter="0"/>
          <w:pgNumType w:start="22"/>
          <w:cols w:num="1" w:space="720"/>
          <w:docGrid w:type="lines" w:linePitch="312" w:charSpace="0"/>
        </w:sectPr>
      </w:pPr>
    </w:p>
    <w:p>
      <w:pPr>
        <w:spacing w:before="0" w:after="0" w:line="242" w:lineRule="exact"/>
        <w:ind w:left="9641"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9"/>
          <w:pgMar w:top="180" w:right="712" w:bottom="0" w:left="1072" w:header="0" w:footer="0" w:gutter="0"/>
          <w:pgNumType w:start="23"/>
          <w:cols w:num="1" w:space="708" w:equalWidth="0">
            <w:col w:w="10121" w:space="0"/>
          </w:cols>
          <w:docGrid w:type="lines" w:linePitch="312" w:charSpace="0"/>
        </w:sectPr>
      </w:pPr>
    </w:p>
    <w:p>
      <w:pPr>
        <w:spacing w:before="0" w:after="0" w:line="240" w:lineRule="exact"/>
        <w:ind w:left="9641" w:firstLine="0"/>
      </w:pPr>
    </w:p>
    <w:p>
      <w:pPr>
        <w:spacing w:before="0" w:after="0" w:line="400" w:lineRule="exact"/>
        <w:ind w:left="9641" w:firstLine="0"/>
      </w:pPr>
    </w:p>
    <w:p>
      <w:pPr>
        <w:widowControl/>
        <w:jc w:val="left"/>
        <w:sectPr>
          <w:type w:val="continuous"/>
          <w:pgSz w:w="11906" w:h="16839"/>
          <w:pgMar w:top="180" w:right="712" w:bottom="0" w:left="1072" w:header="0" w:footer="0" w:gutter="0"/>
          <w:pgNumType w:start="24"/>
          <w:cols w:num="1" w:space="720"/>
          <w:docGrid w:type="lines" w:linePitch="312" w:charSpace="0"/>
        </w:sectPr>
      </w:pPr>
    </w:p>
    <w:p>
      <w:pPr>
        <w:spacing w:before="0" w:after="0" w:line="240" w:lineRule="exact"/>
        <w:ind w:left="3141" w:firstLine="0"/>
        <w:jc w:val="left"/>
        <w:rPr>
          <w:rFonts w:hint="eastAsia"/>
        </w:rPr>
      </w:pPr>
    </w:p>
    <w:p>
      <w:pPr>
        <w:widowControl/>
        <w:jc w:val="left"/>
        <w:sectPr>
          <w:type w:val="continuous"/>
          <w:pgSz w:w="11906" w:h="16839"/>
          <w:pgMar w:top="180" w:right="712" w:bottom="0" w:left="1072" w:header="0" w:footer="0" w:gutter="0"/>
          <w:pgNumType w:start="25"/>
          <w:cols w:num="1" w:space="708" w:equalWidth="0">
            <w:col w:w="10121" w:space="0"/>
          </w:cols>
          <w:docGrid w:type="lines" w:linePitch="312" w:charSpace="0"/>
        </w:sectPr>
      </w:pPr>
    </w:p>
    <w:p>
      <w:pPr>
        <w:spacing w:before="0" w:after="0" w:line="240" w:lineRule="exact"/>
      </w:pPr>
      <w:bookmarkStart w:id="5" w:name="6"/>
      <w:bookmarkEnd w:id="5"/>
    </w:p>
    <w:p>
      <w:pPr>
        <w:spacing w:before="0" w:after="0" w:line="240" w:lineRule="exact"/>
      </w:pPr>
    </w:p>
    <w:p>
      <w:pPr>
        <w:spacing w:before="0" w:after="0" w:line="240" w:lineRule="exact"/>
      </w:pPr>
    </w:p>
    <w:p>
      <w:pPr>
        <w:spacing w:before="0" w:after="0" w:line="350" w:lineRule="exact"/>
      </w:pPr>
    </w:p>
    <w:p>
      <w:pPr>
        <w:widowControl/>
        <w:jc w:val="left"/>
        <w:sectPr>
          <w:type w:val="continuous"/>
          <w:pgSz w:w="11906" w:h="16838"/>
          <w:pgMar w:top="180" w:right="998" w:bottom="0" w:left="1358" w:header="0" w:footer="0" w:gutter="0"/>
          <w:pgNumType w:start="26"/>
          <w:cols w:num="1" w:space="720"/>
          <w:docGrid w:type="lines" w:linePitch="312" w:charSpace="0"/>
        </w:sectPr>
      </w:pPr>
    </w:p>
    <w:p>
      <w:pPr>
        <w:spacing w:before="0" w:after="0" w:line="378" w:lineRule="exact"/>
        <w:ind w:left="564" w:firstLine="3158"/>
        <w:jc w:val="left"/>
      </w:pPr>
      <w:r>
        <w:pict>
          <v:shape id="_x0000_s2059" o:spid="_x0000_s1034" type="#_x0000_t12" style="width:467.7pt;height:0.7pt;margin-top:81.15pt;margin-left:70.9pt;mso-height-relative:page;mso-position-horizontal-relative:page;mso-position-vertical-relative:page;mso-width-relative:page;position:absolute;z-index:251667456"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spacing w:before="0" w:after="0" w:line="240" w:lineRule="exact"/>
        <w:ind w:left="564" w:firstLine="3158"/>
      </w:pPr>
    </w:p>
    <w:p>
      <w:pPr>
        <w:spacing w:before="0" w:after="0" w:line="240" w:lineRule="exact"/>
        <w:ind w:left="564" w:firstLine="3158"/>
      </w:pPr>
    </w:p>
    <w:p>
      <w:pPr>
        <w:spacing w:before="0" w:after="0" w:line="558" w:lineRule="exact"/>
        <w:ind w:left="564" w:firstLine="3694"/>
        <w:jc w:val="left"/>
      </w:pPr>
      <w:r>
        <w:rPr>
          <w:rFonts w:ascii="黑体" w:eastAsia="黑体" w:hAnsi="黑体" w:cs="黑体"/>
          <w:color w:val="000000"/>
          <w:spacing w:val="-1"/>
          <w:w w:val="100"/>
          <w:position w:val="0"/>
          <w:sz w:val="48"/>
          <w:u w:val="none"/>
        </w:rPr>
        <w:t>引言</w:t>
      </w:r>
    </w:p>
    <w:p>
      <w:pPr>
        <w:spacing w:before="0" w:after="0" w:line="240" w:lineRule="exact"/>
        <w:ind w:left="564" w:firstLine="3694"/>
      </w:pPr>
    </w:p>
    <w:p>
      <w:pPr>
        <w:spacing w:before="0" w:after="0" w:line="373" w:lineRule="exact"/>
        <w:ind w:left="564" w:firstLine="0"/>
        <w:jc w:val="left"/>
      </w:pPr>
      <w:r>
        <w:rPr>
          <w:rFonts w:ascii="宋体" w:eastAsia="宋体" w:hAnsi="宋体" w:cs="宋体"/>
          <w:color w:val="000000"/>
          <w:spacing w:val="10"/>
          <w:w w:val="104"/>
          <w:position w:val="3"/>
          <w:sz w:val="24"/>
          <w:u w:val="none"/>
        </w:rPr>
        <w:t>本规范依据</w:t>
      </w:r>
      <w:r>
        <w:rPr>
          <w:rFonts w:ascii="Times New Roman" w:hAnsi="Times New Roman" w:cs="Times New Roman"/>
          <w:color w:val="000000"/>
          <w:spacing w:val="2"/>
          <w:w w:val="102"/>
          <w:position w:val="0"/>
          <w:sz w:val="24"/>
          <w:u w:val="none"/>
        </w:rPr>
        <w:t>JJF</w:t>
      </w:r>
      <w:r>
        <w:rPr>
          <w:rFonts w:ascii="Calibri" w:hAnsi="Calibri" w:cs="Calibri"/>
          <w:color w:val="000000"/>
          <w:spacing w:val="12"/>
          <w:w w:val="100"/>
          <w:sz w:val="24"/>
          <w:u w:val="none"/>
        </w:rPr>
        <w:t> </w:t>
      </w:r>
      <w:r>
        <w:rPr>
          <w:rFonts w:ascii="Times New Roman" w:hAnsi="Times New Roman" w:cs="Times New Roman"/>
          <w:color w:val="000000"/>
          <w:spacing w:val="3"/>
          <w:w w:val="102"/>
          <w:position w:val="0"/>
          <w:sz w:val="24"/>
          <w:u w:val="none"/>
        </w:rPr>
        <w:t>1071-2010</w:t>
      </w:r>
      <w:r>
        <w:rPr>
          <w:rFonts w:ascii="宋体" w:hAnsi="宋体" w:cs="宋体"/>
          <w:color w:val="000000"/>
          <w:spacing w:val="10"/>
          <w:w w:val="104"/>
          <w:position w:val="3"/>
          <w:sz w:val="24"/>
          <w:u w:val="none"/>
        </w:rPr>
        <w:t>《国家计量校准规范编写规则》编制。</w:t>
      </w:r>
    </w:p>
    <w:p>
      <w:pPr>
        <w:spacing w:before="0" w:after="0" w:line="431" w:lineRule="exact"/>
        <w:ind w:left="564" w:firstLine="0"/>
        <w:jc w:val="left"/>
      </w:pPr>
      <w:r>
        <w:rPr>
          <w:rFonts w:ascii="宋体" w:hAnsi="宋体" w:cs="宋体"/>
          <w:color w:val="000000"/>
          <w:spacing w:val="9"/>
          <w:w w:val="104"/>
          <w:position w:val="0"/>
          <w:sz w:val="24"/>
          <w:u w:val="none"/>
        </w:rPr>
        <w:t>本规范为首次发布。</w:t>
      </w:r>
    </w:p>
    <w:p>
      <w:pPr>
        <w:widowControl/>
        <w:jc w:val="left"/>
        <w:sectPr>
          <w:type w:val="continuous"/>
          <w:pgSz w:w="11906" w:h="16838"/>
          <w:pgMar w:top="180" w:right="998" w:bottom="0" w:left="1358" w:header="0" w:footer="0" w:gutter="0"/>
          <w:pgNumType w:start="27"/>
          <w:cols w:num="1" w:space="708" w:equalWidth="0">
            <w:col w:w="9549" w:space="0"/>
          </w:cols>
          <w:docGrid w:type="lines" w:linePitch="312" w:charSpace="0"/>
        </w:sectPr>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0" w:lineRule="exact"/>
        <w:ind w:left="564" w:firstLine="0"/>
      </w:pPr>
    </w:p>
    <w:p>
      <w:pPr>
        <w:spacing w:before="0" w:after="0" w:line="247" w:lineRule="exact"/>
        <w:ind w:left="564" w:firstLine="0"/>
      </w:pPr>
    </w:p>
    <w:p>
      <w:pPr>
        <w:widowControl/>
        <w:jc w:val="left"/>
        <w:sectPr>
          <w:type w:val="continuous"/>
          <w:pgSz w:w="11906" w:h="16838"/>
          <w:pgMar w:top="180" w:right="998" w:bottom="0" w:left="1358" w:header="0" w:footer="0" w:gutter="0"/>
          <w:pgNumType w:start="28"/>
          <w:cols w:num="1" w:space="720"/>
          <w:docGrid w:type="lines" w:linePitch="312" w:charSpace="0"/>
        </w:sectPr>
      </w:pPr>
    </w:p>
    <w:p>
      <w:pPr>
        <w:spacing w:before="0" w:after="0" w:line="242" w:lineRule="exact"/>
        <w:ind w:left="60"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8"/>
          <w:pgMar w:top="180" w:right="998" w:bottom="0" w:left="1358" w:header="0" w:footer="0" w:gutter="0"/>
          <w:pgNumType w:start="29"/>
          <w:cols w:num="1" w:space="708" w:equalWidth="0">
            <w:col w:w="9549" w:space="0"/>
          </w:cols>
          <w:docGrid w:type="lines" w:linePitch="312" w:charSpace="0"/>
        </w:sectPr>
      </w:pPr>
    </w:p>
    <w:p>
      <w:pPr>
        <w:spacing w:before="0" w:after="0" w:line="240" w:lineRule="exact"/>
        <w:ind w:left="60" w:firstLine="0"/>
      </w:pPr>
    </w:p>
    <w:p>
      <w:pPr>
        <w:spacing w:before="0" w:after="0" w:line="400" w:lineRule="exact"/>
        <w:ind w:left="60" w:firstLine="0"/>
      </w:pPr>
    </w:p>
    <w:p>
      <w:pPr>
        <w:widowControl/>
        <w:jc w:val="left"/>
        <w:sectPr>
          <w:type w:val="continuous"/>
          <w:pgSz w:w="11906" w:h="16838"/>
          <w:pgMar w:top="180" w:right="998" w:bottom="0" w:left="1358" w:header="0" w:footer="0" w:gutter="0"/>
          <w:pgNumType w:start="30"/>
          <w:cols w:num="1" w:space="720"/>
          <w:docGrid w:type="lines" w:linePitch="312" w:charSpace="0"/>
        </w:sectPr>
      </w:pPr>
    </w:p>
    <w:p>
      <w:pPr>
        <w:spacing w:before="0" w:after="0" w:line="240" w:lineRule="exact"/>
        <w:ind w:left="2855" w:firstLine="0"/>
        <w:jc w:val="left"/>
        <w:rPr>
          <w:rFonts w:hint="eastAsia"/>
        </w:rPr>
      </w:pPr>
    </w:p>
    <w:p>
      <w:pPr>
        <w:widowControl/>
        <w:jc w:val="left"/>
        <w:sectPr>
          <w:type w:val="continuous"/>
          <w:pgSz w:w="11906" w:h="16838"/>
          <w:pgMar w:top="180" w:right="998" w:bottom="0" w:left="1358" w:header="0" w:footer="0" w:gutter="0"/>
          <w:pgNumType w:start="31"/>
          <w:cols w:num="1" w:space="708" w:equalWidth="0">
            <w:col w:w="9549" w:space="0"/>
          </w:cols>
          <w:docGrid w:type="lines" w:linePitch="312" w:charSpace="0"/>
        </w:sectPr>
      </w:pPr>
    </w:p>
    <w:p>
      <w:pPr>
        <w:spacing w:before="0" w:after="0" w:line="240" w:lineRule="exact"/>
      </w:pPr>
      <w:bookmarkStart w:id="6" w:name="7"/>
      <w:bookmarkEnd w:id="6"/>
    </w:p>
    <w:p>
      <w:pPr>
        <w:spacing w:before="0" w:after="0" w:line="240" w:lineRule="exact"/>
      </w:pPr>
    </w:p>
    <w:p>
      <w:pPr>
        <w:spacing w:before="0" w:after="0" w:line="240" w:lineRule="exact"/>
      </w:pPr>
    </w:p>
    <w:p>
      <w:pPr>
        <w:spacing w:before="0" w:after="0" w:line="240" w:lineRule="exact"/>
      </w:pPr>
    </w:p>
    <w:p>
      <w:pPr>
        <w:spacing w:before="0" w:after="0" w:line="488" w:lineRule="exact"/>
        <w:ind w:left="351" w:firstLine="3662"/>
        <w:jc w:val="left"/>
      </w:pPr>
      <w:r>
        <w:pict>
          <v:shape id="_x0000_s2060" o:spid="_x0000_s1035" type="#_x0000_t12" style="width:467.7pt;height:0.7pt;margin-top:81.15pt;margin-left:70.9pt;mso-height-relative:page;mso-position-horizontal-relative:page;mso-position-vertical-relative:page;mso-width-relative:page;position:absolute;z-index:251668480"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spacing w:before="0" w:after="0" w:line="240" w:lineRule="exact"/>
        <w:ind w:left="351" w:firstLine="3662"/>
      </w:pPr>
    </w:p>
    <w:p>
      <w:pPr>
        <w:spacing w:before="0" w:after="0" w:line="403" w:lineRule="exact"/>
        <w:ind w:left="351" w:firstLine="1476"/>
        <w:jc w:val="left"/>
      </w:pPr>
      <w:r>
        <w:rPr>
          <w:rFonts w:ascii="黑体" w:eastAsia="黑体" w:hAnsi="黑体" w:cs="黑体"/>
          <w:color w:val="000000"/>
          <w:spacing w:val="-1"/>
          <w:w w:val="100"/>
          <w:position w:val="0"/>
          <w:sz w:val="32"/>
          <w:u w:val="none"/>
        </w:rPr>
        <w:t>电动汽车充电设施计量性能在线监测技术规范</w:t>
      </w:r>
    </w:p>
    <w:p>
      <w:pPr>
        <w:spacing w:before="0" w:after="0" w:line="240" w:lineRule="exact"/>
        <w:ind w:left="351" w:firstLine="1476"/>
      </w:pPr>
    </w:p>
    <w:p>
      <w:pPr>
        <w:tabs>
          <w:tab w:val="left" w:pos="711"/>
        </w:tabs>
        <w:spacing w:before="0" w:after="0" w:line="422" w:lineRule="exact"/>
        <w:ind w:left="351" w:firstLine="0"/>
        <w:jc w:val="left"/>
      </w:pPr>
      <w:r>
        <w:rPr>
          <w:rFonts w:ascii="黑体" w:hAnsi="黑体" w:cs="黑体"/>
          <w:color w:val="000000"/>
          <w:spacing w:val="-1"/>
          <w:w w:val="100"/>
          <w:position w:val="0"/>
          <w:sz w:val="24"/>
          <w:u w:val="none"/>
        </w:rPr>
        <w:t>1</w:t>
      </w:r>
      <w:r>
        <w:rPr>
          <w:rFonts w:cs="Calibri"/>
          <w:color w:val="000000"/>
          <w:spacing w:val="-1"/>
          <w:w w:val="100"/>
          <w:u w:val="none"/>
        </w:rPr>
        <w:tab/>
      </w:r>
      <w:r>
        <w:rPr>
          <w:rFonts w:ascii="黑体" w:eastAsia="黑体" w:hAnsi="黑体" w:cs="黑体"/>
          <w:color w:val="000000"/>
          <w:spacing w:val="-1"/>
          <w:w w:val="100"/>
          <w:position w:val="0"/>
          <w:sz w:val="24"/>
          <w:u w:val="none"/>
        </w:rPr>
        <w:t>范围</w:t>
      </w:r>
    </w:p>
    <w:p>
      <w:pPr>
        <w:spacing w:before="0" w:after="0" w:line="464" w:lineRule="exact"/>
        <w:ind w:left="351" w:firstLine="456"/>
        <w:jc w:val="left"/>
      </w:pPr>
      <w:r>
        <w:rPr>
          <w:rFonts w:ascii="宋体" w:hAnsi="宋体" w:cs="宋体"/>
          <w:color w:val="000000"/>
          <w:spacing w:val="-1"/>
          <w:w w:val="100"/>
          <w:position w:val="0"/>
          <w:sz w:val="24"/>
          <w:u w:val="none"/>
        </w:rPr>
        <w:t>本规范适用于电动汽车充电设施在线监测条件下的首次检定、在线监测和异常复检。</w:t>
      </w:r>
    </w:p>
    <w:p>
      <w:pPr>
        <w:spacing w:before="0" w:after="0" w:line="468" w:lineRule="exact"/>
        <w:ind w:left="351" w:firstLine="456"/>
        <w:jc w:val="left"/>
      </w:pPr>
      <w:r>
        <w:rPr>
          <w:rFonts w:ascii="宋体" w:hAnsi="宋体" w:cs="宋体"/>
          <w:color w:val="000000"/>
          <w:spacing w:val="-1"/>
          <w:w w:val="100"/>
          <w:position w:val="0"/>
          <w:sz w:val="24"/>
          <w:u w:val="none"/>
        </w:rPr>
        <w:t>本规范也适用于电动汽车充电设施的抽样检定。</w:t>
      </w:r>
    </w:p>
    <w:p>
      <w:pPr>
        <w:tabs>
          <w:tab w:val="left" w:pos="711"/>
        </w:tabs>
        <w:spacing w:before="0" w:after="0" w:line="472" w:lineRule="exact"/>
        <w:ind w:left="351" w:firstLine="0"/>
        <w:jc w:val="left"/>
      </w:pPr>
      <w:r>
        <w:rPr>
          <w:rFonts w:ascii="黑体" w:hAnsi="黑体" w:cs="黑体"/>
          <w:color w:val="000000"/>
          <w:spacing w:val="-1"/>
          <w:w w:val="100"/>
          <w:position w:val="0"/>
          <w:sz w:val="24"/>
          <w:u w:val="none"/>
        </w:rPr>
        <w:t>2</w:t>
      </w:r>
      <w:r>
        <w:rPr>
          <w:rFonts w:cs="Calibri"/>
          <w:color w:val="000000"/>
          <w:spacing w:val="-1"/>
          <w:w w:val="100"/>
          <w:u w:val="none"/>
        </w:rPr>
        <w:tab/>
      </w:r>
      <w:r>
        <w:rPr>
          <w:rFonts w:ascii="黑体" w:eastAsia="黑体" w:hAnsi="黑体" w:cs="黑体"/>
          <w:color w:val="000000"/>
          <w:spacing w:val="-1"/>
          <w:w w:val="100"/>
          <w:position w:val="0"/>
          <w:sz w:val="24"/>
          <w:u w:val="none"/>
        </w:rPr>
        <w:t>引用文件</w:t>
      </w:r>
    </w:p>
    <w:p>
      <w:pPr>
        <w:spacing w:before="0" w:after="0" w:line="464" w:lineRule="exact"/>
        <w:ind w:left="351" w:firstLine="480"/>
        <w:jc w:val="left"/>
      </w:pPr>
      <w:r>
        <w:rPr>
          <w:rFonts w:ascii="宋体" w:eastAsia="宋体" w:hAnsi="宋体" w:cs="宋体"/>
          <w:color w:val="000000"/>
          <w:spacing w:val="-1"/>
          <w:w w:val="100"/>
          <w:position w:val="0"/>
          <w:sz w:val="24"/>
          <w:u w:val="none"/>
        </w:rPr>
        <w:t>本规范引用了下列文件：</w:t>
      </w:r>
    </w:p>
    <w:p>
      <w:pPr>
        <w:spacing w:before="0" w:after="0" w:line="183" w:lineRule="exact"/>
        <w:ind w:left="351" w:firstLine="480"/>
      </w:pPr>
    </w:p>
    <w:p>
      <w:pPr>
        <w:tabs>
          <w:tab w:val="left" w:pos="1961"/>
        </w:tabs>
        <w:spacing w:before="0" w:after="0" w:line="323" w:lineRule="exact"/>
        <w:ind w:left="351" w:firstLine="480"/>
        <w:jc w:val="left"/>
      </w:pP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2"/>
          <w:w w:val="100"/>
          <w:position w:val="0"/>
          <w:sz w:val="24"/>
          <w:u w:val="none"/>
        </w:rPr>
        <w:t>1148</w:t>
      </w:r>
      <w:r>
        <w:rPr>
          <w:rFonts w:cs="Calibri"/>
          <w:spacing w:val="0"/>
          <w:w w:val="100"/>
        </w:rPr>
        <w:tab/>
      </w:r>
      <w:r>
        <w:rPr>
          <w:rFonts w:ascii="宋体" w:eastAsia="宋体" w:hAnsi="宋体" w:cs="宋体"/>
          <w:color w:val="000000"/>
          <w:spacing w:val="-1"/>
          <w:w w:val="100"/>
          <w:position w:val="3"/>
          <w:sz w:val="24"/>
          <w:u w:val="none"/>
        </w:rPr>
        <w:t>电动汽车交流充电桩（试行）</w:t>
      </w:r>
    </w:p>
    <w:p>
      <w:pPr>
        <w:tabs>
          <w:tab w:val="left" w:pos="1961"/>
        </w:tabs>
        <w:spacing w:before="0" w:after="0" w:line="468" w:lineRule="exact"/>
        <w:ind w:left="351" w:firstLine="480"/>
        <w:jc w:val="left"/>
      </w:pP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2"/>
          <w:w w:val="100"/>
          <w:position w:val="0"/>
          <w:sz w:val="24"/>
          <w:u w:val="none"/>
        </w:rPr>
        <w:t>1149</w:t>
      </w:r>
      <w:r>
        <w:rPr>
          <w:rFonts w:cs="Calibri"/>
          <w:spacing w:val="-1"/>
          <w:w w:val="100"/>
        </w:rPr>
        <w:tab/>
      </w:r>
      <w:r>
        <w:rPr>
          <w:rFonts w:ascii="宋体" w:eastAsia="宋体" w:hAnsi="宋体" w:cs="宋体"/>
          <w:color w:val="000000"/>
          <w:spacing w:val="-1"/>
          <w:w w:val="100"/>
          <w:position w:val="3"/>
          <w:sz w:val="24"/>
          <w:u w:val="none"/>
        </w:rPr>
        <w:t>电动汽车非车载充电机（试行）</w:t>
      </w:r>
    </w:p>
    <w:p>
      <w:pPr>
        <w:tabs>
          <w:tab w:val="left" w:pos="2892"/>
        </w:tabs>
        <w:spacing w:before="0" w:after="0" w:line="468" w:lineRule="exact"/>
        <w:ind w:left="351" w:firstLine="48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2828.1-2012</w:t>
      </w:r>
      <w:r>
        <w:rPr>
          <w:rFonts w:cs="Calibri"/>
          <w:color w:val="000000"/>
          <w:spacing w:val="4"/>
          <w:w w:val="100"/>
          <w:u w:val="none"/>
        </w:rPr>
        <w:tab/>
      </w:r>
      <w:r>
        <w:rPr>
          <w:rFonts w:ascii="宋体" w:eastAsia="宋体" w:hAnsi="宋体" w:cs="宋体"/>
          <w:color w:val="000000"/>
          <w:spacing w:val="-1"/>
          <w:w w:val="100"/>
          <w:position w:val="3"/>
          <w:sz w:val="24"/>
          <w:u w:val="none"/>
        </w:rPr>
        <w:t>计数抽样检验程序</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第</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部分：按接收质量限（</w:t>
      </w:r>
      <w:r>
        <w:rPr>
          <w:rFonts w:ascii="Times New Roman" w:hAnsi="Times New Roman" w:cs="Times New Roman"/>
          <w:color w:val="000000"/>
          <w:spacing w:val="-1"/>
          <w:w w:val="100"/>
          <w:position w:val="0"/>
          <w:sz w:val="24"/>
          <w:u w:val="none"/>
        </w:rPr>
        <w:t>AQL</w:t>
      </w:r>
      <w:r>
        <w:rPr>
          <w:rFonts w:ascii="宋体" w:eastAsia="宋体" w:hAnsi="宋体" w:cs="宋体"/>
          <w:color w:val="000000"/>
          <w:spacing w:val="-1"/>
          <w:w w:val="100"/>
          <w:position w:val="3"/>
          <w:sz w:val="24"/>
          <w:u w:val="none"/>
        </w:rPr>
        <w:t>）检索的逐批</w:t>
      </w:r>
    </w:p>
    <w:p>
      <w:pPr>
        <w:spacing w:before="0" w:after="0" w:line="431" w:lineRule="exact"/>
        <w:ind w:left="351" w:firstLine="0"/>
        <w:jc w:val="left"/>
      </w:pPr>
      <w:r>
        <w:rPr>
          <w:rFonts w:ascii="宋体" w:eastAsia="宋体" w:hAnsi="宋体" w:cs="宋体"/>
          <w:color w:val="000000"/>
          <w:spacing w:val="-1"/>
          <w:w w:val="100"/>
          <w:position w:val="0"/>
          <w:sz w:val="24"/>
          <w:u w:val="none"/>
        </w:rPr>
        <w:t>检验抽样计划</w:t>
      </w:r>
    </w:p>
    <w:p>
      <w:pPr>
        <w:spacing w:before="0" w:after="0" w:line="183" w:lineRule="exact"/>
        <w:ind w:left="351" w:firstLine="0"/>
      </w:pPr>
    </w:p>
    <w:p>
      <w:pPr>
        <w:tabs>
          <w:tab w:val="left" w:pos="2693"/>
        </w:tabs>
        <w:spacing w:before="0" w:after="0" w:line="323" w:lineRule="exact"/>
        <w:ind w:left="351" w:firstLine="461"/>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7408-2005</w:t>
      </w:r>
      <w:r>
        <w:rPr>
          <w:rFonts w:cs="Calibri"/>
          <w:color w:val="000000"/>
          <w:spacing w:val="-1"/>
          <w:w w:val="100"/>
          <w:u w:val="none"/>
        </w:rPr>
        <w:tab/>
      </w:r>
      <w:r>
        <w:rPr>
          <w:rFonts w:ascii="宋体" w:eastAsia="宋体" w:hAnsi="宋体" w:cs="宋体"/>
          <w:color w:val="000000"/>
          <w:spacing w:val="-1"/>
          <w:w w:val="100"/>
          <w:position w:val="3"/>
          <w:sz w:val="24"/>
          <w:u w:val="none"/>
        </w:rPr>
        <w:t>数据元和交换格式信息交换日期和时间表示法</w:t>
      </w:r>
    </w:p>
    <w:p>
      <w:pPr>
        <w:tabs>
          <w:tab w:val="left" w:pos="2813"/>
        </w:tabs>
        <w:spacing w:before="0" w:after="0" w:line="468" w:lineRule="exact"/>
        <w:ind w:left="351" w:firstLine="48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2"/>
          <w:w w:val="100"/>
          <w:position w:val="0"/>
          <w:sz w:val="24"/>
          <w:u w:val="none"/>
        </w:rPr>
        <w:t>10111-2008</w:t>
      </w:r>
      <w:r>
        <w:rPr>
          <w:rFonts w:cs="Calibri"/>
          <w:spacing w:val="-1"/>
          <w:w w:val="100"/>
        </w:rPr>
        <w:tab/>
      </w:r>
      <w:r>
        <w:rPr>
          <w:rFonts w:ascii="宋体" w:eastAsia="宋体" w:hAnsi="宋体" w:cs="宋体"/>
          <w:color w:val="000000"/>
          <w:spacing w:val="-1"/>
          <w:w w:val="100"/>
          <w:position w:val="3"/>
          <w:sz w:val="24"/>
          <w:u w:val="none"/>
        </w:rPr>
        <w:t>随机数的产生及其在产品质量抽样检验中的应用程序</w:t>
      </w:r>
    </w:p>
    <w:p>
      <w:pPr>
        <w:tabs>
          <w:tab w:val="left" w:pos="3012"/>
        </w:tabs>
        <w:spacing w:before="0" w:after="0" w:line="468" w:lineRule="exact"/>
        <w:ind w:left="351" w:firstLine="48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18487.1-2015</w:t>
      </w:r>
      <w:r>
        <w:rPr>
          <w:rFonts w:cs="Calibri"/>
          <w:color w:val="000000"/>
          <w:spacing w:val="12"/>
          <w:w w:val="100"/>
          <w:u w:val="none"/>
        </w:rPr>
        <w:tab/>
      </w:r>
      <w:r>
        <w:rPr>
          <w:rFonts w:ascii="宋体" w:eastAsia="宋体" w:hAnsi="宋体" w:cs="宋体"/>
          <w:color w:val="000000"/>
          <w:spacing w:val="-1"/>
          <w:w w:val="100"/>
          <w:position w:val="3"/>
          <w:sz w:val="24"/>
          <w:u w:val="none"/>
        </w:rPr>
        <w:t>电动汽车传动充电系统</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第</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部分</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通用要求</w:t>
      </w:r>
    </w:p>
    <w:p>
      <w:pPr>
        <w:tabs>
          <w:tab w:val="left" w:pos="2832"/>
        </w:tabs>
        <w:spacing w:before="0" w:after="0" w:line="468" w:lineRule="exact"/>
        <w:ind w:left="351" w:firstLine="48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27930-2015</w:t>
      </w:r>
      <w:r>
        <w:rPr>
          <w:rFonts w:cs="Calibri"/>
          <w:color w:val="000000"/>
          <w:spacing w:val="-1"/>
          <w:w w:val="100"/>
          <w:u w:val="none"/>
        </w:rPr>
        <w:tab/>
      </w:r>
      <w:r>
        <w:rPr>
          <w:rFonts w:ascii="宋体" w:eastAsia="宋体" w:hAnsi="宋体" w:cs="宋体"/>
          <w:color w:val="000000"/>
          <w:spacing w:val="-1"/>
          <w:w w:val="100"/>
          <w:position w:val="3"/>
          <w:sz w:val="24"/>
          <w:u w:val="none"/>
        </w:rPr>
        <w:t>电动汽车非车载传导式充电机与电池管理系统之间的通信协议</w:t>
      </w:r>
    </w:p>
    <w:p>
      <w:pPr>
        <w:tabs>
          <w:tab w:val="left" w:pos="2832"/>
        </w:tabs>
        <w:spacing w:before="0" w:after="0" w:line="468" w:lineRule="exact"/>
        <w:ind w:left="351" w:firstLine="48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34658-2017</w:t>
      </w:r>
      <w:r>
        <w:rPr>
          <w:rFonts w:cs="Calibri"/>
          <w:color w:val="000000"/>
          <w:spacing w:val="2"/>
          <w:w w:val="100"/>
          <w:u w:val="none"/>
        </w:rPr>
        <w:tab/>
      </w:r>
      <w:r>
        <w:rPr>
          <w:rFonts w:ascii="宋体" w:eastAsia="宋体" w:hAnsi="宋体" w:cs="宋体"/>
          <w:color w:val="000000"/>
          <w:spacing w:val="-1"/>
          <w:w w:val="100"/>
          <w:position w:val="3"/>
          <w:sz w:val="24"/>
          <w:u w:val="none"/>
        </w:rPr>
        <w:t>电动汽车非车载传导式充电机与电池管理系统之间的通讯协议一</w:t>
      </w:r>
    </w:p>
    <w:p>
      <w:pPr>
        <w:spacing w:before="0" w:after="0" w:line="431" w:lineRule="exact"/>
        <w:ind w:left="351" w:firstLine="0"/>
        <w:jc w:val="left"/>
      </w:pPr>
      <w:r>
        <w:rPr>
          <w:rFonts w:ascii="宋体" w:eastAsia="宋体" w:hAnsi="宋体" w:cs="宋体"/>
          <w:color w:val="000000"/>
          <w:spacing w:val="-1"/>
          <w:w w:val="100"/>
          <w:position w:val="0"/>
          <w:sz w:val="24"/>
          <w:u w:val="none"/>
        </w:rPr>
        <w:t>致性测试</w:t>
      </w:r>
    </w:p>
    <w:p>
      <w:pPr>
        <w:spacing w:before="0" w:after="0" w:line="468" w:lineRule="exact"/>
        <w:ind w:left="351" w:firstLine="480"/>
        <w:jc w:val="left"/>
      </w:pPr>
      <w:r>
        <w:rPr>
          <w:rFonts w:ascii="宋体" w:eastAsia="宋体" w:hAnsi="宋体" w:cs="宋体"/>
          <w:color w:val="000000"/>
          <w:spacing w:val="-1"/>
          <w:w w:val="100"/>
          <w:position w:val="0"/>
          <w:sz w:val="24"/>
          <w:u w:val="none"/>
        </w:rPr>
        <w:t>凡是注日期的引用文件，仅注日期的版本适用于本规范；凡是不注日期的引用文件，</w:t>
      </w:r>
    </w:p>
    <w:p>
      <w:pPr>
        <w:spacing w:before="0" w:after="0" w:line="468" w:lineRule="exact"/>
        <w:ind w:left="351" w:firstLine="0"/>
        <w:jc w:val="left"/>
      </w:pPr>
      <w:r>
        <w:rPr>
          <w:rFonts w:ascii="宋体" w:hAnsi="宋体" w:cs="宋体"/>
          <w:color w:val="000000"/>
          <w:spacing w:val="-1"/>
          <w:w w:val="100"/>
          <w:position w:val="0"/>
          <w:sz w:val="24"/>
          <w:u w:val="none"/>
        </w:rPr>
        <w:t>其最新版本（包括所有的修改单）适用于本规范。</w:t>
      </w:r>
    </w:p>
    <w:p>
      <w:pPr>
        <w:tabs>
          <w:tab w:val="left" w:pos="711"/>
        </w:tabs>
        <w:spacing w:before="0" w:after="0" w:line="472" w:lineRule="exact"/>
        <w:ind w:left="351" w:firstLine="0"/>
        <w:jc w:val="left"/>
      </w:pPr>
      <w:r>
        <w:rPr>
          <w:rFonts w:ascii="黑体" w:hAnsi="黑体" w:cs="黑体"/>
          <w:color w:val="000000"/>
          <w:spacing w:val="-1"/>
          <w:w w:val="100"/>
          <w:position w:val="0"/>
          <w:sz w:val="24"/>
          <w:u w:val="none"/>
        </w:rPr>
        <w:t>3</w:t>
      </w:r>
      <w:r>
        <w:rPr>
          <w:rFonts w:cs="Calibri"/>
          <w:color w:val="000000"/>
          <w:spacing w:val="-1"/>
          <w:w w:val="100"/>
          <w:u w:val="none"/>
        </w:rPr>
        <w:tab/>
      </w:r>
      <w:r>
        <w:rPr>
          <w:rFonts w:ascii="黑体" w:eastAsia="黑体" w:hAnsi="黑体" w:cs="黑体"/>
          <w:color w:val="000000"/>
          <w:spacing w:val="-1"/>
          <w:w w:val="100"/>
          <w:position w:val="0"/>
          <w:sz w:val="24"/>
          <w:u w:val="none"/>
        </w:rPr>
        <w:t>术语和计量单位</w:t>
      </w:r>
    </w:p>
    <w:p>
      <w:pPr>
        <w:spacing w:before="0" w:after="0" w:line="179" w:lineRule="exact"/>
        <w:ind w:left="351" w:firstLine="0"/>
      </w:pPr>
    </w:p>
    <w:p>
      <w:pPr>
        <w:spacing w:before="0" w:after="0" w:line="323" w:lineRule="exact"/>
        <w:ind w:left="351"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1001</w:t>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2828.1</w:t>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18487.1</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界定的及以下术语和定义适用于本规范</w:t>
      </w:r>
      <w:r>
        <w:rPr>
          <w:rFonts w:ascii="宋体" w:hAnsi="宋体" w:cs="宋体"/>
          <w:color w:val="000000"/>
          <w:spacing w:val="-2"/>
          <w:w w:val="100"/>
          <w:position w:val="4"/>
          <w:sz w:val="21"/>
          <w:u w:val="none"/>
        </w:rPr>
        <w:t>。</w:t>
      </w:r>
    </w:p>
    <w:p>
      <w:pPr>
        <w:spacing w:before="0" w:after="0" w:line="240" w:lineRule="exact"/>
        <w:ind w:left="351" w:firstLine="480"/>
      </w:pPr>
    </w:p>
    <w:p>
      <w:pPr>
        <w:tabs>
          <w:tab w:val="left" w:pos="891"/>
          <w:tab w:val="left" w:pos="3051"/>
        </w:tabs>
        <w:spacing w:before="0" w:after="0" w:line="348" w:lineRule="exact"/>
        <w:ind w:left="351" w:firstLine="0"/>
        <w:jc w:val="left"/>
      </w:pPr>
      <w:r>
        <w:rPr>
          <w:rFonts w:ascii="Times New Roman" w:hAnsi="Times New Roman" w:cs="Times New Roman"/>
          <w:color w:val="000000"/>
          <w:spacing w:val="-1"/>
          <w:w w:val="100"/>
          <w:position w:val="0"/>
          <w:sz w:val="24"/>
          <w:u w:val="none"/>
        </w:rPr>
        <w:t>3.1</w:t>
      </w:r>
      <w:r>
        <w:rPr>
          <w:rFonts w:cs="Calibri"/>
          <w:color w:val="000000"/>
          <w:spacing w:val="-1"/>
          <w:w w:val="100"/>
          <w:u w:val="none"/>
        </w:rPr>
        <w:tab/>
      </w:r>
      <w:r>
        <w:rPr>
          <w:rFonts w:ascii="宋体" w:eastAsia="宋体" w:hAnsi="宋体" w:cs="宋体"/>
          <w:color w:val="000000"/>
          <w:spacing w:val="-1"/>
          <w:w w:val="100"/>
          <w:position w:val="3"/>
          <w:sz w:val="24"/>
          <w:u w:val="none"/>
        </w:rPr>
        <w:t>电动汽车充电设施</w:t>
      </w:r>
      <w:r>
        <w:rPr>
          <w:rFonts w:cs="Calibri"/>
          <w:color w:val="000000"/>
          <w:spacing w:val="-1"/>
          <w:w w:val="100"/>
          <w:u w:val="none"/>
        </w:rPr>
        <w:tab/>
      </w:r>
      <w:r>
        <w:rPr>
          <w:rFonts w:ascii="Times New Roman" w:hAnsi="Times New Roman" w:cs="Times New Roman"/>
          <w:color w:val="000000"/>
          <w:spacing w:val="-1"/>
          <w:w w:val="100"/>
          <w:position w:val="0"/>
          <w:sz w:val="24"/>
          <w:u w:val="none"/>
        </w:rPr>
        <w:t>electric</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vehicle</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charging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facilities</w:t>
      </w:r>
    </w:p>
    <w:p>
      <w:pPr>
        <w:spacing w:before="0" w:after="0" w:line="431" w:lineRule="exact"/>
        <w:ind w:left="351" w:firstLine="480"/>
        <w:jc w:val="left"/>
      </w:pPr>
      <w:r>
        <w:rPr>
          <w:rFonts w:ascii="宋体" w:hAnsi="宋体" w:cs="宋体"/>
          <w:color w:val="000000"/>
          <w:spacing w:val="-1"/>
          <w:w w:val="100"/>
          <w:position w:val="0"/>
          <w:sz w:val="24"/>
          <w:u w:val="none"/>
        </w:rPr>
        <w:t>在独立地块、社会公共停车场、商业建筑物配建停车场、加油（气）站、高速公路和</w:t>
      </w:r>
    </w:p>
    <w:p>
      <w:pPr>
        <w:spacing w:before="0" w:after="0" w:line="468" w:lineRule="exact"/>
        <w:ind w:left="351" w:firstLine="0"/>
        <w:jc w:val="left"/>
      </w:pPr>
      <w:r>
        <w:rPr>
          <w:rFonts w:ascii="宋体" w:hAnsi="宋体" w:cs="宋体"/>
          <w:color w:val="000000"/>
          <w:spacing w:val="-1"/>
          <w:w w:val="100"/>
          <w:position w:val="0"/>
          <w:sz w:val="24"/>
          <w:u w:val="none"/>
        </w:rPr>
        <w:t>普通国省干道服务区、交通枢纽等区域规划建设，以充电为目的提供专用功能将电能补充</w:t>
      </w:r>
    </w:p>
    <w:p>
      <w:pPr>
        <w:spacing w:before="0" w:after="0" w:line="468" w:lineRule="exact"/>
        <w:ind w:left="351" w:firstLine="0"/>
        <w:jc w:val="left"/>
      </w:pPr>
      <w:r>
        <w:rPr>
          <w:rFonts w:ascii="宋体" w:hAnsi="宋体" w:cs="宋体"/>
          <w:color w:val="000000"/>
          <w:spacing w:val="-1"/>
          <w:w w:val="100"/>
          <w:position w:val="0"/>
          <w:sz w:val="24"/>
          <w:u w:val="none"/>
        </w:rPr>
        <w:t>给电动汽车，向社会开放、为各类新能源汽车提供充电服务的设施，分为电动汽车交流充</w:t>
      </w:r>
    </w:p>
    <w:p>
      <w:pPr>
        <w:spacing w:before="0" w:after="0" w:line="468" w:lineRule="exact"/>
        <w:ind w:left="351" w:firstLine="0"/>
        <w:jc w:val="left"/>
      </w:pPr>
      <w:r>
        <w:rPr>
          <w:rFonts w:ascii="宋体" w:hAnsi="宋体" w:cs="宋体"/>
          <w:color w:val="000000"/>
          <w:spacing w:val="-1"/>
          <w:w w:val="100"/>
          <w:position w:val="0"/>
          <w:sz w:val="24"/>
          <w:u w:val="none"/>
        </w:rPr>
        <w:t>电桩和电动汽车非车载充电机两类。</w:t>
      </w:r>
    </w:p>
    <w:p>
      <w:pPr>
        <w:spacing w:before="0" w:after="0" w:line="183" w:lineRule="exact"/>
        <w:ind w:left="351" w:firstLine="0"/>
      </w:pPr>
    </w:p>
    <w:p>
      <w:pPr>
        <w:tabs>
          <w:tab w:val="left" w:pos="891"/>
          <w:tab w:val="left" w:pos="2331"/>
        </w:tabs>
        <w:spacing w:before="0" w:after="0" w:line="323" w:lineRule="exact"/>
        <w:ind w:left="351" w:firstLine="0"/>
        <w:jc w:val="left"/>
      </w:pPr>
      <w:r>
        <w:rPr>
          <w:rFonts w:ascii="Times New Roman" w:hAnsi="Times New Roman" w:cs="Times New Roman"/>
          <w:color w:val="000000"/>
          <w:spacing w:val="-1"/>
          <w:w w:val="100"/>
          <w:position w:val="0"/>
          <w:sz w:val="24"/>
          <w:u w:val="none"/>
        </w:rPr>
        <w:t>3.2</w:t>
      </w:r>
      <w:r>
        <w:rPr>
          <w:rFonts w:cs="Calibri"/>
          <w:color w:val="000000"/>
          <w:spacing w:val="0"/>
          <w:w w:val="100"/>
          <w:u w:val="none"/>
        </w:rPr>
        <w:tab/>
      </w:r>
      <w:r>
        <w:rPr>
          <w:rFonts w:ascii="宋体" w:eastAsia="宋体" w:hAnsi="宋体" w:cs="宋体"/>
          <w:color w:val="000000"/>
          <w:spacing w:val="-1"/>
          <w:w w:val="100"/>
          <w:position w:val="3"/>
          <w:sz w:val="24"/>
          <w:u w:val="none"/>
        </w:rPr>
        <w:t>充电设施批</w:t>
      </w:r>
      <w:r>
        <w:rPr>
          <w:rFonts w:cs="Calibri"/>
          <w:color w:val="000000"/>
          <w:spacing w:val="-1"/>
          <w:w w:val="100"/>
          <w:u w:val="none"/>
        </w:rPr>
        <w:tab/>
      </w:r>
      <w:r>
        <w:rPr>
          <w:rFonts w:ascii="Times New Roman" w:hAnsi="Times New Roman" w:cs="Times New Roman"/>
          <w:color w:val="000000"/>
          <w:spacing w:val="-1"/>
          <w:w w:val="100"/>
          <w:position w:val="0"/>
          <w:sz w:val="24"/>
          <w:u w:val="none"/>
        </w:rPr>
        <w:t>charging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facilities</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lot</w:t>
      </w:r>
    </w:p>
    <w:p>
      <w:pPr>
        <w:spacing w:before="0" w:after="0" w:line="431" w:lineRule="exact"/>
        <w:ind w:left="351" w:firstLine="480"/>
        <w:jc w:val="left"/>
      </w:pPr>
      <w:r>
        <w:rPr>
          <w:rFonts w:ascii="宋体" w:hAnsi="宋体" w:cs="宋体"/>
          <w:color w:val="000000"/>
          <w:spacing w:val="-1"/>
          <w:w w:val="100"/>
          <w:position w:val="0"/>
          <w:sz w:val="24"/>
          <w:u w:val="none"/>
        </w:rPr>
        <w:t>为实施统计抽样而汇总起来的同一区域、同一运营机构下，具有相同的型号规格、生</w:t>
      </w:r>
    </w:p>
    <w:p>
      <w:pPr>
        <w:spacing w:before="0" w:after="0" w:line="183" w:lineRule="exact"/>
        <w:ind w:left="351" w:firstLine="480"/>
      </w:pPr>
    </w:p>
    <w:p>
      <w:pPr>
        <w:spacing w:before="0" w:after="0" w:line="323" w:lineRule="exact"/>
        <w:ind w:left="351" w:firstLine="0"/>
        <w:jc w:val="left"/>
      </w:pPr>
      <w:r>
        <w:rPr>
          <w:rFonts w:ascii="宋体" w:hAnsi="宋体" w:cs="宋体"/>
          <w:color w:val="000000"/>
          <w:spacing w:val="-1"/>
          <w:w w:val="100"/>
          <w:position w:val="3"/>
          <w:sz w:val="24"/>
          <w:u w:val="none"/>
        </w:rPr>
        <w:t>产厂商、并且安装时间在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年范围内的具有相同计量特性的充电设施的全体。</w:t>
      </w:r>
    </w:p>
    <w:p>
      <w:pPr>
        <w:spacing w:before="0" w:after="0" w:line="258" w:lineRule="exact"/>
        <w:ind w:left="351" w:firstLine="9264"/>
        <w:jc w:val="left"/>
      </w:pPr>
      <w:r>
        <w:rPr>
          <w:rFonts w:ascii="Times New Roman" w:hAnsi="Times New Roman" w:cs="Times New Roman"/>
          <w:color w:val="000000"/>
          <w:spacing w:val="-1"/>
          <w:w w:val="100"/>
          <w:position w:val="0"/>
          <w:sz w:val="18"/>
          <w:u w:val="none"/>
        </w:rPr>
        <w:t>1</w:t>
      </w:r>
    </w:p>
    <w:p>
      <w:pPr>
        <w:spacing w:before="0" w:after="0" w:line="240" w:lineRule="exact"/>
        <w:ind w:left="351" w:firstLine="9264"/>
      </w:pPr>
    </w:p>
    <w:p>
      <w:pPr>
        <w:spacing w:before="0" w:after="0" w:line="240" w:lineRule="exact"/>
        <w:ind w:left="351" w:firstLine="9264"/>
      </w:pPr>
    </w:p>
    <w:p>
      <w:pPr>
        <w:spacing w:before="0" w:after="0" w:line="240" w:lineRule="exact"/>
        <w:ind w:left="351" w:firstLine="9264"/>
      </w:pPr>
    </w:p>
    <w:p>
      <w:pPr>
        <w:spacing w:before="0" w:after="0" w:line="366" w:lineRule="exact"/>
        <w:ind w:left="351" w:firstLine="2795"/>
        <w:jc w:val="left"/>
        <w:rPr>
          <w:rFonts w:hint="eastAsia"/>
        </w:rPr>
        <w:sectPr>
          <w:type w:val="continuous"/>
          <w:pgSz w:w="11906" w:h="16839"/>
          <w:pgMar w:top="180" w:right="708" w:bottom="0" w:left="1068" w:header="0" w:footer="0" w:gutter="0"/>
          <w:pgNumType w:start="32"/>
          <w:cols w:num="1" w:space="720"/>
        </w:sectPr>
      </w:pPr>
    </w:p>
    <w:p>
      <w:pPr>
        <w:spacing w:before="0" w:after="0" w:line="240" w:lineRule="exact"/>
      </w:pPr>
      <w:bookmarkStart w:id="7" w:name="8"/>
      <w:bookmarkEnd w:id="7"/>
    </w:p>
    <w:p>
      <w:pPr>
        <w:spacing w:before="0" w:after="0" w:line="240" w:lineRule="exact"/>
      </w:pPr>
    </w:p>
    <w:p>
      <w:pPr>
        <w:spacing w:before="0" w:after="0" w:line="240" w:lineRule="exact"/>
      </w:pPr>
    </w:p>
    <w:p>
      <w:pPr>
        <w:spacing w:before="0" w:after="0" w:line="240" w:lineRule="exact"/>
      </w:pPr>
    </w:p>
    <w:p>
      <w:pPr>
        <w:spacing w:before="0" w:after="0" w:line="488" w:lineRule="exact"/>
        <w:ind w:left="346" w:firstLine="3662"/>
        <w:jc w:val="left"/>
      </w:pPr>
      <w:r>
        <w:pict>
          <v:shape id="_x0000_s2061" o:spid="_x0000_s1036" type="#_x0000_t12" style="width:467.7pt;height:0.7pt;margin-top:81.15pt;margin-left:70.9pt;mso-height-relative:page;mso-position-horizontal-relative:page;mso-position-vertical-relative:page;mso-width-relative:page;position:absolute;z-index:251669504"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tabs>
          <w:tab w:val="left" w:pos="886"/>
          <w:tab w:val="left" w:pos="2086"/>
        </w:tabs>
        <w:spacing w:before="0" w:after="0" w:line="403" w:lineRule="exact"/>
        <w:ind w:left="346" w:firstLine="0"/>
        <w:jc w:val="left"/>
      </w:pPr>
      <w:r>
        <w:rPr>
          <w:rFonts w:ascii="Times New Roman" w:hAnsi="Times New Roman" w:cs="Times New Roman"/>
          <w:color w:val="000000"/>
          <w:spacing w:val="-1"/>
          <w:w w:val="100"/>
          <w:position w:val="0"/>
          <w:sz w:val="24"/>
          <w:u w:val="none"/>
        </w:rPr>
        <w:t>3.3</w:t>
      </w:r>
      <w:r>
        <w:rPr>
          <w:rFonts w:cs="Calibri"/>
          <w:color w:val="000000"/>
          <w:spacing w:val="-1"/>
          <w:w w:val="100"/>
          <w:u w:val="none"/>
        </w:rPr>
        <w:tab/>
      </w:r>
      <w:r>
        <w:rPr>
          <w:rFonts w:ascii="宋体" w:eastAsia="宋体" w:hAnsi="宋体" w:cs="宋体"/>
          <w:color w:val="000000"/>
          <w:spacing w:val="-1"/>
          <w:w w:val="100"/>
          <w:position w:val="3"/>
          <w:sz w:val="24"/>
          <w:u w:val="none"/>
        </w:rPr>
        <w:t>在线监测</w:t>
      </w:r>
      <w:r>
        <w:rPr>
          <w:rFonts w:cs="Calibri"/>
          <w:color w:val="000000"/>
          <w:spacing w:val="0"/>
          <w:w w:val="100"/>
          <w:u w:val="none"/>
        </w:rPr>
        <w:tab/>
      </w:r>
      <w:r>
        <w:rPr>
          <w:rFonts w:ascii="Times New Roman" w:hAnsi="Times New Roman" w:cs="Times New Roman"/>
          <w:color w:val="000000"/>
          <w:spacing w:val="0"/>
          <w:w w:val="100"/>
          <w:position w:val="0"/>
          <w:sz w:val="24"/>
          <w:u w:val="none"/>
        </w:rPr>
        <w:t>online</w:t>
      </w:r>
      <w:r>
        <w:rPr>
          <w:rFonts w:ascii="Calibri" w:hAnsi="Calibri" w:cs="Calibri"/>
          <w:color w:val="000000"/>
          <w:spacing w:val="1"/>
          <w:w w:val="100"/>
          <w:sz w:val="24"/>
          <w:u w:val="none"/>
        </w:rPr>
        <w:t> </w:t>
      </w:r>
      <w:r>
        <w:rPr>
          <w:rFonts w:ascii="Times New Roman" w:hAnsi="Times New Roman" w:cs="Times New Roman"/>
          <w:color w:val="000000"/>
          <w:spacing w:val="0"/>
          <w:w w:val="100"/>
          <w:position w:val="0"/>
          <w:sz w:val="24"/>
          <w:u w:val="none"/>
        </w:rPr>
        <w:t>monitoring</w:t>
      </w:r>
    </w:p>
    <w:p>
      <w:pPr>
        <w:spacing w:before="0" w:after="0" w:line="431" w:lineRule="exact"/>
        <w:ind w:left="346" w:firstLine="480"/>
        <w:jc w:val="left"/>
      </w:pPr>
      <w:r>
        <w:rPr>
          <w:rFonts w:ascii="宋体" w:hAnsi="宋体" w:cs="宋体"/>
          <w:color w:val="000000"/>
          <w:spacing w:val="-1"/>
          <w:w w:val="100"/>
          <w:position w:val="0"/>
          <w:sz w:val="24"/>
          <w:u w:val="none"/>
        </w:rPr>
        <w:t>利用量测技术、通信技术、数据分析等技术手段监测电动汽车充电设施计量性能。</w:t>
      </w:r>
    </w:p>
    <w:p>
      <w:pPr>
        <w:spacing w:before="0" w:after="0" w:line="183" w:lineRule="exact"/>
        <w:ind w:left="346" w:firstLine="480"/>
      </w:pPr>
    </w:p>
    <w:p>
      <w:pPr>
        <w:tabs>
          <w:tab w:val="left" w:pos="886"/>
          <w:tab w:val="left" w:pos="2086"/>
        </w:tabs>
        <w:spacing w:before="0" w:after="0" w:line="323" w:lineRule="exact"/>
        <w:ind w:left="346" w:firstLine="0"/>
        <w:jc w:val="left"/>
      </w:pPr>
      <w:r>
        <w:rPr>
          <w:rFonts w:ascii="Times New Roman" w:hAnsi="Times New Roman" w:cs="Times New Roman"/>
          <w:color w:val="000000"/>
          <w:spacing w:val="-1"/>
          <w:w w:val="100"/>
          <w:position w:val="0"/>
          <w:sz w:val="24"/>
          <w:u w:val="none"/>
        </w:rPr>
        <w:t>3.4</w:t>
      </w:r>
      <w:r>
        <w:rPr>
          <w:rFonts w:cs="Calibri"/>
          <w:color w:val="000000"/>
          <w:spacing w:val="-1"/>
          <w:w w:val="100"/>
          <w:u w:val="none"/>
        </w:rPr>
        <w:tab/>
      </w:r>
      <w:r>
        <w:rPr>
          <w:rFonts w:ascii="宋体" w:eastAsia="宋体" w:hAnsi="宋体" w:cs="宋体"/>
          <w:color w:val="000000"/>
          <w:spacing w:val="-1"/>
          <w:w w:val="100"/>
          <w:position w:val="3"/>
          <w:sz w:val="24"/>
          <w:u w:val="none"/>
        </w:rPr>
        <w:t>异常复检</w:t>
      </w:r>
      <w:r>
        <w:rPr>
          <w:rFonts w:cs="Calibri"/>
          <w:color w:val="000000"/>
          <w:spacing w:val="-1"/>
          <w:w w:val="100"/>
          <w:u w:val="none"/>
        </w:rPr>
        <w:tab/>
      </w:r>
      <w:r>
        <w:rPr>
          <w:rFonts w:ascii="Times New Roman" w:hAnsi="Times New Roman" w:cs="Times New Roman"/>
          <w:color w:val="000000"/>
          <w:spacing w:val="-1"/>
          <w:w w:val="100"/>
          <w:position w:val="0"/>
          <w:sz w:val="24"/>
          <w:u w:val="none"/>
        </w:rPr>
        <w:t>abnormal</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re-verification</w:t>
      </w:r>
    </w:p>
    <w:p>
      <w:pPr>
        <w:spacing w:before="0" w:after="0" w:line="431" w:lineRule="exact"/>
        <w:ind w:left="346" w:firstLine="480"/>
        <w:jc w:val="left"/>
      </w:pPr>
      <w:r>
        <w:rPr>
          <w:rFonts w:ascii="宋体" w:eastAsia="宋体" w:hAnsi="宋体" w:cs="宋体"/>
          <w:color w:val="000000"/>
          <w:spacing w:val="-1"/>
          <w:w w:val="100"/>
          <w:position w:val="0"/>
          <w:sz w:val="24"/>
          <w:u w:val="none"/>
        </w:rPr>
        <w:t>通过</w:t>
      </w:r>
      <w:r>
        <w:rPr>
          <w:rFonts w:ascii="宋体" w:eastAsia="宋体" w:hAnsi="宋体" w:cs="宋体"/>
          <w:color w:val="000000"/>
          <w:spacing w:val="1"/>
          <w:w w:val="100"/>
          <w:position w:val="0"/>
          <w:sz w:val="24"/>
          <w:u w:val="none"/>
        </w:rPr>
        <w:t>计量</w:t>
      </w:r>
      <w:r>
        <w:rPr>
          <w:rFonts w:ascii="宋体" w:eastAsia="宋体" w:hAnsi="宋体" w:cs="宋体"/>
          <w:color w:val="000000"/>
          <w:spacing w:val="-1"/>
          <w:w w:val="100"/>
          <w:position w:val="0"/>
          <w:sz w:val="24"/>
          <w:u w:val="none"/>
        </w:rPr>
        <w:t>性能</w:t>
      </w:r>
      <w:r>
        <w:rPr>
          <w:rFonts w:ascii="宋体" w:eastAsia="宋体" w:hAnsi="宋体" w:cs="宋体"/>
          <w:color w:val="000000"/>
          <w:spacing w:val="1"/>
          <w:w w:val="100"/>
          <w:position w:val="0"/>
          <w:sz w:val="24"/>
          <w:u w:val="none"/>
        </w:rPr>
        <w:t>在线</w:t>
      </w:r>
      <w:r>
        <w:rPr>
          <w:rFonts w:ascii="宋体" w:eastAsia="宋体" w:hAnsi="宋体" w:cs="宋体"/>
          <w:color w:val="000000"/>
          <w:spacing w:val="-1"/>
          <w:w w:val="100"/>
          <w:position w:val="0"/>
          <w:sz w:val="24"/>
          <w:u w:val="none"/>
        </w:rPr>
        <w:t>监测平</w:t>
      </w:r>
      <w:r>
        <w:rPr>
          <w:rFonts w:ascii="宋体" w:eastAsia="宋体" w:hAnsi="宋体" w:cs="宋体"/>
          <w:color w:val="000000"/>
          <w:spacing w:val="1"/>
          <w:w w:val="100"/>
          <w:position w:val="0"/>
          <w:sz w:val="24"/>
          <w:u w:val="none"/>
        </w:rPr>
        <w:t>台或</w:t>
      </w:r>
      <w:r>
        <w:rPr>
          <w:rFonts w:ascii="宋体" w:eastAsia="宋体" w:hAnsi="宋体" w:cs="宋体"/>
          <w:color w:val="000000"/>
          <w:spacing w:val="-1"/>
          <w:w w:val="100"/>
          <w:position w:val="0"/>
          <w:sz w:val="24"/>
          <w:u w:val="none"/>
        </w:rPr>
        <w:t>其他途</w:t>
      </w:r>
      <w:r>
        <w:rPr>
          <w:rFonts w:ascii="宋体" w:eastAsia="宋体" w:hAnsi="宋体" w:cs="宋体"/>
          <w:color w:val="000000"/>
          <w:spacing w:val="1"/>
          <w:w w:val="100"/>
          <w:position w:val="0"/>
          <w:sz w:val="24"/>
          <w:u w:val="none"/>
        </w:rPr>
        <w:t>经获</w:t>
      </w:r>
      <w:r>
        <w:rPr>
          <w:rFonts w:ascii="宋体" w:eastAsia="宋体" w:hAnsi="宋体" w:cs="宋体"/>
          <w:color w:val="000000"/>
          <w:spacing w:val="-1"/>
          <w:w w:val="100"/>
          <w:position w:val="0"/>
          <w:sz w:val="24"/>
          <w:u w:val="none"/>
        </w:rPr>
        <w:t>悉电</w:t>
      </w:r>
      <w:r>
        <w:rPr>
          <w:rFonts w:ascii="宋体" w:eastAsia="宋体" w:hAnsi="宋体" w:cs="宋体"/>
          <w:color w:val="000000"/>
          <w:spacing w:val="1"/>
          <w:w w:val="100"/>
          <w:position w:val="0"/>
          <w:sz w:val="24"/>
          <w:u w:val="none"/>
        </w:rPr>
        <w:t>动汽</w:t>
      </w:r>
      <w:r>
        <w:rPr>
          <w:rFonts w:ascii="宋体" w:eastAsia="宋体" w:hAnsi="宋体" w:cs="宋体"/>
          <w:color w:val="000000"/>
          <w:spacing w:val="-1"/>
          <w:w w:val="100"/>
          <w:position w:val="0"/>
          <w:sz w:val="24"/>
          <w:u w:val="none"/>
        </w:rPr>
        <w:t>车充电</w:t>
      </w:r>
      <w:r>
        <w:rPr>
          <w:rFonts w:ascii="宋体" w:eastAsia="宋体" w:hAnsi="宋体" w:cs="宋体"/>
          <w:color w:val="000000"/>
          <w:spacing w:val="1"/>
          <w:w w:val="100"/>
          <w:position w:val="0"/>
          <w:sz w:val="24"/>
          <w:u w:val="none"/>
        </w:rPr>
        <w:t>设施</w:t>
      </w:r>
      <w:r>
        <w:rPr>
          <w:rFonts w:ascii="宋体" w:eastAsia="宋体" w:hAnsi="宋体" w:cs="宋体"/>
          <w:color w:val="000000"/>
          <w:spacing w:val="-1"/>
          <w:w w:val="100"/>
          <w:position w:val="0"/>
          <w:sz w:val="24"/>
          <w:u w:val="none"/>
        </w:rPr>
        <w:t>计量性</w:t>
      </w:r>
      <w:r>
        <w:rPr>
          <w:rFonts w:ascii="宋体" w:eastAsia="宋体" w:hAnsi="宋体" w:cs="宋体"/>
          <w:color w:val="000000"/>
          <w:spacing w:val="1"/>
          <w:w w:val="100"/>
          <w:position w:val="0"/>
          <w:sz w:val="24"/>
          <w:u w:val="none"/>
        </w:rPr>
        <w:t>能异</w:t>
      </w:r>
      <w:r>
        <w:rPr>
          <w:rFonts w:ascii="宋体" w:eastAsia="宋体" w:hAnsi="宋体" w:cs="宋体"/>
          <w:color w:val="000000"/>
          <w:spacing w:val="-1"/>
          <w:w w:val="100"/>
          <w:position w:val="0"/>
          <w:sz w:val="24"/>
          <w:u w:val="none"/>
        </w:rPr>
        <w:t>常，</w:t>
      </w:r>
      <w:r>
        <w:rPr>
          <w:rFonts w:ascii="宋体" w:eastAsia="宋体" w:hAnsi="宋体" w:cs="宋体"/>
          <w:color w:val="000000"/>
          <w:spacing w:val="1"/>
          <w:w w:val="100"/>
          <w:position w:val="0"/>
          <w:sz w:val="24"/>
          <w:u w:val="none"/>
        </w:rPr>
        <w:t>依据</w:t>
      </w:r>
    </w:p>
    <w:p>
      <w:pPr>
        <w:spacing w:before="0" w:after="0" w:line="183" w:lineRule="exact"/>
        <w:ind w:left="346" w:firstLine="480"/>
      </w:pPr>
    </w:p>
    <w:p>
      <w:pPr>
        <w:spacing w:before="0" w:after="0" w:line="323" w:lineRule="exact"/>
        <w:ind w:left="346" w:firstLine="0"/>
        <w:jc w:val="left"/>
      </w:pP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2"/>
          <w:w w:val="100"/>
          <w:position w:val="0"/>
          <w:sz w:val="24"/>
          <w:u w:val="none"/>
        </w:rPr>
        <w:t>1148</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2"/>
          <w:w w:val="100"/>
          <w:position w:val="0"/>
          <w:sz w:val="24"/>
          <w:u w:val="none"/>
        </w:rPr>
        <w:t>1149</w:t>
      </w:r>
      <w:r>
        <w:rPr>
          <w:rFonts w:ascii="Calibri" w:hAnsi="Calibri" w:cs="Calibri"/>
          <w:color w:val="000000"/>
          <w:spacing w:val="2"/>
          <w:w w:val="100"/>
          <w:sz w:val="24"/>
          <w:u w:val="none"/>
        </w:rPr>
        <w:t> </w:t>
      </w:r>
      <w:r>
        <w:rPr>
          <w:rFonts w:ascii="宋体" w:hAnsi="宋体" w:cs="宋体"/>
          <w:color w:val="000000"/>
          <w:spacing w:val="-1"/>
          <w:w w:val="100"/>
          <w:position w:val="3"/>
          <w:sz w:val="24"/>
          <w:u w:val="none"/>
        </w:rPr>
        <w:t>对电动汽车充电设施进行重新检定的过程。</w:t>
      </w:r>
    </w:p>
    <w:p>
      <w:pPr>
        <w:tabs>
          <w:tab w:val="left" w:pos="886"/>
          <w:tab w:val="left" w:pos="3046"/>
        </w:tabs>
        <w:spacing w:before="0" w:after="0" w:line="468" w:lineRule="exact"/>
        <w:ind w:left="346" w:firstLine="0"/>
        <w:jc w:val="left"/>
      </w:pPr>
      <w:r>
        <w:rPr>
          <w:rFonts w:ascii="Times New Roman" w:hAnsi="Times New Roman" w:cs="Times New Roman"/>
          <w:color w:val="000000"/>
          <w:spacing w:val="-1"/>
          <w:w w:val="100"/>
          <w:position w:val="0"/>
          <w:sz w:val="24"/>
          <w:u w:val="none"/>
        </w:rPr>
        <w:t>3.5</w:t>
      </w:r>
      <w:r>
        <w:rPr>
          <w:rFonts w:cs="Calibri"/>
          <w:color w:val="000000"/>
          <w:spacing w:val="0"/>
          <w:w w:val="100"/>
          <w:u w:val="none"/>
        </w:rPr>
        <w:tab/>
      </w:r>
      <w:r>
        <w:rPr>
          <w:rFonts w:ascii="宋体" w:eastAsia="宋体" w:hAnsi="宋体" w:cs="宋体"/>
          <w:color w:val="000000"/>
          <w:spacing w:val="-1"/>
          <w:w w:val="100"/>
          <w:position w:val="3"/>
          <w:sz w:val="24"/>
          <w:u w:val="none"/>
        </w:rPr>
        <w:t>远程计量监测模块</w:t>
      </w:r>
      <w:r>
        <w:rPr>
          <w:rFonts w:cs="Calibri"/>
          <w:color w:val="000000"/>
          <w:spacing w:val="-1"/>
          <w:w w:val="100"/>
          <w:u w:val="none"/>
        </w:rPr>
        <w:tab/>
      </w:r>
      <w:r>
        <w:rPr>
          <w:rFonts w:ascii="Times New Roman" w:hAnsi="Times New Roman" w:cs="Times New Roman"/>
          <w:color w:val="000000"/>
          <w:spacing w:val="-1"/>
          <w:w w:val="100"/>
          <w:position w:val="0"/>
          <w:sz w:val="24"/>
          <w:u w:val="none"/>
        </w:rPr>
        <w:t>remote</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metering</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module</w:t>
      </w:r>
    </w:p>
    <w:p>
      <w:pPr>
        <w:spacing w:before="0" w:after="0" w:line="431" w:lineRule="exact"/>
        <w:ind w:left="346" w:firstLine="480"/>
        <w:jc w:val="left"/>
      </w:pPr>
      <w:r>
        <w:rPr>
          <w:rFonts w:ascii="宋体" w:hAnsi="宋体" w:cs="宋体"/>
          <w:color w:val="000000"/>
          <w:spacing w:val="-1"/>
          <w:w w:val="100"/>
          <w:position w:val="0"/>
          <w:sz w:val="24"/>
          <w:u w:val="none"/>
        </w:rPr>
        <w:t>安装在电动汽车充电设施内部，实时采集充电设施输出的电压、电流、电能、温度以</w:t>
      </w:r>
    </w:p>
    <w:p>
      <w:pPr>
        <w:spacing w:before="0" w:after="0" w:line="468" w:lineRule="exact"/>
        <w:ind w:left="346" w:firstLine="0"/>
        <w:jc w:val="left"/>
      </w:pPr>
      <w:r>
        <w:rPr>
          <w:rFonts w:ascii="宋体" w:eastAsia="宋体" w:hAnsi="宋体" w:cs="宋体"/>
          <w:color w:val="000000"/>
          <w:spacing w:val="-1"/>
          <w:w w:val="100"/>
          <w:position w:val="0"/>
          <w:sz w:val="24"/>
          <w:u w:val="none"/>
        </w:rPr>
        <w:t>及充电设施内原计量模块电量等信息，并具有数据通信和数据传输功能的装置，分交流计</w:t>
      </w:r>
    </w:p>
    <w:p>
      <w:pPr>
        <w:spacing w:before="0" w:after="0" w:line="468" w:lineRule="exact"/>
        <w:ind w:left="346" w:firstLine="0"/>
        <w:jc w:val="left"/>
      </w:pPr>
      <w:r>
        <w:rPr>
          <w:rFonts w:ascii="宋体" w:hAnsi="宋体" w:cs="宋体"/>
          <w:color w:val="000000"/>
          <w:spacing w:val="-1"/>
          <w:w w:val="100"/>
          <w:position w:val="0"/>
          <w:sz w:val="24"/>
          <w:u w:val="none"/>
        </w:rPr>
        <w:t>量模块和直流计量模块两种。</w:t>
      </w:r>
    </w:p>
    <w:p>
      <w:pPr>
        <w:spacing w:before="0" w:after="0" w:line="183" w:lineRule="exact"/>
        <w:ind w:left="346" w:firstLine="0"/>
      </w:pPr>
    </w:p>
    <w:p>
      <w:pPr>
        <w:tabs>
          <w:tab w:val="left" w:pos="886"/>
          <w:tab w:val="left" w:pos="2566"/>
        </w:tabs>
        <w:spacing w:before="0" w:after="0" w:line="323" w:lineRule="exact"/>
        <w:ind w:left="346" w:firstLine="0"/>
        <w:jc w:val="left"/>
      </w:pPr>
      <w:r>
        <w:rPr>
          <w:rFonts w:ascii="Times New Roman" w:hAnsi="Times New Roman" w:cs="Times New Roman"/>
          <w:color w:val="000000"/>
          <w:spacing w:val="-1"/>
          <w:w w:val="100"/>
          <w:position w:val="0"/>
          <w:sz w:val="24"/>
          <w:u w:val="none"/>
        </w:rPr>
        <w:t>3.6</w:t>
      </w:r>
      <w:r>
        <w:rPr>
          <w:rFonts w:cs="Calibri"/>
          <w:color w:val="000000"/>
          <w:spacing w:val="-1"/>
          <w:w w:val="100"/>
          <w:u w:val="none"/>
        </w:rPr>
        <w:tab/>
      </w:r>
      <w:r>
        <w:rPr>
          <w:rFonts w:ascii="宋体" w:eastAsia="宋体" w:hAnsi="宋体" w:cs="宋体"/>
          <w:color w:val="000000"/>
          <w:spacing w:val="-1"/>
          <w:w w:val="100"/>
          <w:position w:val="3"/>
          <w:sz w:val="24"/>
          <w:u w:val="none"/>
        </w:rPr>
        <w:t>电池管理系统</w:t>
      </w:r>
      <w:r>
        <w:rPr>
          <w:rFonts w:cs="Calibri"/>
          <w:color w:val="000000"/>
          <w:spacing w:val="0"/>
          <w:w w:val="100"/>
          <w:u w:val="none"/>
        </w:rPr>
        <w:tab/>
      </w:r>
      <w:r>
        <w:rPr>
          <w:rFonts w:ascii="Times New Roman" w:hAnsi="Times New Roman" w:cs="Times New Roman"/>
          <w:color w:val="000000"/>
          <w:spacing w:val="-1"/>
          <w:w w:val="100"/>
          <w:position w:val="0"/>
          <w:sz w:val="24"/>
          <w:u w:val="none"/>
        </w:rPr>
        <w:t>battery</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management</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system</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BMS</w:t>
      </w:r>
      <w:r>
        <w:rPr>
          <w:rFonts w:ascii="宋体" w:eastAsia="宋体" w:hAnsi="宋体" w:cs="宋体"/>
          <w:color w:val="000000"/>
          <w:spacing w:val="-1"/>
          <w:w w:val="100"/>
          <w:position w:val="3"/>
          <w:sz w:val="24"/>
          <w:u w:val="none"/>
        </w:rPr>
        <w:t>）</w:t>
      </w:r>
    </w:p>
    <w:p>
      <w:pPr>
        <w:spacing w:before="0" w:after="0" w:line="431" w:lineRule="exact"/>
        <w:ind w:left="346" w:firstLine="480"/>
        <w:jc w:val="left"/>
      </w:pPr>
      <w:r>
        <w:rPr>
          <w:rFonts w:ascii="宋体" w:eastAsia="宋体" w:hAnsi="宋体" w:cs="宋体"/>
          <w:color w:val="000000"/>
          <w:spacing w:val="-1"/>
          <w:w w:val="100"/>
          <w:position w:val="0"/>
          <w:sz w:val="24"/>
          <w:u w:val="none"/>
        </w:rPr>
        <w:t>为了智能化管理及维护各个电池单元，防止电池出现过充电和过放电，延长电池的使</w:t>
      </w:r>
    </w:p>
    <w:p>
      <w:pPr>
        <w:spacing w:before="0" w:after="0" w:line="468" w:lineRule="exact"/>
        <w:ind w:left="346" w:firstLine="0"/>
        <w:jc w:val="left"/>
      </w:pPr>
      <w:r>
        <w:rPr>
          <w:rFonts w:ascii="宋体" w:hAnsi="宋体" w:cs="宋体"/>
          <w:color w:val="000000"/>
          <w:spacing w:val="-1"/>
          <w:w w:val="100"/>
          <w:position w:val="0"/>
          <w:sz w:val="24"/>
          <w:u w:val="none"/>
        </w:rPr>
        <w:t>用寿命，监控电池的状态的管理系统。</w:t>
      </w:r>
    </w:p>
    <w:p>
      <w:pPr>
        <w:spacing w:before="0" w:after="0" w:line="183" w:lineRule="exact"/>
        <w:ind w:left="346" w:firstLine="0"/>
      </w:pPr>
    </w:p>
    <w:p>
      <w:pPr>
        <w:tabs>
          <w:tab w:val="left" w:pos="886"/>
          <w:tab w:val="left" w:pos="4006"/>
        </w:tabs>
        <w:spacing w:before="0" w:after="0" w:line="323" w:lineRule="exact"/>
        <w:ind w:left="346" w:firstLine="0"/>
        <w:jc w:val="left"/>
      </w:pPr>
      <w:r>
        <w:rPr>
          <w:rFonts w:ascii="Times New Roman" w:hAnsi="Times New Roman" w:cs="Times New Roman"/>
          <w:color w:val="000000"/>
          <w:spacing w:val="-1"/>
          <w:w w:val="100"/>
          <w:position w:val="0"/>
          <w:sz w:val="24"/>
          <w:u w:val="none"/>
        </w:rPr>
        <w:t>3.7</w:t>
      </w:r>
      <w:r>
        <w:rPr>
          <w:rFonts w:cs="Calibri"/>
          <w:color w:val="000000"/>
          <w:spacing w:val="-1"/>
          <w:w w:val="100"/>
          <w:u w:val="none"/>
        </w:rPr>
        <w:tab/>
      </w:r>
      <w:r>
        <w:rPr>
          <w:rFonts w:ascii="宋体" w:eastAsia="宋体" w:hAnsi="宋体" w:cs="宋体"/>
          <w:color w:val="000000"/>
          <w:spacing w:val="-1"/>
          <w:w w:val="100"/>
          <w:position w:val="3"/>
          <w:sz w:val="24"/>
          <w:u w:val="none"/>
        </w:rPr>
        <w:t>电动汽车充电设施运营平台</w:t>
      </w:r>
      <w:r>
        <w:rPr>
          <w:rFonts w:cs="Calibri"/>
          <w:color w:val="000000"/>
          <w:spacing w:val="-1"/>
          <w:w w:val="100"/>
          <w:u w:val="none"/>
        </w:rPr>
        <w:tab/>
      </w:r>
      <w:r>
        <w:rPr>
          <w:rFonts w:ascii="Times New Roman" w:hAnsi="Times New Roman" w:cs="Times New Roman"/>
          <w:color w:val="000000"/>
          <w:spacing w:val="-1"/>
          <w:w w:val="100"/>
          <w:position w:val="0"/>
          <w:sz w:val="24"/>
          <w:u w:val="none"/>
        </w:rPr>
        <w:t>electric</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vehicle</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charging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facilities</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operation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platform</w:t>
      </w:r>
    </w:p>
    <w:p>
      <w:pPr>
        <w:spacing w:before="0" w:after="0" w:line="431" w:lineRule="exact"/>
        <w:ind w:left="346" w:firstLine="480"/>
        <w:jc w:val="left"/>
      </w:pPr>
      <w:r>
        <w:rPr>
          <w:rFonts w:ascii="宋体" w:hAnsi="宋体" w:cs="宋体"/>
          <w:color w:val="000000"/>
          <w:spacing w:val="-1"/>
          <w:w w:val="100"/>
          <w:position w:val="0"/>
          <w:sz w:val="24"/>
          <w:u w:val="none"/>
        </w:rPr>
        <w:t>电动汽车充电设施运营商用于电动汽车充电设施管理、维护以及结算等信息的服务平</w:t>
      </w:r>
    </w:p>
    <w:p>
      <w:pPr>
        <w:spacing w:before="0" w:after="0" w:line="468" w:lineRule="exact"/>
        <w:ind w:left="346" w:firstLine="0"/>
        <w:jc w:val="left"/>
      </w:pPr>
      <w:r>
        <w:rPr>
          <w:rFonts w:ascii="宋体" w:hAnsi="宋体" w:cs="宋体"/>
          <w:color w:val="000000"/>
          <w:spacing w:val="-1"/>
          <w:w w:val="100"/>
          <w:position w:val="0"/>
          <w:sz w:val="24"/>
          <w:u w:val="none"/>
        </w:rPr>
        <w:t>台，简称运营平台。</w:t>
      </w:r>
    </w:p>
    <w:p>
      <w:pPr>
        <w:spacing w:before="0" w:after="0" w:line="183" w:lineRule="exact"/>
        <w:ind w:left="346" w:firstLine="0"/>
      </w:pPr>
    </w:p>
    <w:p>
      <w:pPr>
        <w:tabs>
          <w:tab w:val="left" w:pos="886"/>
          <w:tab w:val="left" w:pos="3526"/>
        </w:tabs>
        <w:spacing w:before="0" w:after="0" w:line="323" w:lineRule="exact"/>
        <w:ind w:left="346" w:firstLine="0"/>
        <w:jc w:val="left"/>
      </w:pPr>
      <w:r>
        <w:rPr>
          <w:rFonts w:ascii="Times New Roman" w:hAnsi="Times New Roman" w:cs="Times New Roman"/>
          <w:color w:val="000000"/>
          <w:spacing w:val="-1"/>
          <w:w w:val="100"/>
          <w:position w:val="0"/>
          <w:sz w:val="24"/>
          <w:u w:val="none"/>
        </w:rPr>
        <w:t>3.8</w:t>
      </w:r>
      <w:r>
        <w:rPr>
          <w:rFonts w:cs="Calibri"/>
          <w:color w:val="000000"/>
          <w:spacing w:val="4"/>
          <w:w w:val="100"/>
          <w:u w:val="none"/>
        </w:rPr>
        <w:tab/>
      </w:r>
      <w:r>
        <w:rPr>
          <w:rFonts w:ascii="宋体" w:eastAsia="宋体" w:hAnsi="宋体" w:cs="宋体"/>
          <w:color w:val="000000"/>
          <w:spacing w:val="-1"/>
          <w:w w:val="100"/>
          <w:position w:val="3"/>
          <w:sz w:val="24"/>
          <w:u w:val="none"/>
        </w:rPr>
        <w:t>计量性能在线监测平台</w:t>
      </w:r>
      <w:r>
        <w:rPr>
          <w:rFonts w:cs="Calibri"/>
          <w:color w:val="000000"/>
          <w:spacing w:val="5"/>
          <w:w w:val="100"/>
          <w:u w:val="none"/>
        </w:rPr>
        <w:tab/>
      </w:r>
      <w:r>
        <w:rPr>
          <w:rFonts w:ascii="Times New Roman" w:hAnsi="Times New Roman" w:cs="Times New Roman"/>
          <w:color w:val="000000"/>
          <w:spacing w:val="-1"/>
          <w:w w:val="100"/>
          <w:position w:val="0"/>
          <w:sz w:val="24"/>
          <w:u w:val="none"/>
        </w:rPr>
        <w:t>on-line</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monitoring</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platform</w:t>
      </w:r>
    </w:p>
    <w:p>
      <w:pPr>
        <w:spacing w:before="0" w:after="0" w:line="431" w:lineRule="exact"/>
        <w:ind w:left="346" w:firstLine="480"/>
        <w:jc w:val="left"/>
      </w:pPr>
      <w:r>
        <w:rPr>
          <w:rFonts w:ascii="宋体" w:eastAsia="宋体" w:hAnsi="宋体" w:cs="宋体"/>
          <w:color w:val="000000"/>
          <w:spacing w:val="-1"/>
          <w:w w:val="100"/>
          <w:position w:val="0"/>
          <w:sz w:val="24"/>
          <w:u w:val="none"/>
        </w:rPr>
        <w:t>计量行政部门或其授权技术机构用于在线监测电动汽车充电设施计量性能，并具有数</w:t>
      </w:r>
    </w:p>
    <w:p>
      <w:pPr>
        <w:spacing w:before="0" w:after="0" w:line="468" w:lineRule="exact"/>
        <w:ind w:left="346" w:firstLine="0"/>
        <w:jc w:val="left"/>
      </w:pPr>
      <w:r>
        <w:rPr>
          <w:rFonts w:ascii="宋体" w:hAnsi="宋体" w:cs="宋体"/>
          <w:color w:val="000000"/>
          <w:spacing w:val="-1"/>
          <w:w w:val="100"/>
          <w:position w:val="0"/>
          <w:sz w:val="24"/>
          <w:u w:val="none"/>
        </w:rPr>
        <w:t>据传输、数据分析处理、数据管理展示、服务等功能的数据交互平台，简称监测平台。</w:t>
      </w:r>
    </w:p>
    <w:p>
      <w:pPr>
        <w:spacing w:before="0" w:after="0" w:line="183" w:lineRule="exact"/>
        <w:ind w:left="346" w:firstLine="0"/>
      </w:pPr>
    </w:p>
    <w:p>
      <w:pPr>
        <w:tabs>
          <w:tab w:val="left" w:pos="886"/>
          <w:tab w:val="left" w:pos="2086"/>
        </w:tabs>
        <w:spacing w:before="0" w:after="0" w:line="323" w:lineRule="exact"/>
        <w:ind w:left="346" w:firstLine="0"/>
        <w:jc w:val="left"/>
      </w:pPr>
      <w:r>
        <w:rPr>
          <w:rFonts w:ascii="Times New Roman" w:hAnsi="Times New Roman" w:cs="Times New Roman"/>
          <w:color w:val="000000"/>
          <w:spacing w:val="-1"/>
          <w:w w:val="100"/>
          <w:position w:val="0"/>
          <w:sz w:val="24"/>
          <w:u w:val="none"/>
        </w:rPr>
        <w:t>3.9</w:t>
      </w:r>
      <w:r>
        <w:rPr>
          <w:rFonts w:cs="Calibri"/>
          <w:color w:val="000000"/>
          <w:spacing w:val="-1"/>
          <w:w w:val="100"/>
          <w:u w:val="none"/>
        </w:rPr>
        <w:tab/>
      </w:r>
      <w:r>
        <w:rPr>
          <w:rFonts w:ascii="宋体" w:eastAsia="宋体" w:hAnsi="宋体" w:cs="宋体"/>
          <w:color w:val="000000"/>
          <w:spacing w:val="-1"/>
          <w:w w:val="100"/>
          <w:position w:val="3"/>
          <w:sz w:val="24"/>
          <w:u w:val="none"/>
        </w:rPr>
        <w:t>偏差曲线</w:t>
      </w:r>
      <w:r>
        <w:rPr>
          <w:rFonts w:cs="Calibri"/>
          <w:color w:val="000000"/>
          <w:spacing w:val="4"/>
          <w:w w:val="100"/>
          <w:u w:val="none"/>
        </w:rPr>
        <w:tab/>
      </w:r>
      <w:r>
        <w:rPr>
          <w:rFonts w:ascii="Times New Roman" w:hAnsi="Times New Roman" w:cs="Times New Roman"/>
          <w:color w:val="000000"/>
          <w:spacing w:val="-1"/>
          <w:w w:val="100"/>
          <w:position w:val="0"/>
          <w:sz w:val="24"/>
          <w:u w:val="none"/>
        </w:rPr>
        <w:t>deviation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curve</w:t>
      </w:r>
    </w:p>
    <w:p>
      <w:pPr>
        <w:spacing w:before="0" w:after="0" w:line="431" w:lineRule="exact"/>
        <w:ind w:left="346" w:firstLine="480"/>
        <w:jc w:val="left"/>
      </w:pPr>
      <w:r>
        <w:rPr>
          <w:rFonts w:ascii="宋体" w:eastAsia="宋体" w:hAnsi="宋体" w:cs="宋体"/>
          <w:color w:val="000000"/>
          <w:spacing w:val="-1"/>
          <w:w w:val="100"/>
          <w:position w:val="0"/>
          <w:sz w:val="24"/>
          <w:u w:val="none"/>
        </w:rPr>
        <w:t>电动</w:t>
      </w:r>
      <w:r>
        <w:rPr>
          <w:rFonts w:ascii="宋体" w:eastAsia="宋体" w:hAnsi="宋体" w:cs="宋体"/>
          <w:color w:val="000000"/>
          <w:spacing w:val="1"/>
          <w:w w:val="100"/>
          <w:position w:val="0"/>
          <w:sz w:val="24"/>
          <w:u w:val="none"/>
        </w:rPr>
        <w:t>汽车</w:t>
      </w:r>
      <w:r>
        <w:rPr>
          <w:rFonts w:ascii="宋体" w:eastAsia="宋体" w:hAnsi="宋体" w:cs="宋体"/>
          <w:color w:val="000000"/>
          <w:spacing w:val="-1"/>
          <w:w w:val="100"/>
          <w:position w:val="0"/>
          <w:sz w:val="24"/>
          <w:u w:val="none"/>
        </w:rPr>
        <w:t>充电</w:t>
      </w:r>
      <w:r>
        <w:rPr>
          <w:rFonts w:ascii="宋体" w:eastAsia="宋体" w:hAnsi="宋体" w:cs="宋体"/>
          <w:color w:val="000000"/>
          <w:spacing w:val="1"/>
          <w:w w:val="100"/>
          <w:position w:val="0"/>
          <w:sz w:val="24"/>
          <w:u w:val="none"/>
        </w:rPr>
        <w:t>设施</w:t>
      </w:r>
      <w:r>
        <w:rPr>
          <w:rFonts w:ascii="宋体" w:eastAsia="宋体" w:hAnsi="宋体" w:cs="宋体"/>
          <w:color w:val="000000"/>
          <w:spacing w:val="-1"/>
          <w:w w:val="100"/>
          <w:position w:val="0"/>
          <w:sz w:val="24"/>
          <w:u w:val="none"/>
        </w:rPr>
        <w:t>单次充</w:t>
      </w:r>
      <w:r>
        <w:rPr>
          <w:rFonts w:ascii="宋体" w:eastAsia="宋体" w:hAnsi="宋体" w:cs="宋体"/>
          <w:color w:val="000000"/>
          <w:spacing w:val="1"/>
          <w:w w:val="100"/>
          <w:position w:val="0"/>
          <w:sz w:val="24"/>
          <w:u w:val="none"/>
        </w:rPr>
        <w:t>电过</w:t>
      </w:r>
      <w:r>
        <w:rPr>
          <w:rFonts w:ascii="宋体" w:eastAsia="宋体" w:hAnsi="宋体" w:cs="宋体"/>
          <w:color w:val="000000"/>
          <w:spacing w:val="-1"/>
          <w:w w:val="100"/>
          <w:position w:val="0"/>
          <w:sz w:val="24"/>
          <w:u w:val="none"/>
        </w:rPr>
        <w:t>程累积</w:t>
      </w:r>
      <w:r>
        <w:rPr>
          <w:rFonts w:ascii="宋体" w:eastAsia="宋体" w:hAnsi="宋体" w:cs="宋体"/>
          <w:color w:val="000000"/>
          <w:spacing w:val="1"/>
          <w:w w:val="100"/>
          <w:position w:val="0"/>
          <w:sz w:val="24"/>
          <w:u w:val="none"/>
        </w:rPr>
        <w:t>电量</w:t>
      </w:r>
      <w:r>
        <w:rPr>
          <w:rFonts w:ascii="宋体" w:eastAsia="宋体" w:hAnsi="宋体" w:cs="宋体"/>
          <w:color w:val="000000"/>
          <w:spacing w:val="-1"/>
          <w:w w:val="100"/>
          <w:position w:val="0"/>
          <w:sz w:val="24"/>
          <w:u w:val="none"/>
        </w:rPr>
        <w:t>与参</w:t>
      </w:r>
      <w:r>
        <w:rPr>
          <w:rFonts w:ascii="宋体" w:eastAsia="宋体" w:hAnsi="宋体" w:cs="宋体"/>
          <w:color w:val="000000"/>
          <w:spacing w:val="1"/>
          <w:w w:val="100"/>
          <w:position w:val="0"/>
          <w:sz w:val="24"/>
          <w:u w:val="none"/>
        </w:rPr>
        <w:t>考电</w:t>
      </w:r>
      <w:r>
        <w:rPr>
          <w:rFonts w:ascii="宋体" w:eastAsia="宋体" w:hAnsi="宋体" w:cs="宋体"/>
          <w:color w:val="000000"/>
          <w:spacing w:val="-1"/>
          <w:w w:val="100"/>
          <w:position w:val="0"/>
          <w:sz w:val="24"/>
          <w:u w:val="none"/>
        </w:rPr>
        <w:t>量的误</w:t>
      </w:r>
      <w:r>
        <w:rPr>
          <w:rFonts w:ascii="宋体" w:eastAsia="宋体" w:hAnsi="宋体" w:cs="宋体"/>
          <w:color w:val="000000"/>
          <w:spacing w:val="1"/>
          <w:w w:val="100"/>
          <w:position w:val="0"/>
          <w:sz w:val="24"/>
          <w:u w:val="none"/>
        </w:rPr>
        <w:t>差和</w:t>
      </w:r>
      <w:r>
        <w:rPr>
          <w:rFonts w:ascii="宋体" w:eastAsia="宋体" w:hAnsi="宋体" w:cs="宋体"/>
          <w:color w:val="000000"/>
          <w:spacing w:val="-1"/>
          <w:w w:val="100"/>
          <w:position w:val="0"/>
          <w:sz w:val="24"/>
          <w:u w:val="none"/>
        </w:rPr>
        <w:t>电</w:t>
      </w:r>
      <w:r>
        <w:rPr>
          <w:rFonts w:ascii="宋体" w:eastAsia="宋体" w:hAnsi="宋体" w:cs="宋体"/>
          <w:color w:val="000000"/>
          <w:spacing w:val="1"/>
          <w:w w:val="100"/>
          <w:position w:val="0"/>
          <w:sz w:val="24"/>
          <w:u w:val="none"/>
        </w:rPr>
        <w:t>动汽</w:t>
      </w:r>
      <w:r>
        <w:rPr>
          <w:rFonts w:ascii="宋体" w:eastAsia="宋体" w:hAnsi="宋体" w:cs="宋体"/>
          <w:color w:val="000000"/>
          <w:spacing w:val="-1"/>
          <w:w w:val="100"/>
          <w:position w:val="0"/>
          <w:sz w:val="24"/>
          <w:u w:val="none"/>
        </w:rPr>
        <w:t>车充</w:t>
      </w:r>
      <w:r>
        <w:rPr>
          <w:rFonts w:ascii="宋体" w:eastAsia="宋体" w:hAnsi="宋体" w:cs="宋体"/>
          <w:color w:val="000000"/>
          <w:spacing w:val="1"/>
          <w:w w:val="100"/>
          <w:position w:val="0"/>
          <w:sz w:val="24"/>
          <w:u w:val="none"/>
        </w:rPr>
        <w:t>电设</w:t>
      </w:r>
      <w:r>
        <w:rPr>
          <w:rFonts w:ascii="宋体" w:eastAsia="宋体" w:hAnsi="宋体" w:cs="宋体"/>
          <w:color w:val="000000"/>
          <w:spacing w:val="-1"/>
          <w:w w:val="100"/>
          <w:position w:val="0"/>
          <w:sz w:val="24"/>
          <w:u w:val="none"/>
        </w:rPr>
        <w:t>施检</w:t>
      </w:r>
    </w:p>
    <w:p>
      <w:pPr>
        <w:spacing w:before="0" w:after="0" w:line="468" w:lineRule="exact"/>
        <w:ind w:left="346" w:firstLine="0"/>
        <w:jc w:val="left"/>
      </w:pPr>
      <w:r>
        <w:rPr>
          <w:rFonts w:ascii="宋体" w:hAnsi="宋体" w:cs="宋体"/>
          <w:color w:val="000000"/>
          <w:spacing w:val="-1"/>
          <w:w w:val="100"/>
          <w:position w:val="0"/>
          <w:sz w:val="24"/>
          <w:u w:val="none"/>
        </w:rPr>
        <w:t>定误差的关系。</w:t>
      </w:r>
    </w:p>
    <w:p>
      <w:pPr>
        <w:tabs>
          <w:tab w:val="left" w:pos="706"/>
        </w:tabs>
        <w:spacing w:before="0" w:after="0" w:line="472" w:lineRule="exact"/>
        <w:ind w:left="346" w:firstLine="0"/>
        <w:jc w:val="left"/>
      </w:pPr>
      <w:r>
        <w:rPr>
          <w:rFonts w:ascii="黑体" w:hAnsi="黑体" w:cs="黑体"/>
          <w:color w:val="000000"/>
          <w:spacing w:val="-1"/>
          <w:w w:val="100"/>
          <w:position w:val="0"/>
          <w:sz w:val="24"/>
          <w:u w:val="none"/>
        </w:rPr>
        <w:t>4</w:t>
      </w:r>
      <w:r>
        <w:rPr>
          <w:rFonts w:cs="Calibri"/>
          <w:color w:val="000000"/>
          <w:spacing w:val="-1"/>
          <w:w w:val="100"/>
          <w:u w:val="none"/>
        </w:rPr>
        <w:tab/>
      </w:r>
      <w:r>
        <w:rPr>
          <w:rFonts w:ascii="黑体" w:eastAsia="黑体" w:hAnsi="黑体" w:cs="黑体"/>
          <w:color w:val="000000"/>
          <w:spacing w:val="-1"/>
          <w:w w:val="100"/>
          <w:position w:val="0"/>
          <w:sz w:val="24"/>
          <w:u w:val="none"/>
        </w:rPr>
        <w:t>技术要求</w:t>
      </w:r>
    </w:p>
    <w:p>
      <w:pPr>
        <w:spacing w:before="0" w:after="0" w:line="179" w:lineRule="exact"/>
        <w:ind w:left="346" w:firstLine="0"/>
      </w:pPr>
    </w:p>
    <w:p>
      <w:pPr>
        <w:tabs>
          <w:tab w:val="left" w:pos="886"/>
        </w:tabs>
        <w:spacing w:before="0" w:after="0" w:line="323" w:lineRule="exact"/>
        <w:ind w:left="346" w:firstLine="0"/>
        <w:jc w:val="left"/>
      </w:pPr>
      <w:r>
        <w:rPr>
          <w:rFonts w:ascii="Times New Roman" w:hAnsi="Times New Roman" w:cs="Times New Roman"/>
          <w:color w:val="000000"/>
          <w:spacing w:val="-1"/>
          <w:w w:val="100"/>
          <w:position w:val="0"/>
          <w:sz w:val="24"/>
          <w:u w:val="none"/>
        </w:rPr>
        <w:t>4.1</w:t>
      </w:r>
      <w:r>
        <w:rPr>
          <w:rFonts w:cs="Calibri"/>
          <w:color w:val="000000"/>
          <w:spacing w:val="-1"/>
          <w:w w:val="100"/>
          <w:u w:val="none"/>
        </w:rPr>
        <w:tab/>
      </w:r>
      <w:r>
        <w:rPr>
          <w:rFonts w:ascii="宋体" w:eastAsia="宋体" w:hAnsi="宋体" w:cs="宋体"/>
          <w:color w:val="000000"/>
          <w:spacing w:val="-1"/>
          <w:w w:val="100"/>
          <w:position w:val="3"/>
          <w:sz w:val="24"/>
          <w:u w:val="none"/>
        </w:rPr>
        <w:t>首次检定</w:t>
      </w:r>
    </w:p>
    <w:p>
      <w:pPr>
        <w:tabs>
          <w:tab w:val="left" w:pos="1066"/>
        </w:tabs>
        <w:spacing w:before="0" w:after="0" w:line="468" w:lineRule="exact"/>
        <w:ind w:left="346" w:firstLine="0"/>
        <w:jc w:val="left"/>
      </w:pPr>
      <w:r>
        <w:rPr>
          <w:rFonts w:ascii="Times New Roman" w:hAnsi="Times New Roman" w:cs="Times New Roman"/>
          <w:color w:val="000000"/>
          <w:spacing w:val="-1"/>
          <w:w w:val="100"/>
          <w:position w:val="0"/>
          <w:sz w:val="24"/>
          <w:u w:val="none"/>
        </w:rPr>
        <w:t>4.1.1</w:t>
      </w:r>
      <w:r>
        <w:rPr>
          <w:rFonts w:cs="Calibri"/>
          <w:color w:val="000000"/>
          <w:spacing w:val="-1"/>
          <w:w w:val="100"/>
          <w:u w:val="none"/>
        </w:rPr>
        <w:tab/>
      </w:r>
      <w:r>
        <w:rPr>
          <w:rFonts w:ascii="Times New Roman" w:hAnsi="Times New Roman" w:cs="Times New Roman"/>
          <w:color w:val="000000"/>
          <w:spacing w:val="-1"/>
          <w:w w:val="100"/>
          <w:position w:val="0"/>
          <w:sz w:val="24"/>
          <w:u w:val="none"/>
        </w:rPr>
        <w:t>2023</w:t>
      </w:r>
      <w:r>
        <w:rPr>
          <w:rFonts w:ascii="宋体" w:eastAsia="宋体" w:hAnsi="宋体" w:cs="宋体"/>
          <w:color w:val="000000"/>
          <w:spacing w:val="-1"/>
          <w:w w:val="100"/>
          <w:position w:val="3"/>
          <w:sz w:val="24"/>
          <w:u w:val="none"/>
        </w:rPr>
        <w:t>年</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月</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日前已安装，且已接入监测平台的电动汽车充电设施按抽样检定的方式</w:t>
      </w:r>
    </w:p>
    <w:p>
      <w:pPr>
        <w:spacing w:before="0" w:after="0" w:line="431" w:lineRule="exact"/>
        <w:ind w:left="346" w:firstLine="0"/>
        <w:jc w:val="left"/>
      </w:pPr>
      <w:r>
        <w:rPr>
          <w:rFonts w:ascii="宋体" w:hAnsi="宋体" w:cs="宋体"/>
          <w:color w:val="000000"/>
          <w:spacing w:val="-1"/>
          <w:w w:val="100"/>
          <w:position w:val="0"/>
          <w:sz w:val="24"/>
          <w:u w:val="none"/>
        </w:rPr>
        <w:t>进行首次检定。</w:t>
      </w:r>
    </w:p>
    <w:p>
      <w:pPr>
        <w:spacing w:before="0" w:after="0" w:line="183" w:lineRule="exact"/>
        <w:ind w:left="346" w:firstLine="0"/>
      </w:pPr>
    </w:p>
    <w:p>
      <w:pPr>
        <w:tabs>
          <w:tab w:val="left" w:pos="1066"/>
        </w:tabs>
        <w:spacing w:before="0" w:after="0" w:line="323" w:lineRule="exact"/>
        <w:ind w:left="346" w:firstLine="0"/>
        <w:jc w:val="left"/>
      </w:pPr>
      <w:r>
        <w:rPr>
          <w:rFonts w:ascii="Times New Roman" w:hAnsi="Times New Roman" w:cs="Times New Roman"/>
          <w:color w:val="000000"/>
          <w:spacing w:val="-1"/>
          <w:w w:val="100"/>
          <w:position w:val="0"/>
          <w:sz w:val="24"/>
          <w:u w:val="none"/>
        </w:rPr>
        <w:t>4.1.2</w:t>
      </w:r>
      <w:r>
        <w:rPr>
          <w:rFonts w:cs="Calibri"/>
          <w:color w:val="000000"/>
          <w:spacing w:val="1"/>
          <w:w w:val="100"/>
          <w:u w:val="none"/>
        </w:rPr>
        <w:tab/>
      </w:r>
      <w:r>
        <w:rPr>
          <w:rFonts w:ascii="宋体" w:eastAsia="宋体" w:hAnsi="宋体" w:cs="宋体"/>
          <w:color w:val="000000"/>
          <w:spacing w:val="-1"/>
          <w:w w:val="100"/>
          <w:position w:val="3"/>
          <w:sz w:val="24"/>
          <w:u w:val="none"/>
        </w:rPr>
        <w:t>不满足</w:t>
      </w:r>
      <w:r>
        <w:rPr>
          <w:rFonts w:ascii="Times New Roman" w:hAnsi="Times New Roman" w:cs="Times New Roman"/>
          <w:color w:val="000000"/>
          <w:spacing w:val="-1"/>
          <w:w w:val="100"/>
          <w:position w:val="0"/>
          <w:sz w:val="24"/>
          <w:u w:val="none"/>
        </w:rPr>
        <w:t>4.1.1</w:t>
      </w:r>
      <w:r>
        <w:rPr>
          <w:rFonts w:ascii="宋体" w:hAnsi="宋体" w:cs="宋体"/>
          <w:color w:val="000000"/>
          <w:spacing w:val="-1"/>
          <w:w w:val="100"/>
          <w:position w:val="3"/>
          <w:sz w:val="24"/>
          <w:u w:val="none"/>
        </w:rPr>
        <w:t>要求的电动汽车充电设施，需逐枪进行首次检定。</w:t>
      </w:r>
    </w:p>
    <w:p>
      <w:pPr>
        <w:tabs>
          <w:tab w:val="left" w:pos="1066"/>
        </w:tabs>
        <w:spacing w:before="0" w:after="0" w:line="468" w:lineRule="exact"/>
        <w:ind w:left="346" w:firstLine="0"/>
        <w:jc w:val="left"/>
      </w:pPr>
      <w:r>
        <w:rPr>
          <w:rFonts w:ascii="Times New Roman" w:hAnsi="Times New Roman" w:cs="Times New Roman"/>
          <w:color w:val="000000"/>
          <w:spacing w:val="-1"/>
          <w:w w:val="100"/>
          <w:position w:val="0"/>
          <w:sz w:val="24"/>
          <w:u w:val="none"/>
        </w:rPr>
        <w:t>4.1.3</w:t>
      </w:r>
      <w:r>
        <w:rPr>
          <w:rFonts w:cs="Calibri"/>
          <w:color w:val="000000"/>
          <w:spacing w:val="-1"/>
          <w:w w:val="100"/>
          <w:u w:val="none"/>
        </w:rPr>
        <w:tab/>
      </w:r>
      <w:r>
        <w:rPr>
          <w:rFonts w:ascii="宋体" w:eastAsia="宋体" w:hAnsi="宋体" w:cs="宋体"/>
          <w:color w:val="000000"/>
          <w:spacing w:val="-1"/>
          <w:w w:val="100"/>
          <w:position w:val="3"/>
          <w:sz w:val="24"/>
          <w:u w:val="none"/>
        </w:rPr>
        <w:t>不能形成充电设施批导致无法进行抽样检定的电动汽车充电设施，需逐枪进行首次</w:t>
      </w:r>
    </w:p>
    <w:p>
      <w:pPr>
        <w:spacing w:before="0" w:after="0" w:line="431" w:lineRule="exact"/>
        <w:ind w:left="346" w:firstLine="0"/>
        <w:jc w:val="left"/>
      </w:pPr>
      <w:r>
        <w:rPr>
          <w:rFonts w:ascii="宋体" w:hAnsi="宋体" w:cs="宋体"/>
          <w:color w:val="000000"/>
          <w:spacing w:val="-1"/>
          <w:w w:val="100"/>
          <w:position w:val="0"/>
          <w:sz w:val="24"/>
          <w:u w:val="none"/>
        </w:rPr>
        <w:t>检定。</w:t>
      </w:r>
    </w:p>
    <w:p>
      <w:pPr>
        <w:spacing w:before="0" w:after="0" w:line="183" w:lineRule="exact"/>
        <w:ind w:left="346" w:firstLine="0"/>
      </w:pPr>
    </w:p>
    <w:p>
      <w:pPr>
        <w:tabs>
          <w:tab w:val="left" w:pos="1066"/>
        </w:tabs>
        <w:spacing w:before="0" w:after="0" w:line="323" w:lineRule="exact"/>
        <w:ind w:left="346" w:firstLine="0"/>
        <w:jc w:val="left"/>
      </w:pPr>
      <w:r>
        <w:rPr>
          <w:rFonts w:ascii="Times New Roman" w:hAnsi="Times New Roman" w:cs="Times New Roman"/>
          <w:color w:val="000000"/>
          <w:spacing w:val="-1"/>
          <w:w w:val="100"/>
          <w:position w:val="0"/>
          <w:sz w:val="24"/>
          <w:u w:val="none"/>
        </w:rPr>
        <w:t>4.1.4</w:t>
      </w:r>
      <w:r>
        <w:rPr>
          <w:rFonts w:cs="Calibri"/>
          <w:color w:val="000000"/>
          <w:spacing w:val="-1"/>
          <w:w w:val="100"/>
          <w:u w:val="none"/>
        </w:rPr>
        <w:tab/>
      </w:r>
      <w:r>
        <w:rPr>
          <w:rFonts w:ascii="宋体" w:eastAsia="宋体" w:hAnsi="宋体" w:cs="宋体"/>
          <w:color w:val="000000"/>
          <w:spacing w:val="-1"/>
          <w:w w:val="100"/>
          <w:position w:val="3"/>
          <w:sz w:val="24"/>
          <w:u w:val="none"/>
        </w:rPr>
        <w:t>抽样检定的抽样方案见表</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3"/>
          <w:sz w:val="24"/>
          <w:u w:val="none"/>
        </w:rPr>
        <w:t>。</w:t>
      </w:r>
    </w:p>
    <w:p>
      <w:pPr>
        <w:spacing w:before="0" w:after="0" w:line="378" w:lineRule="exact"/>
        <w:ind w:left="346" w:firstLine="0"/>
        <w:jc w:val="left"/>
      </w:pPr>
      <w:r>
        <w:rPr>
          <w:rFonts w:ascii="Times New Roman" w:hAnsi="Times New Roman" w:cs="Times New Roman"/>
          <w:color w:val="000000"/>
          <w:spacing w:val="-1"/>
          <w:w w:val="100"/>
          <w:position w:val="0"/>
          <w:sz w:val="18"/>
          <w:u w:val="none"/>
        </w:rPr>
        <w:t>2</w:t>
      </w: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366" w:lineRule="exact"/>
        <w:ind w:left="346" w:firstLine="2795"/>
        <w:jc w:val="left"/>
        <w:rPr>
          <w:rFonts w:hint="eastAsia"/>
        </w:rPr>
        <w:sectPr>
          <w:type w:val="continuous"/>
          <w:pgSz w:w="11906" w:h="16838"/>
          <w:pgMar w:top="180" w:right="712" w:bottom="0" w:left="1072" w:header="0" w:footer="0" w:gutter="0"/>
          <w:pgNumType w:start="33"/>
          <w:cols w:num="1" w:space="720"/>
        </w:sectPr>
      </w:pPr>
    </w:p>
    <w:tbl>
      <w:tblPr>
        <w:tblStyle w:val="TableNormal"/>
        <w:tblpPr w:leftFromText="180" w:rightFromText="180" w:vertAnchor="page" w:horzAnchor="page" w:tblpX="485" w:tblpY="9034"/>
        <w:tblW w:w="0" w:type="auto"/>
        <w:tblInd w:w="0" w:type="dxa"/>
        <w:tblLayout w:type="fixed"/>
        <w:tblCellMar>
          <w:top w:w="0" w:type="dxa"/>
          <w:left w:w="108" w:type="dxa"/>
          <w:bottom w:w="0" w:type="dxa"/>
          <w:right w:w="108" w:type="dxa"/>
        </w:tblCellMar>
      </w:tblPr>
      <w:tblGrid>
        <w:gridCol w:w="1143"/>
        <w:gridCol w:w="2560"/>
        <w:gridCol w:w="1706"/>
        <w:gridCol w:w="1911"/>
        <w:gridCol w:w="1752"/>
      </w:tblGrid>
      <w:tr>
        <w:tblPrEx>
          <w:tblW w:w="0" w:type="auto"/>
          <w:tblInd w:w="0" w:type="dxa"/>
          <w:tblLayout w:type="fixed"/>
          <w:tblCellMar>
            <w:top w:w="0" w:type="dxa"/>
            <w:left w:w="108" w:type="dxa"/>
            <w:bottom w:w="0" w:type="dxa"/>
            <w:right w:w="108" w:type="dxa"/>
          </w:tblCellMar>
        </w:tblPrEx>
        <w:trPr>
          <w:trHeight w:hRule="exact" w:val="441"/>
        </w:trPr>
        <w:tc>
          <w:tcPr>
            <w:tcW w:w="114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61" w:right="-239"/>
            </w:pPr>
            <w:bookmarkStart w:id="8" w:name="9"/>
            <w:bookmarkEnd w:id="8"/>
          </w:p>
          <w:p>
            <w:pPr>
              <w:spacing w:before="0" w:after="0" w:line="306" w:lineRule="exact"/>
              <w:ind w:left="361" w:right="-239"/>
            </w:pPr>
            <w:r>
              <w:rPr>
                <w:rFonts w:ascii="宋体" w:eastAsia="宋体" w:hAnsi="宋体" w:cs="宋体"/>
                <w:color w:val="000000"/>
                <w:spacing w:val="-2"/>
                <w:w w:val="100"/>
                <w:position w:val="0"/>
                <w:sz w:val="21"/>
                <w:u w:val="none"/>
              </w:rPr>
              <w:t>序号</w:t>
            </w:r>
          </w:p>
        </w:tc>
        <w:tc>
          <w:tcPr>
            <w:tcW w:w="256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5" w:lineRule="exact"/>
              <w:ind w:left="999" w:right="-239"/>
            </w:pPr>
            <w:r>
              <w:rPr>
                <w:rFonts w:ascii="宋体" w:eastAsia="宋体" w:hAnsi="宋体" w:cs="宋体"/>
                <w:color w:val="000000"/>
                <w:spacing w:val="-2"/>
                <w:w w:val="100"/>
                <w:position w:val="3"/>
                <w:sz w:val="21"/>
                <w:u w:val="none"/>
              </w:rPr>
              <w:t>批量</w:t>
            </w:r>
            <w:r>
              <w:rPr>
                <w:rFonts w:ascii="Times New Roman" w:hAnsi="Times New Roman" w:cs="Times New Roman"/>
                <w:i/>
                <w:color w:val="000000"/>
                <w:spacing w:val="-1"/>
                <w:w w:val="100"/>
                <w:position w:val="0"/>
                <w:sz w:val="21"/>
                <w:u w:val="none"/>
              </w:rPr>
              <w:t>N</w:t>
            </w:r>
          </w:p>
          <w:p>
            <w:pPr>
              <w:spacing w:before="0" w:after="0" w:line="277" w:lineRule="exact"/>
              <w:ind w:left="651" w:right="-239"/>
            </w:pPr>
            <w:r>
              <w:rPr>
                <w:rFonts w:ascii="宋体" w:eastAsia="宋体" w:hAnsi="宋体" w:cs="宋体"/>
                <w:color w:val="000000"/>
                <w:spacing w:val="-1"/>
                <w:w w:val="100"/>
                <w:position w:val="0"/>
                <w:sz w:val="21"/>
                <w:u w:val="none"/>
              </w:rPr>
              <w:t>（单位：枪）</w:t>
            </w:r>
          </w:p>
        </w:tc>
        <w:tc>
          <w:tcPr>
            <w:tcW w:w="17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5" w:lineRule="exact"/>
              <w:ind w:left="486" w:right="-239"/>
            </w:pPr>
            <w:r>
              <w:rPr>
                <w:rFonts w:ascii="宋体" w:eastAsia="宋体" w:hAnsi="宋体" w:cs="宋体"/>
                <w:color w:val="000000"/>
                <w:spacing w:val="-1"/>
                <w:w w:val="100"/>
                <w:position w:val="3"/>
                <w:sz w:val="21"/>
                <w:u w:val="none"/>
              </w:rPr>
              <w:t>样本量</w:t>
            </w:r>
            <w:r>
              <w:rPr>
                <w:rFonts w:ascii="Times New Roman" w:hAnsi="Times New Roman" w:cs="Times New Roman"/>
                <w:i/>
                <w:color w:val="000000"/>
                <w:spacing w:val="-1"/>
                <w:w w:val="100"/>
                <w:position w:val="0"/>
                <w:sz w:val="21"/>
                <w:u w:val="none"/>
              </w:rPr>
              <w:t>n</w:t>
            </w:r>
          </w:p>
          <w:p>
            <w:pPr>
              <w:spacing w:before="0" w:after="0" w:line="277" w:lineRule="exact"/>
              <w:ind w:left="222" w:right="-239"/>
            </w:pPr>
            <w:r>
              <w:rPr>
                <w:rFonts w:ascii="宋体" w:eastAsia="宋体" w:hAnsi="宋体" w:cs="宋体"/>
                <w:color w:val="000000"/>
                <w:spacing w:val="-1"/>
                <w:w w:val="100"/>
                <w:position w:val="0"/>
                <w:sz w:val="21"/>
                <w:u w:val="none"/>
              </w:rPr>
              <w:t>（单位：枪）</w:t>
            </w:r>
          </w:p>
        </w:tc>
        <w:tc>
          <w:tcPr>
            <w:tcW w:w="366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410" w:right="-239"/>
            </w:pPr>
            <w:r>
              <w:rPr>
                <w:rFonts w:ascii="宋体" w:eastAsia="宋体" w:hAnsi="宋体" w:cs="宋体"/>
                <w:color w:val="000000"/>
                <w:spacing w:val="-1"/>
                <w:w w:val="100"/>
                <w:position w:val="0"/>
                <w:sz w:val="21"/>
                <w:u w:val="none"/>
              </w:rPr>
              <w:t>不合格数</w:t>
            </w:r>
          </w:p>
        </w:tc>
      </w:tr>
      <w:tr>
        <w:tblPrEx>
          <w:tblW w:w="0" w:type="auto"/>
          <w:tblInd w:w="0" w:type="dxa"/>
          <w:tblLayout w:type="fixed"/>
          <w:tblCellMar>
            <w:top w:w="0" w:type="dxa"/>
            <w:left w:w="108" w:type="dxa"/>
            <w:bottom w:w="0" w:type="dxa"/>
            <w:right w:w="108" w:type="dxa"/>
          </w:tblCellMar>
        </w:tblPrEx>
        <w:trPr>
          <w:trHeight w:hRule="exact" w:val="436"/>
        </w:trPr>
        <w:tc>
          <w:tcPr>
            <w:tcW w:w="11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c>
          <w:tcPr>
            <w:tcW w:w="25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c>
          <w:tcPr>
            <w:tcW w:w="1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518" w:right="-239"/>
            </w:pPr>
            <w:r>
              <w:rPr>
                <w:rFonts w:ascii="宋体" w:eastAsia="宋体" w:hAnsi="宋体" w:cs="宋体"/>
                <w:color w:val="000000"/>
                <w:spacing w:val="-1"/>
                <w:w w:val="100"/>
                <w:position w:val="3"/>
                <w:sz w:val="21"/>
                <w:u w:val="none"/>
              </w:rPr>
              <w:t>接收数</w:t>
            </w:r>
            <w:r>
              <w:rPr>
                <w:rFonts w:ascii="Times New Roman" w:hAnsi="Times New Roman" w:cs="Times New Roman"/>
                <w:color w:val="000000"/>
                <w:spacing w:val="-1"/>
                <w:w w:val="100"/>
                <w:position w:val="0"/>
                <w:sz w:val="21"/>
                <w:u w:val="none"/>
              </w:rPr>
              <w:t>Ac</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443" w:right="-239"/>
            </w:pPr>
            <w:r>
              <w:rPr>
                <w:rFonts w:ascii="宋体" w:eastAsia="宋体" w:hAnsi="宋体" w:cs="宋体"/>
                <w:color w:val="000000"/>
                <w:spacing w:val="-1"/>
                <w:w w:val="100"/>
                <w:position w:val="3"/>
                <w:sz w:val="21"/>
                <w:u w:val="none"/>
              </w:rPr>
              <w:t>拒收数</w:t>
            </w:r>
            <w:r>
              <w:rPr>
                <w:rFonts w:ascii="Times New Roman" w:hAnsi="Times New Roman" w:cs="Times New Roman"/>
                <w:color w:val="000000"/>
                <w:spacing w:val="-1"/>
                <w:w w:val="100"/>
                <w:position w:val="0"/>
                <w:sz w:val="21"/>
                <w:u w:val="none"/>
              </w:rPr>
              <w:t>Re</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19" w:right="-239"/>
            </w:pPr>
            <w:r>
              <w:rPr>
                <w:rFonts w:ascii="Times New Roman" w:hAnsi="Times New Roman" w:cs="Times New Roman"/>
                <w:color w:val="000000"/>
                <w:spacing w:val="-1"/>
                <w:w w:val="100"/>
                <w:position w:val="0"/>
                <w:sz w:val="21"/>
                <w:u w:val="none"/>
              </w:rPr>
              <w:t>1</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1119" w:right="-239"/>
            </w:pPr>
            <w:r>
              <w:rPr>
                <w:rFonts w:ascii="Times New Roman" w:hAnsi="Times New Roman" w:cs="Times New Roman"/>
                <w:color w:val="000000"/>
                <w:spacing w:val="-1"/>
                <w:w w:val="100"/>
                <w:position w:val="0"/>
                <w:sz w:val="21"/>
                <w:u w:val="none"/>
              </w:rPr>
              <w:t>1~8</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776" w:right="-239"/>
            </w:pPr>
            <w:r>
              <w:rPr>
                <w:rFonts w:ascii="Times New Roman" w:hAnsi="Times New Roman" w:cs="Times New Roman"/>
                <w:color w:val="000000"/>
                <w:spacing w:val="-1"/>
                <w:w w:val="100"/>
                <w:position w:val="0"/>
                <w:sz w:val="21"/>
                <w:u w:val="none"/>
              </w:rPr>
              <w:t>N</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26" w:right="-239"/>
            </w:pPr>
            <w:r>
              <w:rPr>
                <w:rFonts w:ascii="Times New Roman" w:hAnsi="Times New Roman" w:cs="Times New Roman"/>
                <w:color w:val="000000"/>
                <w:spacing w:val="-1"/>
                <w:w w:val="100"/>
                <w:position w:val="0"/>
                <w:sz w:val="21"/>
                <w:u w:val="none"/>
              </w:rPr>
              <w:t>/</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43" w:right="-239"/>
            </w:pPr>
            <w:r>
              <w:rPr>
                <w:rFonts w:ascii="Times New Roman" w:hAnsi="Times New Roman" w:cs="Times New Roman"/>
                <w:color w:val="000000"/>
                <w:spacing w:val="-1"/>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519" w:right="-239"/>
            </w:pPr>
            <w:r>
              <w:rPr>
                <w:rFonts w:ascii="Times New Roman" w:hAnsi="Times New Roman" w:cs="Times New Roman"/>
                <w:color w:val="000000"/>
                <w:spacing w:val="-1"/>
                <w:w w:val="100"/>
                <w:position w:val="0"/>
                <w:sz w:val="21"/>
                <w:u w:val="none"/>
              </w:rPr>
              <w:t>2</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1066" w:right="-239"/>
            </w:pPr>
            <w:r>
              <w:rPr>
                <w:rFonts w:ascii="Times New Roman" w:hAnsi="Times New Roman" w:cs="Times New Roman"/>
                <w:color w:val="000000"/>
                <w:spacing w:val="-1"/>
                <w:w w:val="100"/>
                <w:position w:val="0"/>
                <w:sz w:val="21"/>
                <w:u w:val="none"/>
              </w:rPr>
              <w:t>9~15</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800" w:right="-239"/>
            </w:pPr>
            <w:r>
              <w:rPr>
                <w:rFonts w:ascii="Times New Roman" w:hAnsi="Times New Roman" w:cs="Times New Roman"/>
                <w:color w:val="000000"/>
                <w:spacing w:val="-1"/>
                <w:w w:val="100"/>
                <w:position w:val="0"/>
                <w:sz w:val="21"/>
                <w:u w:val="none"/>
              </w:rPr>
              <w:t>5</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904" w:right="-239"/>
            </w:pPr>
            <w:r>
              <w:rPr>
                <w:rFonts w:ascii="Times New Roman" w:hAnsi="Times New Roman" w:cs="Times New Roman"/>
                <w:color w:val="000000"/>
                <w:spacing w:val="-1"/>
                <w:w w:val="100"/>
                <w:position w:val="0"/>
                <w:sz w:val="21"/>
                <w:u w:val="none"/>
              </w:rPr>
              <w:t>0</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822" w:right="-239"/>
            </w:pPr>
            <w:r>
              <w:rPr>
                <w:rFonts w:ascii="Times New Roman" w:hAnsi="Times New Roman" w:cs="Times New Roman"/>
                <w:color w:val="000000"/>
                <w:spacing w:val="-1"/>
                <w:w w:val="100"/>
                <w:position w:val="0"/>
                <w:sz w:val="21"/>
                <w:u w:val="none"/>
              </w:rPr>
              <w:t>1</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519" w:right="-239"/>
            </w:pPr>
            <w:r>
              <w:rPr>
                <w:rFonts w:ascii="Times New Roman" w:hAnsi="Times New Roman" w:cs="Times New Roman"/>
                <w:color w:val="000000"/>
                <w:spacing w:val="-1"/>
                <w:w w:val="100"/>
                <w:position w:val="0"/>
                <w:sz w:val="21"/>
                <w:u w:val="none"/>
              </w:rPr>
              <w:t>3</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1013" w:right="-239"/>
            </w:pPr>
            <w:r>
              <w:rPr>
                <w:rFonts w:ascii="Times New Roman" w:hAnsi="Times New Roman" w:cs="Times New Roman"/>
                <w:color w:val="000000"/>
                <w:spacing w:val="0"/>
                <w:w w:val="100"/>
                <w:position w:val="0"/>
                <w:sz w:val="21"/>
                <w:u w:val="none"/>
              </w:rPr>
              <w:t>16~25</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800" w:right="-239"/>
            </w:pPr>
            <w:r>
              <w:rPr>
                <w:rFonts w:ascii="Times New Roman" w:hAnsi="Times New Roman" w:cs="Times New Roman"/>
                <w:color w:val="000000"/>
                <w:spacing w:val="-1"/>
                <w:w w:val="100"/>
                <w:position w:val="0"/>
                <w:sz w:val="21"/>
                <w:u w:val="none"/>
              </w:rPr>
              <w:t>8</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904" w:right="-239"/>
            </w:pPr>
            <w:r>
              <w:rPr>
                <w:rFonts w:ascii="Times New Roman" w:hAnsi="Times New Roman" w:cs="Times New Roman"/>
                <w:color w:val="000000"/>
                <w:spacing w:val="-1"/>
                <w:w w:val="100"/>
                <w:position w:val="0"/>
                <w:sz w:val="21"/>
                <w:u w:val="none"/>
              </w:rPr>
              <w:t>0</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822" w:right="-239"/>
            </w:pPr>
            <w:r>
              <w:rPr>
                <w:rFonts w:ascii="Times New Roman" w:hAnsi="Times New Roman" w:cs="Times New Roman"/>
                <w:color w:val="000000"/>
                <w:spacing w:val="-1"/>
                <w:w w:val="100"/>
                <w:position w:val="0"/>
                <w:sz w:val="21"/>
                <w:u w:val="none"/>
              </w:rPr>
              <w:t>1</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19" w:right="-239"/>
            </w:pPr>
            <w:r>
              <w:rPr>
                <w:rFonts w:ascii="Times New Roman" w:hAnsi="Times New Roman" w:cs="Times New Roman"/>
                <w:color w:val="000000"/>
                <w:spacing w:val="-1"/>
                <w:w w:val="100"/>
                <w:position w:val="0"/>
                <w:sz w:val="21"/>
                <w:u w:val="none"/>
              </w:rPr>
              <w:t>4</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1013" w:right="-239"/>
            </w:pPr>
            <w:r>
              <w:rPr>
                <w:rFonts w:ascii="Times New Roman" w:hAnsi="Times New Roman" w:cs="Times New Roman"/>
                <w:color w:val="000000"/>
                <w:spacing w:val="0"/>
                <w:w w:val="100"/>
                <w:position w:val="0"/>
                <w:sz w:val="21"/>
                <w:u w:val="none"/>
              </w:rPr>
              <w:t>26~50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748" w:right="-239"/>
            </w:pPr>
            <w:r>
              <w:rPr>
                <w:rFonts w:ascii="Times New Roman" w:hAnsi="Times New Roman" w:cs="Times New Roman"/>
                <w:color w:val="000000"/>
                <w:spacing w:val="0"/>
                <w:w w:val="100"/>
                <w:position w:val="0"/>
                <w:sz w:val="21"/>
                <w:u w:val="none"/>
              </w:rPr>
              <w:t>13</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04" w:right="-239"/>
            </w:pPr>
            <w:r>
              <w:rPr>
                <w:rFonts w:ascii="Times New Roman" w:hAnsi="Times New Roman" w:cs="Times New Roman"/>
                <w:color w:val="000000"/>
                <w:spacing w:val="-1"/>
                <w:w w:val="100"/>
                <w:position w:val="0"/>
                <w:sz w:val="21"/>
                <w:u w:val="none"/>
              </w:rPr>
              <w:t>0</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22" w:right="-239"/>
            </w:pPr>
            <w:r>
              <w:rPr>
                <w:rFonts w:ascii="Times New Roman" w:hAnsi="Times New Roman" w:cs="Times New Roman"/>
                <w:color w:val="000000"/>
                <w:spacing w:val="-1"/>
                <w:w w:val="100"/>
                <w:position w:val="0"/>
                <w:sz w:val="21"/>
                <w:u w:val="none"/>
              </w:rPr>
              <w:t>1</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519" w:right="-239"/>
            </w:pPr>
            <w:r>
              <w:rPr>
                <w:rFonts w:ascii="Times New Roman" w:hAnsi="Times New Roman" w:cs="Times New Roman"/>
                <w:color w:val="000000"/>
                <w:spacing w:val="-1"/>
                <w:w w:val="100"/>
                <w:position w:val="0"/>
                <w:sz w:val="21"/>
                <w:u w:val="none"/>
              </w:rPr>
              <w:t>5</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965" w:right="-239"/>
            </w:pPr>
            <w:r>
              <w:rPr>
                <w:rFonts w:ascii="Times New Roman" w:hAnsi="Times New Roman" w:cs="Times New Roman"/>
                <w:color w:val="000000"/>
                <w:spacing w:val="0"/>
                <w:w w:val="100"/>
                <w:position w:val="0"/>
                <w:sz w:val="21"/>
                <w:u w:val="none"/>
              </w:rPr>
              <w:t>51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90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748" w:right="-239"/>
            </w:pPr>
            <w:r>
              <w:rPr>
                <w:rFonts w:ascii="Times New Roman" w:hAnsi="Times New Roman" w:cs="Times New Roman"/>
                <w:color w:val="000000"/>
                <w:spacing w:val="0"/>
                <w:w w:val="100"/>
                <w:position w:val="0"/>
                <w:sz w:val="21"/>
                <w:u w:val="none"/>
              </w:rPr>
              <w:t>20</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904" w:right="-239"/>
            </w:pPr>
            <w:r>
              <w:rPr>
                <w:rFonts w:ascii="Times New Roman" w:hAnsi="Times New Roman" w:cs="Times New Roman"/>
                <w:color w:val="000000"/>
                <w:spacing w:val="-1"/>
                <w:w w:val="100"/>
                <w:position w:val="0"/>
                <w:sz w:val="21"/>
                <w:u w:val="none"/>
              </w:rPr>
              <w:t>0</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822" w:right="-239"/>
            </w:pPr>
            <w:r>
              <w:rPr>
                <w:rFonts w:ascii="Times New Roman" w:hAnsi="Times New Roman" w:cs="Times New Roman"/>
                <w:color w:val="000000"/>
                <w:spacing w:val="-1"/>
                <w:w w:val="100"/>
                <w:position w:val="0"/>
                <w:sz w:val="21"/>
                <w:u w:val="none"/>
              </w:rPr>
              <w:t>1</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519" w:right="-239"/>
            </w:pPr>
            <w:r>
              <w:rPr>
                <w:rFonts w:ascii="Times New Roman" w:hAnsi="Times New Roman" w:cs="Times New Roman"/>
                <w:color w:val="000000"/>
                <w:spacing w:val="-1"/>
                <w:w w:val="100"/>
                <w:position w:val="0"/>
                <w:sz w:val="21"/>
                <w:u w:val="none"/>
              </w:rPr>
              <w:t>6</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912" w:right="-239"/>
            </w:pPr>
            <w:r>
              <w:rPr>
                <w:rFonts w:ascii="Times New Roman" w:hAnsi="Times New Roman" w:cs="Times New Roman"/>
                <w:color w:val="000000"/>
                <w:spacing w:val="0"/>
                <w:w w:val="100"/>
                <w:position w:val="0"/>
                <w:sz w:val="21"/>
                <w:u w:val="none"/>
              </w:rPr>
              <w:t>91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150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748" w:right="-239"/>
            </w:pPr>
            <w:r>
              <w:rPr>
                <w:rFonts w:ascii="Times New Roman" w:hAnsi="Times New Roman" w:cs="Times New Roman"/>
                <w:color w:val="000000"/>
                <w:spacing w:val="0"/>
                <w:w w:val="100"/>
                <w:position w:val="0"/>
                <w:sz w:val="21"/>
                <w:u w:val="none"/>
              </w:rPr>
              <w:t>32</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904" w:right="-239"/>
            </w:pPr>
            <w:r>
              <w:rPr>
                <w:rFonts w:ascii="Times New Roman" w:hAnsi="Times New Roman" w:cs="Times New Roman"/>
                <w:color w:val="000000"/>
                <w:spacing w:val="-1"/>
                <w:w w:val="100"/>
                <w:position w:val="0"/>
                <w:sz w:val="21"/>
                <w:u w:val="none"/>
              </w:rPr>
              <w:t>1</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822" w:right="-239"/>
            </w:pPr>
            <w:r>
              <w:rPr>
                <w:rFonts w:ascii="Times New Roman" w:hAnsi="Times New Roman" w:cs="Times New Roman"/>
                <w:color w:val="000000"/>
                <w:spacing w:val="-1"/>
                <w:w w:val="100"/>
                <w:position w:val="0"/>
                <w:sz w:val="21"/>
                <w:u w:val="none"/>
              </w:rPr>
              <w:t>2</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19" w:right="-239"/>
            </w:pPr>
            <w:r>
              <w:rPr>
                <w:rFonts w:ascii="Times New Roman" w:hAnsi="Times New Roman" w:cs="Times New Roman"/>
                <w:color w:val="000000"/>
                <w:spacing w:val="-1"/>
                <w:w w:val="100"/>
                <w:position w:val="0"/>
                <w:sz w:val="21"/>
                <w:u w:val="none"/>
              </w:rPr>
              <w:t>7</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60" w:right="-239"/>
            </w:pPr>
            <w:r>
              <w:rPr>
                <w:rFonts w:ascii="Times New Roman" w:hAnsi="Times New Roman" w:cs="Times New Roman"/>
                <w:color w:val="000000"/>
                <w:spacing w:val="0"/>
                <w:w w:val="100"/>
                <w:position w:val="0"/>
                <w:sz w:val="21"/>
                <w:u w:val="none"/>
              </w:rPr>
              <w:t>151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280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748" w:right="-239"/>
            </w:pPr>
            <w:r>
              <w:rPr>
                <w:rFonts w:ascii="Times New Roman" w:hAnsi="Times New Roman" w:cs="Times New Roman"/>
                <w:color w:val="000000"/>
                <w:spacing w:val="0"/>
                <w:w w:val="100"/>
                <w:position w:val="0"/>
                <w:sz w:val="21"/>
                <w:u w:val="none"/>
              </w:rPr>
              <w:t>50</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04" w:right="-239"/>
            </w:pPr>
            <w:r>
              <w:rPr>
                <w:rFonts w:ascii="Times New Roman" w:hAnsi="Times New Roman" w:cs="Times New Roman"/>
                <w:color w:val="000000"/>
                <w:spacing w:val="-1"/>
                <w:w w:val="100"/>
                <w:position w:val="0"/>
                <w:sz w:val="21"/>
                <w:u w:val="none"/>
              </w:rPr>
              <w:t>1</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22" w:right="-239"/>
            </w:pPr>
            <w:r>
              <w:rPr>
                <w:rFonts w:ascii="Times New Roman" w:hAnsi="Times New Roman" w:cs="Times New Roman"/>
                <w:color w:val="000000"/>
                <w:spacing w:val="-1"/>
                <w:w w:val="100"/>
                <w:position w:val="0"/>
                <w:sz w:val="21"/>
                <w:u w:val="none"/>
              </w:rPr>
              <w:t>2</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519" w:right="-239"/>
            </w:pPr>
            <w:r>
              <w:rPr>
                <w:rFonts w:ascii="Times New Roman" w:hAnsi="Times New Roman" w:cs="Times New Roman"/>
                <w:color w:val="000000"/>
                <w:spacing w:val="-1"/>
                <w:w w:val="100"/>
                <w:position w:val="0"/>
                <w:sz w:val="21"/>
                <w:u w:val="none"/>
              </w:rPr>
              <w:t>8</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860" w:right="-239"/>
            </w:pPr>
            <w:r>
              <w:rPr>
                <w:rFonts w:ascii="Times New Roman" w:hAnsi="Times New Roman" w:cs="Times New Roman"/>
                <w:color w:val="000000"/>
                <w:spacing w:val="0"/>
                <w:w w:val="100"/>
                <w:position w:val="0"/>
                <w:sz w:val="21"/>
                <w:u w:val="none"/>
              </w:rPr>
              <w:t>281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748" w:right="-239"/>
            </w:pPr>
            <w:r>
              <w:rPr>
                <w:rFonts w:ascii="Times New Roman" w:hAnsi="Times New Roman" w:cs="Times New Roman"/>
                <w:color w:val="000000"/>
                <w:spacing w:val="0"/>
                <w:w w:val="100"/>
                <w:position w:val="0"/>
                <w:sz w:val="21"/>
                <w:u w:val="none"/>
              </w:rPr>
              <w:t>80</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904" w:right="-239"/>
            </w:pPr>
            <w:r>
              <w:rPr>
                <w:rFonts w:ascii="Times New Roman" w:hAnsi="Times New Roman" w:cs="Times New Roman"/>
                <w:color w:val="000000"/>
                <w:spacing w:val="-1"/>
                <w:w w:val="100"/>
                <w:position w:val="0"/>
                <w:sz w:val="21"/>
                <w:u w:val="none"/>
              </w:rPr>
              <w:t>1</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822" w:right="-239"/>
            </w:pPr>
            <w:r>
              <w:rPr>
                <w:rFonts w:ascii="Times New Roman" w:hAnsi="Times New Roman" w:cs="Times New Roman"/>
                <w:color w:val="000000"/>
                <w:spacing w:val="-1"/>
                <w:w w:val="100"/>
                <w:position w:val="0"/>
                <w:sz w:val="21"/>
                <w:u w:val="none"/>
              </w:rPr>
              <w:t>2</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519" w:right="-239"/>
            </w:pPr>
            <w:r>
              <w:rPr>
                <w:rFonts w:ascii="Times New Roman" w:hAnsi="Times New Roman" w:cs="Times New Roman"/>
                <w:color w:val="000000"/>
                <w:spacing w:val="-1"/>
                <w:w w:val="100"/>
                <w:position w:val="0"/>
                <w:sz w:val="21"/>
                <w:u w:val="none"/>
              </w:rPr>
              <w:t>9</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807" w:right="-239"/>
            </w:pPr>
            <w:r>
              <w:rPr>
                <w:rFonts w:ascii="Times New Roman" w:hAnsi="Times New Roman" w:cs="Times New Roman"/>
                <w:color w:val="000000"/>
                <w:spacing w:val="0"/>
                <w:w w:val="100"/>
                <w:position w:val="0"/>
                <w:sz w:val="21"/>
                <w:u w:val="none"/>
              </w:rPr>
              <w:t>501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1200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695" w:right="-239"/>
            </w:pPr>
            <w:r>
              <w:rPr>
                <w:rFonts w:ascii="Times New Roman" w:hAnsi="Times New Roman" w:cs="Times New Roman"/>
                <w:color w:val="000000"/>
                <w:spacing w:val="0"/>
                <w:w w:val="100"/>
                <w:position w:val="0"/>
                <w:sz w:val="21"/>
                <w:u w:val="none"/>
              </w:rPr>
              <w:t>125</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904" w:right="-239"/>
            </w:pPr>
            <w:r>
              <w:rPr>
                <w:rFonts w:ascii="Times New Roman" w:hAnsi="Times New Roman" w:cs="Times New Roman"/>
                <w:color w:val="000000"/>
                <w:spacing w:val="-1"/>
                <w:w w:val="100"/>
                <w:position w:val="0"/>
                <w:sz w:val="21"/>
                <w:u w:val="none"/>
              </w:rPr>
              <w:t>2</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822" w:right="-239"/>
            </w:pPr>
            <w:r>
              <w:rPr>
                <w:rFonts w:ascii="Times New Roman" w:hAnsi="Times New Roman" w:cs="Times New Roman"/>
                <w:color w:val="000000"/>
                <w:spacing w:val="-1"/>
                <w:w w:val="100"/>
                <w:position w:val="0"/>
                <w:sz w:val="21"/>
                <w:u w:val="none"/>
              </w:rPr>
              <w:t>3</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467" w:right="-239"/>
            </w:pPr>
            <w:r>
              <w:rPr>
                <w:rFonts w:ascii="Times New Roman" w:hAnsi="Times New Roman" w:cs="Times New Roman"/>
                <w:color w:val="000000"/>
                <w:spacing w:val="0"/>
                <w:w w:val="100"/>
                <w:position w:val="0"/>
                <w:sz w:val="21"/>
                <w:u w:val="none"/>
              </w:rPr>
              <w:t>10</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754" w:right="-239"/>
            </w:pPr>
            <w:r>
              <w:rPr>
                <w:rFonts w:ascii="Times New Roman" w:hAnsi="Times New Roman" w:cs="Times New Roman"/>
                <w:color w:val="000000"/>
                <w:spacing w:val="0"/>
                <w:w w:val="100"/>
                <w:position w:val="0"/>
                <w:sz w:val="21"/>
                <w:u w:val="none"/>
              </w:rPr>
              <w:t>1201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3200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695" w:right="-239"/>
            </w:pPr>
            <w:r>
              <w:rPr>
                <w:rFonts w:ascii="Times New Roman" w:hAnsi="Times New Roman" w:cs="Times New Roman"/>
                <w:color w:val="000000"/>
                <w:spacing w:val="0"/>
                <w:w w:val="100"/>
                <w:position w:val="0"/>
                <w:sz w:val="21"/>
                <w:u w:val="none"/>
              </w:rPr>
              <w:t>200</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04" w:right="-239"/>
            </w:pPr>
            <w:r>
              <w:rPr>
                <w:rFonts w:ascii="Times New Roman" w:hAnsi="Times New Roman" w:cs="Times New Roman"/>
                <w:color w:val="000000"/>
                <w:spacing w:val="-1"/>
                <w:w w:val="100"/>
                <w:position w:val="0"/>
                <w:sz w:val="21"/>
                <w:u w:val="none"/>
              </w:rPr>
              <w:t>3</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22" w:right="-239"/>
            </w:pPr>
            <w:r>
              <w:rPr>
                <w:rFonts w:ascii="Times New Roman" w:hAnsi="Times New Roman" w:cs="Times New Roman"/>
                <w:color w:val="000000"/>
                <w:spacing w:val="-1"/>
                <w:w w:val="100"/>
                <w:position w:val="0"/>
                <w:sz w:val="21"/>
                <w:u w:val="none"/>
              </w:rPr>
              <w:t>4</w:t>
            </w:r>
          </w:p>
        </w:tc>
      </w:tr>
      <w:tr>
        <w:tblPrEx>
          <w:tblW w:w="0" w:type="auto"/>
          <w:tblInd w:w="0" w:type="dxa"/>
          <w:tblLayout w:type="fixed"/>
          <w:tblCellMar>
            <w:top w:w="0" w:type="dxa"/>
            <w:left w:w="108" w:type="dxa"/>
            <w:bottom w:w="0" w:type="dxa"/>
            <w:right w:w="108" w:type="dxa"/>
          </w:tblCellMar>
        </w:tblPrEx>
        <w:trPr>
          <w:trHeight w:hRule="exact" w:val="469"/>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467" w:right="-239"/>
            </w:pPr>
            <w:r>
              <w:rPr>
                <w:rFonts w:ascii="Times New Roman" w:hAnsi="Times New Roman" w:cs="Times New Roman"/>
                <w:color w:val="000000"/>
                <w:spacing w:val="0"/>
                <w:w w:val="100"/>
                <w:position w:val="0"/>
                <w:sz w:val="21"/>
                <w:u w:val="none"/>
              </w:rPr>
              <w:t>11</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860" w:right="-239"/>
            </w:pPr>
            <w:r>
              <w:rPr>
                <w:rFonts w:ascii="Times New Roman" w:hAnsi="Times New Roman" w:cs="Times New Roman"/>
                <w:color w:val="000000"/>
                <w:spacing w:val="0"/>
                <w:w w:val="100"/>
                <w:position w:val="0"/>
                <w:sz w:val="21"/>
                <w:u w:val="none"/>
              </w:rPr>
              <w:t>3200</w:t>
            </w:r>
            <w:r>
              <w:rPr>
                <w:rFonts w:ascii="宋体" w:eastAsia="宋体" w:hAnsi="宋体" w:cs="宋体"/>
                <w:color w:val="000000"/>
                <w:spacing w:val="-2"/>
                <w:w w:val="100"/>
                <w:position w:val="3"/>
                <w:sz w:val="21"/>
                <w:u w:val="none"/>
              </w:rPr>
              <w:t>以上</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695" w:right="-239"/>
            </w:pPr>
            <w:r>
              <w:rPr>
                <w:rFonts w:ascii="Times New Roman" w:hAnsi="Times New Roman" w:cs="Times New Roman"/>
                <w:color w:val="000000"/>
                <w:spacing w:val="0"/>
                <w:w w:val="100"/>
                <w:position w:val="0"/>
                <w:sz w:val="21"/>
                <w:u w:val="none"/>
              </w:rPr>
              <w:t>315</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904" w:right="-239"/>
            </w:pPr>
            <w:r>
              <w:rPr>
                <w:rFonts w:ascii="Times New Roman" w:hAnsi="Times New Roman" w:cs="Times New Roman"/>
                <w:color w:val="000000"/>
                <w:spacing w:val="-1"/>
                <w:w w:val="100"/>
                <w:position w:val="0"/>
                <w:sz w:val="21"/>
                <w:u w:val="none"/>
              </w:rPr>
              <w:t>5</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0" w:lineRule="exact"/>
              <w:ind w:left="822" w:right="-239"/>
            </w:pPr>
            <w:r>
              <w:rPr>
                <w:rFonts w:ascii="Times New Roman" w:hAnsi="Times New Roman" w:cs="Times New Roman"/>
                <w:color w:val="000000"/>
                <w:spacing w:val="-1"/>
                <w:w w:val="100"/>
                <w:position w:val="0"/>
                <w:sz w:val="21"/>
                <w:u w:val="none"/>
              </w:rPr>
              <w:t>6</w:t>
            </w:r>
          </w:p>
        </w:tc>
      </w:tr>
    </w:tbl>
    <w:tbl>
      <w:tblPr>
        <w:tblStyle w:val="TableNormal"/>
        <w:tblpPr w:leftFromText="180" w:rightFromText="180" w:vertAnchor="page" w:horzAnchor="page" w:tblpX="485" w:tblpY="1936"/>
        <w:tblW w:w="0" w:type="auto"/>
        <w:tblInd w:w="0" w:type="dxa"/>
        <w:tblLayout w:type="fixed"/>
        <w:tblCellMar>
          <w:top w:w="0" w:type="dxa"/>
          <w:left w:w="108" w:type="dxa"/>
          <w:bottom w:w="0" w:type="dxa"/>
          <w:right w:w="108" w:type="dxa"/>
        </w:tblCellMar>
      </w:tblPr>
      <w:tblGrid>
        <w:gridCol w:w="1143"/>
        <w:gridCol w:w="2560"/>
        <w:gridCol w:w="1706"/>
        <w:gridCol w:w="1911"/>
        <w:gridCol w:w="1752"/>
      </w:tblGrid>
      <w:tr>
        <w:tblPrEx>
          <w:tblW w:w="0" w:type="auto"/>
          <w:tblInd w:w="0" w:type="dxa"/>
          <w:tblLayout w:type="fixed"/>
          <w:tblCellMar>
            <w:top w:w="0" w:type="dxa"/>
            <w:left w:w="108" w:type="dxa"/>
            <w:bottom w:w="0" w:type="dxa"/>
            <w:right w:w="108" w:type="dxa"/>
          </w:tblCellMar>
        </w:tblPrEx>
        <w:trPr>
          <w:trHeight w:hRule="exact" w:val="441"/>
        </w:trPr>
        <w:tc>
          <w:tcPr>
            <w:tcW w:w="114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61" w:right="-239"/>
            </w:pPr>
          </w:p>
          <w:p>
            <w:pPr>
              <w:spacing w:before="0" w:after="0" w:line="305" w:lineRule="exact"/>
              <w:ind w:left="361" w:right="-239"/>
            </w:pPr>
            <w:r>
              <w:rPr>
                <w:rFonts w:ascii="宋体" w:eastAsia="宋体" w:hAnsi="宋体" w:cs="宋体"/>
                <w:color w:val="000000"/>
                <w:spacing w:val="-2"/>
                <w:w w:val="100"/>
                <w:position w:val="0"/>
                <w:sz w:val="21"/>
                <w:u w:val="none"/>
              </w:rPr>
              <w:t>序号</w:t>
            </w:r>
          </w:p>
        </w:tc>
        <w:tc>
          <w:tcPr>
            <w:tcW w:w="256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4" w:lineRule="exact"/>
              <w:ind w:left="999" w:right="-239"/>
            </w:pPr>
            <w:r>
              <w:rPr>
                <w:rFonts w:ascii="宋体" w:eastAsia="宋体" w:hAnsi="宋体" w:cs="宋体"/>
                <w:color w:val="000000"/>
                <w:spacing w:val="-2"/>
                <w:w w:val="100"/>
                <w:position w:val="3"/>
                <w:sz w:val="21"/>
                <w:u w:val="none"/>
              </w:rPr>
              <w:t>批量</w:t>
            </w:r>
            <w:r>
              <w:rPr>
                <w:rFonts w:ascii="Times New Roman" w:hAnsi="Times New Roman" w:cs="Times New Roman"/>
                <w:i/>
                <w:color w:val="000000"/>
                <w:spacing w:val="-1"/>
                <w:w w:val="100"/>
                <w:position w:val="0"/>
                <w:sz w:val="21"/>
                <w:u w:val="none"/>
              </w:rPr>
              <w:t>N</w:t>
            </w:r>
          </w:p>
          <w:p>
            <w:pPr>
              <w:spacing w:before="0" w:after="0" w:line="277" w:lineRule="exact"/>
              <w:ind w:left="651" w:right="-239"/>
            </w:pPr>
            <w:r>
              <w:rPr>
                <w:rFonts w:ascii="宋体" w:eastAsia="宋体" w:hAnsi="宋体" w:cs="宋体"/>
                <w:color w:val="000000"/>
                <w:spacing w:val="-1"/>
                <w:w w:val="100"/>
                <w:position w:val="0"/>
                <w:sz w:val="21"/>
                <w:u w:val="none"/>
              </w:rPr>
              <w:t>（单位：枪）</w:t>
            </w:r>
          </w:p>
        </w:tc>
        <w:tc>
          <w:tcPr>
            <w:tcW w:w="17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4" w:lineRule="exact"/>
              <w:ind w:left="486" w:right="-239"/>
            </w:pPr>
            <w:r>
              <w:rPr>
                <w:rFonts w:ascii="宋体" w:eastAsia="宋体" w:hAnsi="宋体" w:cs="宋体"/>
                <w:color w:val="000000"/>
                <w:spacing w:val="-1"/>
                <w:w w:val="100"/>
                <w:position w:val="3"/>
                <w:sz w:val="21"/>
                <w:u w:val="none"/>
              </w:rPr>
              <w:t>样本量</w:t>
            </w:r>
            <w:r>
              <w:rPr>
                <w:rFonts w:ascii="Times New Roman" w:hAnsi="Times New Roman" w:cs="Times New Roman"/>
                <w:i/>
                <w:color w:val="000000"/>
                <w:spacing w:val="-1"/>
                <w:w w:val="100"/>
                <w:position w:val="0"/>
                <w:sz w:val="21"/>
                <w:u w:val="none"/>
              </w:rPr>
              <w:t>n</w:t>
            </w:r>
          </w:p>
          <w:p>
            <w:pPr>
              <w:spacing w:before="0" w:after="0" w:line="277" w:lineRule="exact"/>
              <w:ind w:left="222" w:right="-239"/>
            </w:pPr>
            <w:r>
              <w:rPr>
                <w:rFonts w:ascii="宋体" w:eastAsia="宋体" w:hAnsi="宋体" w:cs="宋体"/>
                <w:color w:val="000000"/>
                <w:spacing w:val="-1"/>
                <w:w w:val="100"/>
                <w:position w:val="0"/>
                <w:sz w:val="21"/>
                <w:u w:val="none"/>
              </w:rPr>
              <w:t>（单位：枪）</w:t>
            </w:r>
          </w:p>
        </w:tc>
        <w:tc>
          <w:tcPr>
            <w:tcW w:w="366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1410" w:right="-239"/>
            </w:pPr>
            <w:r>
              <w:rPr>
                <w:rFonts w:ascii="宋体" w:eastAsia="宋体" w:hAnsi="宋体" w:cs="宋体"/>
                <w:color w:val="000000"/>
                <w:spacing w:val="-1"/>
                <w:w w:val="100"/>
                <w:position w:val="0"/>
                <w:sz w:val="21"/>
                <w:u w:val="none"/>
              </w:rPr>
              <w:t>不合格数</w:t>
            </w:r>
          </w:p>
        </w:tc>
      </w:tr>
      <w:tr>
        <w:tblPrEx>
          <w:tblW w:w="0" w:type="auto"/>
          <w:tblInd w:w="0" w:type="dxa"/>
          <w:tblLayout w:type="fixed"/>
          <w:tblCellMar>
            <w:top w:w="0" w:type="dxa"/>
            <w:left w:w="108" w:type="dxa"/>
            <w:bottom w:w="0" w:type="dxa"/>
            <w:right w:w="108" w:type="dxa"/>
          </w:tblCellMar>
        </w:tblPrEx>
        <w:trPr>
          <w:trHeight w:hRule="exact" w:val="436"/>
        </w:trPr>
        <w:tc>
          <w:tcPr>
            <w:tcW w:w="11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7" w:lineRule="exact"/>
            </w:pPr>
          </w:p>
        </w:tc>
        <w:tc>
          <w:tcPr>
            <w:tcW w:w="25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7" w:lineRule="exact"/>
            </w:pPr>
          </w:p>
        </w:tc>
        <w:tc>
          <w:tcPr>
            <w:tcW w:w="1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7" w:lineRule="exact"/>
            </w:pP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518" w:right="-239"/>
            </w:pPr>
            <w:r>
              <w:rPr>
                <w:rFonts w:ascii="宋体" w:eastAsia="宋体" w:hAnsi="宋体" w:cs="宋体"/>
                <w:color w:val="000000"/>
                <w:spacing w:val="-1"/>
                <w:w w:val="100"/>
                <w:position w:val="3"/>
                <w:sz w:val="21"/>
                <w:u w:val="none"/>
              </w:rPr>
              <w:t>接收数</w:t>
            </w:r>
            <w:r>
              <w:rPr>
                <w:rFonts w:ascii="Times New Roman" w:hAnsi="Times New Roman" w:cs="Times New Roman"/>
                <w:color w:val="000000"/>
                <w:spacing w:val="-1"/>
                <w:w w:val="100"/>
                <w:position w:val="0"/>
                <w:sz w:val="21"/>
                <w:u w:val="none"/>
              </w:rPr>
              <w:t>Ac</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443" w:right="-239"/>
            </w:pPr>
            <w:r>
              <w:rPr>
                <w:rFonts w:ascii="宋体" w:eastAsia="宋体" w:hAnsi="宋体" w:cs="宋体"/>
                <w:color w:val="000000"/>
                <w:spacing w:val="-1"/>
                <w:w w:val="100"/>
                <w:position w:val="3"/>
                <w:sz w:val="21"/>
                <w:u w:val="none"/>
              </w:rPr>
              <w:t>拒收数</w:t>
            </w:r>
            <w:r>
              <w:rPr>
                <w:rFonts w:ascii="Times New Roman" w:hAnsi="Times New Roman" w:cs="Times New Roman"/>
                <w:color w:val="000000"/>
                <w:spacing w:val="-1"/>
                <w:w w:val="100"/>
                <w:position w:val="0"/>
                <w:sz w:val="21"/>
                <w:u w:val="none"/>
              </w:rPr>
              <w:t>Re</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519" w:right="-239"/>
            </w:pPr>
            <w:r>
              <w:rPr>
                <w:rFonts w:ascii="Times New Roman" w:hAnsi="Times New Roman" w:cs="Times New Roman"/>
                <w:color w:val="000000"/>
                <w:spacing w:val="-1"/>
                <w:w w:val="100"/>
                <w:position w:val="0"/>
                <w:sz w:val="21"/>
                <w:u w:val="none"/>
              </w:rPr>
              <w:t>1</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1119" w:right="-239"/>
            </w:pPr>
            <w:r>
              <w:rPr>
                <w:rFonts w:ascii="Times New Roman" w:hAnsi="Times New Roman" w:cs="Times New Roman"/>
                <w:color w:val="000000"/>
                <w:spacing w:val="-1"/>
                <w:w w:val="100"/>
                <w:position w:val="0"/>
                <w:sz w:val="21"/>
                <w:u w:val="none"/>
              </w:rPr>
              <w:t>1~8</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776" w:right="-239"/>
            </w:pPr>
            <w:r>
              <w:rPr>
                <w:rFonts w:ascii="Times New Roman" w:hAnsi="Times New Roman" w:cs="Times New Roman"/>
                <w:color w:val="000000"/>
                <w:spacing w:val="-1"/>
                <w:w w:val="100"/>
                <w:position w:val="0"/>
                <w:sz w:val="21"/>
                <w:u w:val="none"/>
              </w:rPr>
              <w:t>N</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926" w:right="-239"/>
            </w:pPr>
            <w:r>
              <w:rPr>
                <w:rFonts w:ascii="Times New Roman" w:hAnsi="Times New Roman" w:cs="Times New Roman"/>
                <w:color w:val="000000"/>
                <w:spacing w:val="-1"/>
                <w:w w:val="100"/>
                <w:position w:val="0"/>
                <w:sz w:val="21"/>
                <w:u w:val="none"/>
              </w:rPr>
              <w:t>/</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843" w:right="-239"/>
            </w:pPr>
            <w:r>
              <w:rPr>
                <w:rFonts w:ascii="Times New Roman" w:hAnsi="Times New Roman" w:cs="Times New Roman"/>
                <w:color w:val="000000"/>
                <w:spacing w:val="-1"/>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19" w:right="-239"/>
            </w:pPr>
            <w:r>
              <w:rPr>
                <w:rFonts w:ascii="Times New Roman" w:hAnsi="Times New Roman" w:cs="Times New Roman"/>
                <w:color w:val="000000"/>
                <w:spacing w:val="-1"/>
                <w:w w:val="100"/>
                <w:position w:val="0"/>
                <w:sz w:val="21"/>
                <w:u w:val="none"/>
              </w:rPr>
              <w:t>2</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1066" w:right="-239"/>
            </w:pPr>
            <w:r>
              <w:rPr>
                <w:rFonts w:ascii="Times New Roman" w:hAnsi="Times New Roman" w:cs="Times New Roman"/>
                <w:color w:val="000000"/>
                <w:spacing w:val="-1"/>
                <w:w w:val="100"/>
                <w:position w:val="0"/>
                <w:sz w:val="21"/>
                <w:u w:val="none"/>
              </w:rPr>
              <w:t>9~15</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00" w:right="-239"/>
            </w:pPr>
            <w:r>
              <w:rPr>
                <w:rFonts w:ascii="Times New Roman" w:hAnsi="Times New Roman" w:cs="Times New Roman"/>
                <w:color w:val="000000"/>
                <w:spacing w:val="-1"/>
                <w:w w:val="100"/>
                <w:position w:val="0"/>
                <w:sz w:val="21"/>
                <w:u w:val="none"/>
              </w:rPr>
              <w:t>5</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04" w:right="-239"/>
            </w:pPr>
            <w:r>
              <w:rPr>
                <w:rFonts w:ascii="Times New Roman" w:hAnsi="Times New Roman" w:cs="Times New Roman"/>
                <w:color w:val="000000"/>
                <w:spacing w:val="-1"/>
                <w:w w:val="100"/>
                <w:position w:val="0"/>
                <w:sz w:val="21"/>
                <w:u w:val="none"/>
              </w:rPr>
              <w:t>0</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22" w:right="-239"/>
            </w:pPr>
            <w:r>
              <w:rPr>
                <w:rFonts w:ascii="Times New Roman" w:hAnsi="Times New Roman" w:cs="Times New Roman"/>
                <w:color w:val="000000"/>
                <w:spacing w:val="-1"/>
                <w:w w:val="100"/>
                <w:position w:val="0"/>
                <w:sz w:val="21"/>
                <w:u w:val="none"/>
              </w:rPr>
              <w:t>1</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19" w:right="-239"/>
            </w:pPr>
            <w:r>
              <w:rPr>
                <w:rFonts w:ascii="Times New Roman" w:hAnsi="Times New Roman" w:cs="Times New Roman"/>
                <w:color w:val="000000"/>
                <w:spacing w:val="-1"/>
                <w:w w:val="100"/>
                <w:position w:val="0"/>
                <w:sz w:val="21"/>
                <w:u w:val="none"/>
              </w:rPr>
              <w:t>3</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1013" w:right="-239"/>
            </w:pPr>
            <w:r>
              <w:rPr>
                <w:rFonts w:ascii="Times New Roman" w:hAnsi="Times New Roman" w:cs="Times New Roman"/>
                <w:color w:val="000000"/>
                <w:spacing w:val="0"/>
                <w:w w:val="100"/>
                <w:position w:val="0"/>
                <w:sz w:val="21"/>
                <w:u w:val="none"/>
              </w:rPr>
              <w:t>16~25</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00" w:right="-239"/>
            </w:pPr>
            <w:r>
              <w:rPr>
                <w:rFonts w:ascii="Times New Roman" w:hAnsi="Times New Roman" w:cs="Times New Roman"/>
                <w:color w:val="000000"/>
                <w:spacing w:val="-1"/>
                <w:w w:val="100"/>
                <w:position w:val="0"/>
                <w:sz w:val="21"/>
                <w:u w:val="none"/>
              </w:rPr>
              <w:t>8</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04" w:right="-239"/>
            </w:pPr>
            <w:r>
              <w:rPr>
                <w:rFonts w:ascii="Times New Roman" w:hAnsi="Times New Roman" w:cs="Times New Roman"/>
                <w:color w:val="000000"/>
                <w:spacing w:val="-1"/>
                <w:w w:val="100"/>
                <w:position w:val="0"/>
                <w:sz w:val="21"/>
                <w:u w:val="none"/>
              </w:rPr>
              <w:t>0</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22" w:right="-239"/>
            </w:pPr>
            <w:r>
              <w:rPr>
                <w:rFonts w:ascii="Times New Roman" w:hAnsi="Times New Roman" w:cs="Times New Roman"/>
                <w:color w:val="000000"/>
                <w:spacing w:val="-1"/>
                <w:w w:val="100"/>
                <w:position w:val="0"/>
                <w:sz w:val="21"/>
                <w:u w:val="none"/>
              </w:rPr>
              <w:t>1</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519" w:right="-239"/>
            </w:pPr>
            <w:r>
              <w:rPr>
                <w:rFonts w:ascii="Times New Roman" w:hAnsi="Times New Roman" w:cs="Times New Roman"/>
                <w:color w:val="000000"/>
                <w:spacing w:val="-1"/>
                <w:w w:val="100"/>
                <w:position w:val="0"/>
                <w:sz w:val="21"/>
                <w:u w:val="none"/>
              </w:rPr>
              <w:t>4</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1013" w:right="-239"/>
            </w:pPr>
            <w:r>
              <w:rPr>
                <w:rFonts w:ascii="Times New Roman" w:hAnsi="Times New Roman" w:cs="Times New Roman"/>
                <w:color w:val="000000"/>
                <w:spacing w:val="0"/>
                <w:w w:val="100"/>
                <w:position w:val="0"/>
                <w:sz w:val="21"/>
                <w:u w:val="none"/>
              </w:rPr>
              <w:t>26~50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748" w:right="-239"/>
            </w:pPr>
            <w:r>
              <w:rPr>
                <w:rFonts w:ascii="Times New Roman" w:hAnsi="Times New Roman" w:cs="Times New Roman"/>
                <w:color w:val="000000"/>
                <w:spacing w:val="0"/>
                <w:w w:val="100"/>
                <w:position w:val="0"/>
                <w:sz w:val="21"/>
                <w:u w:val="none"/>
              </w:rPr>
              <w:t>13</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904" w:right="-239"/>
            </w:pPr>
            <w:r>
              <w:rPr>
                <w:rFonts w:ascii="Times New Roman" w:hAnsi="Times New Roman" w:cs="Times New Roman"/>
                <w:color w:val="000000"/>
                <w:spacing w:val="-1"/>
                <w:w w:val="100"/>
                <w:position w:val="0"/>
                <w:sz w:val="21"/>
                <w:u w:val="none"/>
              </w:rPr>
              <w:t>0</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822" w:right="-239"/>
            </w:pPr>
            <w:r>
              <w:rPr>
                <w:rFonts w:ascii="Times New Roman" w:hAnsi="Times New Roman" w:cs="Times New Roman"/>
                <w:color w:val="000000"/>
                <w:spacing w:val="-1"/>
                <w:w w:val="100"/>
                <w:position w:val="0"/>
                <w:sz w:val="21"/>
                <w:u w:val="none"/>
              </w:rPr>
              <w:t>1</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19" w:right="-239"/>
            </w:pPr>
            <w:r>
              <w:rPr>
                <w:rFonts w:ascii="Times New Roman" w:hAnsi="Times New Roman" w:cs="Times New Roman"/>
                <w:color w:val="000000"/>
                <w:spacing w:val="-1"/>
                <w:w w:val="100"/>
                <w:position w:val="0"/>
                <w:sz w:val="21"/>
                <w:u w:val="none"/>
              </w:rPr>
              <w:t>5</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65" w:right="-239"/>
            </w:pPr>
            <w:r>
              <w:rPr>
                <w:rFonts w:ascii="Times New Roman" w:hAnsi="Times New Roman" w:cs="Times New Roman"/>
                <w:color w:val="000000"/>
                <w:spacing w:val="0"/>
                <w:w w:val="100"/>
                <w:position w:val="0"/>
                <w:sz w:val="21"/>
                <w:u w:val="none"/>
              </w:rPr>
              <w:t>51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90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748" w:right="-239"/>
            </w:pPr>
            <w:r>
              <w:rPr>
                <w:rFonts w:ascii="Times New Roman" w:hAnsi="Times New Roman" w:cs="Times New Roman"/>
                <w:color w:val="000000"/>
                <w:spacing w:val="0"/>
                <w:w w:val="100"/>
                <w:position w:val="0"/>
                <w:sz w:val="21"/>
                <w:u w:val="none"/>
              </w:rPr>
              <w:t>20</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04" w:right="-239"/>
            </w:pPr>
            <w:r>
              <w:rPr>
                <w:rFonts w:ascii="Times New Roman" w:hAnsi="Times New Roman" w:cs="Times New Roman"/>
                <w:color w:val="000000"/>
                <w:spacing w:val="-1"/>
                <w:w w:val="100"/>
                <w:position w:val="0"/>
                <w:sz w:val="21"/>
                <w:u w:val="none"/>
              </w:rPr>
              <w:t>0</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22" w:right="-239"/>
            </w:pPr>
            <w:r>
              <w:rPr>
                <w:rFonts w:ascii="Times New Roman" w:hAnsi="Times New Roman" w:cs="Times New Roman"/>
                <w:color w:val="000000"/>
                <w:spacing w:val="-1"/>
                <w:w w:val="100"/>
                <w:position w:val="0"/>
                <w:sz w:val="21"/>
                <w:u w:val="none"/>
              </w:rPr>
              <w:t>1</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19" w:right="-239"/>
            </w:pPr>
            <w:r>
              <w:rPr>
                <w:rFonts w:ascii="Times New Roman" w:hAnsi="Times New Roman" w:cs="Times New Roman"/>
                <w:color w:val="000000"/>
                <w:spacing w:val="-1"/>
                <w:w w:val="100"/>
                <w:position w:val="0"/>
                <w:sz w:val="21"/>
                <w:u w:val="none"/>
              </w:rPr>
              <w:t>6</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12" w:right="-239"/>
            </w:pPr>
            <w:r>
              <w:rPr>
                <w:rFonts w:ascii="Times New Roman" w:hAnsi="Times New Roman" w:cs="Times New Roman"/>
                <w:color w:val="000000"/>
                <w:spacing w:val="0"/>
                <w:w w:val="100"/>
                <w:position w:val="0"/>
                <w:sz w:val="21"/>
                <w:u w:val="none"/>
              </w:rPr>
              <w:t>91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150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748" w:right="-239"/>
            </w:pPr>
            <w:r>
              <w:rPr>
                <w:rFonts w:ascii="Times New Roman" w:hAnsi="Times New Roman" w:cs="Times New Roman"/>
                <w:color w:val="000000"/>
                <w:spacing w:val="0"/>
                <w:w w:val="100"/>
                <w:position w:val="0"/>
                <w:sz w:val="21"/>
                <w:u w:val="none"/>
              </w:rPr>
              <w:t>32</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04" w:right="-239"/>
            </w:pPr>
            <w:r>
              <w:rPr>
                <w:rFonts w:ascii="Times New Roman" w:hAnsi="Times New Roman" w:cs="Times New Roman"/>
                <w:color w:val="000000"/>
                <w:spacing w:val="-1"/>
                <w:w w:val="100"/>
                <w:position w:val="0"/>
                <w:sz w:val="21"/>
                <w:u w:val="none"/>
              </w:rPr>
              <w:t>1</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22" w:right="-239"/>
            </w:pPr>
            <w:r>
              <w:rPr>
                <w:rFonts w:ascii="Times New Roman" w:hAnsi="Times New Roman" w:cs="Times New Roman"/>
                <w:color w:val="000000"/>
                <w:spacing w:val="-1"/>
                <w:w w:val="100"/>
                <w:position w:val="0"/>
                <w:sz w:val="21"/>
                <w:u w:val="none"/>
              </w:rPr>
              <w:t>2</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519" w:right="-239"/>
            </w:pPr>
            <w:r>
              <w:rPr>
                <w:rFonts w:ascii="Times New Roman" w:hAnsi="Times New Roman" w:cs="Times New Roman"/>
                <w:color w:val="000000"/>
                <w:spacing w:val="-1"/>
                <w:w w:val="100"/>
                <w:position w:val="0"/>
                <w:sz w:val="21"/>
                <w:u w:val="none"/>
              </w:rPr>
              <w:t>7</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860" w:right="-239"/>
            </w:pPr>
            <w:r>
              <w:rPr>
                <w:rFonts w:ascii="Times New Roman" w:hAnsi="Times New Roman" w:cs="Times New Roman"/>
                <w:color w:val="000000"/>
                <w:spacing w:val="0"/>
                <w:w w:val="100"/>
                <w:position w:val="0"/>
                <w:sz w:val="21"/>
                <w:u w:val="none"/>
              </w:rPr>
              <w:t>151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280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748" w:right="-239"/>
            </w:pPr>
            <w:r>
              <w:rPr>
                <w:rFonts w:ascii="Times New Roman" w:hAnsi="Times New Roman" w:cs="Times New Roman"/>
                <w:color w:val="000000"/>
                <w:spacing w:val="0"/>
                <w:w w:val="100"/>
                <w:position w:val="0"/>
                <w:sz w:val="21"/>
                <w:u w:val="none"/>
              </w:rPr>
              <w:t>50</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904" w:right="-239"/>
            </w:pPr>
            <w:r>
              <w:rPr>
                <w:rFonts w:ascii="Times New Roman" w:hAnsi="Times New Roman" w:cs="Times New Roman"/>
                <w:color w:val="000000"/>
                <w:spacing w:val="-1"/>
                <w:w w:val="100"/>
                <w:position w:val="0"/>
                <w:sz w:val="21"/>
                <w:u w:val="none"/>
              </w:rPr>
              <w:t>1</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822" w:right="-239"/>
            </w:pPr>
            <w:r>
              <w:rPr>
                <w:rFonts w:ascii="Times New Roman" w:hAnsi="Times New Roman" w:cs="Times New Roman"/>
                <w:color w:val="000000"/>
                <w:spacing w:val="-1"/>
                <w:w w:val="100"/>
                <w:position w:val="0"/>
                <w:sz w:val="21"/>
                <w:u w:val="none"/>
              </w:rPr>
              <w:t>2</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19" w:right="-239"/>
            </w:pPr>
            <w:r>
              <w:rPr>
                <w:rFonts w:ascii="Times New Roman" w:hAnsi="Times New Roman" w:cs="Times New Roman"/>
                <w:color w:val="000000"/>
                <w:spacing w:val="-1"/>
                <w:w w:val="100"/>
                <w:position w:val="0"/>
                <w:sz w:val="21"/>
                <w:u w:val="none"/>
              </w:rPr>
              <w:t>8</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60" w:right="-239"/>
            </w:pPr>
            <w:r>
              <w:rPr>
                <w:rFonts w:ascii="Times New Roman" w:hAnsi="Times New Roman" w:cs="Times New Roman"/>
                <w:color w:val="000000"/>
                <w:spacing w:val="0"/>
                <w:w w:val="100"/>
                <w:position w:val="0"/>
                <w:sz w:val="21"/>
                <w:u w:val="none"/>
              </w:rPr>
              <w:t>281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748" w:right="-239"/>
            </w:pPr>
            <w:r>
              <w:rPr>
                <w:rFonts w:ascii="Times New Roman" w:hAnsi="Times New Roman" w:cs="Times New Roman"/>
                <w:color w:val="000000"/>
                <w:spacing w:val="0"/>
                <w:w w:val="100"/>
                <w:position w:val="0"/>
                <w:sz w:val="21"/>
                <w:u w:val="none"/>
              </w:rPr>
              <w:t>80</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04" w:right="-239"/>
            </w:pPr>
            <w:r>
              <w:rPr>
                <w:rFonts w:ascii="Times New Roman" w:hAnsi="Times New Roman" w:cs="Times New Roman"/>
                <w:color w:val="000000"/>
                <w:spacing w:val="-1"/>
                <w:w w:val="100"/>
                <w:position w:val="0"/>
                <w:sz w:val="21"/>
                <w:u w:val="none"/>
              </w:rPr>
              <w:t>2</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22" w:right="-239"/>
            </w:pPr>
            <w:r>
              <w:rPr>
                <w:rFonts w:ascii="Times New Roman" w:hAnsi="Times New Roman" w:cs="Times New Roman"/>
                <w:color w:val="000000"/>
                <w:spacing w:val="-1"/>
                <w:w w:val="100"/>
                <w:position w:val="0"/>
                <w:sz w:val="21"/>
                <w:u w:val="none"/>
              </w:rPr>
              <w:t>3</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519" w:right="-239"/>
            </w:pPr>
            <w:r>
              <w:rPr>
                <w:rFonts w:ascii="Times New Roman" w:hAnsi="Times New Roman" w:cs="Times New Roman"/>
                <w:color w:val="000000"/>
                <w:spacing w:val="-1"/>
                <w:w w:val="100"/>
                <w:position w:val="0"/>
                <w:sz w:val="21"/>
                <w:u w:val="none"/>
              </w:rPr>
              <w:t>9</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07" w:right="-239"/>
            </w:pPr>
            <w:r>
              <w:rPr>
                <w:rFonts w:ascii="Times New Roman" w:hAnsi="Times New Roman" w:cs="Times New Roman"/>
                <w:color w:val="000000"/>
                <w:spacing w:val="0"/>
                <w:w w:val="100"/>
                <w:position w:val="0"/>
                <w:sz w:val="21"/>
                <w:u w:val="none"/>
              </w:rPr>
              <w:t>501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1200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695" w:right="-239"/>
            </w:pPr>
            <w:r>
              <w:rPr>
                <w:rFonts w:ascii="Times New Roman" w:hAnsi="Times New Roman" w:cs="Times New Roman"/>
                <w:color w:val="000000"/>
                <w:spacing w:val="0"/>
                <w:w w:val="100"/>
                <w:position w:val="0"/>
                <w:sz w:val="21"/>
                <w:u w:val="none"/>
              </w:rPr>
              <w:t>125</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04" w:right="-239"/>
            </w:pPr>
            <w:r>
              <w:rPr>
                <w:rFonts w:ascii="Times New Roman" w:hAnsi="Times New Roman" w:cs="Times New Roman"/>
                <w:color w:val="000000"/>
                <w:spacing w:val="-1"/>
                <w:w w:val="100"/>
                <w:position w:val="0"/>
                <w:sz w:val="21"/>
                <w:u w:val="none"/>
              </w:rPr>
              <w:t>3</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22" w:right="-239"/>
            </w:pPr>
            <w:r>
              <w:rPr>
                <w:rFonts w:ascii="Times New Roman" w:hAnsi="Times New Roman" w:cs="Times New Roman"/>
                <w:color w:val="000000"/>
                <w:spacing w:val="-1"/>
                <w:w w:val="100"/>
                <w:position w:val="0"/>
                <w:sz w:val="21"/>
                <w:u w:val="none"/>
              </w:rPr>
              <w:t>4</w:t>
            </w:r>
          </w:p>
        </w:tc>
      </w:tr>
      <w:tr>
        <w:tblPrEx>
          <w:tblW w:w="0" w:type="auto"/>
          <w:tblInd w:w="0" w:type="dxa"/>
          <w:tblLayout w:type="fixed"/>
          <w:tblCellMar>
            <w:top w:w="0" w:type="dxa"/>
            <w:left w:w="108" w:type="dxa"/>
            <w:bottom w:w="0" w:type="dxa"/>
            <w:right w:w="108" w:type="dxa"/>
          </w:tblCellMar>
        </w:tblPrEx>
        <w:trPr>
          <w:trHeight w:hRule="exact" w:val="464"/>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467" w:right="-239"/>
            </w:pPr>
            <w:r>
              <w:rPr>
                <w:rFonts w:ascii="Times New Roman" w:hAnsi="Times New Roman" w:cs="Times New Roman"/>
                <w:color w:val="000000"/>
                <w:spacing w:val="0"/>
                <w:w w:val="100"/>
                <w:position w:val="0"/>
                <w:sz w:val="21"/>
                <w:u w:val="none"/>
              </w:rPr>
              <w:t>10</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754" w:right="-239"/>
            </w:pPr>
            <w:r>
              <w:rPr>
                <w:rFonts w:ascii="Times New Roman" w:hAnsi="Times New Roman" w:cs="Times New Roman"/>
                <w:color w:val="000000"/>
                <w:spacing w:val="0"/>
                <w:w w:val="100"/>
                <w:position w:val="0"/>
                <w:sz w:val="21"/>
                <w:u w:val="none"/>
              </w:rPr>
              <w:t>1201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3200</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695" w:right="-239"/>
            </w:pPr>
            <w:r>
              <w:rPr>
                <w:rFonts w:ascii="Times New Roman" w:hAnsi="Times New Roman" w:cs="Times New Roman"/>
                <w:color w:val="000000"/>
                <w:spacing w:val="0"/>
                <w:w w:val="100"/>
                <w:position w:val="0"/>
                <w:sz w:val="21"/>
                <w:u w:val="none"/>
              </w:rPr>
              <w:t>200</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904" w:right="-239"/>
            </w:pPr>
            <w:r>
              <w:rPr>
                <w:rFonts w:ascii="Times New Roman" w:hAnsi="Times New Roman" w:cs="Times New Roman"/>
                <w:color w:val="000000"/>
                <w:spacing w:val="-1"/>
                <w:w w:val="100"/>
                <w:position w:val="0"/>
                <w:sz w:val="21"/>
                <w:u w:val="none"/>
              </w:rPr>
              <w:t>5</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822" w:right="-239"/>
            </w:pPr>
            <w:r>
              <w:rPr>
                <w:rFonts w:ascii="Times New Roman" w:hAnsi="Times New Roman" w:cs="Times New Roman"/>
                <w:color w:val="000000"/>
                <w:spacing w:val="-1"/>
                <w:w w:val="100"/>
                <w:position w:val="0"/>
                <w:sz w:val="21"/>
                <w:u w:val="none"/>
              </w:rPr>
              <w:t>6</w:t>
            </w:r>
          </w:p>
        </w:tc>
      </w:tr>
      <w:tr>
        <w:tblPrEx>
          <w:tblW w:w="0" w:type="auto"/>
          <w:tblInd w:w="0" w:type="dxa"/>
          <w:tblLayout w:type="fixed"/>
          <w:tblCellMar>
            <w:top w:w="0" w:type="dxa"/>
            <w:left w:w="108" w:type="dxa"/>
            <w:bottom w:w="0" w:type="dxa"/>
            <w:right w:w="108" w:type="dxa"/>
          </w:tblCellMar>
        </w:tblPrEx>
        <w:trPr>
          <w:trHeight w:hRule="exact" w:val="469"/>
        </w:trPr>
        <w:tc>
          <w:tcPr>
            <w:tcW w:w="1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467" w:right="-239"/>
            </w:pPr>
            <w:r>
              <w:rPr>
                <w:rFonts w:ascii="Times New Roman" w:hAnsi="Times New Roman" w:cs="Times New Roman"/>
                <w:color w:val="000000"/>
                <w:spacing w:val="0"/>
                <w:w w:val="100"/>
                <w:position w:val="0"/>
                <w:sz w:val="21"/>
                <w:u w:val="none"/>
              </w:rPr>
              <w:t>11</w:t>
            </w:r>
          </w:p>
        </w:tc>
        <w:tc>
          <w:tcPr>
            <w:tcW w:w="2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60" w:right="-239"/>
            </w:pPr>
            <w:r>
              <w:rPr>
                <w:rFonts w:ascii="Times New Roman" w:hAnsi="Times New Roman" w:cs="Times New Roman"/>
                <w:color w:val="000000"/>
                <w:spacing w:val="0"/>
                <w:w w:val="100"/>
                <w:position w:val="0"/>
                <w:sz w:val="21"/>
                <w:u w:val="none"/>
              </w:rPr>
              <w:t>3200</w:t>
            </w:r>
            <w:r>
              <w:rPr>
                <w:rFonts w:ascii="宋体" w:eastAsia="宋体" w:hAnsi="宋体" w:cs="宋体"/>
                <w:color w:val="000000"/>
                <w:spacing w:val="-2"/>
                <w:w w:val="100"/>
                <w:position w:val="3"/>
                <w:sz w:val="21"/>
                <w:u w:val="none"/>
              </w:rPr>
              <w:t>以上</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695" w:right="-239"/>
            </w:pPr>
            <w:r>
              <w:rPr>
                <w:rFonts w:ascii="Times New Roman" w:hAnsi="Times New Roman" w:cs="Times New Roman"/>
                <w:color w:val="000000"/>
                <w:spacing w:val="0"/>
                <w:w w:val="100"/>
                <w:position w:val="0"/>
                <w:sz w:val="21"/>
                <w:u w:val="none"/>
              </w:rPr>
              <w:t>315</w:t>
            </w:r>
          </w:p>
        </w:tc>
        <w:tc>
          <w:tcPr>
            <w:tcW w:w="1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904" w:right="-239"/>
            </w:pPr>
            <w:r>
              <w:rPr>
                <w:rFonts w:ascii="Times New Roman" w:hAnsi="Times New Roman" w:cs="Times New Roman"/>
                <w:color w:val="000000"/>
                <w:spacing w:val="-1"/>
                <w:w w:val="100"/>
                <w:position w:val="0"/>
                <w:sz w:val="21"/>
                <w:u w:val="none"/>
              </w:rPr>
              <w:t>7</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822" w:right="-239"/>
            </w:pPr>
            <w:r>
              <w:rPr>
                <w:rFonts w:ascii="Times New Roman" w:hAnsi="Times New Roman" w:cs="Times New Roman"/>
                <w:color w:val="000000"/>
                <w:spacing w:val="-1"/>
                <w:w w:val="100"/>
                <w:position w:val="0"/>
                <w:sz w:val="21"/>
                <w:u w:val="none"/>
              </w:rPr>
              <w:t>8</w:t>
            </w:r>
          </w:p>
        </w:tc>
      </w:tr>
    </w:tbl>
    <w:p>
      <w:pPr>
        <w:spacing w:before="0" w:after="0" w:line="240" w:lineRule="exact"/>
      </w:pPr>
    </w:p>
    <w:p>
      <w:pPr>
        <w:spacing w:before="0" w:after="0" w:line="240" w:lineRule="exact"/>
      </w:pPr>
    </w:p>
    <w:p>
      <w:pPr>
        <w:spacing w:before="0" w:after="0" w:line="240" w:lineRule="exact"/>
      </w:pPr>
    </w:p>
    <w:p>
      <w:pPr>
        <w:spacing w:before="0" w:after="0" w:line="350" w:lineRule="exact"/>
      </w:pPr>
    </w:p>
    <w:p>
      <w:pPr>
        <w:widowControl/>
        <w:jc w:val="left"/>
        <w:sectPr>
          <w:type w:val="continuous"/>
          <w:pgSz w:w="11906" w:h="16839"/>
          <w:pgMar w:top="180" w:right="714" w:bottom="0" w:left="1074" w:header="0" w:footer="0" w:gutter="0"/>
          <w:pgNumType w:start="34"/>
          <w:cols w:num="1" w:space="720"/>
          <w:docGrid w:type="lines" w:linePitch="312" w:charSpace="0"/>
        </w:sectPr>
      </w:pPr>
    </w:p>
    <w:p>
      <w:pPr>
        <w:spacing w:before="0" w:after="0" w:line="378" w:lineRule="exact"/>
        <w:ind w:left="3866" w:firstLine="142"/>
        <w:jc w:val="left"/>
      </w:pPr>
      <w:r>
        <w:pict>
          <v:shape id="_x0000_s2062" o:spid="_x0000_s1037" type="#_x0000_t12" style="width:467.7pt;height:0.7pt;margin-top:81.15pt;margin-left:70.9pt;mso-height-relative:page;mso-position-horizontal-relative:page;mso-position-vertical-relative:page;mso-width-relative:page;position:absolute;z-index:251670528"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spacing w:before="0" w:after="0" w:line="352" w:lineRule="exact"/>
        <w:ind w:left="3866" w:firstLine="0"/>
        <w:jc w:val="left"/>
      </w:pPr>
    </w:p>
    <w:p>
      <w:pPr>
        <w:widowControl/>
        <w:jc w:val="left"/>
        <w:sectPr>
          <w:type w:val="continuous"/>
          <w:pgSz w:w="11906" w:h="16839"/>
          <w:pgMar w:top="180" w:right="714" w:bottom="0" w:left="1074" w:header="0" w:footer="0" w:gutter="0"/>
          <w:pgNumType w:start="35"/>
          <w:cols w:num="1" w:space="708" w:equalWidth="0">
            <w:col w:w="10119" w:space="0"/>
          </w:cols>
          <w:docGrid w:type="lines" w:linePitch="312" w:charSpace="0"/>
        </w:sectPr>
      </w:pPr>
    </w:p>
    <w:p>
      <w:pPr>
        <w:tabs>
          <w:tab w:val="left" w:pos="1065"/>
        </w:tabs>
        <w:spacing w:before="0" w:after="0" w:line="420" w:lineRule="exact"/>
        <w:ind w:left="345" w:firstLine="0"/>
        <w:jc w:val="left"/>
      </w:pPr>
    </w:p>
    <w:p>
      <w:pPr>
        <w:spacing w:before="0" w:after="0" w:line="240" w:lineRule="exact"/>
        <w:ind w:left="345" w:firstLine="0"/>
      </w:pPr>
    </w:p>
    <w:p>
      <w:pPr>
        <w:spacing w:before="0" w:after="0" w:line="331" w:lineRule="exact"/>
        <w:ind w:left="345" w:firstLine="3312"/>
        <w:jc w:val="left"/>
      </w:pPr>
    </w:p>
    <w:p>
      <w:pPr>
        <w:widowControl/>
        <w:jc w:val="left"/>
        <w:sectPr>
          <w:type w:val="continuous"/>
          <w:pgSz w:w="11906" w:h="16839"/>
          <w:pgMar w:top="180" w:right="714" w:bottom="0" w:left="1074" w:header="0" w:footer="0" w:gutter="0"/>
          <w:pgNumType w:start="36"/>
          <w:cols w:num="1" w:space="708" w:equalWidth="0">
            <w:col w:w="10119" w:space="0"/>
          </w:cols>
          <w:docGrid w:type="lines" w:linePitch="312" w:charSpace="0"/>
        </w:sectPr>
      </w:pPr>
    </w:p>
    <w:p>
      <w:pPr>
        <w:spacing w:before="0" w:after="0" w:line="329" w:lineRule="exact"/>
        <w:ind w:left="9609" w:firstLine="0"/>
        <w:jc w:val="left"/>
      </w:pPr>
    </w:p>
    <w:p>
      <w:pPr>
        <w:widowControl/>
        <w:jc w:val="left"/>
        <w:sectPr>
          <w:type w:val="continuous"/>
          <w:pgSz w:w="11906" w:h="16839"/>
          <w:pgMar w:top="180" w:right="714" w:bottom="0" w:left="1074" w:header="0" w:footer="0" w:gutter="0"/>
          <w:pgNumType w:start="37"/>
          <w:cols w:num="1" w:space="708" w:equalWidth="0">
            <w:col w:w="10119" w:space="0"/>
          </w:cols>
          <w:docGrid w:type="lines" w:linePitch="312" w:charSpace="0"/>
        </w:sectPr>
      </w:pPr>
    </w:p>
    <w:p>
      <w:pPr>
        <w:spacing w:before="0" w:after="0" w:line="240" w:lineRule="exact"/>
        <w:ind w:left="9609" w:firstLine="0"/>
      </w:pPr>
    </w:p>
    <w:p>
      <w:pPr>
        <w:spacing w:before="0" w:after="0" w:line="240" w:lineRule="exact"/>
        <w:ind w:left="9609" w:firstLine="0"/>
      </w:pPr>
    </w:p>
    <w:p>
      <w:pPr>
        <w:spacing w:before="0" w:after="0" w:line="240" w:lineRule="exact"/>
        <w:ind w:left="9609" w:firstLine="0"/>
      </w:pPr>
    </w:p>
    <w:p>
      <w:pPr>
        <w:spacing w:before="0" w:after="0" w:line="366" w:lineRule="exact"/>
        <w:ind w:left="3139" w:firstLine="0"/>
        <w:jc w:val="left"/>
        <w:rPr>
          <w:rFonts w:hint="eastAsia"/>
        </w:rPr>
      </w:pPr>
      <w:r>
        <w:pict>
          <v:shapetype id="_x0000_t202" coordsize="21600,21600" o:spt="202" path="m,l,21600r21600,l21600,xe">
            <v:stroke joinstyle="miter"/>
            <v:path gradientshapeok="t" o:connecttype="rect"/>
          </v:shapetype>
          <v:shape id="wondershare_19" o:spid="_x0000_s1038" type="#_x0000_t202" style="width:135.4pt;height:15.6pt;margin-top:88.35pt;margin-left:246.9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12" w:lineRule="exact"/>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1</w:t>
                  </w:r>
                  <w:r>
                    <w:rPr>
                      <w:rFonts w:ascii="Calibri" w:hAnsi="Calibri" w:cs="Calibri"/>
                      <w:color w:val="000000"/>
                      <w:spacing w:val="5"/>
                      <w:w w:val="100"/>
                      <w:sz w:val="21"/>
                      <w:u w:val="none"/>
                    </w:rPr>
                    <w:t> </w:t>
                  </w:r>
                  <w:r>
                    <w:rPr>
                      <w:rFonts w:ascii="黑体" w:eastAsia="黑体" w:hAnsi="黑体" w:cs="黑体"/>
                      <w:color w:val="000000"/>
                      <w:spacing w:val="-1"/>
                      <w:w w:val="100"/>
                      <w:position w:val="0"/>
                      <w:sz w:val="21"/>
                      <w:u w:val="none"/>
                    </w:rPr>
                    <w:t>抽样检定的抽样方案</w:t>
                  </w:r>
                </w:p>
              </w:txbxContent>
            </v:textbox>
          </v:shape>
        </w:pict>
      </w:r>
      <w:r>
        <w:pict>
          <v:shape id="wondershare_285" o:spid="_x0000_s1039" type="#_x0000_t202" style="width:230pt;height:21.1pt;margin-top:409.1pt;margin-left:70.9pt;mso-height-relative:page;mso-position-horizontal-relative:page;mso-position-vertical-relative:page;mso-width-relative:page;position:absolute;z-index:-251643904" coordsize="21600,21600" filled="f" stroked="f">
            <v:stroke joinstyle="miter"/>
            <v:textbox inset="0,0,0,0">
              <w:txbxContent>
                <w:p>
                  <w:pPr>
                    <w:tabs>
                      <w:tab w:val="left" w:pos="720"/>
                    </w:tabs>
                    <w:autoSpaceDE w:val="0"/>
                    <w:autoSpaceDN w:val="0"/>
                    <w:adjustRightInd w:val="0"/>
                    <w:spacing w:before="0" w:after="0" w:line="323" w:lineRule="exact"/>
                    <w:jc w:val="left"/>
                  </w:pPr>
                  <w:r>
                    <w:rPr>
                      <w:rFonts w:ascii="Times New Roman" w:hAnsi="Times New Roman" w:cs="Times New Roman"/>
                      <w:color w:val="000000"/>
                      <w:spacing w:val="-1"/>
                      <w:w w:val="100"/>
                      <w:position w:val="0"/>
                      <w:sz w:val="24"/>
                      <w:u w:val="none"/>
                    </w:rPr>
                    <w:t>4.1.5</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3"/>
                      <w:sz w:val="24"/>
                      <w:u w:val="none"/>
                    </w:rPr>
                    <w:t>加严抽样检定的抽样方案见表</w:t>
                  </w:r>
                  <w:r>
                    <w:rPr>
                      <w:rFonts w:ascii="Times New Roman" w:hAnsi="Times New Roman" w:cs="Times New Roman"/>
                      <w:color w:val="000000"/>
                      <w:spacing w:val="-1"/>
                      <w:w w:val="100"/>
                      <w:position w:val="0"/>
                      <w:sz w:val="24"/>
                      <w:u w:val="none"/>
                    </w:rPr>
                    <w:t>2</w:t>
                  </w:r>
                  <w:r>
                    <w:rPr>
                      <w:rFonts w:ascii="宋体" w:hAnsi="宋体" w:cs="宋体"/>
                      <w:color w:val="000000"/>
                      <w:spacing w:val="-1"/>
                      <w:w w:val="100"/>
                      <w:position w:val="3"/>
                      <w:sz w:val="24"/>
                      <w:u w:val="none"/>
                    </w:rPr>
                    <w:t>。</w:t>
                  </w:r>
                </w:p>
              </w:txbxContent>
            </v:textbox>
          </v:shape>
        </w:pict>
      </w:r>
      <w:r>
        <w:pict>
          <v:shape id="wondershare_288" o:spid="_x0000_s1040" type="#_x0000_t202" style="width:156.4pt;height:15.6pt;margin-top:443.2pt;margin-left:236.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12" w:lineRule="exact"/>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2</w:t>
                  </w:r>
                  <w:r>
                    <w:rPr>
                      <w:rFonts w:ascii="Calibri" w:hAnsi="Calibri" w:cs="Calibri"/>
                      <w:color w:val="000000"/>
                      <w:spacing w:val="5"/>
                      <w:w w:val="100"/>
                      <w:sz w:val="21"/>
                      <w:u w:val="none"/>
                    </w:rPr>
                    <w:t> </w:t>
                  </w:r>
                  <w:r>
                    <w:rPr>
                      <w:rFonts w:ascii="黑体" w:eastAsia="黑体" w:hAnsi="黑体" w:cs="黑体"/>
                      <w:color w:val="000000"/>
                      <w:spacing w:val="-1"/>
                      <w:w w:val="100"/>
                      <w:position w:val="0"/>
                      <w:sz w:val="21"/>
                      <w:u w:val="none"/>
                    </w:rPr>
                    <w:t>加严抽样检定的抽样方案</w:t>
                  </w:r>
                </w:p>
              </w:txbxContent>
            </v:textbox>
          </v:shape>
        </w:pict>
      </w:r>
      <w:r>
        <w:pict>
          <v:shape id="wondershare_16" o:spid="_x0000_s1041" type="#_x0000_t202" style="width:24.5pt;height:17.1pt;margin-top:763.45pt;margin-left:534.1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2" w:lineRule="exact"/>
                    <w:jc w:val="left"/>
                  </w:pPr>
                  <w:r>
                    <w:rPr>
                      <w:rFonts w:ascii="Times New Roman" w:hAnsi="Times New Roman" w:cs="Times New Roman"/>
                      <w:color w:val="000000"/>
                      <w:spacing w:val="-1"/>
                      <w:w w:val="100"/>
                      <w:position w:val="0"/>
                      <w:sz w:val="18"/>
                      <w:u w:val="none"/>
                    </w:rPr>
                    <w:t>3</w:t>
                  </w:r>
                </w:p>
              </w:txbxContent>
            </v:textbox>
          </v:shape>
        </w:pict>
      </w:r>
    </w:p>
    <w:p>
      <w:pPr>
        <w:widowControl/>
        <w:jc w:val="left"/>
        <w:sectPr>
          <w:type w:val="continuous"/>
          <w:pgSz w:w="11906" w:h="16839"/>
          <w:pgMar w:top="180" w:right="714" w:bottom="0" w:left="1074" w:header="0" w:footer="0" w:gutter="0"/>
          <w:pgNumType w:start="38"/>
          <w:cols w:num="1" w:space="708" w:equalWidth="0">
            <w:col w:w="10119" w:space="0"/>
          </w:cols>
          <w:docGrid w:type="lines" w:linePitch="312" w:charSpace="0"/>
        </w:sectPr>
      </w:pPr>
    </w:p>
    <w:p>
      <w:pPr>
        <w:spacing w:before="0" w:after="0" w:line="240" w:lineRule="exact"/>
      </w:pPr>
      <w:bookmarkStart w:id="9" w:name="10"/>
      <w:bookmarkEnd w:id="9"/>
    </w:p>
    <w:p>
      <w:pPr>
        <w:spacing w:before="0" w:after="0" w:line="240" w:lineRule="exact"/>
      </w:pPr>
    </w:p>
    <w:p>
      <w:pPr>
        <w:spacing w:before="0" w:after="0" w:line="240" w:lineRule="exact"/>
      </w:pPr>
    </w:p>
    <w:p>
      <w:pPr>
        <w:spacing w:before="0" w:after="0" w:line="240" w:lineRule="exact"/>
      </w:pPr>
    </w:p>
    <w:p>
      <w:pPr>
        <w:spacing w:before="0" w:after="0" w:line="488" w:lineRule="exact"/>
        <w:ind w:left="344" w:firstLine="3662"/>
        <w:jc w:val="left"/>
      </w:pPr>
      <w:r>
        <w:pict>
          <v:shape id="_x0000_s2067" o:spid="_x0000_s1042" type="#_x0000_t12" style="width:467.7pt;height:0.7pt;margin-top:81.15pt;margin-left:70.9pt;mso-height-relative:page;mso-position-horizontal-relative:page;mso-position-vertical-relative:page;mso-width-relative:page;position:absolute;z-index:251675648"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tabs>
          <w:tab w:val="left" w:pos="884"/>
        </w:tabs>
        <w:spacing w:before="0" w:after="0" w:line="403" w:lineRule="exact"/>
        <w:ind w:left="344" w:firstLine="0"/>
        <w:jc w:val="left"/>
      </w:pPr>
      <w:r>
        <w:rPr>
          <w:rFonts w:ascii="Times New Roman" w:hAnsi="Times New Roman" w:cs="Times New Roman"/>
          <w:color w:val="000000"/>
          <w:spacing w:val="-1"/>
          <w:w w:val="100"/>
          <w:position w:val="0"/>
          <w:sz w:val="24"/>
          <w:u w:val="none"/>
        </w:rPr>
        <w:t>4.2</w:t>
      </w:r>
      <w:r>
        <w:rPr>
          <w:rFonts w:cs="Calibri"/>
          <w:color w:val="000000"/>
          <w:spacing w:val="-1"/>
          <w:w w:val="100"/>
          <w:u w:val="none"/>
        </w:rPr>
        <w:tab/>
      </w:r>
      <w:r>
        <w:rPr>
          <w:rFonts w:ascii="宋体" w:eastAsia="宋体" w:hAnsi="宋体" w:cs="宋体"/>
          <w:color w:val="000000"/>
          <w:spacing w:val="-1"/>
          <w:w w:val="100"/>
          <w:position w:val="3"/>
          <w:sz w:val="24"/>
          <w:u w:val="none"/>
        </w:rPr>
        <w:t>在线监测</w:t>
      </w:r>
    </w:p>
    <w:p>
      <w:pPr>
        <w:tabs>
          <w:tab w:val="left" w:pos="1064"/>
        </w:tabs>
        <w:spacing w:before="0" w:after="0" w:line="468" w:lineRule="exact"/>
        <w:ind w:left="344" w:firstLine="0"/>
        <w:jc w:val="left"/>
      </w:pPr>
      <w:r>
        <w:rPr>
          <w:rFonts w:ascii="Times New Roman" w:hAnsi="Times New Roman" w:cs="Times New Roman"/>
          <w:color w:val="000000"/>
          <w:spacing w:val="-1"/>
          <w:w w:val="100"/>
          <w:position w:val="0"/>
          <w:sz w:val="24"/>
          <w:u w:val="none"/>
        </w:rPr>
        <w:t>4.2.1</w:t>
      </w:r>
      <w:r>
        <w:rPr>
          <w:rFonts w:cs="Calibri"/>
          <w:color w:val="000000"/>
          <w:spacing w:val="-1"/>
          <w:w w:val="100"/>
          <w:u w:val="none"/>
        </w:rPr>
        <w:tab/>
      </w:r>
      <w:r>
        <w:rPr>
          <w:rFonts w:ascii="宋体" w:eastAsia="宋体" w:hAnsi="宋体" w:cs="宋体"/>
          <w:color w:val="000000"/>
          <w:spacing w:val="-1"/>
          <w:w w:val="100"/>
          <w:position w:val="3"/>
          <w:sz w:val="24"/>
          <w:u w:val="none"/>
        </w:rPr>
        <w:t>总则</w:t>
      </w:r>
    </w:p>
    <w:p>
      <w:pPr>
        <w:spacing w:before="0" w:after="0" w:line="431" w:lineRule="exact"/>
        <w:ind w:left="344" w:firstLine="480"/>
        <w:jc w:val="left"/>
      </w:pPr>
      <w:r>
        <w:rPr>
          <w:rFonts w:ascii="宋体" w:eastAsia="宋体" w:hAnsi="宋体" w:cs="宋体"/>
          <w:color w:val="000000"/>
          <w:spacing w:val="-1"/>
          <w:w w:val="100"/>
          <w:position w:val="0"/>
          <w:sz w:val="24"/>
          <w:u w:val="none"/>
        </w:rPr>
        <w:t>山东省区域内电动汽车充电设施应按监测平台的要求实现电动汽车充电设施的在线</w:t>
      </w:r>
    </w:p>
    <w:p>
      <w:pPr>
        <w:spacing w:before="0" w:after="0" w:line="468" w:lineRule="exact"/>
        <w:ind w:left="344" w:firstLine="0"/>
        <w:jc w:val="left"/>
      </w:pPr>
      <w:r>
        <w:rPr>
          <w:rFonts w:ascii="宋体" w:hAnsi="宋体" w:cs="宋体"/>
          <w:color w:val="000000"/>
          <w:spacing w:val="-1"/>
          <w:w w:val="100"/>
          <w:position w:val="0"/>
          <w:sz w:val="24"/>
          <w:u w:val="none"/>
        </w:rPr>
        <w:t>监测。</w:t>
      </w:r>
    </w:p>
    <w:p>
      <w:pPr>
        <w:spacing w:before="0" w:after="0" w:line="183" w:lineRule="exact"/>
        <w:ind w:left="344" w:firstLine="0"/>
      </w:pPr>
    </w:p>
    <w:p>
      <w:pPr>
        <w:spacing w:before="0" w:after="0" w:line="323" w:lineRule="exact"/>
        <w:ind w:left="344" w:firstLine="480"/>
        <w:jc w:val="left"/>
      </w:pPr>
      <w:r>
        <w:rPr>
          <w:rFonts w:ascii="宋体" w:eastAsia="宋体" w:hAnsi="宋体" w:cs="宋体"/>
          <w:color w:val="000000"/>
          <w:spacing w:val="-1"/>
          <w:w w:val="100"/>
          <w:position w:val="3"/>
          <w:sz w:val="24"/>
          <w:u w:val="none"/>
        </w:rPr>
        <w:t>在线监测数据采集方式分为加装远程计量监测模块方式和基于电动汽车</w:t>
      </w:r>
      <w:r>
        <w:rPr>
          <w:rFonts w:ascii="Times New Roman" w:hAnsi="Times New Roman" w:cs="Times New Roman"/>
          <w:color w:val="000000"/>
          <w:spacing w:val="-1"/>
          <w:w w:val="100"/>
          <w:position w:val="0"/>
          <w:sz w:val="24"/>
          <w:u w:val="none"/>
        </w:rPr>
        <w:t>BMS</w:t>
      </w:r>
      <w:r>
        <w:rPr>
          <w:rFonts w:ascii="宋体" w:eastAsia="宋体" w:hAnsi="宋体" w:cs="宋体"/>
          <w:color w:val="000000"/>
          <w:spacing w:val="-1"/>
          <w:w w:val="100"/>
          <w:position w:val="3"/>
          <w:sz w:val="24"/>
          <w:u w:val="none"/>
        </w:rPr>
        <w:t>系统的</w:t>
      </w:r>
    </w:p>
    <w:p>
      <w:pPr>
        <w:spacing w:before="0" w:after="0" w:line="431" w:lineRule="exact"/>
        <w:ind w:left="344" w:firstLine="0"/>
        <w:jc w:val="left"/>
      </w:pPr>
      <w:r>
        <w:rPr>
          <w:rFonts w:ascii="宋体" w:hAnsi="宋体" w:cs="宋体"/>
          <w:color w:val="000000"/>
          <w:spacing w:val="-1"/>
          <w:w w:val="100"/>
          <w:position w:val="0"/>
          <w:sz w:val="24"/>
          <w:u w:val="none"/>
        </w:rPr>
        <w:t>充电机充电过程数据全程监测方式。</w:t>
      </w:r>
    </w:p>
    <w:p>
      <w:pPr>
        <w:spacing w:before="0" w:after="0" w:line="183" w:lineRule="exact"/>
        <w:ind w:left="344" w:firstLine="0"/>
      </w:pPr>
    </w:p>
    <w:p>
      <w:pPr>
        <w:tabs>
          <w:tab w:val="left" w:pos="1064"/>
        </w:tabs>
        <w:spacing w:before="0" w:after="0" w:line="323" w:lineRule="exact"/>
        <w:ind w:left="344" w:firstLine="0"/>
        <w:jc w:val="left"/>
      </w:pPr>
      <w:r>
        <w:rPr>
          <w:rFonts w:ascii="Times New Roman" w:hAnsi="Times New Roman" w:cs="Times New Roman"/>
          <w:color w:val="000000"/>
          <w:spacing w:val="-1"/>
          <w:w w:val="100"/>
          <w:position w:val="0"/>
          <w:sz w:val="24"/>
          <w:u w:val="none"/>
        </w:rPr>
        <w:t>4.2.2</w:t>
      </w:r>
      <w:r>
        <w:rPr>
          <w:rFonts w:cs="Calibri"/>
          <w:color w:val="000000"/>
          <w:spacing w:val="0"/>
          <w:w w:val="100"/>
          <w:u w:val="none"/>
        </w:rPr>
        <w:tab/>
      </w:r>
      <w:r>
        <w:rPr>
          <w:rFonts w:ascii="宋体" w:eastAsia="宋体" w:hAnsi="宋体" w:cs="宋体"/>
          <w:color w:val="000000"/>
          <w:spacing w:val="-1"/>
          <w:w w:val="100"/>
          <w:position w:val="3"/>
          <w:sz w:val="24"/>
          <w:u w:val="none"/>
        </w:rPr>
        <w:t>加装远程计量监测模块方式</w:t>
      </w:r>
    </w:p>
    <w:p>
      <w:pPr>
        <w:tabs>
          <w:tab w:val="left" w:pos="1244"/>
        </w:tabs>
        <w:spacing w:before="0" w:after="0" w:line="468" w:lineRule="exact"/>
        <w:ind w:left="344" w:firstLine="0"/>
        <w:jc w:val="left"/>
      </w:pPr>
      <w:r>
        <w:rPr>
          <w:rFonts w:ascii="Times New Roman" w:hAnsi="Times New Roman" w:cs="Times New Roman"/>
          <w:color w:val="000000"/>
          <w:spacing w:val="-1"/>
          <w:w w:val="100"/>
          <w:position w:val="0"/>
          <w:sz w:val="24"/>
          <w:u w:val="none"/>
        </w:rPr>
        <w:t>4.2.2.1</w:t>
      </w:r>
      <w:r>
        <w:rPr>
          <w:rFonts w:cs="Calibri"/>
          <w:color w:val="000000"/>
          <w:spacing w:val="-1"/>
          <w:w w:val="100"/>
          <w:u w:val="none"/>
        </w:rPr>
        <w:tab/>
      </w:r>
      <w:r>
        <w:rPr>
          <w:rFonts w:ascii="宋体" w:eastAsia="宋体" w:hAnsi="宋体" w:cs="宋体"/>
          <w:color w:val="000000"/>
          <w:spacing w:val="-1"/>
          <w:w w:val="100"/>
          <w:position w:val="3"/>
          <w:sz w:val="24"/>
          <w:u w:val="none"/>
        </w:rPr>
        <w:t>远程计量监测模块具有交流或直流电能计量的功能，能对电动汽车充电设施的单</w:t>
      </w:r>
    </w:p>
    <w:p>
      <w:pPr>
        <w:spacing w:before="0" w:after="0" w:line="468" w:lineRule="exact"/>
        <w:ind w:left="344" w:firstLine="0"/>
        <w:jc w:val="left"/>
      </w:pPr>
      <w:r>
        <w:rPr>
          <w:rFonts w:ascii="宋体" w:eastAsia="宋体" w:hAnsi="宋体" w:cs="宋体"/>
          <w:color w:val="000000"/>
          <w:spacing w:val="-1"/>
          <w:w w:val="100"/>
          <w:position w:val="3"/>
          <w:sz w:val="24"/>
          <w:u w:val="none"/>
        </w:rPr>
        <w:t>次充电电量进行计量，以</w:t>
      </w:r>
      <w:r>
        <w:rPr>
          <w:rFonts w:ascii="Times New Roman" w:hAnsi="Times New Roman" w:cs="Times New Roman"/>
          <w:color w:val="000000"/>
          <w:spacing w:val="-1"/>
          <w:w w:val="100"/>
          <w:position w:val="0"/>
          <w:sz w:val="24"/>
          <w:u w:val="none"/>
        </w:rPr>
        <w:t>4G/5G</w:t>
      </w:r>
      <w:r>
        <w:rPr>
          <w:rFonts w:ascii="宋体" w:eastAsia="宋体" w:hAnsi="宋体" w:cs="宋体"/>
          <w:color w:val="000000"/>
          <w:spacing w:val="-1"/>
          <w:w w:val="100"/>
          <w:position w:val="3"/>
          <w:sz w:val="24"/>
          <w:u w:val="none"/>
        </w:rPr>
        <w:t>等无线通讯接入</w:t>
      </w:r>
      <w:r>
        <w:rPr>
          <w:rFonts w:ascii="Times New Roman" w:hAnsi="Times New Roman" w:cs="Times New Roman"/>
          <w:color w:val="000000"/>
          <w:spacing w:val="-1"/>
          <w:w w:val="100"/>
          <w:position w:val="0"/>
          <w:sz w:val="24"/>
          <w:u w:val="none"/>
        </w:rPr>
        <w:t>Internet</w:t>
      </w:r>
      <w:r>
        <w:rPr>
          <w:rFonts w:ascii="宋体" w:eastAsia="宋体" w:hAnsi="宋体" w:cs="宋体"/>
          <w:color w:val="000000"/>
          <w:spacing w:val="-1"/>
          <w:w w:val="100"/>
          <w:position w:val="3"/>
          <w:sz w:val="24"/>
          <w:u w:val="none"/>
        </w:rPr>
        <w:t>，底层基于</w:t>
      </w:r>
      <w:r>
        <w:rPr>
          <w:rFonts w:ascii="Times New Roman" w:hAnsi="Times New Roman" w:cs="Times New Roman"/>
          <w:color w:val="000000"/>
          <w:spacing w:val="-1"/>
          <w:w w:val="100"/>
          <w:position w:val="0"/>
          <w:sz w:val="24"/>
          <w:u w:val="none"/>
        </w:rPr>
        <w:t>TCP/IP</w:t>
      </w:r>
      <w:r>
        <w:rPr>
          <w:rFonts w:ascii="宋体" w:eastAsia="宋体" w:hAnsi="宋体" w:cs="宋体"/>
          <w:color w:val="000000"/>
          <w:spacing w:val="-1"/>
          <w:w w:val="100"/>
          <w:position w:val="3"/>
          <w:sz w:val="24"/>
          <w:u w:val="none"/>
        </w:rPr>
        <w:t>的数据交互协议</w:t>
      </w:r>
    </w:p>
    <w:p>
      <w:pPr>
        <w:spacing w:before="0" w:after="0" w:line="431" w:lineRule="exact"/>
        <w:ind w:left="344" w:firstLine="0"/>
        <w:jc w:val="left"/>
      </w:pPr>
      <w:r>
        <w:rPr>
          <w:rFonts w:ascii="宋体" w:hAnsi="宋体" w:cs="宋体"/>
          <w:color w:val="000000"/>
          <w:spacing w:val="-1"/>
          <w:w w:val="100"/>
          <w:position w:val="0"/>
          <w:sz w:val="24"/>
          <w:u w:val="none"/>
        </w:rPr>
        <w:t>与云端服务器直连，实现数据上传。</w:t>
      </w:r>
    </w:p>
    <w:p>
      <w:pPr>
        <w:spacing w:before="0" w:after="0" w:line="183" w:lineRule="exact"/>
        <w:ind w:left="344" w:firstLine="0"/>
      </w:pPr>
    </w:p>
    <w:p>
      <w:pPr>
        <w:tabs>
          <w:tab w:val="left" w:pos="1244"/>
        </w:tabs>
        <w:spacing w:before="0" w:after="0" w:line="323" w:lineRule="exact"/>
        <w:ind w:left="344" w:firstLine="0"/>
        <w:jc w:val="left"/>
      </w:pPr>
      <w:r>
        <w:rPr>
          <w:rFonts w:ascii="Times New Roman" w:hAnsi="Times New Roman" w:cs="Times New Roman"/>
          <w:color w:val="000000"/>
          <w:spacing w:val="-1"/>
          <w:w w:val="100"/>
          <w:position w:val="0"/>
          <w:sz w:val="24"/>
          <w:u w:val="none"/>
        </w:rPr>
        <w:t>4.2.2.2</w:t>
      </w:r>
      <w:r>
        <w:rPr>
          <w:rFonts w:cs="Calibri"/>
          <w:color w:val="000000"/>
          <w:spacing w:val="-1"/>
          <w:w w:val="100"/>
          <w:u w:val="none"/>
        </w:rPr>
        <w:tab/>
      </w:r>
      <w:r>
        <w:rPr>
          <w:rFonts w:ascii="宋体" w:eastAsia="宋体" w:hAnsi="宋体" w:cs="宋体"/>
          <w:color w:val="000000"/>
          <w:spacing w:val="-1"/>
          <w:w w:val="100"/>
          <w:position w:val="3"/>
          <w:sz w:val="24"/>
          <w:u w:val="none"/>
        </w:rPr>
        <w:t>远程计量监测模块在</w:t>
      </w:r>
      <w:r>
        <w:rPr>
          <w:rFonts w:ascii="Times New Roman" w:hAnsi="Times New Roman" w:cs="Times New Roman"/>
          <w:color w:val="000000"/>
          <w:spacing w:val="-1"/>
          <w:w w:val="100"/>
          <w:position w:val="0"/>
          <w:sz w:val="24"/>
          <w:u w:val="none"/>
        </w:rPr>
        <w:t>24</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h</w:t>
      </w:r>
      <w:r>
        <w:rPr>
          <w:rFonts w:ascii="宋体" w:eastAsia="宋体" w:hAnsi="宋体" w:cs="宋体"/>
          <w:color w:val="000000"/>
          <w:spacing w:val="-1"/>
          <w:w w:val="100"/>
          <w:position w:val="3"/>
          <w:sz w:val="24"/>
          <w:u w:val="none"/>
        </w:rPr>
        <w:t>内的基本误差改变量的绝对值不得超过电动汽车充电设</w:t>
      </w:r>
    </w:p>
    <w:p>
      <w:pPr>
        <w:spacing w:before="0" w:after="0" w:line="468" w:lineRule="exact"/>
        <w:ind w:left="344" w:firstLine="0"/>
        <w:jc w:val="left"/>
      </w:pPr>
      <w:r>
        <w:rPr>
          <w:rFonts w:ascii="宋体" w:eastAsia="宋体" w:hAnsi="宋体" w:cs="宋体"/>
          <w:color w:val="000000"/>
          <w:spacing w:val="-1"/>
          <w:w w:val="100"/>
          <w:position w:val="3"/>
          <w:sz w:val="24"/>
          <w:u w:val="none"/>
        </w:rPr>
        <w:t>施等级要求误差限值绝对值的</w:t>
      </w:r>
      <w:r>
        <w:rPr>
          <w:rFonts w:ascii="Times New Roman" w:hAnsi="Times New Roman" w:cs="Times New Roman"/>
          <w:color w:val="000000"/>
          <w:spacing w:val="0"/>
          <w:w w:val="100"/>
          <w:position w:val="0"/>
          <w:sz w:val="24"/>
          <w:u w:val="none"/>
        </w:rPr>
        <w:t>1/5</w:t>
      </w:r>
      <w:r>
        <w:rPr>
          <w:rFonts w:ascii="宋体" w:hAnsi="宋体" w:cs="宋体"/>
          <w:color w:val="000000"/>
          <w:spacing w:val="-1"/>
          <w:w w:val="100"/>
          <w:position w:val="3"/>
          <w:sz w:val="24"/>
          <w:u w:val="none"/>
        </w:rPr>
        <w:t>。</w:t>
      </w:r>
    </w:p>
    <w:p>
      <w:pPr>
        <w:tabs>
          <w:tab w:val="left" w:pos="1244"/>
        </w:tabs>
        <w:spacing w:before="0" w:after="0" w:line="468" w:lineRule="exact"/>
        <w:ind w:left="344" w:firstLine="0"/>
        <w:jc w:val="left"/>
      </w:pPr>
      <w:r>
        <w:rPr>
          <w:rFonts w:ascii="Times New Roman" w:hAnsi="Times New Roman" w:cs="Times New Roman"/>
          <w:color w:val="000000"/>
          <w:spacing w:val="-1"/>
          <w:w w:val="100"/>
          <w:position w:val="0"/>
          <w:sz w:val="24"/>
          <w:u w:val="none"/>
        </w:rPr>
        <w:t>4.2.2.3</w:t>
      </w:r>
      <w:r>
        <w:rPr>
          <w:rFonts w:cs="Calibri"/>
          <w:color w:val="000000"/>
          <w:spacing w:val="-1"/>
          <w:w w:val="100"/>
          <w:u w:val="none"/>
        </w:rPr>
        <w:tab/>
      </w:r>
      <w:r>
        <w:rPr>
          <w:rFonts w:ascii="宋体" w:eastAsia="宋体" w:hAnsi="宋体" w:cs="宋体"/>
          <w:color w:val="000000"/>
          <w:spacing w:val="-1"/>
          <w:w w:val="100"/>
          <w:position w:val="3"/>
          <w:sz w:val="24"/>
          <w:u w:val="none"/>
        </w:rPr>
        <w:t>远程计量监测模块的测量重复性不得超过电动汽车充电设施等级要求误差限值绝</w:t>
      </w:r>
    </w:p>
    <w:p>
      <w:pPr>
        <w:spacing w:before="0" w:after="0" w:line="468" w:lineRule="exact"/>
        <w:ind w:left="344" w:firstLine="0"/>
        <w:jc w:val="left"/>
      </w:pPr>
      <w:r>
        <w:rPr>
          <w:rFonts w:ascii="宋体" w:eastAsia="宋体" w:hAnsi="宋体" w:cs="宋体"/>
          <w:color w:val="000000"/>
          <w:spacing w:val="-1"/>
          <w:w w:val="100"/>
          <w:position w:val="3"/>
          <w:sz w:val="24"/>
          <w:u w:val="none"/>
        </w:rPr>
        <w:t>对值的</w:t>
      </w:r>
      <w:r>
        <w:rPr>
          <w:rFonts w:ascii="Times New Roman" w:hAnsi="Times New Roman" w:cs="Times New Roman"/>
          <w:color w:val="000000"/>
          <w:spacing w:val="0"/>
          <w:w w:val="100"/>
          <w:position w:val="0"/>
          <w:sz w:val="24"/>
          <w:u w:val="none"/>
        </w:rPr>
        <w:t>1/10</w:t>
      </w:r>
      <w:r>
        <w:rPr>
          <w:rFonts w:ascii="宋体" w:hAnsi="宋体" w:cs="宋体"/>
          <w:color w:val="000000"/>
          <w:spacing w:val="-1"/>
          <w:w w:val="100"/>
          <w:position w:val="3"/>
          <w:sz w:val="24"/>
          <w:u w:val="none"/>
        </w:rPr>
        <w:t>。</w:t>
      </w:r>
    </w:p>
    <w:p>
      <w:pPr>
        <w:tabs>
          <w:tab w:val="left" w:pos="1244"/>
        </w:tabs>
        <w:spacing w:before="0" w:after="0" w:line="468" w:lineRule="exact"/>
        <w:ind w:left="344" w:firstLine="0"/>
        <w:jc w:val="left"/>
      </w:pPr>
      <w:r>
        <w:rPr>
          <w:rFonts w:ascii="Times New Roman" w:hAnsi="Times New Roman" w:cs="Times New Roman"/>
          <w:color w:val="000000"/>
          <w:spacing w:val="-1"/>
          <w:w w:val="100"/>
          <w:position w:val="0"/>
          <w:sz w:val="24"/>
          <w:u w:val="none"/>
        </w:rPr>
        <w:t>4.2.2.4</w:t>
      </w:r>
      <w:r>
        <w:rPr>
          <w:rFonts w:cs="Calibri"/>
          <w:color w:val="000000"/>
          <w:spacing w:val="-1"/>
          <w:w w:val="100"/>
          <w:u w:val="none"/>
        </w:rPr>
        <w:tab/>
      </w:r>
      <w:r>
        <w:rPr>
          <w:rFonts w:ascii="宋体" w:eastAsia="宋体" w:hAnsi="宋体" w:cs="宋体"/>
          <w:color w:val="000000"/>
          <w:spacing w:val="-1"/>
          <w:w w:val="100"/>
          <w:position w:val="3"/>
          <w:sz w:val="24"/>
          <w:u w:val="none"/>
        </w:rPr>
        <w:t>远程计量监测模块的电压和电流的测量范围应覆盖所监测电动汽车充电设施的输</w:t>
      </w:r>
    </w:p>
    <w:p>
      <w:pPr>
        <w:spacing w:before="0" w:after="0" w:line="431" w:lineRule="exact"/>
        <w:ind w:left="344" w:firstLine="0"/>
        <w:jc w:val="left"/>
      </w:pPr>
      <w:r>
        <w:rPr>
          <w:rFonts w:ascii="宋体" w:hAnsi="宋体" w:cs="宋体"/>
          <w:color w:val="000000"/>
          <w:spacing w:val="-1"/>
          <w:w w:val="100"/>
          <w:position w:val="0"/>
          <w:sz w:val="24"/>
          <w:u w:val="none"/>
        </w:rPr>
        <w:t>出范围。</w:t>
      </w:r>
    </w:p>
    <w:p>
      <w:pPr>
        <w:spacing w:before="0" w:after="0" w:line="183" w:lineRule="exact"/>
        <w:ind w:left="344" w:firstLine="0"/>
      </w:pPr>
    </w:p>
    <w:p>
      <w:pPr>
        <w:tabs>
          <w:tab w:val="left" w:pos="1244"/>
        </w:tabs>
        <w:spacing w:before="0" w:after="0" w:line="323" w:lineRule="exact"/>
        <w:ind w:left="344" w:firstLine="0"/>
        <w:jc w:val="left"/>
      </w:pPr>
      <w:r>
        <w:rPr>
          <w:rFonts w:ascii="Times New Roman" w:hAnsi="Times New Roman" w:cs="Times New Roman"/>
          <w:color w:val="000000"/>
          <w:spacing w:val="-1"/>
          <w:w w:val="100"/>
          <w:position w:val="0"/>
          <w:sz w:val="24"/>
          <w:u w:val="none"/>
        </w:rPr>
        <w:t>4.2.2.5</w:t>
      </w:r>
      <w:r>
        <w:rPr>
          <w:rFonts w:cs="Calibri"/>
          <w:color w:val="000000"/>
          <w:spacing w:val="-1"/>
          <w:w w:val="100"/>
          <w:u w:val="none"/>
        </w:rPr>
        <w:tab/>
      </w:r>
      <w:r>
        <w:rPr>
          <w:rFonts w:ascii="宋体" w:eastAsia="宋体" w:hAnsi="宋体" w:cs="宋体"/>
          <w:color w:val="000000"/>
          <w:spacing w:val="-1"/>
          <w:w w:val="100"/>
          <w:position w:val="3"/>
          <w:sz w:val="24"/>
          <w:u w:val="none"/>
        </w:rPr>
        <w:t>远程计量监测模块应具有获取电动汽车充电设施单次充电电量的方式，如通过对</w:t>
      </w:r>
    </w:p>
    <w:p>
      <w:pPr>
        <w:spacing w:before="0" w:after="0" w:line="468" w:lineRule="exact"/>
        <w:ind w:left="344" w:firstLine="0"/>
        <w:jc w:val="left"/>
      </w:pPr>
      <w:r>
        <w:rPr>
          <w:rFonts w:ascii="宋体" w:eastAsia="宋体" w:hAnsi="宋体" w:cs="宋体"/>
          <w:color w:val="000000"/>
          <w:spacing w:val="-1"/>
          <w:w w:val="100"/>
          <w:position w:val="3"/>
          <w:sz w:val="24"/>
          <w:u w:val="none"/>
        </w:rPr>
        <w:t>充电设施内部计量单元进行</w:t>
      </w:r>
      <w:r>
        <w:rPr>
          <w:rFonts w:ascii="Times New Roman" w:hAnsi="Times New Roman" w:cs="Times New Roman"/>
          <w:color w:val="000000"/>
          <w:spacing w:val="-1"/>
          <w:w w:val="100"/>
          <w:position w:val="0"/>
          <w:sz w:val="24"/>
          <w:u w:val="none"/>
        </w:rPr>
        <w:t>485</w:t>
      </w:r>
      <w:r>
        <w:rPr>
          <w:rFonts w:ascii="宋体" w:eastAsia="宋体" w:hAnsi="宋体" w:cs="宋体"/>
          <w:color w:val="000000"/>
          <w:spacing w:val="-1"/>
          <w:w w:val="100"/>
          <w:position w:val="3"/>
          <w:sz w:val="24"/>
          <w:u w:val="none"/>
        </w:rPr>
        <w:t>通讯监听，充电完成后，通过协议解析获得充电设施单次</w:t>
      </w:r>
    </w:p>
    <w:p>
      <w:pPr>
        <w:spacing w:before="0" w:after="0" w:line="431" w:lineRule="exact"/>
        <w:ind w:left="344" w:firstLine="0"/>
        <w:jc w:val="left"/>
      </w:pPr>
      <w:r>
        <w:rPr>
          <w:rFonts w:ascii="宋体" w:hAnsi="宋体" w:cs="宋体"/>
          <w:color w:val="000000"/>
          <w:spacing w:val="-1"/>
          <w:w w:val="100"/>
          <w:position w:val="0"/>
          <w:sz w:val="24"/>
          <w:u w:val="none"/>
        </w:rPr>
        <w:t>充电电量，连同远程计量监测模块单次充电累积电量同时上传监测平台。</w:t>
      </w:r>
    </w:p>
    <w:p>
      <w:pPr>
        <w:spacing w:before="0" w:after="0" w:line="183" w:lineRule="exact"/>
        <w:ind w:left="344" w:firstLine="0"/>
      </w:pPr>
    </w:p>
    <w:p>
      <w:pPr>
        <w:tabs>
          <w:tab w:val="left" w:pos="1244"/>
        </w:tabs>
        <w:spacing w:before="0" w:after="0" w:line="323" w:lineRule="exact"/>
        <w:ind w:left="344" w:firstLine="0"/>
        <w:jc w:val="left"/>
      </w:pPr>
      <w:r>
        <w:rPr>
          <w:rFonts w:ascii="Times New Roman" w:hAnsi="Times New Roman" w:cs="Times New Roman"/>
          <w:color w:val="000000"/>
          <w:spacing w:val="-1"/>
          <w:w w:val="100"/>
          <w:position w:val="0"/>
          <w:sz w:val="24"/>
          <w:u w:val="none"/>
        </w:rPr>
        <w:t>4.2.2.6</w:t>
      </w:r>
      <w:r>
        <w:rPr>
          <w:rFonts w:cs="Calibri"/>
          <w:color w:val="000000"/>
          <w:spacing w:val="-1"/>
          <w:w w:val="100"/>
          <w:u w:val="none"/>
        </w:rPr>
        <w:tab/>
      </w:r>
      <w:r>
        <w:rPr>
          <w:rFonts w:ascii="宋体" w:eastAsia="宋体" w:hAnsi="宋体" w:cs="宋体"/>
          <w:color w:val="000000"/>
          <w:spacing w:val="-1"/>
          <w:w w:val="100"/>
          <w:position w:val="3"/>
          <w:sz w:val="24"/>
          <w:u w:val="none"/>
        </w:rPr>
        <w:t>远程计量监测模块的电气要求和环境要求，参照电动汽车充电设施内计量单元的</w:t>
      </w:r>
    </w:p>
    <w:p>
      <w:pPr>
        <w:spacing w:before="0" w:after="0" w:line="431" w:lineRule="exact"/>
        <w:ind w:left="344" w:firstLine="0"/>
        <w:jc w:val="left"/>
      </w:pPr>
      <w:r>
        <w:rPr>
          <w:rFonts w:ascii="宋体" w:hAnsi="宋体" w:cs="宋体"/>
          <w:color w:val="000000"/>
          <w:spacing w:val="-1"/>
          <w:w w:val="100"/>
          <w:position w:val="0"/>
          <w:sz w:val="24"/>
          <w:u w:val="none"/>
        </w:rPr>
        <w:t>要求。</w:t>
      </w:r>
    </w:p>
    <w:p>
      <w:pPr>
        <w:spacing w:before="0" w:after="0" w:line="183" w:lineRule="exact"/>
        <w:ind w:left="344" w:firstLine="0"/>
      </w:pPr>
    </w:p>
    <w:p>
      <w:pPr>
        <w:tabs>
          <w:tab w:val="left" w:pos="1064"/>
        </w:tabs>
        <w:spacing w:before="0" w:after="0" w:line="323" w:lineRule="exact"/>
        <w:ind w:left="344" w:firstLine="0"/>
        <w:jc w:val="left"/>
      </w:pPr>
      <w:r>
        <w:rPr>
          <w:rFonts w:ascii="Times New Roman" w:hAnsi="Times New Roman" w:cs="Times New Roman"/>
          <w:color w:val="000000"/>
          <w:spacing w:val="-1"/>
          <w:w w:val="100"/>
          <w:position w:val="0"/>
          <w:sz w:val="24"/>
          <w:u w:val="none"/>
        </w:rPr>
        <w:t>4.2.3</w:t>
      </w:r>
      <w:r>
        <w:rPr>
          <w:rFonts w:cs="Calibri"/>
          <w:color w:val="000000"/>
          <w:spacing w:val="-1"/>
          <w:w w:val="100"/>
          <w:u w:val="none"/>
        </w:rPr>
        <w:tab/>
      </w:r>
      <w:r>
        <w:rPr>
          <w:rFonts w:ascii="宋体" w:eastAsia="宋体" w:hAnsi="宋体" w:cs="宋体"/>
          <w:color w:val="000000"/>
          <w:spacing w:val="-1"/>
          <w:w w:val="100"/>
          <w:position w:val="3"/>
          <w:sz w:val="24"/>
          <w:u w:val="none"/>
        </w:rPr>
        <w:t>基于电动汽车</w:t>
      </w:r>
      <w:r>
        <w:rPr>
          <w:rFonts w:ascii="Times New Roman" w:hAnsi="Times New Roman" w:cs="Times New Roman"/>
          <w:color w:val="000000"/>
          <w:spacing w:val="-1"/>
          <w:w w:val="100"/>
          <w:position w:val="0"/>
          <w:sz w:val="24"/>
          <w:u w:val="none"/>
        </w:rPr>
        <w:t>BMS</w:t>
      </w:r>
      <w:r>
        <w:rPr>
          <w:rFonts w:ascii="宋体" w:eastAsia="宋体" w:hAnsi="宋体" w:cs="宋体"/>
          <w:color w:val="000000"/>
          <w:spacing w:val="-1"/>
          <w:w w:val="100"/>
          <w:position w:val="3"/>
          <w:sz w:val="24"/>
          <w:u w:val="none"/>
        </w:rPr>
        <w:t>系统的充电机充电过程数据全程监测方式</w:t>
      </w:r>
    </w:p>
    <w:p>
      <w:pPr>
        <w:spacing w:before="0" w:after="0" w:line="468" w:lineRule="exact"/>
        <w:ind w:left="344" w:firstLine="0"/>
        <w:jc w:val="left"/>
      </w:pPr>
      <w:r>
        <w:rPr>
          <w:rFonts w:ascii="Times New Roman" w:hAnsi="Times New Roman" w:cs="Times New Roman"/>
          <w:color w:val="000000"/>
          <w:spacing w:val="-1"/>
          <w:w w:val="100"/>
          <w:position w:val="0"/>
          <w:sz w:val="24"/>
          <w:u w:val="none"/>
        </w:rPr>
        <w:t>4.2.3.1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通用条件</w:t>
      </w:r>
    </w:p>
    <w:p>
      <w:pPr>
        <w:spacing w:before="0" w:after="0" w:line="431" w:lineRule="exact"/>
        <w:ind w:left="344" w:firstLine="480"/>
        <w:jc w:val="left"/>
      </w:pPr>
      <w:r>
        <w:rPr>
          <w:rFonts w:ascii="宋体" w:eastAsia="宋体" w:hAnsi="宋体" w:cs="宋体"/>
          <w:color w:val="000000"/>
          <w:spacing w:val="-1"/>
          <w:w w:val="100"/>
          <w:position w:val="0"/>
          <w:sz w:val="24"/>
          <w:u w:val="none"/>
        </w:rPr>
        <w:t>该监测方式仅适用于电动汽车非车载充电机的在线监测；电动汽车非车载充电机应具</w:t>
      </w:r>
    </w:p>
    <w:p>
      <w:pPr>
        <w:spacing w:before="0" w:after="0" w:line="468" w:lineRule="exact"/>
        <w:ind w:left="344" w:firstLine="0"/>
        <w:jc w:val="left"/>
      </w:pPr>
      <w:r>
        <w:rPr>
          <w:rFonts w:ascii="宋体" w:eastAsia="宋体" w:hAnsi="宋体" w:cs="宋体"/>
          <w:color w:val="000000"/>
          <w:spacing w:val="-1"/>
          <w:w w:val="100"/>
          <w:position w:val="0"/>
          <w:sz w:val="24"/>
          <w:u w:val="none"/>
        </w:rPr>
        <w:t>有运营平台对其进行运营管理；电动汽车充电机所属的运营平台应能获取电动汽车充电机</w:t>
      </w:r>
    </w:p>
    <w:p>
      <w:pPr>
        <w:spacing w:before="0" w:after="0" w:line="183" w:lineRule="exact"/>
        <w:ind w:left="344" w:firstLine="0"/>
      </w:pPr>
    </w:p>
    <w:p>
      <w:pPr>
        <w:spacing w:before="0" w:after="0" w:line="323" w:lineRule="exact"/>
        <w:ind w:left="344" w:firstLine="0"/>
        <w:jc w:val="left"/>
      </w:pPr>
      <w:r>
        <w:rPr>
          <w:rFonts w:ascii="宋体" w:eastAsia="宋体" w:hAnsi="宋体" w:cs="宋体"/>
          <w:color w:val="000000"/>
          <w:spacing w:val="-1"/>
          <w:w w:val="100"/>
          <w:position w:val="3"/>
          <w:sz w:val="24"/>
          <w:u w:val="none"/>
        </w:rPr>
        <w:t>在充电过程中与电动汽车</w:t>
      </w:r>
      <w:r>
        <w:rPr>
          <w:rFonts w:ascii="Times New Roman" w:hAnsi="Times New Roman" w:cs="Times New Roman"/>
          <w:color w:val="000000"/>
          <w:spacing w:val="-1"/>
          <w:w w:val="100"/>
          <w:position w:val="0"/>
          <w:sz w:val="24"/>
          <w:u w:val="none"/>
        </w:rPr>
        <w:t>BMS</w:t>
      </w:r>
      <w:r>
        <w:rPr>
          <w:rFonts w:ascii="宋体" w:eastAsia="宋体" w:hAnsi="宋体" w:cs="宋体"/>
          <w:color w:val="000000"/>
          <w:spacing w:val="-2"/>
          <w:w w:val="100"/>
          <w:position w:val="3"/>
          <w:sz w:val="24"/>
          <w:u w:val="none"/>
        </w:rPr>
        <w:t>系统的交互信息；运营平台应能按照监测平台要求主动上传</w:t>
      </w:r>
    </w:p>
    <w:p>
      <w:pPr>
        <w:spacing w:before="0" w:after="0" w:line="431" w:lineRule="exact"/>
        <w:ind w:left="344" w:firstLine="0"/>
        <w:jc w:val="left"/>
      </w:pPr>
      <w:r>
        <w:rPr>
          <w:rFonts w:ascii="宋体" w:hAnsi="宋体" w:cs="宋体"/>
          <w:color w:val="000000"/>
          <w:spacing w:val="-1"/>
          <w:w w:val="100"/>
          <w:position w:val="0"/>
          <w:sz w:val="24"/>
          <w:u w:val="none"/>
        </w:rPr>
        <w:t>监测数据。</w:t>
      </w:r>
    </w:p>
    <w:p>
      <w:pPr>
        <w:spacing w:before="0" w:after="0" w:line="183" w:lineRule="exact"/>
        <w:ind w:left="344" w:firstLine="0"/>
      </w:pPr>
    </w:p>
    <w:p>
      <w:pPr>
        <w:tabs>
          <w:tab w:val="left" w:pos="1244"/>
        </w:tabs>
        <w:spacing w:before="0" w:after="0" w:line="323" w:lineRule="exact"/>
        <w:ind w:left="344" w:firstLine="0"/>
        <w:jc w:val="left"/>
      </w:pPr>
      <w:r>
        <w:rPr>
          <w:rFonts w:ascii="Times New Roman" w:hAnsi="Times New Roman" w:cs="Times New Roman"/>
          <w:color w:val="000000"/>
          <w:spacing w:val="-1"/>
          <w:w w:val="100"/>
          <w:position w:val="0"/>
          <w:sz w:val="24"/>
          <w:u w:val="none"/>
        </w:rPr>
        <w:t>4.2.3.2</w:t>
      </w:r>
      <w:r>
        <w:rPr>
          <w:rFonts w:cs="Calibri"/>
          <w:color w:val="000000"/>
          <w:spacing w:val="-1"/>
          <w:w w:val="100"/>
          <w:u w:val="none"/>
        </w:rPr>
        <w:tab/>
      </w:r>
      <w:r>
        <w:rPr>
          <w:rFonts w:ascii="宋体" w:eastAsia="宋体" w:hAnsi="宋体" w:cs="宋体"/>
          <w:color w:val="000000"/>
          <w:spacing w:val="-1"/>
          <w:w w:val="100"/>
          <w:position w:val="3"/>
          <w:sz w:val="24"/>
          <w:u w:val="none"/>
        </w:rPr>
        <w:t>数据推送时效要求</w:t>
      </w:r>
    </w:p>
    <w:p>
      <w:pPr>
        <w:spacing w:before="0" w:after="0" w:line="240" w:lineRule="exact"/>
        <w:ind w:left="344" w:firstLine="0"/>
      </w:pPr>
    </w:p>
    <w:p>
      <w:pPr>
        <w:spacing w:before="0" w:after="0" w:line="240" w:lineRule="exact"/>
        <w:ind w:left="344" w:firstLine="0"/>
      </w:pPr>
    </w:p>
    <w:p>
      <w:pPr>
        <w:spacing w:before="0" w:after="0" w:line="366" w:lineRule="exact"/>
        <w:ind w:left="344" w:firstLine="0"/>
        <w:jc w:val="left"/>
      </w:pPr>
      <w:r>
        <w:rPr>
          <w:rFonts w:ascii="Times New Roman" w:hAnsi="Times New Roman" w:cs="Times New Roman"/>
          <w:color w:val="000000"/>
          <w:spacing w:val="-1"/>
          <w:w w:val="100"/>
          <w:position w:val="0"/>
          <w:sz w:val="18"/>
          <w:u w:val="none"/>
        </w:rPr>
        <w:t>4</w:t>
      </w: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366" w:lineRule="exact"/>
        <w:ind w:left="344" w:firstLine="2795"/>
        <w:jc w:val="left"/>
        <w:rPr>
          <w:rFonts w:hint="eastAsia"/>
        </w:rPr>
        <w:sectPr>
          <w:type w:val="continuous"/>
          <w:pgSz w:w="11906" w:h="16838"/>
          <w:pgMar w:top="180" w:right="715" w:bottom="0" w:left="1075" w:header="0" w:footer="0" w:gutter="0"/>
          <w:pgNumType w:start="39"/>
          <w:cols w:num="1" w:space="720"/>
        </w:sectPr>
      </w:pPr>
    </w:p>
    <w:p>
      <w:pPr>
        <w:spacing w:before="0" w:after="0" w:line="240" w:lineRule="exact"/>
      </w:pPr>
      <w:bookmarkStart w:id="10" w:name="11"/>
      <w:bookmarkEnd w:id="10"/>
    </w:p>
    <w:p>
      <w:pPr>
        <w:spacing w:before="0" w:after="0" w:line="240" w:lineRule="exact"/>
      </w:pPr>
    </w:p>
    <w:p>
      <w:pPr>
        <w:spacing w:before="0" w:after="0" w:line="240" w:lineRule="exact"/>
      </w:pPr>
    </w:p>
    <w:p>
      <w:pPr>
        <w:spacing w:before="0" w:after="0" w:line="240" w:lineRule="exact"/>
      </w:pPr>
    </w:p>
    <w:p>
      <w:pPr>
        <w:spacing w:before="0" w:after="0" w:line="488" w:lineRule="exact"/>
        <w:ind w:left="345" w:firstLine="3662"/>
        <w:jc w:val="left"/>
      </w:pPr>
      <w:r>
        <w:pict>
          <v:shape id="_x0000_s2068" o:spid="_x0000_s1043" type="#_x0000_t12" style="width:467.7pt;height:0.7pt;margin-top:81.15pt;margin-left:70.9pt;mso-height-relative:page;mso-position-horizontal-relative:page;mso-position-vertical-relative:page;mso-width-relative:page;position:absolute;z-index:251676672"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spacing w:before="0" w:after="0" w:line="365" w:lineRule="exact"/>
        <w:ind w:left="345" w:firstLine="480"/>
        <w:jc w:val="left"/>
      </w:pPr>
      <w:r>
        <w:rPr>
          <w:rFonts w:ascii="宋体" w:eastAsia="宋体" w:hAnsi="宋体" w:cs="宋体"/>
          <w:color w:val="000000"/>
          <w:spacing w:val="-1"/>
          <w:w w:val="100"/>
          <w:position w:val="0"/>
          <w:sz w:val="24"/>
          <w:u w:val="none"/>
        </w:rPr>
        <w:t>对满足推送条件的数据，运营平台于电动汽车充电设施充电完成后4h内推送至监测平</w:t>
      </w:r>
    </w:p>
    <w:p>
      <w:pPr>
        <w:spacing w:before="0" w:after="0" w:line="468" w:lineRule="exact"/>
        <w:ind w:left="345" w:firstLine="0"/>
        <w:jc w:val="left"/>
      </w:pPr>
      <w:r>
        <w:rPr>
          <w:rFonts w:ascii="宋体" w:hAnsi="宋体" w:cs="宋体"/>
          <w:color w:val="000000"/>
          <w:spacing w:val="-1"/>
          <w:w w:val="100"/>
          <w:position w:val="0"/>
          <w:sz w:val="24"/>
          <w:u w:val="none"/>
        </w:rPr>
        <w:t>台。</w:t>
      </w:r>
    </w:p>
    <w:p>
      <w:pPr>
        <w:spacing w:before="0" w:after="0" w:line="183" w:lineRule="exact"/>
        <w:ind w:left="345" w:firstLine="0"/>
      </w:pPr>
    </w:p>
    <w:p>
      <w:pPr>
        <w:tabs>
          <w:tab w:val="left" w:pos="1245"/>
        </w:tabs>
        <w:spacing w:before="0" w:after="0" w:line="323" w:lineRule="exact"/>
        <w:ind w:left="345" w:firstLine="0"/>
        <w:jc w:val="left"/>
      </w:pPr>
      <w:r>
        <w:rPr>
          <w:rFonts w:ascii="Times New Roman" w:hAnsi="Times New Roman" w:cs="Times New Roman"/>
          <w:color w:val="000000"/>
          <w:spacing w:val="-1"/>
          <w:w w:val="100"/>
          <w:position w:val="0"/>
          <w:sz w:val="24"/>
          <w:u w:val="none"/>
        </w:rPr>
        <w:t>4.2.3.3</w:t>
      </w:r>
      <w:r>
        <w:rPr>
          <w:rFonts w:cs="Calibri"/>
          <w:color w:val="000000"/>
          <w:spacing w:val="-1"/>
          <w:w w:val="100"/>
          <w:u w:val="none"/>
        </w:rPr>
        <w:tab/>
      </w:r>
      <w:r>
        <w:rPr>
          <w:rFonts w:ascii="宋体" w:eastAsia="宋体" w:hAnsi="宋体" w:cs="宋体"/>
          <w:color w:val="000000"/>
          <w:spacing w:val="-1"/>
          <w:w w:val="100"/>
          <w:position w:val="3"/>
          <w:sz w:val="24"/>
          <w:u w:val="none"/>
        </w:rPr>
        <w:t>年推送数据量要求</w:t>
      </w:r>
    </w:p>
    <w:p>
      <w:pPr>
        <w:spacing w:before="0" w:after="0" w:line="468" w:lineRule="exact"/>
        <w:ind w:left="345" w:firstLine="480"/>
        <w:jc w:val="left"/>
      </w:pPr>
      <w:r>
        <w:rPr>
          <w:rFonts w:ascii="宋体" w:eastAsia="宋体" w:hAnsi="宋体" w:cs="宋体"/>
          <w:color w:val="000000"/>
          <w:spacing w:val="-1"/>
          <w:w w:val="100"/>
          <w:position w:val="3"/>
          <w:sz w:val="24"/>
          <w:u w:val="none"/>
        </w:rPr>
        <w:t>按每月至少推送</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次数据要求进行，监测平台可根据推送数据的分析结果决定是否增</w:t>
      </w:r>
    </w:p>
    <w:p>
      <w:pPr>
        <w:spacing w:before="0" w:after="0" w:line="431" w:lineRule="exact"/>
        <w:ind w:left="345" w:firstLine="0"/>
        <w:jc w:val="left"/>
      </w:pPr>
      <w:r>
        <w:rPr>
          <w:rFonts w:ascii="宋体" w:hAnsi="宋体" w:cs="宋体"/>
          <w:color w:val="000000"/>
          <w:spacing w:val="-1"/>
          <w:w w:val="100"/>
          <w:position w:val="0"/>
          <w:sz w:val="24"/>
          <w:u w:val="none"/>
        </w:rPr>
        <w:t>加推送数据的次数。</w:t>
      </w:r>
    </w:p>
    <w:p>
      <w:pPr>
        <w:spacing w:before="0" w:after="0" w:line="183" w:lineRule="exact"/>
        <w:ind w:left="345" w:firstLine="0"/>
      </w:pPr>
    </w:p>
    <w:p>
      <w:pPr>
        <w:tabs>
          <w:tab w:val="left" w:pos="1245"/>
        </w:tabs>
        <w:spacing w:before="0" w:after="0" w:line="323" w:lineRule="exact"/>
        <w:ind w:left="345" w:firstLine="0"/>
        <w:jc w:val="left"/>
      </w:pPr>
      <w:r>
        <w:rPr>
          <w:rFonts w:ascii="Times New Roman" w:hAnsi="Times New Roman" w:cs="Times New Roman"/>
          <w:color w:val="000000"/>
          <w:spacing w:val="-1"/>
          <w:w w:val="100"/>
          <w:position w:val="0"/>
          <w:sz w:val="24"/>
          <w:u w:val="none"/>
        </w:rPr>
        <w:t>4.2.3.4</w:t>
      </w:r>
      <w:r>
        <w:rPr>
          <w:rFonts w:cs="Calibri"/>
          <w:color w:val="000000"/>
          <w:spacing w:val="0"/>
          <w:w w:val="100"/>
          <w:u w:val="none"/>
        </w:rPr>
        <w:tab/>
      </w:r>
      <w:r>
        <w:rPr>
          <w:rFonts w:ascii="宋体" w:eastAsia="宋体" w:hAnsi="宋体" w:cs="宋体"/>
          <w:color w:val="000000"/>
          <w:spacing w:val="-1"/>
          <w:w w:val="100"/>
          <w:position w:val="3"/>
          <w:sz w:val="24"/>
          <w:u w:val="none"/>
        </w:rPr>
        <w:t>推送数据的有效性</w:t>
      </w:r>
    </w:p>
    <w:p>
      <w:pPr>
        <w:spacing w:before="0" w:after="0" w:line="431" w:lineRule="exact"/>
        <w:ind w:left="345" w:firstLine="480"/>
        <w:jc w:val="left"/>
      </w:pPr>
      <w:r>
        <w:rPr>
          <w:rFonts w:ascii="宋体" w:eastAsia="宋体" w:hAnsi="宋体" w:cs="宋体"/>
          <w:color w:val="000000"/>
          <w:spacing w:val="-1"/>
          <w:w w:val="100"/>
          <w:position w:val="0"/>
          <w:sz w:val="24"/>
          <w:u w:val="none"/>
        </w:rPr>
        <w:t>运营平台每推送一次数据，由监测平台判定数据的有效性，对于无效数据，运营平台</w:t>
      </w:r>
    </w:p>
    <w:p>
      <w:pPr>
        <w:spacing w:before="0" w:after="0" w:line="468" w:lineRule="exact"/>
        <w:ind w:left="345" w:firstLine="0"/>
        <w:jc w:val="left"/>
      </w:pPr>
      <w:r>
        <w:rPr>
          <w:rFonts w:ascii="宋体" w:hAnsi="宋体" w:cs="宋体"/>
          <w:color w:val="000000"/>
          <w:spacing w:val="-1"/>
          <w:w w:val="100"/>
          <w:position w:val="0"/>
          <w:sz w:val="24"/>
          <w:u w:val="none"/>
        </w:rPr>
        <w:t>重新上传，直至监测平台判定有效。</w:t>
      </w:r>
    </w:p>
    <w:p>
      <w:pPr>
        <w:spacing w:before="0" w:after="0" w:line="183" w:lineRule="exact"/>
        <w:ind w:left="345" w:firstLine="0"/>
      </w:pPr>
    </w:p>
    <w:p>
      <w:pPr>
        <w:tabs>
          <w:tab w:val="left" w:pos="1065"/>
        </w:tabs>
        <w:spacing w:before="0" w:after="0" w:line="323" w:lineRule="exact"/>
        <w:ind w:left="345" w:firstLine="0"/>
        <w:jc w:val="left"/>
      </w:pPr>
      <w:r>
        <w:rPr>
          <w:rFonts w:ascii="Times New Roman" w:hAnsi="Times New Roman" w:cs="Times New Roman"/>
          <w:color w:val="000000"/>
          <w:spacing w:val="-1"/>
          <w:w w:val="100"/>
          <w:position w:val="0"/>
          <w:sz w:val="24"/>
          <w:u w:val="none"/>
        </w:rPr>
        <w:t>4.2.4</w:t>
      </w:r>
      <w:r>
        <w:rPr>
          <w:rFonts w:cs="Calibri"/>
          <w:color w:val="000000"/>
          <w:spacing w:val="-1"/>
          <w:w w:val="100"/>
          <w:u w:val="none"/>
        </w:rPr>
        <w:tab/>
      </w:r>
      <w:r>
        <w:rPr>
          <w:rFonts w:ascii="宋体" w:eastAsia="宋体" w:hAnsi="宋体" w:cs="宋体"/>
          <w:color w:val="000000"/>
          <w:spacing w:val="-1"/>
          <w:w w:val="100"/>
          <w:position w:val="3"/>
          <w:sz w:val="24"/>
          <w:u w:val="none"/>
        </w:rPr>
        <w:t>监测</w:t>
      </w:r>
    </w:p>
    <w:p>
      <w:pPr>
        <w:tabs>
          <w:tab w:val="left" w:pos="1245"/>
        </w:tabs>
        <w:spacing w:before="0" w:after="0" w:line="468" w:lineRule="exact"/>
        <w:ind w:left="345" w:firstLine="0"/>
        <w:jc w:val="left"/>
      </w:pPr>
      <w:r>
        <w:rPr>
          <w:rFonts w:ascii="Times New Roman" w:hAnsi="Times New Roman" w:cs="Times New Roman"/>
          <w:color w:val="000000"/>
          <w:spacing w:val="-1"/>
          <w:w w:val="100"/>
          <w:position w:val="0"/>
          <w:sz w:val="24"/>
          <w:u w:val="none"/>
        </w:rPr>
        <w:t>4.2.4.1</w:t>
      </w:r>
      <w:r>
        <w:rPr>
          <w:rFonts w:cs="Calibri"/>
          <w:color w:val="000000"/>
          <w:spacing w:val="-1"/>
          <w:w w:val="100"/>
          <w:u w:val="none"/>
        </w:rPr>
        <w:tab/>
      </w:r>
      <w:r>
        <w:rPr>
          <w:rFonts w:ascii="宋体" w:hAnsi="宋体" w:cs="宋体"/>
          <w:color w:val="000000"/>
          <w:spacing w:val="-1"/>
          <w:w w:val="100"/>
          <w:position w:val="3"/>
          <w:sz w:val="24"/>
          <w:u w:val="none"/>
        </w:rPr>
        <w:t>可统计记录每台在线充电设施的基本信息，如详细位置、坐标、编号等。</w:t>
      </w:r>
    </w:p>
    <w:p>
      <w:pPr>
        <w:tabs>
          <w:tab w:val="left" w:pos="1245"/>
        </w:tabs>
        <w:spacing w:before="0" w:after="0" w:line="468" w:lineRule="exact"/>
        <w:ind w:left="345" w:firstLine="0"/>
        <w:jc w:val="left"/>
      </w:pPr>
      <w:r>
        <w:rPr>
          <w:rFonts w:ascii="Times New Roman" w:hAnsi="Times New Roman" w:cs="Times New Roman"/>
          <w:color w:val="000000"/>
          <w:spacing w:val="-1"/>
          <w:w w:val="100"/>
          <w:position w:val="0"/>
          <w:sz w:val="24"/>
          <w:u w:val="none"/>
        </w:rPr>
        <w:t>4.2.4.2</w:t>
      </w:r>
      <w:r>
        <w:rPr>
          <w:rFonts w:cs="Calibri"/>
          <w:color w:val="000000"/>
          <w:spacing w:val="-1"/>
          <w:w w:val="100"/>
          <w:u w:val="none"/>
        </w:rPr>
        <w:tab/>
      </w:r>
      <w:r>
        <w:rPr>
          <w:rFonts w:ascii="宋体" w:hAnsi="宋体" w:cs="宋体"/>
          <w:color w:val="000000"/>
          <w:spacing w:val="-1"/>
          <w:w w:val="100"/>
          <w:position w:val="3"/>
          <w:sz w:val="24"/>
          <w:u w:val="none"/>
        </w:rPr>
        <w:t>具有首次检定误差录入功能。</w:t>
      </w:r>
    </w:p>
    <w:p>
      <w:pPr>
        <w:tabs>
          <w:tab w:val="left" w:pos="1245"/>
        </w:tabs>
        <w:spacing w:before="0" w:after="0" w:line="468" w:lineRule="exact"/>
        <w:ind w:left="345" w:firstLine="0"/>
        <w:jc w:val="left"/>
      </w:pPr>
      <w:r>
        <w:rPr>
          <w:rFonts w:ascii="Times New Roman" w:hAnsi="Times New Roman" w:cs="Times New Roman"/>
          <w:color w:val="000000"/>
          <w:spacing w:val="-1"/>
          <w:w w:val="100"/>
          <w:position w:val="0"/>
          <w:sz w:val="24"/>
          <w:u w:val="none"/>
        </w:rPr>
        <w:t>4.2.4.3</w:t>
      </w:r>
      <w:r>
        <w:rPr>
          <w:rFonts w:cs="Calibri"/>
          <w:color w:val="000000"/>
          <w:spacing w:val="0"/>
          <w:w w:val="100"/>
          <w:u w:val="none"/>
        </w:rPr>
        <w:tab/>
      </w:r>
      <w:r>
        <w:rPr>
          <w:rFonts w:ascii="宋体" w:hAnsi="宋体" w:cs="宋体"/>
          <w:color w:val="000000"/>
          <w:spacing w:val="-1"/>
          <w:w w:val="100"/>
          <w:position w:val="3"/>
          <w:sz w:val="24"/>
          <w:u w:val="none"/>
        </w:rPr>
        <w:t>可动态展示电动汽车充电设施的历次充电偏差曲线。</w:t>
      </w:r>
    </w:p>
    <w:p>
      <w:pPr>
        <w:tabs>
          <w:tab w:val="left" w:pos="1245"/>
        </w:tabs>
        <w:spacing w:before="0" w:after="0" w:line="468" w:lineRule="exact"/>
        <w:ind w:left="345" w:firstLine="0"/>
        <w:jc w:val="left"/>
      </w:pPr>
      <w:r>
        <w:rPr>
          <w:rFonts w:ascii="Times New Roman" w:hAnsi="Times New Roman" w:cs="Times New Roman"/>
          <w:color w:val="000000"/>
          <w:spacing w:val="-1"/>
          <w:w w:val="100"/>
          <w:position w:val="0"/>
          <w:sz w:val="24"/>
          <w:u w:val="none"/>
        </w:rPr>
        <w:t>4.2.4.4</w:t>
      </w:r>
      <w:r>
        <w:rPr>
          <w:rFonts w:cs="Calibri"/>
          <w:color w:val="000000"/>
          <w:spacing w:val="-1"/>
          <w:w w:val="100"/>
          <w:u w:val="none"/>
        </w:rPr>
        <w:tab/>
      </w:r>
      <w:r>
        <w:rPr>
          <w:rFonts w:ascii="宋体" w:hAnsi="宋体" w:cs="宋体"/>
          <w:color w:val="000000"/>
          <w:spacing w:val="-1"/>
          <w:w w:val="100"/>
          <w:position w:val="3"/>
          <w:sz w:val="24"/>
          <w:u w:val="none"/>
        </w:rPr>
        <w:t>具有预警、报警功能。</w:t>
      </w:r>
    </w:p>
    <w:p>
      <w:pPr>
        <w:tabs>
          <w:tab w:val="left" w:pos="1245"/>
        </w:tabs>
        <w:spacing w:before="0" w:after="0" w:line="468" w:lineRule="exact"/>
        <w:ind w:left="345" w:firstLine="0"/>
        <w:jc w:val="left"/>
      </w:pPr>
      <w:r>
        <w:rPr>
          <w:rFonts w:ascii="Times New Roman" w:hAnsi="Times New Roman" w:cs="Times New Roman"/>
          <w:color w:val="000000"/>
          <w:spacing w:val="-1"/>
          <w:w w:val="100"/>
          <w:position w:val="0"/>
          <w:sz w:val="24"/>
          <w:u w:val="none"/>
        </w:rPr>
        <w:t>4.2.4.5</w:t>
      </w:r>
      <w:r>
        <w:rPr>
          <w:rFonts w:cs="Calibri"/>
          <w:color w:val="000000"/>
          <w:spacing w:val="-1"/>
          <w:w w:val="100"/>
          <w:u w:val="none"/>
        </w:rPr>
        <w:tab/>
      </w:r>
      <w:r>
        <w:rPr>
          <w:rFonts w:ascii="宋体" w:eastAsia="宋体" w:hAnsi="宋体" w:cs="宋体"/>
          <w:color w:val="000000"/>
          <w:spacing w:val="-1"/>
          <w:w w:val="100"/>
          <w:position w:val="3"/>
          <w:sz w:val="24"/>
          <w:u w:val="none"/>
        </w:rPr>
        <w:t>监测平台数据接口要求见附录</w:t>
      </w:r>
      <w:r>
        <w:rPr>
          <w:rFonts w:ascii="Times New Roman" w:hAnsi="Times New Roman" w:cs="Times New Roman"/>
          <w:color w:val="000000"/>
          <w:spacing w:val="-1"/>
          <w:w w:val="100"/>
          <w:position w:val="0"/>
          <w:sz w:val="24"/>
          <w:u w:val="none"/>
        </w:rPr>
        <w:t>A</w:t>
      </w:r>
      <w:r>
        <w:rPr>
          <w:rFonts w:ascii="宋体" w:hAnsi="宋体" w:cs="宋体"/>
          <w:color w:val="000000"/>
          <w:spacing w:val="-1"/>
          <w:w w:val="100"/>
          <w:position w:val="3"/>
          <w:sz w:val="24"/>
          <w:u w:val="none"/>
        </w:rPr>
        <w:t>。</w:t>
      </w:r>
    </w:p>
    <w:p>
      <w:pPr>
        <w:tabs>
          <w:tab w:val="left" w:pos="1245"/>
        </w:tabs>
        <w:spacing w:before="0" w:after="0" w:line="468" w:lineRule="exact"/>
        <w:ind w:left="345" w:firstLine="0"/>
        <w:jc w:val="left"/>
      </w:pPr>
      <w:r>
        <w:rPr>
          <w:rFonts w:ascii="Times New Roman" w:hAnsi="Times New Roman" w:cs="Times New Roman"/>
          <w:color w:val="000000"/>
          <w:spacing w:val="-1"/>
          <w:w w:val="100"/>
          <w:position w:val="0"/>
          <w:sz w:val="24"/>
          <w:u w:val="none"/>
        </w:rPr>
        <w:t>4.2.4.6</w:t>
      </w:r>
      <w:r>
        <w:rPr>
          <w:rFonts w:cs="Calibri"/>
          <w:color w:val="000000"/>
          <w:spacing w:val="0"/>
          <w:w w:val="100"/>
          <w:u w:val="none"/>
        </w:rPr>
        <w:tab/>
      </w:r>
      <w:r>
        <w:rPr>
          <w:rFonts w:ascii="宋体" w:hAnsi="宋体" w:cs="宋体"/>
          <w:color w:val="000000"/>
          <w:spacing w:val="-1"/>
          <w:w w:val="100"/>
          <w:position w:val="3"/>
          <w:sz w:val="24"/>
          <w:u w:val="none"/>
        </w:rPr>
        <w:t>监测平台数据接收地址唯一，便于各电动汽车充电设施运营商推送数据。</w:t>
      </w:r>
    </w:p>
    <w:p>
      <w:pPr>
        <w:tabs>
          <w:tab w:val="left" w:pos="885"/>
        </w:tabs>
        <w:spacing w:before="0" w:after="0" w:line="468" w:lineRule="exact"/>
        <w:ind w:left="345" w:firstLine="0"/>
        <w:jc w:val="left"/>
      </w:pPr>
      <w:r>
        <w:rPr>
          <w:rFonts w:ascii="Times New Roman" w:hAnsi="Times New Roman" w:cs="Times New Roman"/>
          <w:color w:val="000000"/>
          <w:spacing w:val="-1"/>
          <w:w w:val="100"/>
          <w:position w:val="0"/>
          <w:sz w:val="24"/>
          <w:u w:val="none"/>
        </w:rPr>
        <w:t>4.3</w:t>
      </w:r>
      <w:r>
        <w:rPr>
          <w:rFonts w:cs="Calibri"/>
          <w:color w:val="000000"/>
          <w:spacing w:val="-1"/>
          <w:w w:val="100"/>
          <w:u w:val="none"/>
        </w:rPr>
        <w:tab/>
      </w:r>
      <w:r>
        <w:rPr>
          <w:rFonts w:ascii="宋体" w:eastAsia="宋体" w:hAnsi="宋体" w:cs="宋体"/>
          <w:color w:val="000000"/>
          <w:spacing w:val="-1"/>
          <w:w w:val="100"/>
          <w:position w:val="3"/>
          <w:sz w:val="24"/>
          <w:u w:val="none"/>
        </w:rPr>
        <w:t>异常复检</w:t>
      </w:r>
    </w:p>
    <w:p>
      <w:pPr>
        <w:spacing w:before="0" w:after="0" w:line="431" w:lineRule="exact"/>
        <w:ind w:left="345" w:firstLine="480"/>
        <w:jc w:val="left"/>
      </w:pPr>
      <w:r>
        <w:rPr>
          <w:rFonts w:ascii="宋体" w:eastAsia="宋体" w:hAnsi="宋体" w:cs="宋体"/>
          <w:color w:val="000000"/>
          <w:spacing w:val="-1"/>
          <w:w w:val="100"/>
          <w:position w:val="0"/>
          <w:sz w:val="24"/>
          <w:u w:val="none"/>
        </w:rPr>
        <w:t>电动汽车充电设施在以下情况需进行异常复检：</w:t>
      </w:r>
    </w:p>
    <w:p>
      <w:pPr>
        <w:spacing w:before="0" w:after="0" w:line="183" w:lineRule="exact"/>
        <w:ind w:left="345" w:firstLine="480"/>
      </w:pPr>
    </w:p>
    <w:p>
      <w:pPr>
        <w:spacing w:before="0" w:after="0" w:line="323" w:lineRule="exact"/>
        <w:ind w:left="345" w:firstLine="480"/>
        <w:jc w:val="left"/>
      </w:pPr>
      <w:r>
        <w:rPr>
          <w:rFonts w:ascii="Times New Roman" w:hAnsi="Times New Roman" w:cs="Times New Roman"/>
          <w:color w:val="000000"/>
          <w:spacing w:val="-1"/>
          <w:w w:val="100"/>
          <w:position w:val="0"/>
          <w:sz w:val="24"/>
          <w:u w:val="none"/>
        </w:rPr>
        <w:t>a)</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监测平台上报警的；</w:t>
      </w:r>
    </w:p>
    <w:p>
      <w:pPr>
        <w:spacing w:before="0" w:after="0" w:line="468" w:lineRule="exact"/>
        <w:ind w:left="345" w:firstLine="480"/>
        <w:jc w:val="left"/>
      </w:pPr>
      <w:r>
        <w:rPr>
          <w:rFonts w:ascii="Times New Roman" w:hAnsi="Times New Roman" w:cs="Times New Roman"/>
          <w:color w:val="000000"/>
          <w:spacing w:val="-1"/>
          <w:w w:val="100"/>
          <w:position w:val="0"/>
          <w:sz w:val="24"/>
          <w:u w:val="none"/>
        </w:rPr>
        <w:t>b)</w:t>
      </w:r>
      <w:r>
        <w:rPr>
          <w:rFonts w:ascii="Calibri" w:hAnsi="Calibri" w:cs="Calibri"/>
          <w:color w:val="000000"/>
          <w:spacing w:val="0"/>
          <w:w w:val="219"/>
          <w:sz w:val="24"/>
          <w:u w:val="none"/>
        </w:rPr>
        <w:t> </w:t>
      </w:r>
      <w:r>
        <w:rPr>
          <w:rFonts w:ascii="宋体" w:hAnsi="宋体" w:cs="宋体"/>
          <w:color w:val="000000"/>
          <w:spacing w:val="-1"/>
          <w:w w:val="100"/>
          <w:position w:val="3"/>
          <w:sz w:val="24"/>
          <w:u w:val="none"/>
        </w:rPr>
        <w:t>其他情况中，技术人员综合判定后需进行重新检定的。</w:t>
      </w:r>
    </w:p>
    <w:p>
      <w:pPr>
        <w:spacing w:before="0" w:after="0" w:line="431" w:lineRule="exact"/>
        <w:ind w:left="345" w:firstLine="480"/>
        <w:jc w:val="left"/>
      </w:pPr>
      <w:r>
        <w:rPr>
          <w:rFonts w:ascii="宋体" w:hAnsi="宋体" w:cs="宋体"/>
          <w:color w:val="000000"/>
          <w:spacing w:val="-1"/>
          <w:w w:val="100"/>
          <w:position w:val="0"/>
          <w:sz w:val="24"/>
          <w:u w:val="none"/>
        </w:rPr>
        <w:t>复检后的检定结果需上传监测平台，用于后续在线监测结果的判定。</w:t>
      </w:r>
    </w:p>
    <w:p>
      <w:pPr>
        <w:spacing w:before="0" w:after="0" w:line="240" w:lineRule="exact"/>
        <w:ind w:left="345" w:firstLine="480"/>
      </w:pPr>
    </w:p>
    <w:p>
      <w:pPr>
        <w:tabs>
          <w:tab w:val="left" w:pos="705"/>
        </w:tabs>
        <w:spacing w:before="0" w:after="0" w:line="385" w:lineRule="exact"/>
        <w:ind w:left="345" w:firstLine="0"/>
        <w:jc w:val="left"/>
      </w:pPr>
      <w:r>
        <w:rPr>
          <w:rFonts w:ascii="Times New Roman" w:hAnsi="Times New Roman" w:cs="Times New Roman"/>
          <w:color w:val="000000"/>
          <w:spacing w:val="-1"/>
          <w:w w:val="100"/>
          <w:position w:val="0"/>
          <w:sz w:val="24"/>
          <w:u w:val="none"/>
        </w:rPr>
        <w:t>5</w:t>
      </w:r>
      <w:r>
        <w:rPr>
          <w:rFonts w:cs="Calibri"/>
          <w:color w:val="000000"/>
          <w:spacing w:val="-1"/>
          <w:w w:val="100"/>
          <w:u w:val="none"/>
        </w:rPr>
        <w:tab/>
      </w:r>
      <w:r>
        <w:rPr>
          <w:rFonts w:ascii="黑体" w:eastAsia="黑体" w:hAnsi="黑体" w:cs="黑体"/>
          <w:color w:val="000000"/>
          <w:spacing w:val="-1"/>
          <w:w w:val="100"/>
          <w:position w:val="3"/>
          <w:sz w:val="24"/>
          <w:u w:val="none"/>
        </w:rPr>
        <w:t>实施方案</w:t>
      </w:r>
    </w:p>
    <w:p>
      <w:pPr>
        <w:tabs>
          <w:tab w:val="left" w:pos="885"/>
        </w:tabs>
        <w:spacing w:before="0" w:after="0" w:line="468" w:lineRule="exact"/>
        <w:ind w:left="345" w:firstLine="0"/>
        <w:jc w:val="left"/>
      </w:pPr>
      <w:r>
        <w:rPr>
          <w:rFonts w:ascii="Times New Roman" w:hAnsi="Times New Roman" w:cs="Times New Roman"/>
          <w:color w:val="000000"/>
          <w:spacing w:val="-1"/>
          <w:w w:val="100"/>
          <w:position w:val="0"/>
          <w:sz w:val="24"/>
          <w:u w:val="none"/>
        </w:rPr>
        <w:t>5.1</w:t>
      </w:r>
      <w:r>
        <w:rPr>
          <w:rFonts w:cs="Calibri"/>
          <w:color w:val="000000"/>
          <w:spacing w:val="-1"/>
          <w:w w:val="100"/>
          <w:u w:val="none"/>
        </w:rPr>
        <w:tab/>
      </w:r>
      <w:r>
        <w:rPr>
          <w:rFonts w:ascii="宋体" w:eastAsia="宋体" w:hAnsi="宋体" w:cs="宋体"/>
          <w:color w:val="000000"/>
          <w:spacing w:val="-1"/>
          <w:w w:val="100"/>
          <w:position w:val="3"/>
          <w:sz w:val="24"/>
          <w:u w:val="none"/>
        </w:rPr>
        <w:t>首次检定</w:t>
      </w:r>
    </w:p>
    <w:p>
      <w:pPr>
        <w:tabs>
          <w:tab w:val="left" w:pos="1065"/>
        </w:tabs>
        <w:spacing w:before="0" w:after="0" w:line="468" w:lineRule="exact"/>
        <w:ind w:left="345" w:firstLine="0"/>
        <w:jc w:val="left"/>
      </w:pPr>
      <w:r>
        <w:rPr>
          <w:rFonts w:ascii="Times New Roman" w:hAnsi="Times New Roman" w:cs="Times New Roman"/>
          <w:color w:val="000000"/>
          <w:spacing w:val="-1"/>
          <w:w w:val="100"/>
          <w:position w:val="0"/>
          <w:sz w:val="24"/>
          <w:u w:val="none"/>
        </w:rPr>
        <w:t>5.1.1</w:t>
      </w:r>
      <w:r>
        <w:rPr>
          <w:rFonts w:cs="Calibri"/>
          <w:color w:val="000000"/>
          <w:spacing w:val="-1"/>
          <w:w w:val="100"/>
          <w:u w:val="none"/>
        </w:rPr>
        <w:tab/>
      </w:r>
      <w:r>
        <w:rPr>
          <w:rFonts w:ascii="宋体" w:eastAsia="宋体" w:hAnsi="宋体" w:cs="宋体"/>
          <w:color w:val="000000"/>
          <w:spacing w:val="-1"/>
          <w:w w:val="100"/>
          <w:position w:val="3"/>
          <w:sz w:val="24"/>
          <w:u w:val="none"/>
        </w:rPr>
        <w:t>通用要求</w:t>
      </w:r>
    </w:p>
    <w:p>
      <w:pPr>
        <w:spacing w:before="0" w:after="0" w:line="431" w:lineRule="exact"/>
        <w:ind w:left="345" w:firstLine="480"/>
        <w:jc w:val="left"/>
      </w:pPr>
      <w:r>
        <w:rPr>
          <w:rFonts w:ascii="宋体" w:hAnsi="宋体" w:cs="宋体"/>
          <w:color w:val="000000"/>
          <w:spacing w:val="-1"/>
          <w:w w:val="100"/>
          <w:position w:val="0"/>
          <w:sz w:val="24"/>
          <w:u w:val="none"/>
        </w:rPr>
        <w:t>无法进行抽样检定的电动汽车充电设施、抽样检定的电动汽车充电设施样本的首次检</w:t>
      </w:r>
    </w:p>
    <w:p>
      <w:pPr>
        <w:spacing w:before="0" w:after="0" w:line="183" w:lineRule="exact"/>
        <w:ind w:left="345" w:firstLine="480"/>
      </w:pPr>
    </w:p>
    <w:p>
      <w:pPr>
        <w:spacing w:before="0" w:after="0" w:line="323" w:lineRule="exact"/>
        <w:ind w:left="345" w:firstLine="0"/>
        <w:jc w:val="left"/>
      </w:pPr>
      <w:r>
        <w:rPr>
          <w:rFonts w:ascii="宋体" w:eastAsia="宋体" w:hAnsi="宋体" w:cs="宋体"/>
          <w:color w:val="000000"/>
          <w:spacing w:val="-1"/>
          <w:w w:val="100"/>
          <w:position w:val="3"/>
          <w:sz w:val="24"/>
          <w:u w:val="none"/>
        </w:rPr>
        <w:t>定依据</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1148</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1149</w:t>
      </w:r>
      <w:r>
        <w:rPr>
          <w:rFonts w:ascii="宋体" w:hAnsi="宋体" w:cs="宋体"/>
          <w:color w:val="000000"/>
          <w:spacing w:val="-1"/>
          <w:w w:val="100"/>
          <w:position w:val="3"/>
          <w:sz w:val="24"/>
          <w:u w:val="none"/>
        </w:rPr>
        <w:t>进行。</w:t>
      </w:r>
    </w:p>
    <w:p>
      <w:pPr>
        <w:tabs>
          <w:tab w:val="left" w:pos="1065"/>
        </w:tabs>
        <w:spacing w:before="0" w:after="0" w:line="468" w:lineRule="exact"/>
        <w:ind w:left="345" w:firstLine="0"/>
        <w:jc w:val="left"/>
      </w:pPr>
      <w:r>
        <w:rPr>
          <w:rFonts w:ascii="Times New Roman" w:hAnsi="Times New Roman" w:cs="Times New Roman"/>
          <w:color w:val="000000"/>
          <w:spacing w:val="-1"/>
          <w:w w:val="100"/>
          <w:position w:val="0"/>
          <w:sz w:val="24"/>
          <w:u w:val="none"/>
        </w:rPr>
        <w:t>5.1.2</w:t>
      </w:r>
      <w:r>
        <w:rPr>
          <w:rFonts w:cs="Calibri"/>
          <w:color w:val="000000"/>
          <w:spacing w:val="-1"/>
          <w:w w:val="100"/>
          <w:u w:val="none"/>
        </w:rPr>
        <w:tab/>
      </w:r>
      <w:r>
        <w:rPr>
          <w:rFonts w:ascii="宋体" w:eastAsia="宋体" w:hAnsi="宋体" w:cs="宋体"/>
          <w:color w:val="000000"/>
          <w:spacing w:val="-1"/>
          <w:w w:val="100"/>
          <w:position w:val="3"/>
          <w:sz w:val="24"/>
          <w:u w:val="none"/>
        </w:rPr>
        <w:t>抽样检定</w:t>
      </w:r>
    </w:p>
    <w:p>
      <w:pPr>
        <w:tabs>
          <w:tab w:val="left" w:pos="1245"/>
        </w:tabs>
        <w:spacing w:before="0" w:after="0" w:line="468" w:lineRule="exact"/>
        <w:ind w:left="345" w:firstLine="0"/>
        <w:jc w:val="left"/>
      </w:pPr>
      <w:r>
        <w:rPr>
          <w:rFonts w:ascii="Times New Roman" w:hAnsi="Times New Roman" w:cs="Times New Roman"/>
          <w:color w:val="000000"/>
          <w:spacing w:val="-1"/>
          <w:w w:val="100"/>
          <w:position w:val="0"/>
          <w:sz w:val="24"/>
          <w:u w:val="none"/>
        </w:rPr>
        <w:t>5.1.2.1</w:t>
      </w:r>
      <w:r>
        <w:rPr>
          <w:rFonts w:cs="Calibri"/>
          <w:color w:val="000000"/>
          <w:spacing w:val="-1"/>
          <w:w w:val="100"/>
          <w:u w:val="none"/>
        </w:rPr>
        <w:tab/>
      </w:r>
      <w:r>
        <w:rPr>
          <w:rFonts w:ascii="宋体" w:eastAsia="宋体" w:hAnsi="宋体" w:cs="宋体"/>
          <w:color w:val="000000"/>
          <w:spacing w:val="-1"/>
          <w:w w:val="100"/>
          <w:position w:val="3"/>
          <w:sz w:val="24"/>
          <w:u w:val="none"/>
        </w:rPr>
        <w:t>技术依据</w:t>
      </w:r>
    </w:p>
    <w:p>
      <w:pPr>
        <w:spacing w:before="0" w:after="0" w:line="468" w:lineRule="exact"/>
        <w:ind w:left="345" w:firstLine="480"/>
        <w:jc w:val="left"/>
      </w:pPr>
      <w:r>
        <w:rPr>
          <w:rFonts w:ascii="宋体" w:eastAsia="宋体" w:hAnsi="宋体" w:cs="宋体"/>
          <w:color w:val="000000"/>
          <w:spacing w:val="-1"/>
          <w:w w:val="100"/>
          <w:position w:val="3"/>
          <w:sz w:val="24"/>
          <w:u w:val="none"/>
        </w:rPr>
        <w:t>抽样工作按照</w:t>
      </w:r>
      <w:r>
        <w:rPr>
          <w:rFonts w:ascii="Times New Roman" w:hAnsi="Times New Roman" w:cs="Times New Roman"/>
          <w:color w:val="000000"/>
          <w:spacing w:val="-1"/>
          <w:w w:val="100"/>
          <w:position w:val="0"/>
          <w:sz w:val="24"/>
          <w:u w:val="none"/>
        </w:rPr>
        <w:t>GB/T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2828.1</w:t>
      </w:r>
      <w:r>
        <w:rPr>
          <w:rFonts w:ascii="宋体" w:hAnsi="宋体" w:cs="宋体"/>
          <w:color w:val="000000"/>
          <w:spacing w:val="-1"/>
          <w:w w:val="100"/>
          <w:position w:val="3"/>
          <w:sz w:val="24"/>
          <w:u w:val="none"/>
        </w:rPr>
        <w:t>。</w:t>
      </w:r>
    </w:p>
    <w:p>
      <w:pPr>
        <w:tabs>
          <w:tab w:val="left" w:pos="1245"/>
        </w:tabs>
        <w:spacing w:before="0" w:after="0" w:line="468" w:lineRule="exact"/>
        <w:ind w:left="345" w:firstLine="0"/>
        <w:jc w:val="left"/>
      </w:pPr>
      <w:r>
        <w:rPr>
          <w:rFonts w:ascii="Times New Roman" w:hAnsi="Times New Roman" w:cs="Times New Roman"/>
          <w:color w:val="000000"/>
          <w:spacing w:val="-1"/>
          <w:w w:val="100"/>
          <w:position w:val="0"/>
          <w:sz w:val="24"/>
          <w:u w:val="none"/>
        </w:rPr>
        <w:t>5.1.2.2</w:t>
      </w:r>
      <w:r>
        <w:rPr>
          <w:rFonts w:cs="Calibri"/>
          <w:color w:val="000000"/>
          <w:spacing w:val="-1"/>
          <w:w w:val="100"/>
          <w:u w:val="none"/>
        </w:rPr>
        <w:tab/>
      </w:r>
      <w:r>
        <w:rPr>
          <w:rFonts w:ascii="宋体" w:eastAsia="宋体" w:hAnsi="宋体" w:cs="宋体"/>
          <w:color w:val="000000"/>
          <w:spacing w:val="-1"/>
          <w:w w:val="100"/>
          <w:position w:val="3"/>
          <w:sz w:val="24"/>
          <w:u w:val="none"/>
        </w:rPr>
        <w:t>抽样检定流程</w:t>
      </w:r>
    </w:p>
    <w:p>
      <w:pPr>
        <w:spacing w:before="0" w:after="0" w:line="258" w:lineRule="exact"/>
        <w:ind w:left="345" w:firstLine="9264"/>
        <w:jc w:val="left"/>
      </w:pPr>
      <w:r>
        <w:rPr>
          <w:rFonts w:ascii="Times New Roman" w:hAnsi="Times New Roman" w:cs="Times New Roman"/>
          <w:color w:val="000000"/>
          <w:spacing w:val="-1"/>
          <w:w w:val="100"/>
          <w:position w:val="0"/>
          <w:sz w:val="18"/>
          <w:u w:val="none"/>
        </w:rPr>
        <w:t>5</w:t>
      </w:r>
    </w:p>
    <w:p>
      <w:pPr>
        <w:spacing w:before="0" w:after="0" w:line="240" w:lineRule="exact"/>
        <w:ind w:left="345" w:firstLine="9264"/>
      </w:pPr>
    </w:p>
    <w:p>
      <w:pPr>
        <w:spacing w:before="0" w:after="0" w:line="240" w:lineRule="exact"/>
        <w:ind w:left="345" w:firstLine="9264"/>
      </w:pPr>
    </w:p>
    <w:p>
      <w:pPr>
        <w:spacing w:before="0" w:after="0" w:line="240" w:lineRule="exact"/>
        <w:ind w:left="345" w:firstLine="9264"/>
      </w:pPr>
    </w:p>
    <w:p>
      <w:pPr>
        <w:spacing w:before="0" w:after="0" w:line="366" w:lineRule="exact"/>
        <w:ind w:left="345" w:firstLine="2795"/>
        <w:jc w:val="left"/>
        <w:rPr>
          <w:rFonts w:hint="eastAsia"/>
        </w:rPr>
        <w:sectPr>
          <w:type w:val="continuous"/>
          <w:pgSz w:w="11906" w:h="16839"/>
          <w:pgMar w:top="180" w:right="714" w:bottom="0" w:left="1074" w:header="0" w:footer="0" w:gutter="0"/>
          <w:pgNumType w:start="40"/>
          <w:cols w:num="1" w:space="720"/>
        </w:sectPr>
      </w:pPr>
    </w:p>
    <w:p>
      <w:pPr>
        <w:spacing w:before="0" w:after="0" w:line="240" w:lineRule="exact"/>
      </w:pPr>
      <w:bookmarkStart w:id="11" w:name="12"/>
      <w:bookmarkEnd w:id="11"/>
    </w:p>
    <w:p>
      <w:pPr>
        <w:spacing w:before="0" w:after="0" w:line="240" w:lineRule="exact"/>
      </w:pPr>
    </w:p>
    <w:p>
      <w:pPr>
        <w:spacing w:before="0" w:after="0" w:line="240" w:lineRule="exact"/>
      </w:pPr>
    </w:p>
    <w:p>
      <w:pPr>
        <w:spacing w:before="0" w:after="0" w:line="240" w:lineRule="exact"/>
      </w:pPr>
    </w:p>
    <w:p>
      <w:pPr>
        <w:spacing w:before="0" w:after="0" w:line="488" w:lineRule="exact"/>
        <w:ind w:left="464" w:firstLine="3662"/>
        <w:jc w:val="left"/>
      </w:pPr>
      <w:r>
        <w:pict>
          <v:shape id="_x0000_s2069" o:spid="_x0000_s1044" type="#_x0000_t12" style="width:467.7pt;height:0.7pt;margin-top:81.15pt;margin-left:70.9pt;mso-height-relative:page;mso-position-horizontal-relative:page;mso-position-vertical-relative:page;mso-width-relative:page;position:absolute;z-index:251677696"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spacing w:before="0" w:after="0" w:line="403" w:lineRule="exact"/>
        <w:ind w:left="464" w:firstLine="480"/>
        <w:jc w:val="left"/>
      </w:pPr>
      <w:r>
        <w:rPr>
          <w:rFonts w:ascii="Times New Roman" w:hAnsi="Times New Roman" w:cs="Times New Roman"/>
          <w:color w:val="000000"/>
          <w:spacing w:val="-1"/>
          <w:w w:val="100"/>
          <w:position w:val="0"/>
          <w:sz w:val="24"/>
          <w:u w:val="none"/>
        </w:rPr>
        <w:t>a)</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确定充电设施批；</w:t>
      </w:r>
    </w:p>
    <w:p>
      <w:pPr>
        <w:spacing w:before="0" w:after="0" w:line="468" w:lineRule="exact"/>
        <w:ind w:left="464" w:firstLine="480"/>
        <w:jc w:val="left"/>
      </w:pPr>
      <w:r>
        <w:rPr>
          <w:rFonts w:ascii="Times New Roman" w:hAnsi="Times New Roman" w:cs="Times New Roman"/>
          <w:color w:val="000000"/>
          <w:spacing w:val="-1"/>
          <w:w w:val="100"/>
          <w:position w:val="0"/>
          <w:sz w:val="24"/>
          <w:u w:val="none"/>
        </w:rPr>
        <w:t>b)</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制定抽样方案，确定抽检及备检的样本量；</w:t>
      </w:r>
    </w:p>
    <w:p>
      <w:pPr>
        <w:spacing w:before="0" w:after="0" w:line="468" w:lineRule="exact"/>
        <w:ind w:left="464" w:firstLine="480"/>
        <w:jc w:val="left"/>
      </w:pPr>
      <w:r>
        <w:rPr>
          <w:rFonts w:ascii="Times New Roman" w:hAnsi="Times New Roman" w:cs="Times New Roman"/>
          <w:color w:val="000000"/>
          <w:spacing w:val="-1"/>
          <w:w w:val="100"/>
          <w:position w:val="0"/>
          <w:sz w:val="24"/>
          <w:u w:val="none"/>
        </w:rPr>
        <w:t>c)</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选定站点及样本进行抽样；</w:t>
      </w:r>
    </w:p>
    <w:p>
      <w:pPr>
        <w:spacing w:before="0" w:after="0" w:line="468" w:lineRule="exact"/>
        <w:ind w:left="464" w:firstLine="480"/>
        <w:jc w:val="left"/>
      </w:pPr>
      <w:r>
        <w:rPr>
          <w:rFonts w:ascii="Times New Roman" w:hAnsi="Times New Roman" w:cs="Times New Roman"/>
          <w:color w:val="000000"/>
          <w:spacing w:val="-1"/>
          <w:w w:val="100"/>
          <w:position w:val="0"/>
          <w:sz w:val="24"/>
          <w:u w:val="none"/>
        </w:rPr>
        <w:t>d)</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对抽样样本进行检定并将检定结果录入监测平台；</w:t>
      </w:r>
    </w:p>
    <w:p>
      <w:pPr>
        <w:spacing w:before="0" w:after="0" w:line="468" w:lineRule="exact"/>
        <w:ind w:left="464" w:firstLine="480"/>
        <w:jc w:val="left"/>
      </w:pPr>
      <w:r>
        <w:rPr>
          <w:rFonts w:ascii="Times New Roman" w:hAnsi="Times New Roman" w:cs="Times New Roman"/>
          <w:color w:val="000000"/>
          <w:spacing w:val="-1"/>
          <w:w w:val="100"/>
          <w:position w:val="0"/>
          <w:sz w:val="24"/>
          <w:u w:val="none"/>
        </w:rPr>
        <w:t>e)</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判定样本的检定结果；</w:t>
      </w:r>
    </w:p>
    <w:p>
      <w:pPr>
        <w:spacing w:before="0" w:after="0" w:line="468" w:lineRule="exact"/>
        <w:ind w:left="464" w:firstLine="480"/>
        <w:jc w:val="left"/>
      </w:pPr>
      <w:r>
        <w:rPr>
          <w:rFonts w:ascii="Times New Roman" w:hAnsi="Times New Roman" w:cs="Times New Roman"/>
          <w:color w:val="000000"/>
          <w:spacing w:val="-1"/>
          <w:w w:val="100"/>
          <w:position w:val="0"/>
          <w:sz w:val="24"/>
          <w:u w:val="none"/>
        </w:rPr>
        <w:t>f)</w:t>
      </w:r>
      <w:r>
        <w:rPr>
          <w:rFonts w:ascii="Calibri" w:hAnsi="Calibri" w:cs="Calibri"/>
          <w:color w:val="000000"/>
          <w:spacing w:val="0"/>
          <w:w w:val="219"/>
          <w:sz w:val="24"/>
          <w:u w:val="none"/>
        </w:rPr>
        <w:t> </w:t>
      </w:r>
      <w:r>
        <w:rPr>
          <w:rFonts w:ascii="宋体" w:hAnsi="宋体" w:cs="宋体"/>
          <w:color w:val="000000"/>
          <w:spacing w:val="-1"/>
          <w:w w:val="100"/>
          <w:position w:val="3"/>
          <w:sz w:val="24"/>
          <w:u w:val="none"/>
        </w:rPr>
        <w:t>判定充电设施批结果，出具《电动汽车充电设施抽样检定结果报告》。</w:t>
      </w:r>
    </w:p>
    <w:p>
      <w:pPr>
        <w:tabs>
          <w:tab w:val="left" w:pos="1364"/>
        </w:tabs>
        <w:spacing w:before="0" w:after="0" w:line="468" w:lineRule="exact"/>
        <w:ind w:left="464" w:firstLine="0"/>
        <w:jc w:val="left"/>
      </w:pPr>
      <w:r>
        <w:rPr>
          <w:rFonts w:ascii="Times New Roman" w:hAnsi="Times New Roman" w:cs="Times New Roman"/>
          <w:color w:val="000000"/>
          <w:spacing w:val="-1"/>
          <w:w w:val="100"/>
          <w:position w:val="0"/>
          <w:sz w:val="24"/>
          <w:u w:val="none"/>
        </w:rPr>
        <w:t>5.1.2.3</w:t>
      </w:r>
      <w:r>
        <w:rPr>
          <w:rFonts w:cs="Calibri"/>
          <w:color w:val="000000"/>
          <w:spacing w:val="-1"/>
          <w:w w:val="100"/>
          <w:u w:val="none"/>
        </w:rPr>
        <w:tab/>
      </w:r>
      <w:r>
        <w:rPr>
          <w:rFonts w:ascii="宋体" w:eastAsia="宋体" w:hAnsi="宋体" w:cs="宋体"/>
          <w:color w:val="000000"/>
          <w:spacing w:val="-1"/>
          <w:w w:val="100"/>
          <w:position w:val="3"/>
          <w:sz w:val="24"/>
          <w:u w:val="none"/>
        </w:rPr>
        <w:t>充电设施批的确定</w:t>
      </w:r>
    </w:p>
    <w:p>
      <w:pPr>
        <w:spacing w:before="0" w:after="0" w:line="468" w:lineRule="exact"/>
        <w:ind w:left="464" w:firstLine="480"/>
        <w:jc w:val="left"/>
      </w:pPr>
      <w:r>
        <w:rPr>
          <w:rFonts w:ascii="Times New Roman" w:hAnsi="Times New Roman" w:cs="Times New Roman"/>
          <w:color w:val="000000"/>
          <w:spacing w:val="-1"/>
          <w:w w:val="100"/>
          <w:position w:val="0"/>
          <w:sz w:val="24"/>
          <w:u w:val="none"/>
        </w:rPr>
        <w:t>a)</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电动汽车充电设施样本已接入监测平台；</w:t>
      </w:r>
    </w:p>
    <w:p>
      <w:pPr>
        <w:spacing w:before="0" w:after="0" w:line="468" w:lineRule="exact"/>
        <w:ind w:left="464" w:firstLine="480"/>
        <w:jc w:val="left"/>
      </w:pPr>
      <w:r>
        <w:rPr>
          <w:rFonts w:ascii="Times New Roman" w:hAnsi="Times New Roman" w:cs="Times New Roman"/>
          <w:color w:val="000000"/>
          <w:spacing w:val="-1"/>
          <w:w w:val="100"/>
          <w:position w:val="0"/>
          <w:sz w:val="24"/>
          <w:u w:val="none"/>
        </w:rPr>
        <w:t>b)</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同一电动汽车充电设施运营商提交的被检电动汽车充电设施按</w:t>
      </w:r>
      <w:r>
        <w:rPr>
          <w:rFonts w:ascii="Times New Roman" w:hAnsi="Times New Roman" w:cs="Times New Roman"/>
          <w:color w:val="000000"/>
          <w:spacing w:val="-1"/>
          <w:w w:val="100"/>
          <w:position w:val="0"/>
          <w:sz w:val="24"/>
          <w:u w:val="none"/>
        </w:rPr>
        <w:t>3.2</w:t>
      </w:r>
      <w:r>
        <w:rPr>
          <w:rFonts w:ascii="宋体" w:eastAsia="宋体" w:hAnsi="宋体" w:cs="宋体"/>
          <w:color w:val="000000"/>
          <w:spacing w:val="-1"/>
          <w:w w:val="100"/>
          <w:position w:val="3"/>
          <w:sz w:val="24"/>
          <w:u w:val="none"/>
        </w:rPr>
        <w:t>的定义，经审核</w:t>
      </w:r>
    </w:p>
    <w:p>
      <w:pPr>
        <w:spacing w:before="0" w:after="0" w:line="468" w:lineRule="exact"/>
        <w:ind w:left="464" w:firstLine="0"/>
        <w:jc w:val="left"/>
      </w:pPr>
      <w:r>
        <w:rPr>
          <w:rFonts w:ascii="宋体" w:hAnsi="宋体" w:cs="宋体"/>
          <w:color w:val="000000"/>
          <w:spacing w:val="-1"/>
          <w:w w:val="100"/>
          <w:position w:val="3"/>
          <w:sz w:val="24"/>
          <w:u w:val="none"/>
        </w:rPr>
        <w:t>后形成充电设施批，确定批次信息。充电设施批的确定示例说明参照附录</w:t>
      </w:r>
      <w:r>
        <w:rPr>
          <w:rFonts w:ascii="Times New Roman" w:hAnsi="Times New Roman" w:cs="Times New Roman"/>
          <w:color w:val="000000"/>
          <w:spacing w:val="-1"/>
          <w:w w:val="100"/>
          <w:position w:val="0"/>
          <w:sz w:val="24"/>
          <w:u w:val="none"/>
        </w:rPr>
        <w:t>B</w:t>
      </w:r>
      <w:r>
        <w:rPr>
          <w:rFonts w:ascii="宋体" w:eastAsia="宋体" w:hAnsi="宋体" w:cs="宋体"/>
          <w:color w:val="000000"/>
          <w:spacing w:val="-1"/>
          <w:w w:val="100"/>
          <w:position w:val="3"/>
          <w:sz w:val="24"/>
          <w:u w:val="none"/>
        </w:rPr>
        <w:t>；</w:t>
      </w:r>
    </w:p>
    <w:p>
      <w:pPr>
        <w:spacing w:before="0" w:after="0" w:line="468" w:lineRule="exact"/>
        <w:ind w:left="464" w:firstLine="480"/>
        <w:jc w:val="left"/>
      </w:pPr>
      <w:r>
        <w:rPr>
          <w:rFonts w:ascii="Times New Roman" w:hAnsi="Times New Roman" w:cs="Times New Roman"/>
          <w:color w:val="000000"/>
          <w:spacing w:val="-1"/>
          <w:w w:val="100"/>
          <w:position w:val="0"/>
          <w:sz w:val="24"/>
          <w:u w:val="none"/>
        </w:rPr>
        <w:t>c)</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不能形成充电设施批的电动汽车充电设施参照</w:t>
      </w:r>
      <w:r>
        <w:rPr>
          <w:rFonts w:ascii="Times New Roman" w:hAnsi="Times New Roman" w:cs="Times New Roman"/>
          <w:color w:val="000000"/>
          <w:spacing w:val="-1"/>
          <w:w w:val="100"/>
          <w:position w:val="0"/>
          <w:sz w:val="24"/>
          <w:u w:val="none"/>
        </w:rPr>
        <w:t>4.1.3</w:t>
      </w:r>
      <w:r>
        <w:rPr>
          <w:rFonts w:ascii="宋体" w:hAnsi="宋体" w:cs="宋体"/>
          <w:color w:val="000000"/>
          <w:spacing w:val="-1"/>
          <w:w w:val="100"/>
          <w:position w:val="3"/>
          <w:sz w:val="24"/>
          <w:u w:val="none"/>
        </w:rPr>
        <w:t>进行检定。</w:t>
      </w:r>
    </w:p>
    <w:p>
      <w:pPr>
        <w:tabs>
          <w:tab w:val="left" w:pos="1364"/>
        </w:tabs>
        <w:spacing w:before="0" w:after="0" w:line="468" w:lineRule="exact"/>
        <w:ind w:left="464" w:firstLine="0"/>
        <w:jc w:val="left"/>
      </w:pPr>
      <w:r>
        <w:rPr>
          <w:rFonts w:ascii="Times New Roman" w:hAnsi="Times New Roman" w:cs="Times New Roman"/>
          <w:color w:val="000000"/>
          <w:spacing w:val="-1"/>
          <w:w w:val="100"/>
          <w:position w:val="0"/>
          <w:sz w:val="24"/>
          <w:u w:val="none"/>
        </w:rPr>
        <w:t>5.1.2.4</w:t>
      </w:r>
      <w:r>
        <w:rPr>
          <w:rFonts w:cs="Calibri"/>
          <w:color w:val="000000"/>
          <w:spacing w:val="-1"/>
          <w:w w:val="100"/>
          <w:u w:val="none"/>
        </w:rPr>
        <w:tab/>
      </w:r>
      <w:r>
        <w:rPr>
          <w:rFonts w:ascii="宋体" w:eastAsia="宋体" w:hAnsi="宋体" w:cs="宋体"/>
          <w:color w:val="000000"/>
          <w:spacing w:val="-1"/>
          <w:w w:val="100"/>
          <w:position w:val="3"/>
          <w:sz w:val="24"/>
          <w:u w:val="none"/>
        </w:rPr>
        <w:t>抽样规则</w:t>
      </w:r>
    </w:p>
    <w:p>
      <w:pPr>
        <w:spacing w:before="0" w:after="0" w:line="468" w:lineRule="exact"/>
        <w:ind w:left="464" w:firstLine="480"/>
        <w:jc w:val="left"/>
      </w:pPr>
      <w:r>
        <w:rPr>
          <w:rFonts w:ascii="宋体" w:eastAsia="宋体" w:hAnsi="宋体" w:cs="宋体"/>
          <w:color w:val="000000"/>
          <w:spacing w:val="-1"/>
          <w:w w:val="100"/>
          <w:position w:val="3"/>
          <w:sz w:val="24"/>
          <w:u w:val="none"/>
        </w:rPr>
        <w:t>按照</w:t>
      </w:r>
      <w:r>
        <w:rPr>
          <w:rFonts w:ascii="Times New Roman" w:hAnsi="Times New Roman" w:cs="Times New Roman"/>
          <w:color w:val="000000"/>
          <w:spacing w:val="-1"/>
          <w:w w:val="100"/>
          <w:position w:val="0"/>
          <w:sz w:val="24"/>
          <w:u w:val="none"/>
        </w:rPr>
        <w:t>GB/T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2828.1</w:t>
      </w:r>
      <w:r>
        <w:rPr>
          <w:rFonts w:ascii="宋体" w:eastAsia="宋体" w:hAnsi="宋体" w:cs="宋体"/>
          <w:color w:val="000000"/>
          <w:spacing w:val="-1"/>
          <w:w w:val="100"/>
          <w:position w:val="3"/>
          <w:sz w:val="24"/>
          <w:u w:val="none"/>
        </w:rPr>
        <w:t>中第</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章和</w:t>
      </w:r>
      <w:r>
        <w:rPr>
          <w:rFonts w:ascii="Times New Roman" w:hAnsi="Times New Roman" w:cs="Times New Roman"/>
          <w:color w:val="000000"/>
          <w:spacing w:val="-1"/>
          <w:w w:val="100"/>
          <w:position w:val="0"/>
          <w:sz w:val="24"/>
          <w:u w:val="none"/>
        </w:rPr>
        <w:t>10.1</w:t>
      </w:r>
      <w:r>
        <w:rPr>
          <w:rFonts w:ascii="宋体" w:eastAsia="宋体" w:hAnsi="宋体" w:cs="宋体"/>
          <w:color w:val="000000"/>
          <w:spacing w:val="-1"/>
          <w:w w:val="100"/>
          <w:position w:val="3"/>
          <w:sz w:val="24"/>
          <w:u w:val="none"/>
        </w:rPr>
        <w:t>的要求，设定接收质量限</w:t>
      </w:r>
      <w:r>
        <w:rPr>
          <w:rFonts w:ascii="Times New Roman" w:hAnsi="Times New Roman" w:cs="Times New Roman"/>
          <w:color w:val="000000"/>
          <w:spacing w:val="-1"/>
          <w:w w:val="100"/>
          <w:position w:val="0"/>
          <w:sz w:val="24"/>
          <w:u w:val="none"/>
        </w:rPr>
        <w:t>AQL</w:t>
      </w:r>
      <w:r>
        <w:rPr>
          <w:rFonts w:ascii="宋体" w:eastAsia="宋体" w:hAnsi="宋体" w:cs="宋体"/>
          <w:color w:val="000000"/>
          <w:spacing w:val="-1"/>
          <w:w w:val="100"/>
          <w:position w:val="3"/>
          <w:sz w:val="24"/>
          <w:u w:val="none"/>
        </w:rPr>
        <w:t>为</w:t>
      </w:r>
      <w:r>
        <w:rPr>
          <w:rFonts w:ascii="Times New Roman" w:hAnsi="Times New Roman" w:cs="Times New Roman"/>
          <w:color w:val="000000"/>
          <w:spacing w:val="-1"/>
          <w:w w:val="100"/>
          <w:position w:val="0"/>
          <w:sz w:val="24"/>
          <w:u w:val="none"/>
        </w:rPr>
        <w:t>1.0%</w:t>
      </w:r>
      <w:r>
        <w:rPr>
          <w:rFonts w:ascii="宋体" w:eastAsia="宋体" w:hAnsi="宋体" w:cs="宋体"/>
          <w:color w:val="000000"/>
          <w:spacing w:val="-1"/>
          <w:w w:val="100"/>
          <w:position w:val="3"/>
          <w:sz w:val="24"/>
          <w:u w:val="none"/>
        </w:rPr>
        <w:t>，判别水平</w:t>
      </w:r>
      <w:r>
        <w:rPr>
          <w:rFonts w:ascii="Times New Roman" w:hAnsi="Times New Roman" w:cs="Times New Roman"/>
          <w:color w:val="000000"/>
          <w:spacing w:val="-2"/>
          <w:w w:val="100"/>
          <w:position w:val="0"/>
          <w:sz w:val="24"/>
          <w:u w:val="none"/>
        </w:rPr>
        <w:t>III</w:t>
      </w:r>
      <w:r>
        <w:rPr>
          <w:rFonts w:ascii="宋体" w:eastAsia="宋体" w:hAnsi="宋体" w:cs="宋体"/>
          <w:color w:val="000000"/>
          <w:spacing w:val="-1"/>
          <w:w w:val="100"/>
          <w:position w:val="3"/>
          <w:sz w:val="24"/>
          <w:u w:val="none"/>
        </w:rPr>
        <w:t>制</w:t>
      </w:r>
    </w:p>
    <w:p>
      <w:pPr>
        <w:spacing w:before="0" w:after="0" w:line="468" w:lineRule="exact"/>
        <w:ind w:left="464" w:firstLine="0"/>
        <w:jc w:val="left"/>
      </w:pPr>
      <w:r>
        <w:rPr>
          <w:rFonts w:ascii="宋体" w:eastAsia="宋体" w:hAnsi="宋体" w:cs="宋体"/>
          <w:color w:val="000000"/>
          <w:spacing w:val="-1"/>
          <w:w w:val="100"/>
          <w:position w:val="3"/>
          <w:sz w:val="24"/>
          <w:u w:val="none"/>
        </w:rPr>
        <w:t>定一次抽样方案，样本的抽取必须遵循随机抽取的原则，抽样方案见表</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3"/>
          <w:sz w:val="24"/>
          <w:u w:val="none"/>
        </w:rPr>
        <w:t>。</w:t>
      </w:r>
    </w:p>
    <w:p>
      <w:pPr>
        <w:spacing w:before="0" w:after="0" w:line="468" w:lineRule="exact"/>
        <w:ind w:left="464" w:firstLine="480"/>
        <w:jc w:val="left"/>
      </w:pPr>
      <w:r>
        <w:rPr>
          <w:rFonts w:ascii="宋体" w:eastAsia="宋体" w:hAnsi="宋体" w:cs="宋体"/>
          <w:color w:val="000000"/>
          <w:spacing w:val="-1"/>
          <w:w w:val="100"/>
          <w:position w:val="3"/>
          <w:sz w:val="24"/>
          <w:u w:val="none"/>
        </w:rPr>
        <w:t>备样的样本量应为抽样样本量的</w:t>
      </w:r>
      <w:r>
        <w:rPr>
          <w:rFonts w:ascii="Times New Roman" w:hAnsi="Times New Roman" w:cs="Times New Roman"/>
          <w:color w:val="000000"/>
          <w:spacing w:val="-1"/>
          <w:w w:val="100"/>
          <w:position w:val="0"/>
          <w:sz w:val="24"/>
          <w:u w:val="none"/>
        </w:rPr>
        <w:t>20%</w:t>
      </w:r>
      <w:r>
        <w:rPr>
          <w:rFonts w:ascii="宋体" w:eastAsia="宋体" w:hAnsi="宋体" w:cs="宋体"/>
          <w:color w:val="000000"/>
          <w:spacing w:val="-1"/>
          <w:w w:val="100"/>
          <w:position w:val="3"/>
          <w:sz w:val="24"/>
          <w:u w:val="none"/>
        </w:rPr>
        <w:t>，计算数据的小数部分需采用向上舍入的原则进</w:t>
      </w:r>
    </w:p>
    <w:p>
      <w:pPr>
        <w:spacing w:before="0" w:after="0" w:line="431" w:lineRule="exact"/>
        <w:ind w:left="464" w:firstLine="0"/>
        <w:jc w:val="left"/>
      </w:pPr>
      <w:r>
        <w:rPr>
          <w:rFonts w:ascii="宋体" w:hAnsi="宋体" w:cs="宋体"/>
          <w:color w:val="000000"/>
          <w:spacing w:val="-1"/>
          <w:w w:val="100"/>
          <w:position w:val="0"/>
          <w:sz w:val="24"/>
          <w:u w:val="none"/>
        </w:rPr>
        <w:t>行修约。</w:t>
      </w:r>
    </w:p>
    <w:p>
      <w:pPr>
        <w:spacing w:before="0" w:after="0" w:line="183" w:lineRule="exact"/>
        <w:ind w:left="464" w:firstLine="0"/>
      </w:pPr>
    </w:p>
    <w:p>
      <w:pPr>
        <w:tabs>
          <w:tab w:val="left" w:pos="1364"/>
        </w:tabs>
        <w:spacing w:before="0" w:after="0" w:line="323" w:lineRule="exact"/>
        <w:ind w:left="464" w:firstLine="0"/>
        <w:jc w:val="left"/>
      </w:pPr>
      <w:r>
        <w:rPr>
          <w:rFonts w:ascii="Times New Roman" w:hAnsi="Times New Roman" w:cs="Times New Roman"/>
          <w:color w:val="000000"/>
          <w:spacing w:val="-1"/>
          <w:w w:val="100"/>
          <w:position w:val="0"/>
          <w:sz w:val="24"/>
          <w:u w:val="none"/>
        </w:rPr>
        <w:t>5.1.2.5</w:t>
      </w:r>
      <w:r>
        <w:rPr>
          <w:rFonts w:cs="Calibri"/>
          <w:color w:val="000000"/>
          <w:spacing w:val="-1"/>
          <w:w w:val="100"/>
          <w:u w:val="none"/>
        </w:rPr>
        <w:tab/>
      </w:r>
      <w:r>
        <w:rPr>
          <w:rFonts w:ascii="宋体" w:eastAsia="宋体" w:hAnsi="宋体" w:cs="宋体"/>
          <w:color w:val="000000"/>
          <w:spacing w:val="-1"/>
          <w:w w:val="100"/>
          <w:position w:val="3"/>
          <w:sz w:val="24"/>
          <w:u w:val="none"/>
        </w:rPr>
        <w:t>抽样方案的制定</w:t>
      </w:r>
    </w:p>
    <w:p>
      <w:pPr>
        <w:spacing w:before="0" w:after="0" w:line="468" w:lineRule="exact"/>
        <w:ind w:left="464" w:firstLine="480"/>
        <w:jc w:val="left"/>
      </w:pPr>
      <w:r>
        <w:rPr>
          <w:rFonts w:ascii="宋体" w:eastAsia="宋体" w:hAnsi="宋体" w:cs="宋体"/>
          <w:color w:val="000000"/>
          <w:spacing w:val="-1"/>
          <w:w w:val="100"/>
          <w:position w:val="3"/>
          <w:sz w:val="24"/>
          <w:u w:val="none"/>
        </w:rPr>
        <w:t>按照附录</w:t>
      </w:r>
      <w:r>
        <w:rPr>
          <w:rFonts w:ascii="Times New Roman" w:hAnsi="Times New Roman" w:cs="Times New Roman"/>
          <w:color w:val="000000"/>
          <w:spacing w:val="-1"/>
          <w:w w:val="100"/>
          <w:position w:val="0"/>
          <w:sz w:val="24"/>
          <w:u w:val="none"/>
        </w:rPr>
        <w:t>C</w:t>
      </w:r>
      <w:r>
        <w:rPr>
          <w:rFonts w:ascii="宋体" w:hAnsi="宋体" w:cs="宋体"/>
          <w:color w:val="000000"/>
          <w:spacing w:val="-9"/>
          <w:w w:val="100"/>
          <w:position w:val="3"/>
          <w:sz w:val="24"/>
          <w:u w:val="none"/>
        </w:rPr>
        <w:t>，对已形成的充电设施批信息，制定相应的《抽样方案明细表和抽样批表》，</w:t>
      </w:r>
    </w:p>
    <w:p>
      <w:pPr>
        <w:spacing w:before="0" w:after="0" w:line="431" w:lineRule="exact"/>
        <w:ind w:left="464" w:firstLine="0"/>
        <w:jc w:val="left"/>
      </w:pPr>
      <w:r>
        <w:rPr>
          <w:rFonts w:ascii="宋体" w:hAnsi="宋体" w:cs="宋体"/>
          <w:color w:val="000000"/>
          <w:spacing w:val="-1"/>
          <w:w w:val="100"/>
          <w:position w:val="0"/>
          <w:sz w:val="24"/>
          <w:u w:val="none"/>
        </w:rPr>
        <w:t>以确定抽样及备样的样本量。</w:t>
      </w:r>
    </w:p>
    <w:p>
      <w:pPr>
        <w:spacing w:before="0" w:after="0" w:line="183" w:lineRule="exact"/>
        <w:ind w:left="464" w:firstLine="0"/>
      </w:pPr>
    </w:p>
    <w:p>
      <w:pPr>
        <w:tabs>
          <w:tab w:val="left" w:pos="1364"/>
        </w:tabs>
        <w:spacing w:before="0" w:after="0" w:line="323" w:lineRule="exact"/>
        <w:ind w:left="464" w:firstLine="0"/>
        <w:jc w:val="left"/>
      </w:pPr>
      <w:r>
        <w:rPr>
          <w:rFonts w:ascii="Times New Roman" w:hAnsi="Times New Roman" w:cs="Times New Roman"/>
          <w:color w:val="000000"/>
          <w:spacing w:val="-1"/>
          <w:w w:val="100"/>
          <w:position w:val="0"/>
          <w:sz w:val="24"/>
          <w:u w:val="none"/>
        </w:rPr>
        <w:t>5.1.2.6</w:t>
      </w:r>
      <w:r>
        <w:rPr>
          <w:rFonts w:cs="Calibri"/>
          <w:color w:val="000000"/>
          <w:spacing w:val="-1"/>
          <w:w w:val="100"/>
          <w:u w:val="none"/>
        </w:rPr>
        <w:tab/>
      </w:r>
      <w:r>
        <w:rPr>
          <w:rFonts w:ascii="宋体" w:eastAsia="宋体" w:hAnsi="宋体" w:cs="宋体"/>
          <w:color w:val="000000"/>
          <w:spacing w:val="-1"/>
          <w:w w:val="100"/>
          <w:position w:val="3"/>
          <w:sz w:val="24"/>
          <w:u w:val="none"/>
        </w:rPr>
        <w:t>抽样</w:t>
      </w:r>
    </w:p>
    <w:p>
      <w:pPr>
        <w:spacing w:before="0" w:after="0" w:line="468" w:lineRule="exact"/>
        <w:ind w:left="464" w:firstLine="480"/>
        <w:jc w:val="left"/>
      </w:pPr>
      <w:r>
        <w:rPr>
          <w:rFonts w:ascii="宋体" w:hAnsi="宋体" w:cs="宋体"/>
          <w:color w:val="000000"/>
          <w:spacing w:val="-1"/>
          <w:w w:val="100"/>
          <w:position w:val="3"/>
          <w:sz w:val="24"/>
          <w:u w:val="none"/>
        </w:rPr>
        <w:t>样本的抽取应遵循随机抽取的原则。依据</w:t>
      </w: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3"/>
          <w:w w:val="100"/>
          <w:position w:val="0"/>
          <w:sz w:val="24"/>
          <w:u w:val="none"/>
        </w:rPr>
        <w:t>10111</w:t>
      </w:r>
      <w:r>
        <w:rPr>
          <w:rFonts w:ascii="宋体" w:eastAsia="宋体" w:hAnsi="宋体" w:cs="宋体"/>
          <w:color w:val="000000"/>
          <w:spacing w:val="-1"/>
          <w:w w:val="100"/>
          <w:position w:val="3"/>
          <w:sz w:val="24"/>
          <w:u w:val="none"/>
        </w:rPr>
        <w:t>中简单随机抽样的方法，进行样</w:t>
      </w:r>
    </w:p>
    <w:p>
      <w:pPr>
        <w:spacing w:before="0" w:after="0" w:line="431" w:lineRule="exact"/>
        <w:ind w:left="464" w:firstLine="0"/>
        <w:jc w:val="left"/>
      </w:pPr>
      <w:r>
        <w:rPr>
          <w:rFonts w:ascii="宋体" w:hAnsi="宋体" w:cs="宋体"/>
          <w:color w:val="000000"/>
          <w:spacing w:val="-1"/>
          <w:w w:val="100"/>
          <w:position w:val="0"/>
          <w:sz w:val="24"/>
          <w:u w:val="none"/>
        </w:rPr>
        <w:t>本的选取。随机抽样的样本序号可以采用随机数表法、随机数骰子法、扑克牌法等方法产</w:t>
      </w:r>
    </w:p>
    <w:p>
      <w:pPr>
        <w:spacing w:before="0" w:after="0" w:line="468" w:lineRule="exact"/>
        <w:ind w:left="464" w:firstLine="0"/>
        <w:jc w:val="left"/>
      </w:pPr>
      <w:r>
        <w:rPr>
          <w:rFonts w:ascii="宋体" w:hAnsi="宋体" w:cs="宋体"/>
          <w:color w:val="000000"/>
          <w:spacing w:val="-1"/>
          <w:w w:val="100"/>
          <w:position w:val="0"/>
          <w:sz w:val="24"/>
          <w:u w:val="none"/>
        </w:rPr>
        <w:t>生。</w:t>
      </w:r>
    </w:p>
    <w:p>
      <w:pPr>
        <w:spacing w:before="0" w:after="0" w:line="468" w:lineRule="exact"/>
        <w:ind w:left="464" w:firstLine="480"/>
        <w:jc w:val="left"/>
      </w:pPr>
      <w:r>
        <w:rPr>
          <w:rFonts w:ascii="宋体" w:eastAsia="宋体" w:hAnsi="宋体" w:cs="宋体"/>
          <w:color w:val="000000"/>
          <w:spacing w:val="-1"/>
          <w:w w:val="100"/>
          <w:position w:val="0"/>
          <w:sz w:val="24"/>
          <w:u w:val="none"/>
        </w:rPr>
        <w:t>考虑到现场充电设施故障停运等情况，抽样前由电动汽车充电设施运营商对停运的充</w:t>
      </w:r>
    </w:p>
    <w:p>
      <w:pPr>
        <w:spacing w:before="0" w:after="0" w:line="183" w:lineRule="exact"/>
        <w:ind w:left="464" w:firstLine="480"/>
      </w:pPr>
    </w:p>
    <w:p>
      <w:pPr>
        <w:spacing w:before="0" w:after="0" w:line="323" w:lineRule="exact"/>
        <w:ind w:left="464" w:firstLine="0"/>
        <w:jc w:val="left"/>
      </w:pPr>
      <w:r>
        <w:rPr>
          <w:rFonts w:ascii="宋体" w:eastAsia="宋体" w:hAnsi="宋体" w:cs="宋体"/>
          <w:color w:val="000000"/>
          <w:spacing w:val="-9"/>
          <w:w w:val="100"/>
          <w:position w:val="3"/>
          <w:sz w:val="24"/>
          <w:u w:val="none"/>
        </w:rPr>
        <w:t>电设施进行汇总，停运充电设施不划入批内，待充电设施维修完成后，按</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1148</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1149</w:t>
      </w:r>
    </w:p>
    <w:p>
      <w:pPr>
        <w:spacing w:before="0" w:after="0" w:line="431" w:lineRule="exact"/>
        <w:ind w:left="464" w:firstLine="0"/>
        <w:jc w:val="left"/>
      </w:pPr>
      <w:r>
        <w:rPr>
          <w:rFonts w:ascii="宋体" w:hAnsi="宋体" w:cs="宋体"/>
          <w:color w:val="000000"/>
          <w:spacing w:val="-1"/>
          <w:w w:val="100"/>
          <w:position w:val="0"/>
          <w:sz w:val="24"/>
          <w:u w:val="none"/>
        </w:rPr>
        <w:t>的要求进行首次检定。</w:t>
      </w:r>
    </w:p>
    <w:p>
      <w:pPr>
        <w:spacing w:before="0" w:after="0" w:line="183" w:lineRule="exact"/>
        <w:ind w:left="464" w:firstLine="0"/>
      </w:pPr>
    </w:p>
    <w:p>
      <w:pPr>
        <w:tabs>
          <w:tab w:val="left" w:pos="1364"/>
        </w:tabs>
        <w:spacing w:before="0" w:after="0" w:line="323" w:lineRule="exact"/>
        <w:ind w:left="464" w:firstLine="0"/>
        <w:jc w:val="left"/>
      </w:pPr>
      <w:r>
        <w:rPr>
          <w:rFonts w:ascii="Times New Roman" w:hAnsi="Times New Roman" w:cs="Times New Roman"/>
          <w:color w:val="000000"/>
          <w:spacing w:val="-1"/>
          <w:w w:val="100"/>
          <w:position w:val="0"/>
          <w:sz w:val="24"/>
          <w:u w:val="none"/>
        </w:rPr>
        <w:t>5.1.2.7</w:t>
      </w:r>
      <w:r>
        <w:rPr>
          <w:rFonts w:cs="Calibri"/>
          <w:color w:val="000000"/>
          <w:spacing w:val="-1"/>
          <w:w w:val="100"/>
          <w:u w:val="none"/>
        </w:rPr>
        <w:tab/>
      </w:r>
      <w:r>
        <w:rPr>
          <w:rFonts w:ascii="宋体" w:eastAsia="宋体" w:hAnsi="宋体" w:cs="宋体"/>
          <w:color w:val="000000"/>
          <w:spacing w:val="-1"/>
          <w:w w:val="100"/>
          <w:position w:val="3"/>
          <w:sz w:val="24"/>
          <w:u w:val="none"/>
        </w:rPr>
        <w:t>检定</w:t>
      </w:r>
    </w:p>
    <w:p>
      <w:pPr>
        <w:spacing w:before="0" w:after="0" w:line="431" w:lineRule="exact"/>
        <w:ind w:left="464" w:firstLine="480"/>
        <w:jc w:val="left"/>
      </w:pPr>
      <w:r>
        <w:rPr>
          <w:rFonts w:ascii="宋体" w:hAnsi="宋体" w:cs="宋体"/>
          <w:color w:val="000000"/>
          <w:spacing w:val="-1"/>
          <w:w w:val="100"/>
          <w:position w:val="0"/>
          <w:sz w:val="24"/>
          <w:u w:val="none"/>
        </w:rPr>
        <w:t>选定抽检样本后，应在检定前，对抽检的样本信息进行存档，记录样本的铭牌标志、</w:t>
      </w:r>
    </w:p>
    <w:p>
      <w:pPr>
        <w:spacing w:before="0" w:after="0" w:line="183" w:lineRule="exact"/>
        <w:ind w:left="464" w:firstLine="480"/>
      </w:pPr>
    </w:p>
    <w:p>
      <w:pPr>
        <w:spacing w:before="0" w:after="0" w:line="323" w:lineRule="exact"/>
        <w:ind w:left="464" w:firstLine="0"/>
        <w:jc w:val="left"/>
      </w:pPr>
      <w:r>
        <w:rPr>
          <w:rFonts w:ascii="宋体" w:hAnsi="宋体" w:cs="宋体"/>
          <w:color w:val="000000"/>
          <w:spacing w:val="-1"/>
          <w:w w:val="100"/>
          <w:position w:val="3"/>
          <w:sz w:val="24"/>
          <w:u w:val="none"/>
        </w:rPr>
        <w:t>外观完整性等信息。依据</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1148</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1149</w:t>
      </w:r>
      <w:r>
        <w:rPr>
          <w:rFonts w:ascii="宋体" w:hAnsi="宋体" w:cs="宋体"/>
          <w:color w:val="000000"/>
          <w:spacing w:val="-1"/>
          <w:w w:val="100"/>
          <w:position w:val="3"/>
          <w:sz w:val="24"/>
          <w:u w:val="none"/>
        </w:rPr>
        <w:t>的要求开展检定工作。</w:t>
      </w:r>
    </w:p>
    <w:p>
      <w:pPr>
        <w:spacing w:before="0" w:after="0" w:line="378" w:lineRule="exact"/>
        <w:ind w:left="464" w:firstLine="0"/>
        <w:jc w:val="left"/>
      </w:pPr>
      <w:r>
        <w:rPr>
          <w:rFonts w:ascii="Times New Roman" w:hAnsi="Times New Roman" w:cs="Times New Roman"/>
          <w:color w:val="000000"/>
          <w:spacing w:val="-1"/>
          <w:w w:val="100"/>
          <w:position w:val="0"/>
          <w:sz w:val="18"/>
          <w:u w:val="none"/>
        </w:rPr>
        <w:t>6</w:t>
      </w: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366" w:lineRule="exact"/>
        <w:ind w:left="464" w:firstLine="2795"/>
        <w:jc w:val="left"/>
        <w:rPr>
          <w:rFonts w:hint="eastAsia"/>
        </w:rPr>
        <w:sectPr>
          <w:type w:val="continuous"/>
          <w:pgSz w:w="11906" w:h="16838"/>
          <w:pgMar w:top="180" w:right="595" w:bottom="0" w:left="955" w:header="0" w:footer="0" w:gutter="0"/>
          <w:pgNumType w:start="41"/>
          <w:cols w:num="1" w:space="720"/>
        </w:sectPr>
      </w:pPr>
    </w:p>
    <w:p>
      <w:pPr>
        <w:spacing w:before="0" w:after="0" w:line="240" w:lineRule="exact"/>
      </w:pPr>
      <w:bookmarkStart w:id="12" w:name="13"/>
      <w:bookmarkEnd w:id="12"/>
    </w:p>
    <w:p>
      <w:pPr>
        <w:spacing w:before="0" w:after="0" w:line="240" w:lineRule="exact"/>
      </w:pPr>
    </w:p>
    <w:p>
      <w:pPr>
        <w:spacing w:before="0" w:after="0" w:line="240" w:lineRule="exact"/>
      </w:pPr>
    </w:p>
    <w:p>
      <w:pPr>
        <w:spacing w:before="0" w:after="0" w:line="240" w:lineRule="exact"/>
      </w:pPr>
    </w:p>
    <w:p>
      <w:pPr>
        <w:spacing w:before="0" w:after="0" w:line="488" w:lineRule="exact"/>
        <w:ind w:left="464" w:firstLine="3662"/>
        <w:jc w:val="left"/>
      </w:pPr>
      <w:r>
        <w:pict>
          <v:shape id="_x0000_s2070" o:spid="_x0000_s1045" type="#_x0000_t12" style="width:467.7pt;height:0.7pt;margin-top:81.15pt;margin-left:70.9pt;mso-height-relative:page;mso-position-horizontal-relative:page;mso-position-vertical-relative:page;mso-width-relative:page;position:absolute;z-index:251678720"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tabs>
          <w:tab w:val="left" w:pos="1364"/>
        </w:tabs>
        <w:spacing w:before="0" w:after="0" w:line="403" w:lineRule="exact"/>
        <w:ind w:left="464" w:firstLine="0"/>
        <w:jc w:val="left"/>
      </w:pPr>
      <w:r>
        <w:rPr>
          <w:rFonts w:ascii="Times New Roman" w:hAnsi="Times New Roman" w:cs="Times New Roman"/>
          <w:color w:val="000000"/>
          <w:spacing w:val="-1"/>
          <w:w w:val="100"/>
          <w:position w:val="0"/>
          <w:sz w:val="24"/>
          <w:u w:val="none"/>
        </w:rPr>
        <w:t>5.1.2.8</w:t>
      </w:r>
      <w:r>
        <w:rPr>
          <w:rFonts w:cs="Calibri"/>
          <w:color w:val="000000"/>
          <w:spacing w:val="-1"/>
          <w:w w:val="100"/>
          <w:u w:val="none"/>
        </w:rPr>
        <w:tab/>
      </w:r>
      <w:r>
        <w:rPr>
          <w:rFonts w:ascii="宋体" w:eastAsia="宋体" w:hAnsi="宋体" w:cs="宋体"/>
          <w:color w:val="000000"/>
          <w:spacing w:val="-1"/>
          <w:w w:val="100"/>
          <w:position w:val="3"/>
          <w:sz w:val="24"/>
          <w:u w:val="none"/>
        </w:rPr>
        <w:t>充电设施批的合格判定</w:t>
      </w:r>
    </w:p>
    <w:p>
      <w:pPr>
        <w:spacing w:before="0" w:after="0" w:line="468" w:lineRule="exact"/>
        <w:ind w:left="464" w:firstLine="480"/>
        <w:jc w:val="left"/>
      </w:pPr>
      <w:r>
        <w:rPr>
          <w:rFonts w:ascii="宋体" w:eastAsia="宋体" w:hAnsi="宋体" w:cs="宋体"/>
          <w:color w:val="000000"/>
          <w:spacing w:val="-1"/>
          <w:w w:val="100"/>
          <w:position w:val="3"/>
          <w:sz w:val="24"/>
          <w:u w:val="none"/>
        </w:rPr>
        <w:t>批的合格判定依据表</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的规定：</w:t>
      </w:r>
    </w:p>
    <w:p>
      <w:pPr>
        <w:spacing w:before="0" w:after="0" w:line="468" w:lineRule="exact"/>
        <w:ind w:left="464" w:firstLine="48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电设施批的不合格数</w:t>
      </w:r>
      <w:r>
        <w:rPr>
          <w:rFonts w:ascii="Times New Roman" w:hAnsi="Times New Roman" w:cs="Times New Roman"/>
          <w:color w:val="000000"/>
          <w:spacing w:val="-1"/>
          <w:w w:val="100"/>
          <w:position w:val="0"/>
          <w:sz w:val="24"/>
          <w:u w:val="none"/>
        </w:rPr>
        <w:t>d≤</w:t>
      </w:r>
      <w:r>
        <w:rPr>
          <w:rFonts w:ascii="宋体" w:eastAsia="宋体" w:hAnsi="宋体" w:cs="宋体"/>
          <w:color w:val="000000"/>
          <w:spacing w:val="-1"/>
          <w:w w:val="100"/>
          <w:position w:val="3"/>
          <w:sz w:val="24"/>
          <w:u w:val="none"/>
        </w:rPr>
        <w:t>接收数</w:t>
      </w:r>
      <w:r>
        <w:rPr>
          <w:rFonts w:ascii="Times New Roman" w:hAnsi="Times New Roman" w:cs="Times New Roman"/>
          <w:color w:val="000000"/>
          <w:spacing w:val="-1"/>
          <w:w w:val="100"/>
          <w:position w:val="0"/>
          <w:sz w:val="24"/>
          <w:u w:val="none"/>
        </w:rPr>
        <w:t>Ac</w:t>
      </w:r>
      <w:r>
        <w:rPr>
          <w:rFonts w:ascii="宋体" w:eastAsia="宋体" w:hAnsi="宋体" w:cs="宋体"/>
          <w:color w:val="000000"/>
          <w:spacing w:val="-1"/>
          <w:w w:val="100"/>
          <w:position w:val="3"/>
          <w:sz w:val="24"/>
          <w:u w:val="none"/>
        </w:rPr>
        <w:t>，判定该批充电设施合格；</w:t>
      </w:r>
    </w:p>
    <w:p>
      <w:pPr>
        <w:spacing w:before="0" w:after="0" w:line="468" w:lineRule="exact"/>
        <w:ind w:left="464" w:firstLine="48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当充电设施批的不合格数</w:t>
      </w:r>
      <w:r>
        <w:rPr>
          <w:rFonts w:ascii="Times New Roman" w:hAnsi="Times New Roman" w:cs="Times New Roman"/>
          <w:color w:val="000000"/>
          <w:spacing w:val="-1"/>
          <w:w w:val="100"/>
          <w:position w:val="0"/>
          <w:sz w:val="24"/>
          <w:u w:val="none"/>
        </w:rPr>
        <w:t>d</w:t>
      </w:r>
      <w:r>
        <w:rPr>
          <w:rFonts w:ascii="宋体" w:eastAsia="宋体" w:hAnsi="宋体" w:cs="宋体"/>
          <w:color w:val="000000"/>
          <w:spacing w:val="-1"/>
          <w:w w:val="100"/>
          <w:position w:val="4"/>
          <w:sz w:val="18"/>
          <w:u w:val="none"/>
        </w:rPr>
        <w:t>＞</w:t>
      </w:r>
      <w:r>
        <w:rPr>
          <w:rFonts w:ascii="宋体" w:eastAsia="宋体" w:hAnsi="宋体" w:cs="宋体"/>
          <w:color w:val="000000"/>
          <w:spacing w:val="-1"/>
          <w:w w:val="100"/>
          <w:position w:val="3"/>
          <w:sz w:val="24"/>
          <w:u w:val="none"/>
        </w:rPr>
        <w:t>接收数</w:t>
      </w:r>
      <w:r>
        <w:rPr>
          <w:rFonts w:ascii="Times New Roman" w:hAnsi="Times New Roman" w:cs="Times New Roman"/>
          <w:color w:val="000000"/>
          <w:spacing w:val="-1"/>
          <w:w w:val="100"/>
          <w:position w:val="0"/>
          <w:sz w:val="24"/>
          <w:u w:val="none"/>
        </w:rPr>
        <w:t>Ac</w:t>
      </w:r>
      <w:r>
        <w:rPr>
          <w:rFonts w:ascii="宋体" w:hAnsi="宋体" w:cs="宋体"/>
          <w:color w:val="000000"/>
          <w:spacing w:val="-1"/>
          <w:w w:val="100"/>
          <w:position w:val="3"/>
          <w:sz w:val="24"/>
          <w:u w:val="none"/>
        </w:rPr>
        <w:t>，判定该批充电设施不合格。</w:t>
      </w:r>
    </w:p>
    <w:p>
      <w:pPr>
        <w:spacing w:before="0" w:after="0" w:line="468" w:lineRule="exact"/>
        <w:ind w:left="464" w:firstLine="0"/>
        <w:jc w:val="left"/>
      </w:pPr>
      <w:r>
        <w:rPr>
          <w:rFonts w:ascii="Times New Roman" w:hAnsi="Times New Roman" w:cs="Times New Roman"/>
          <w:color w:val="000000"/>
          <w:spacing w:val="-1"/>
          <w:w w:val="100"/>
          <w:position w:val="0"/>
          <w:sz w:val="24"/>
          <w:u w:val="none"/>
        </w:rPr>
        <w:t>5.1.2.9</w:t>
      </w:r>
      <w:r>
        <w:rPr>
          <w:rFonts w:ascii="宋体" w:eastAsia="宋体" w:hAnsi="宋体" w:cs="宋体"/>
          <w:color w:val="000000"/>
          <w:spacing w:val="-1"/>
          <w:w w:val="100"/>
          <w:position w:val="3"/>
          <w:sz w:val="24"/>
          <w:u w:val="none"/>
        </w:rPr>
        <w:t>检定结果的表达</w:t>
      </w:r>
    </w:p>
    <w:p>
      <w:pPr>
        <w:spacing w:before="0" w:after="0" w:line="468" w:lineRule="exact"/>
        <w:ind w:left="464" w:firstLine="480"/>
        <w:jc w:val="left"/>
      </w:pPr>
      <w:r>
        <w:rPr>
          <w:rFonts w:ascii="宋体" w:eastAsia="宋体" w:hAnsi="宋体" w:cs="宋体"/>
          <w:color w:val="000000"/>
          <w:spacing w:val="-1"/>
          <w:w w:val="100"/>
          <w:position w:val="3"/>
          <w:sz w:val="24"/>
          <w:u w:val="none"/>
        </w:rPr>
        <w:t>充电设施批评价结果的判定应按照</w:t>
      </w:r>
      <w:r>
        <w:rPr>
          <w:rFonts w:ascii="Times New Roman" w:hAnsi="Times New Roman" w:cs="Times New Roman"/>
          <w:color w:val="000000"/>
          <w:spacing w:val="-1"/>
          <w:w w:val="100"/>
          <w:position w:val="0"/>
          <w:sz w:val="24"/>
          <w:u w:val="none"/>
        </w:rPr>
        <w:t>5.1.2.8</w:t>
      </w:r>
      <w:r>
        <w:rPr>
          <w:rFonts w:ascii="宋体" w:eastAsia="宋体" w:hAnsi="宋体" w:cs="宋体"/>
          <w:color w:val="000000"/>
          <w:spacing w:val="-1"/>
          <w:w w:val="100"/>
          <w:position w:val="3"/>
          <w:sz w:val="24"/>
          <w:u w:val="none"/>
        </w:rPr>
        <w:t>的规定进行合格判定，并依据合格判定结果</w:t>
      </w:r>
    </w:p>
    <w:p>
      <w:pPr>
        <w:spacing w:before="0" w:after="0" w:line="468" w:lineRule="exact"/>
        <w:ind w:left="464" w:firstLine="0"/>
        <w:jc w:val="left"/>
      </w:pPr>
      <w:r>
        <w:rPr>
          <w:rFonts w:ascii="宋体" w:hAnsi="宋体" w:cs="宋体"/>
          <w:color w:val="000000"/>
          <w:spacing w:val="-1"/>
          <w:w w:val="100"/>
          <w:position w:val="3"/>
          <w:sz w:val="24"/>
          <w:u w:val="none"/>
        </w:rPr>
        <w:t>出具《电动汽车充电设施统计抽样检定结果报告》，报告格式见附录</w:t>
      </w:r>
      <w:r>
        <w:rPr>
          <w:rFonts w:ascii="Times New Roman" w:hAnsi="Times New Roman" w:cs="Times New Roman"/>
          <w:color w:val="000000"/>
          <w:spacing w:val="-1"/>
          <w:w w:val="100"/>
          <w:position w:val="0"/>
          <w:sz w:val="24"/>
          <w:u w:val="none"/>
        </w:rPr>
        <w:t>D</w:t>
      </w:r>
      <w:r>
        <w:rPr>
          <w:rFonts w:ascii="宋体" w:hAnsi="宋体" w:cs="宋体"/>
          <w:color w:val="000000"/>
          <w:spacing w:val="-1"/>
          <w:w w:val="100"/>
          <w:position w:val="3"/>
          <w:sz w:val="24"/>
          <w:u w:val="none"/>
        </w:rPr>
        <w:t>。</w:t>
      </w:r>
    </w:p>
    <w:p>
      <w:pPr>
        <w:tabs>
          <w:tab w:val="left" w:pos="1484"/>
        </w:tabs>
        <w:spacing w:before="0" w:after="0" w:line="468" w:lineRule="exact"/>
        <w:ind w:left="464" w:firstLine="0"/>
        <w:jc w:val="left"/>
      </w:pPr>
      <w:r>
        <w:rPr>
          <w:rFonts w:ascii="Times New Roman" w:hAnsi="Times New Roman" w:cs="Times New Roman"/>
          <w:color w:val="000000"/>
          <w:spacing w:val="-1"/>
          <w:w w:val="100"/>
          <w:position w:val="0"/>
          <w:sz w:val="24"/>
          <w:u w:val="none"/>
        </w:rPr>
        <w:t>5.1.2.10</w:t>
      </w:r>
      <w:r>
        <w:rPr>
          <w:rFonts w:cs="Calibri"/>
          <w:spacing w:val="-1"/>
          <w:w w:val="100"/>
        </w:rPr>
        <w:tab/>
      </w:r>
      <w:r>
        <w:rPr>
          <w:rFonts w:ascii="宋体" w:eastAsia="宋体" w:hAnsi="宋体" w:cs="宋体"/>
          <w:color w:val="000000"/>
          <w:spacing w:val="-1"/>
          <w:w w:val="100"/>
          <w:position w:val="3"/>
          <w:sz w:val="24"/>
          <w:u w:val="none"/>
        </w:rPr>
        <w:t>检定结果的处理</w:t>
      </w:r>
    </w:p>
    <w:p>
      <w:pPr>
        <w:spacing w:before="0" w:after="0" w:line="468" w:lineRule="exact"/>
        <w:ind w:left="464" w:firstLine="480"/>
        <w:jc w:val="left"/>
      </w:pPr>
      <w:r>
        <w:rPr>
          <w:rFonts w:ascii="Times New Roman" w:hAnsi="Times New Roman" w:cs="Times New Roman"/>
          <w:color w:val="000000"/>
          <w:spacing w:val="-1"/>
          <w:w w:val="100"/>
          <w:position w:val="0"/>
          <w:sz w:val="24"/>
          <w:u w:val="none"/>
        </w:rPr>
        <w:t>a)</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合格的处理</w:t>
      </w:r>
    </w:p>
    <w:p>
      <w:pPr>
        <w:spacing w:before="0" w:after="0" w:line="431" w:lineRule="exact"/>
        <w:ind w:left="464" w:firstLine="480"/>
        <w:jc w:val="left"/>
      </w:pPr>
      <w:r>
        <w:rPr>
          <w:rFonts w:ascii="宋体" w:eastAsia="宋体" w:hAnsi="宋体" w:cs="宋体"/>
          <w:color w:val="000000"/>
          <w:spacing w:val="-4"/>
          <w:w w:val="100"/>
          <w:position w:val="0"/>
          <w:sz w:val="24"/>
          <w:u w:val="none"/>
        </w:rPr>
        <w:t>判定合格的充电设施批可正常使用；判定不合格的充电设施批中，经检定合格的样本，</w:t>
      </w:r>
    </w:p>
    <w:p>
      <w:pPr>
        <w:spacing w:before="0" w:after="0" w:line="468" w:lineRule="exact"/>
        <w:ind w:left="464" w:firstLine="0"/>
        <w:jc w:val="left"/>
      </w:pPr>
      <w:r>
        <w:rPr>
          <w:rFonts w:ascii="宋体" w:hAnsi="宋体" w:cs="宋体"/>
          <w:color w:val="000000"/>
          <w:spacing w:val="-1"/>
          <w:w w:val="100"/>
          <w:position w:val="0"/>
          <w:sz w:val="24"/>
          <w:u w:val="none"/>
        </w:rPr>
        <w:t>可正常使用。判定合格的充电设施批中，经检定不合格的样本出具检定结果通知书并停止</w:t>
      </w:r>
    </w:p>
    <w:p>
      <w:pPr>
        <w:spacing w:before="0" w:after="0" w:line="183" w:lineRule="exact"/>
        <w:ind w:left="464" w:firstLine="0"/>
      </w:pPr>
    </w:p>
    <w:p>
      <w:pPr>
        <w:spacing w:before="0" w:after="0" w:line="323" w:lineRule="exact"/>
        <w:ind w:left="464" w:firstLine="0"/>
        <w:jc w:val="left"/>
      </w:pPr>
      <w:r>
        <w:rPr>
          <w:rFonts w:ascii="宋体" w:eastAsia="宋体" w:hAnsi="宋体" w:cs="宋体"/>
          <w:color w:val="000000"/>
          <w:spacing w:val="-1"/>
          <w:w w:val="100"/>
          <w:position w:val="3"/>
          <w:sz w:val="24"/>
          <w:u w:val="none"/>
        </w:rPr>
        <w:t>使用，经维修后，按</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1148</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1149</w:t>
      </w:r>
      <w:r>
        <w:rPr>
          <w:rFonts w:ascii="宋体" w:hAnsi="宋体" w:cs="宋体"/>
          <w:color w:val="000000"/>
          <w:spacing w:val="-1"/>
          <w:w w:val="100"/>
          <w:position w:val="3"/>
          <w:sz w:val="24"/>
          <w:u w:val="none"/>
        </w:rPr>
        <w:t>的要求进行检定。</w:t>
      </w:r>
    </w:p>
    <w:p>
      <w:pPr>
        <w:spacing w:before="0" w:after="0" w:line="468" w:lineRule="exact"/>
        <w:ind w:left="464" w:firstLine="480"/>
        <w:jc w:val="left"/>
      </w:pPr>
      <w:r>
        <w:rPr>
          <w:rFonts w:ascii="Times New Roman" w:hAnsi="Times New Roman" w:cs="Times New Roman"/>
          <w:color w:val="000000"/>
          <w:spacing w:val="-1"/>
          <w:w w:val="100"/>
          <w:position w:val="0"/>
          <w:sz w:val="24"/>
          <w:u w:val="none"/>
        </w:rPr>
        <w:t>b)</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不合格的处理</w:t>
      </w:r>
    </w:p>
    <w:p>
      <w:pPr>
        <w:spacing w:before="0" w:after="0" w:line="431" w:lineRule="exact"/>
        <w:ind w:left="464" w:firstLine="480"/>
        <w:jc w:val="left"/>
      </w:pPr>
      <w:r>
        <w:rPr>
          <w:rFonts w:ascii="宋体" w:eastAsia="宋体" w:hAnsi="宋体" w:cs="宋体"/>
          <w:color w:val="000000"/>
          <w:spacing w:val="-1"/>
          <w:w w:val="100"/>
          <w:position w:val="0"/>
          <w:sz w:val="24"/>
          <w:u w:val="none"/>
        </w:rPr>
        <w:t>判定不合格的充电设施批中，经检定不合格的样本，应与其它未纳入抽样的样本，一</w:t>
      </w:r>
    </w:p>
    <w:p>
      <w:pPr>
        <w:spacing w:before="0" w:after="0" w:line="183" w:lineRule="exact"/>
        <w:ind w:left="464" w:firstLine="480"/>
      </w:pPr>
    </w:p>
    <w:p>
      <w:pPr>
        <w:spacing w:before="0" w:after="0" w:line="323" w:lineRule="exact"/>
        <w:ind w:left="464" w:firstLine="0"/>
        <w:jc w:val="left"/>
      </w:pPr>
      <w:r>
        <w:rPr>
          <w:rFonts w:ascii="宋体" w:eastAsia="宋体" w:hAnsi="宋体" w:cs="宋体"/>
          <w:color w:val="000000"/>
          <w:spacing w:val="0"/>
          <w:w w:val="100"/>
          <w:position w:val="3"/>
          <w:sz w:val="24"/>
          <w:u w:val="none"/>
        </w:rPr>
        <w:t>并停止使用；经整改完成后，按照表</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0"/>
          <w:w w:val="100"/>
          <w:position w:val="3"/>
          <w:sz w:val="24"/>
          <w:u w:val="none"/>
        </w:rPr>
        <w:t>的抽样方案进行加严抽样检定，整改后的样本及其</w:t>
      </w:r>
    </w:p>
    <w:p>
      <w:pPr>
        <w:spacing w:before="0" w:after="0" w:line="431" w:lineRule="exact"/>
        <w:ind w:left="464" w:firstLine="0"/>
        <w:jc w:val="left"/>
      </w:pPr>
      <w:r>
        <w:rPr>
          <w:rFonts w:ascii="宋体" w:eastAsia="宋体" w:hAnsi="宋体" w:cs="宋体"/>
          <w:color w:val="000000"/>
          <w:spacing w:val="-1"/>
          <w:w w:val="100"/>
          <w:position w:val="0"/>
          <w:sz w:val="24"/>
          <w:u w:val="none"/>
        </w:rPr>
        <w:t>它未纳入抽样的样本，可返回原批重新形成新的批进行抽样检定，判定合格后可继续运营</w:t>
      </w:r>
    </w:p>
    <w:p>
      <w:pPr>
        <w:spacing w:before="0" w:after="0" w:line="183" w:lineRule="exact"/>
        <w:ind w:left="464" w:firstLine="0"/>
      </w:pPr>
    </w:p>
    <w:p>
      <w:pPr>
        <w:spacing w:before="0" w:after="0" w:line="323" w:lineRule="exact"/>
        <w:ind w:left="464" w:firstLine="0"/>
        <w:jc w:val="left"/>
      </w:pPr>
      <w:r>
        <w:rPr>
          <w:rFonts w:ascii="宋体" w:eastAsia="宋体" w:hAnsi="宋体" w:cs="宋体"/>
          <w:color w:val="000000"/>
          <w:spacing w:val="-1"/>
          <w:w w:val="100"/>
          <w:position w:val="3"/>
          <w:sz w:val="24"/>
          <w:u w:val="none"/>
        </w:rPr>
        <w:t>使用，判定仍不合格的电动汽车充电设施批，按</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1148</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1149</w:t>
      </w:r>
      <w:r>
        <w:rPr>
          <w:rFonts w:ascii="宋体" w:hAnsi="宋体" w:cs="宋体"/>
          <w:color w:val="000000"/>
          <w:spacing w:val="-1"/>
          <w:w w:val="100"/>
          <w:position w:val="3"/>
          <w:sz w:val="24"/>
          <w:u w:val="none"/>
        </w:rPr>
        <w:t>进行逐枪检定。</w:t>
      </w:r>
    </w:p>
    <w:p>
      <w:pPr>
        <w:tabs>
          <w:tab w:val="left" w:pos="1004"/>
        </w:tabs>
        <w:spacing w:before="0" w:after="0" w:line="468" w:lineRule="exact"/>
        <w:ind w:left="464" w:firstLine="0"/>
        <w:jc w:val="left"/>
      </w:pPr>
      <w:r>
        <w:rPr>
          <w:rFonts w:ascii="Times New Roman" w:hAnsi="Times New Roman" w:cs="Times New Roman"/>
          <w:color w:val="000000"/>
          <w:spacing w:val="-1"/>
          <w:w w:val="100"/>
          <w:position w:val="0"/>
          <w:sz w:val="24"/>
          <w:u w:val="none"/>
        </w:rPr>
        <w:t>5.2</w:t>
      </w:r>
      <w:r>
        <w:rPr>
          <w:rFonts w:cs="Calibri"/>
          <w:color w:val="000000"/>
          <w:spacing w:val="0"/>
          <w:w w:val="100"/>
          <w:u w:val="none"/>
        </w:rPr>
        <w:tab/>
      </w:r>
      <w:r>
        <w:rPr>
          <w:rFonts w:ascii="宋体" w:eastAsia="宋体" w:hAnsi="宋体" w:cs="宋体"/>
          <w:color w:val="000000"/>
          <w:spacing w:val="-1"/>
          <w:w w:val="100"/>
          <w:position w:val="3"/>
          <w:sz w:val="24"/>
          <w:u w:val="none"/>
        </w:rPr>
        <w:t>在线监测</w:t>
      </w:r>
    </w:p>
    <w:p>
      <w:pPr>
        <w:tabs>
          <w:tab w:val="left" w:pos="1184"/>
        </w:tabs>
        <w:spacing w:before="0" w:after="0" w:line="468" w:lineRule="exact"/>
        <w:ind w:left="464" w:firstLine="0"/>
        <w:jc w:val="left"/>
      </w:pPr>
      <w:r>
        <w:rPr>
          <w:rFonts w:ascii="Times New Roman" w:hAnsi="Times New Roman" w:cs="Times New Roman"/>
          <w:color w:val="000000"/>
          <w:spacing w:val="-1"/>
          <w:w w:val="100"/>
          <w:position w:val="0"/>
          <w:sz w:val="24"/>
          <w:u w:val="none"/>
        </w:rPr>
        <w:t>5.2.1</w:t>
      </w:r>
      <w:r>
        <w:rPr>
          <w:rFonts w:cs="Calibri"/>
          <w:color w:val="000000"/>
          <w:spacing w:val="0"/>
          <w:w w:val="100"/>
          <w:u w:val="none"/>
        </w:rPr>
        <w:tab/>
      </w:r>
      <w:r>
        <w:rPr>
          <w:rFonts w:ascii="宋体" w:eastAsia="宋体" w:hAnsi="宋体" w:cs="宋体"/>
          <w:color w:val="000000"/>
          <w:spacing w:val="-1"/>
          <w:w w:val="100"/>
          <w:position w:val="3"/>
          <w:sz w:val="24"/>
          <w:u w:val="none"/>
        </w:rPr>
        <w:t>加装远程计量监测模块方式</w:t>
      </w:r>
    </w:p>
    <w:p>
      <w:pPr>
        <w:spacing w:before="0" w:after="0" w:line="468" w:lineRule="exact"/>
        <w:ind w:left="464" w:firstLine="480"/>
        <w:jc w:val="left"/>
      </w:pPr>
      <w:r>
        <w:rPr>
          <w:rFonts w:ascii="宋体" w:eastAsia="宋体" w:hAnsi="宋体" w:cs="宋体"/>
          <w:color w:val="000000"/>
          <w:spacing w:val="-1"/>
          <w:w w:val="100"/>
          <w:position w:val="3"/>
          <w:sz w:val="24"/>
          <w:u w:val="none"/>
        </w:rPr>
        <w:t>加装远程计量监测模块方式，基本原理见附录</w:t>
      </w:r>
      <w:r>
        <w:rPr>
          <w:rFonts w:ascii="Times New Roman" w:hAnsi="Times New Roman" w:cs="Times New Roman"/>
          <w:color w:val="000000"/>
          <w:spacing w:val="-1"/>
          <w:w w:val="100"/>
          <w:position w:val="0"/>
          <w:sz w:val="24"/>
          <w:u w:val="none"/>
        </w:rPr>
        <w:t>E</w:t>
      </w:r>
      <w:r>
        <w:rPr>
          <w:rFonts w:ascii="宋体" w:hAnsi="宋体" w:cs="宋体"/>
          <w:color w:val="000000"/>
          <w:spacing w:val="-1"/>
          <w:w w:val="100"/>
          <w:position w:val="3"/>
          <w:sz w:val="24"/>
          <w:u w:val="none"/>
        </w:rPr>
        <w:t>。</w:t>
      </w:r>
    </w:p>
    <w:p>
      <w:pPr>
        <w:tabs>
          <w:tab w:val="left" w:pos="1184"/>
        </w:tabs>
        <w:spacing w:before="0" w:after="0" w:line="468" w:lineRule="exact"/>
        <w:ind w:left="464" w:firstLine="0"/>
        <w:jc w:val="left"/>
      </w:pPr>
      <w:r>
        <w:rPr>
          <w:rFonts w:ascii="Times New Roman" w:hAnsi="Times New Roman" w:cs="Times New Roman"/>
          <w:color w:val="000000"/>
          <w:spacing w:val="-1"/>
          <w:w w:val="100"/>
          <w:position w:val="0"/>
          <w:sz w:val="24"/>
          <w:u w:val="none"/>
        </w:rPr>
        <w:t>5.2.2</w:t>
      </w:r>
      <w:r>
        <w:rPr>
          <w:rFonts w:cs="Calibri"/>
          <w:color w:val="000000"/>
          <w:spacing w:val="0"/>
          <w:w w:val="100"/>
          <w:u w:val="none"/>
        </w:rPr>
        <w:tab/>
      </w:r>
      <w:r>
        <w:rPr>
          <w:rFonts w:ascii="宋体" w:eastAsia="宋体" w:hAnsi="宋体" w:cs="宋体"/>
          <w:color w:val="000000"/>
          <w:spacing w:val="-1"/>
          <w:w w:val="100"/>
          <w:position w:val="3"/>
          <w:sz w:val="24"/>
          <w:u w:val="none"/>
        </w:rPr>
        <w:t>基于电动汽车</w:t>
      </w:r>
      <w:r>
        <w:rPr>
          <w:rFonts w:ascii="Times New Roman" w:hAnsi="Times New Roman" w:cs="Times New Roman"/>
          <w:color w:val="000000"/>
          <w:spacing w:val="-1"/>
          <w:w w:val="100"/>
          <w:position w:val="0"/>
          <w:sz w:val="24"/>
          <w:u w:val="none"/>
        </w:rPr>
        <w:t>BMS</w:t>
      </w:r>
      <w:r>
        <w:rPr>
          <w:rFonts w:ascii="宋体" w:eastAsia="宋体" w:hAnsi="宋体" w:cs="宋体"/>
          <w:color w:val="000000"/>
          <w:spacing w:val="-1"/>
          <w:w w:val="100"/>
          <w:position w:val="3"/>
          <w:sz w:val="24"/>
          <w:u w:val="none"/>
        </w:rPr>
        <w:t>系统的充电机充电过程数据全程监测方式</w:t>
      </w:r>
    </w:p>
    <w:p>
      <w:pPr>
        <w:spacing w:before="0" w:after="0" w:line="468" w:lineRule="exact"/>
        <w:ind w:left="464" w:firstLine="480"/>
        <w:jc w:val="left"/>
      </w:pPr>
      <w:r>
        <w:rPr>
          <w:rFonts w:ascii="宋体" w:eastAsia="宋体" w:hAnsi="宋体" w:cs="宋体"/>
          <w:color w:val="000000"/>
          <w:spacing w:val="-1"/>
          <w:w w:val="100"/>
          <w:position w:val="3"/>
          <w:sz w:val="24"/>
          <w:u w:val="none"/>
        </w:rPr>
        <w:t>基于电动汽车</w:t>
      </w:r>
      <w:r>
        <w:rPr>
          <w:rFonts w:ascii="Times New Roman" w:hAnsi="Times New Roman" w:cs="Times New Roman"/>
          <w:color w:val="000000"/>
          <w:spacing w:val="-1"/>
          <w:w w:val="100"/>
          <w:position w:val="0"/>
          <w:sz w:val="24"/>
          <w:u w:val="none"/>
        </w:rPr>
        <w:t>BMS</w:t>
      </w:r>
      <w:r>
        <w:rPr>
          <w:rFonts w:ascii="宋体" w:eastAsia="宋体" w:hAnsi="宋体" w:cs="宋体"/>
          <w:color w:val="000000"/>
          <w:spacing w:val="-1"/>
          <w:w w:val="100"/>
          <w:position w:val="3"/>
          <w:sz w:val="24"/>
          <w:u w:val="none"/>
        </w:rPr>
        <w:t>系统的充电机充电过程数据全程监测方式，基本原理见附录</w:t>
      </w:r>
      <w:r>
        <w:rPr>
          <w:rFonts w:ascii="Times New Roman" w:hAnsi="Times New Roman" w:cs="Times New Roman"/>
          <w:color w:val="000000"/>
          <w:spacing w:val="-1"/>
          <w:w w:val="100"/>
          <w:position w:val="0"/>
          <w:sz w:val="24"/>
          <w:u w:val="none"/>
        </w:rPr>
        <w:t>F</w:t>
      </w:r>
      <w:r>
        <w:rPr>
          <w:rFonts w:ascii="宋体" w:hAnsi="宋体" w:cs="宋体"/>
          <w:color w:val="000000"/>
          <w:spacing w:val="-1"/>
          <w:w w:val="100"/>
          <w:position w:val="3"/>
          <w:sz w:val="24"/>
          <w:u w:val="none"/>
        </w:rPr>
        <w:t>。</w:t>
      </w:r>
    </w:p>
    <w:p>
      <w:pPr>
        <w:tabs>
          <w:tab w:val="left" w:pos="1364"/>
        </w:tabs>
        <w:spacing w:before="0" w:after="0" w:line="468" w:lineRule="exact"/>
        <w:ind w:left="464" w:firstLine="0"/>
        <w:jc w:val="left"/>
      </w:pPr>
      <w:r>
        <w:rPr>
          <w:rFonts w:ascii="Times New Roman" w:hAnsi="Times New Roman" w:cs="Times New Roman"/>
          <w:color w:val="000000"/>
          <w:spacing w:val="-1"/>
          <w:w w:val="100"/>
          <w:position w:val="0"/>
          <w:sz w:val="24"/>
          <w:u w:val="none"/>
        </w:rPr>
        <w:t>5.2.2.1</w:t>
      </w:r>
      <w:r>
        <w:rPr>
          <w:rFonts w:cs="Calibri"/>
          <w:color w:val="000000"/>
          <w:spacing w:val="-1"/>
          <w:w w:val="100"/>
          <w:u w:val="none"/>
        </w:rPr>
        <w:tab/>
      </w:r>
      <w:r>
        <w:rPr>
          <w:rFonts w:ascii="Times New Roman" w:hAnsi="Times New Roman" w:cs="Times New Roman"/>
          <w:color w:val="000000"/>
          <w:spacing w:val="-1"/>
          <w:w w:val="100"/>
          <w:position w:val="0"/>
          <w:sz w:val="24"/>
          <w:u w:val="none"/>
        </w:rPr>
        <w:t>BMS</w:t>
      </w:r>
      <w:r>
        <w:rPr>
          <w:rFonts w:ascii="宋体" w:eastAsia="宋体" w:hAnsi="宋体" w:cs="宋体"/>
          <w:color w:val="000000"/>
          <w:spacing w:val="-1"/>
          <w:w w:val="100"/>
          <w:position w:val="3"/>
          <w:sz w:val="24"/>
          <w:u w:val="none"/>
        </w:rPr>
        <w:t>系统的选择</w:t>
      </w:r>
    </w:p>
    <w:p>
      <w:pPr>
        <w:spacing w:before="0" w:after="0" w:line="468" w:lineRule="exact"/>
        <w:ind w:left="464" w:firstLine="480"/>
        <w:jc w:val="left"/>
      </w:pPr>
      <w:r>
        <w:rPr>
          <w:rFonts w:ascii="宋体" w:eastAsia="宋体" w:hAnsi="宋体" w:cs="宋体"/>
          <w:color w:val="000000"/>
          <w:spacing w:val="-1"/>
          <w:w w:val="100"/>
          <w:position w:val="3"/>
          <w:sz w:val="24"/>
          <w:u w:val="none"/>
        </w:rPr>
        <w:t>为降低</w:t>
      </w:r>
      <w:r>
        <w:rPr>
          <w:rFonts w:ascii="Times New Roman" w:hAnsi="Times New Roman" w:cs="Times New Roman"/>
          <w:color w:val="000000"/>
          <w:spacing w:val="-1"/>
          <w:w w:val="100"/>
          <w:position w:val="0"/>
          <w:sz w:val="24"/>
          <w:u w:val="none"/>
        </w:rPr>
        <w:t>BMS</w:t>
      </w:r>
      <w:r>
        <w:rPr>
          <w:rFonts w:ascii="宋体" w:eastAsia="宋体" w:hAnsi="宋体" w:cs="宋体"/>
          <w:color w:val="000000"/>
          <w:spacing w:val="-1"/>
          <w:w w:val="100"/>
          <w:position w:val="3"/>
          <w:sz w:val="24"/>
          <w:u w:val="none"/>
        </w:rPr>
        <w:t>系统数据采集准确度引入的偏差影响，增加监测平台误差判定的可靠性，</w:t>
      </w:r>
    </w:p>
    <w:p>
      <w:pPr>
        <w:spacing w:before="0" w:after="0" w:line="468" w:lineRule="exact"/>
        <w:ind w:left="464" w:firstLine="0"/>
        <w:jc w:val="left"/>
      </w:pPr>
      <w:r>
        <w:rPr>
          <w:rFonts w:ascii="宋体" w:eastAsia="宋体" w:hAnsi="宋体" w:cs="宋体"/>
          <w:color w:val="000000"/>
          <w:spacing w:val="-1"/>
          <w:w w:val="100"/>
          <w:position w:val="3"/>
          <w:sz w:val="24"/>
          <w:u w:val="none"/>
        </w:rPr>
        <w:t>可选择</w:t>
      </w:r>
      <w:r>
        <w:rPr>
          <w:rFonts w:ascii="Times New Roman" w:hAnsi="Times New Roman" w:cs="Times New Roman"/>
          <w:color w:val="000000"/>
          <w:spacing w:val="-1"/>
          <w:w w:val="100"/>
          <w:position w:val="0"/>
          <w:sz w:val="24"/>
          <w:u w:val="none"/>
        </w:rPr>
        <w:t>BMS</w:t>
      </w:r>
      <w:r>
        <w:rPr>
          <w:rFonts w:ascii="宋体" w:eastAsia="宋体" w:hAnsi="宋体" w:cs="宋体"/>
          <w:color w:val="000000"/>
          <w:spacing w:val="-1"/>
          <w:w w:val="100"/>
          <w:position w:val="3"/>
          <w:sz w:val="24"/>
          <w:u w:val="none"/>
        </w:rPr>
        <w:t>系统相对稳定的生产商或型号的车辆进行</w:t>
      </w:r>
      <w:r>
        <w:rPr>
          <w:rFonts w:ascii="Times New Roman" w:hAnsi="Times New Roman" w:cs="Times New Roman"/>
          <w:color w:val="000000"/>
          <w:spacing w:val="-1"/>
          <w:w w:val="100"/>
          <w:position w:val="0"/>
          <w:sz w:val="24"/>
          <w:u w:val="none"/>
        </w:rPr>
        <w:t>BMS</w:t>
      </w:r>
      <w:r>
        <w:rPr>
          <w:rFonts w:ascii="宋体" w:hAnsi="宋体" w:cs="宋体"/>
          <w:color w:val="000000"/>
          <w:spacing w:val="-1"/>
          <w:w w:val="100"/>
          <w:position w:val="3"/>
          <w:sz w:val="24"/>
          <w:u w:val="none"/>
        </w:rPr>
        <w:t>信息采集。</w:t>
      </w:r>
    </w:p>
    <w:p>
      <w:pPr>
        <w:tabs>
          <w:tab w:val="left" w:pos="1184"/>
        </w:tabs>
        <w:spacing w:before="0" w:after="0" w:line="468" w:lineRule="exact"/>
        <w:ind w:left="464" w:firstLine="0"/>
        <w:jc w:val="left"/>
      </w:pPr>
      <w:r>
        <w:rPr>
          <w:rFonts w:ascii="Times New Roman" w:hAnsi="Times New Roman" w:cs="Times New Roman"/>
          <w:color w:val="000000"/>
          <w:spacing w:val="-1"/>
          <w:w w:val="100"/>
          <w:position w:val="0"/>
          <w:sz w:val="24"/>
          <w:u w:val="none"/>
        </w:rPr>
        <w:t>5.2.3</w:t>
      </w:r>
      <w:r>
        <w:rPr>
          <w:rFonts w:cs="Calibri"/>
          <w:color w:val="000000"/>
          <w:spacing w:val="-1"/>
          <w:w w:val="100"/>
          <w:u w:val="none"/>
        </w:rPr>
        <w:tab/>
      </w:r>
      <w:r>
        <w:rPr>
          <w:rFonts w:ascii="宋体" w:eastAsia="宋体" w:hAnsi="宋体" w:cs="宋体"/>
          <w:color w:val="000000"/>
          <w:spacing w:val="-1"/>
          <w:w w:val="100"/>
          <w:position w:val="3"/>
          <w:sz w:val="24"/>
          <w:u w:val="none"/>
        </w:rPr>
        <w:t>监测</w:t>
      </w:r>
    </w:p>
    <w:p>
      <w:pPr>
        <w:tabs>
          <w:tab w:val="left" w:pos="1364"/>
        </w:tabs>
        <w:spacing w:before="0" w:after="0" w:line="468" w:lineRule="exact"/>
        <w:ind w:left="464" w:firstLine="0"/>
        <w:jc w:val="left"/>
      </w:pPr>
      <w:r>
        <w:rPr>
          <w:rFonts w:ascii="Times New Roman" w:hAnsi="Times New Roman" w:cs="Times New Roman"/>
          <w:color w:val="000000"/>
          <w:spacing w:val="-1"/>
          <w:w w:val="100"/>
          <w:position w:val="0"/>
          <w:sz w:val="24"/>
          <w:u w:val="none"/>
        </w:rPr>
        <w:t>5.2.3.1</w:t>
      </w:r>
      <w:r>
        <w:rPr>
          <w:rFonts w:cs="Calibri"/>
          <w:color w:val="000000"/>
          <w:spacing w:val="-1"/>
          <w:w w:val="100"/>
          <w:u w:val="none"/>
        </w:rPr>
        <w:tab/>
      </w:r>
      <w:r>
        <w:rPr>
          <w:rFonts w:ascii="宋体" w:eastAsia="宋体" w:hAnsi="宋体" w:cs="宋体"/>
          <w:color w:val="000000"/>
          <w:spacing w:val="-1"/>
          <w:w w:val="100"/>
          <w:position w:val="3"/>
          <w:sz w:val="24"/>
          <w:u w:val="none"/>
        </w:rPr>
        <w:t>报警处理</w:t>
      </w:r>
    </w:p>
    <w:p>
      <w:pPr>
        <w:spacing w:before="0" w:after="0" w:line="468" w:lineRule="exact"/>
        <w:ind w:left="464" w:firstLine="480"/>
        <w:jc w:val="left"/>
      </w:pPr>
      <w:r>
        <w:rPr>
          <w:rFonts w:ascii="宋体" w:eastAsia="宋体" w:hAnsi="宋体" w:cs="宋体"/>
          <w:color w:val="000000"/>
          <w:spacing w:val="-1"/>
          <w:w w:val="100"/>
          <w:position w:val="3"/>
          <w:sz w:val="24"/>
          <w:u w:val="none"/>
        </w:rPr>
        <w:t>监测平台的报警阈值为充电桩等级误差要求的</w:t>
      </w:r>
      <w:r>
        <w:rPr>
          <w:rFonts w:ascii="Times New Roman" w:hAnsi="Times New Roman" w:cs="Times New Roman"/>
          <w:color w:val="000000"/>
          <w:spacing w:val="-1"/>
          <w:w w:val="100"/>
          <w:position w:val="0"/>
          <w:sz w:val="24"/>
          <w:u w:val="none"/>
        </w:rPr>
        <w:t>80%</w:t>
      </w:r>
      <w:r>
        <w:rPr>
          <w:rFonts w:ascii="宋体" w:hAnsi="宋体" w:cs="宋体"/>
          <w:color w:val="000000"/>
          <w:spacing w:val="-1"/>
          <w:w w:val="100"/>
          <w:position w:val="3"/>
          <w:sz w:val="24"/>
          <w:u w:val="none"/>
        </w:rPr>
        <w:t>。</w:t>
      </w:r>
    </w:p>
    <w:p>
      <w:pPr>
        <w:spacing w:before="0" w:after="0" w:line="240" w:lineRule="exact"/>
        <w:ind w:left="464" w:firstLine="480"/>
      </w:pPr>
    </w:p>
    <w:p>
      <w:pPr>
        <w:spacing w:before="0" w:after="0" w:line="240" w:lineRule="exact"/>
        <w:ind w:left="464" w:firstLine="480"/>
      </w:pPr>
    </w:p>
    <w:p>
      <w:pPr>
        <w:spacing w:before="0" w:after="0" w:line="366" w:lineRule="exact"/>
        <w:ind w:left="464" w:firstLine="9264"/>
        <w:jc w:val="left"/>
      </w:pPr>
      <w:r>
        <w:rPr>
          <w:rFonts w:ascii="Times New Roman" w:hAnsi="Times New Roman" w:cs="Times New Roman"/>
          <w:color w:val="000000"/>
          <w:spacing w:val="-1"/>
          <w:w w:val="100"/>
          <w:position w:val="0"/>
          <w:sz w:val="18"/>
          <w:u w:val="none"/>
        </w:rPr>
        <w:t>7</w:t>
      </w:r>
    </w:p>
    <w:p>
      <w:pPr>
        <w:spacing w:before="0" w:after="0" w:line="240" w:lineRule="exact"/>
        <w:ind w:left="464" w:firstLine="9264"/>
      </w:pPr>
    </w:p>
    <w:p>
      <w:pPr>
        <w:spacing w:before="0" w:after="0" w:line="240" w:lineRule="exact"/>
        <w:ind w:left="464" w:firstLine="9264"/>
      </w:pPr>
    </w:p>
    <w:p>
      <w:pPr>
        <w:spacing w:before="0" w:after="0" w:line="240" w:lineRule="exact"/>
        <w:ind w:left="464" w:firstLine="9264"/>
      </w:pPr>
    </w:p>
    <w:p>
      <w:pPr>
        <w:spacing w:before="0" w:after="0" w:line="366" w:lineRule="exact"/>
        <w:ind w:left="464" w:firstLine="2795"/>
        <w:jc w:val="left"/>
        <w:rPr>
          <w:rFonts w:hint="eastAsia"/>
        </w:rPr>
        <w:sectPr>
          <w:type w:val="continuous"/>
          <w:pgSz w:w="11906" w:h="16839"/>
          <w:pgMar w:top="180" w:right="595" w:bottom="0" w:left="955" w:header="0" w:footer="0" w:gutter="0"/>
          <w:pgNumType w:start="42"/>
          <w:cols w:num="1" w:space="720"/>
        </w:sectPr>
      </w:pPr>
    </w:p>
    <w:p>
      <w:pPr>
        <w:spacing w:before="0" w:after="0" w:line="240" w:lineRule="exact"/>
      </w:pPr>
      <w:bookmarkStart w:id="13" w:name="14"/>
      <w:bookmarkEnd w:id="13"/>
    </w:p>
    <w:p>
      <w:pPr>
        <w:spacing w:before="0" w:after="0" w:line="240" w:lineRule="exact"/>
      </w:pPr>
    </w:p>
    <w:p>
      <w:pPr>
        <w:spacing w:before="0" w:after="0" w:line="240" w:lineRule="exact"/>
      </w:pPr>
    </w:p>
    <w:p>
      <w:pPr>
        <w:spacing w:before="0" w:after="0" w:line="350" w:lineRule="exact"/>
      </w:pPr>
    </w:p>
    <w:p>
      <w:pPr>
        <w:widowControl/>
        <w:jc w:val="left"/>
        <w:sectPr>
          <w:type w:val="continuous"/>
          <w:pgSz w:w="11906" w:h="16838"/>
          <w:pgMar w:top="180" w:right="475" w:bottom="0" w:left="835" w:header="0" w:footer="0" w:gutter="0"/>
          <w:pgNumType w:start="43"/>
          <w:cols w:num="1" w:space="720"/>
          <w:docGrid w:type="lines" w:linePitch="312" w:charSpace="0"/>
        </w:sectPr>
      </w:pPr>
    </w:p>
    <w:p>
      <w:pPr>
        <w:spacing w:before="0" w:after="0" w:line="378" w:lineRule="exact"/>
        <w:ind w:left="584" w:firstLine="3662"/>
        <w:jc w:val="left"/>
      </w:pPr>
      <w:r>
        <w:pict>
          <v:shape id="_x0000_s2071" o:spid="_x0000_s1046" type="#_x0000_t12" style="width:467.7pt;height:0.7pt;margin-top:81.15pt;margin-left:70.9pt;mso-height-relative:page;mso-position-horizontal-relative:page;mso-position-vertical-relative:page;mso-width-relative:page;position:absolute;z-index:251679744"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spacing w:before="0" w:after="0" w:line="365" w:lineRule="exact"/>
        <w:ind w:left="584" w:firstLine="480"/>
        <w:jc w:val="left"/>
      </w:pPr>
      <w:r>
        <w:rPr>
          <w:rFonts w:ascii="宋体" w:hAnsi="宋体" w:cs="宋体"/>
          <w:color w:val="000000"/>
          <w:spacing w:val="-1"/>
          <w:w w:val="100"/>
          <w:position w:val="0"/>
          <w:sz w:val="24"/>
          <w:u w:val="none"/>
        </w:rPr>
        <w:t>监测平台接收并计算得到电动汽车充电设施偏差，偏差超出报警阈值进行报警。当报</w:t>
      </w:r>
    </w:p>
    <w:p>
      <w:pPr>
        <w:spacing w:before="0" w:after="0" w:line="183" w:lineRule="exact"/>
        <w:ind w:left="584" w:firstLine="480"/>
      </w:pPr>
    </w:p>
    <w:p>
      <w:pPr>
        <w:spacing w:before="0" w:after="0" w:line="323" w:lineRule="exact"/>
        <w:ind w:left="584" w:firstLine="0"/>
        <w:jc w:val="left"/>
      </w:pPr>
      <w:r>
        <w:rPr>
          <w:rFonts w:ascii="宋体" w:eastAsia="宋体" w:hAnsi="宋体" w:cs="宋体"/>
          <w:color w:val="000000"/>
          <w:spacing w:val="-1"/>
          <w:w w:val="100"/>
          <w:position w:val="3"/>
          <w:sz w:val="24"/>
          <w:u w:val="none"/>
        </w:rPr>
        <w:t>警发生时应立即请求电动汽车充电设施推送数据，连续</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次报警后监测平台应立即提示按</w:t>
      </w:r>
    </w:p>
    <w:p>
      <w:pPr>
        <w:spacing w:before="0" w:after="0" w:line="468" w:lineRule="exact"/>
        <w:ind w:left="584" w:firstLine="0"/>
        <w:jc w:val="left"/>
      </w:pPr>
      <w:r>
        <w:rPr>
          <w:rFonts w:ascii="Times New Roman" w:hAnsi="Times New Roman" w:cs="Times New Roman"/>
          <w:color w:val="000000"/>
          <w:spacing w:val="-1"/>
          <w:w w:val="100"/>
          <w:position w:val="0"/>
          <w:sz w:val="24"/>
          <w:u w:val="none"/>
        </w:rPr>
        <w:t>5.3</w:t>
      </w:r>
      <w:r>
        <w:rPr>
          <w:rFonts w:ascii="宋体" w:hAnsi="宋体" w:cs="宋体"/>
          <w:color w:val="000000"/>
          <w:spacing w:val="-1"/>
          <w:w w:val="100"/>
          <w:position w:val="3"/>
          <w:sz w:val="24"/>
          <w:u w:val="none"/>
        </w:rPr>
        <w:t>进行异常复检。</w:t>
      </w:r>
    </w:p>
    <w:p>
      <w:pPr>
        <w:tabs>
          <w:tab w:val="left" w:pos="1484"/>
        </w:tabs>
        <w:spacing w:before="0" w:after="0" w:line="468" w:lineRule="exact"/>
        <w:ind w:left="584" w:firstLine="0"/>
        <w:jc w:val="left"/>
      </w:pPr>
      <w:r>
        <w:rPr>
          <w:rFonts w:ascii="Times New Roman" w:hAnsi="Times New Roman" w:cs="Times New Roman"/>
          <w:color w:val="000000"/>
          <w:spacing w:val="-1"/>
          <w:w w:val="100"/>
          <w:position w:val="0"/>
          <w:sz w:val="24"/>
          <w:u w:val="none"/>
        </w:rPr>
        <w:t>5.2.3.2</w:t>
      </w:r>
      <w:r>
        <w:rPr>
          <w:rFonts w:cs="Calibri"/>
          <w:color w:val="000000"/>
          <w:spacing w:val="-1"/>
          <w:w w:val="100"/>
          <w:u w:val="none"/>
        </w:rPr>
        <w:tab/>
      </w:r>
      <w:r>
        <w:rPr>
          <w:rFonts w:ascii="宋体" w:eastAsia="宋体" w:hAnsi="宋体" w:cs="宋体"/>
          <w:color w:val="000000"/>
          <w:spacing w:val="-1"/>
          <w:w w:val="100"/>
          <w:position w:val="3"/>
          <w:sz w:val="24"/>
          <w:u w:val="none"/>
        </w:rPr>
        <w:t>粗大误差的处理</w:t>
      </w:r>
    </w:p>
    <w:p>
      <w:pPr>
        <w:spacing w:before="0" w:after="0" w:line="468" w:lineRule="exact"/>
        <w:ind w:left="584" w:firstLine="480"/>
        <w:jc w:val="left"/>
      </w:pPr>
      <w:r>
        <w:rPr>
          <w:rFonts w:ascii="宋体" w:eastAsia="宋体" w:hAnsi="宋体" w:cs="宋体"/>
          <w:color w:val="000000"/>
          <w:spacing w:val="-1"/>
          <w:w w:val="100"/>
          <w:position w:val="3"/>
          <w:sz w:val="24"/>
          <w:u w:val="none"/>
        </w:rPr>
        <w:t>每次</w:t>
      </w:r>
      <w:r>
        <w:rPr>
          <w:rFonts w:ascii="Times New Roman" w:hAnsi="Times New Roman" w:cs="Times New Roman"/>
          <w:color w:val="000000"/>
          <w:spacing w:val="-1"/>
          <w:w w:val="100"/>
          <w:position w:val="0"/>
          <w:sz w:val="24"/>
          <w:u w:val="none"/>
        </w:rPr>
        <w:t>BMS</w:t>
      </w:r>
      <w:r>
        <w:rPr>
          <w:rFonts w:ascii="宋体" w:eastAsia="宋体" w:hAnsi="宋体" w:cs="宋体"/>
          <w:color w:val="000000"/>
          <w:spacing w:val="-2"/>
          <w:w w:val="100"/>
          <w:position w:val="3"/>
          <w:sz w:val="24"/>
          <w:u w:val="none"/>
        </w:rPr>
        <w:t>信息交互相互独立，根据切比雪夫不等式定理，某一阶梯段内，交互信息应</w:t>
      </w:r>
    </w:p>
    <w:p>
      <w:pPr>
        <w:spacing w:before="0" w:after="0" w:line="431" w:lineRule="exact"/>
        <w:ind w:left="584" w:firstLine="0"/>
        <w:jc w:val="left"/>
      </w:pPr>
      <w:r>
        <w:rPr>
          <w:rFonts w:ascii="宋体" w:eastAsia="宋体" w:hAnsi="宋体" w:cs="宋体"/>
          <w:color w:val="000000"/>
          <w:spacing w:val="-1"/>
          <w:w w:val="100"/>
          <w:position w:val="0"/>
          <w:sz w:val="24"/>
          <w:u w:val="none"/>
        </w:rPr>
        <w:t>收敛于期望值，若该数据列不能收敛于期望值，则判定该次充电过程不正常，不能纳入数</w:t>
      </w:r>
    </w:p>
    <w:p>
      <w:pPr>
        <w:spacing w:before="0" w:after="0" w:line="468" w:lineRule="exact"/>
        <w:ind w:left="584" w:firstLine="0"/>
        <w:jc w:val="left"/>
      </w:pPr>
      <w:r>
        <w:rPr>
          <w:rFonts w:ascii="宋体" w:hAnsi="宋体" w:cs="宋体"/>
          <w:color w:val="000000"/>
          <w:spacing w:val="-1"/>
          <w:w w:val="100"/>
          <w:position w:val="0"/>
          <w:sz w:val="24"/>
          <w:u w:val="none"/>
        </w:rPr>
        <w:t>据判定。</w:t>
      </w:r>
    </w:p>
    <w:p>
      <w:pPr>
        <w:spacing w:before="0" w:after="0" w:line="468" w:lineRule="exact"/>
        <w:ind w:left="584" w:firstLine="480"/>
        <w:jc w:val="left"/>
      </w:pPr>
      <w:r>
        <w:rPr>
          <w:rFonts w:ascii="宋体" w:hAnsi="宋体" w:cs="宋体"/>
          <w:color w:val="000000"/>
          <w:spacing w:val="-1"/>
          <w:w w:val="100"/>
          <w:position w:val="0"/>
          <w:sz w:val="24"/>
          <w:u w:val="none"/>
        </w:rPr>
        <w:t>解除预警的偏差数据不应纳入数据判定。</w:t>
      </w:r>
    </w:p>
    <w:p>
      <w:pPr>
        <w:spacing w:before="0" w:after="0" w:line="183" w:lineRule="exact"/>
        <w:ind w:left="584" w:firstLine="480"/>
      </w:pPr>
    </w:p>
    <w:p>
      <w:pPr>
        <w:tabs>
          <w:tab w:val="left" w:pos="1124"/>
        </w:tabs>
        <w:spacing w:before="0" w:after="0" w:line="323" w:lineRule="exact"/>
        <w:ind w:left="584" w:firstLine="0"/>
        <w:jc w:val="left"/>
      </w:pPr>
      <w:r>
        <w:rPr>
          <w:rFonts w:ascii="Times New Roman" w:hAnsi="Times New Roman" w:cs="Times New Roman"/>
          <w:color w:val="000000"/>
          <w:spacing w:val="-1"/>
          <w:w w:val="100"/>
          <w:position w:val="0"/>
          <w:sz w:val="24"/>
          <w:u w:val="none"/>
        </w:rPr>
        <w:t>5.3</w:t>
      </w:r>
      <w:r>
        <w:rPr>
          <w:rFonts w:cs="Calibri"/>
          <w:color w:val="000000"/>
          <w:spacing w:val="0"/>
          <w:w w:val="100"/>
          <w:u w:val="none"/>
        </w:rPr>
        <w:tab/>
      </w:r>
      <w:r>
        <w:rPr>
          <w:rFonts w:ascii="宋体" w:eastAsia="宋体" w:hAnsi="宋体" w:cs="宋体"/>
          <w:color w:val="000000"/>
          <w:spacing w:val="-1"/>
          <w:w w:val="100"/>
          <w:position w:val="3"/>
          <w:sz w:val="24"/>
          <w:u w:val="none"/>
        </w:rPr>
        <w:t>异常复检</w:t>
      </w:r>
    </w:p>
    <w:p>
      <w:pPr>
        <w:spacing w:before="0" w:after="0" w:line="468" w:lineRule="exact"/>
        <w:ind w:left="584" w:firstLine="480"/>
        <w:jc w:val="left"/>
      </w:pPr>
      <w:r>
        <w:rPr>
          <w:rFonts w:ascii="宋体" w:eastAsia="宋体" w:hAnsi="宋体" w:cs="宋体"/>
          <w:color w:val="000000"/>
          <w:spacing w:val="-1"/>
          <w:w w:val="100"/>
          <w:position w:val="3"/>
          <w:sz w:val="24"/>
          <w:u w:val="none"/>
        </w:rPr>
        <w:t>按</w:t>
      </w:r>
      <w:r>
        <w:rPr>
          <w:rFonts w:ascii="Times New Roman" w:hAnsi="Times New Roman" w:cs="Times New Roman"/>
          <w:color w:val="000000"/>
          <w:spacing w:val="-1"/>
          <w:w w:val="100"/>
          <w:position w:val="0"/>
          <w:sz w:val="24"/>
          <w:u w:val="none"/>
        </w:rPr>
        <w:t>4.3</w:t>
      </w:r>
      <w:r>
        <w:rPr>
          <w:rFonts w:ascii="宋体" w:hAnsi="宋体" w:cs="宋体"/>
          <w:color w:val="000000"/>
          <w:spacing w:val="-1"/>
          <w:w w:val="100"/>
          <w:position w:val="3"/>
          <w:sz w:val="24"/>
          <w:u w:val="none"/>
        </w:rPr>
        <w:t>的要求进行。</w:t>
      </w:r>
    </w:p>
    <w:p>
      <w:pPr>
        <w:tabs>
          <w:tab w:val="left" w:pos="944"/>
        </w:tabs>
        <w:spacing w:before="0" w:after="0" w:line="434" w:lineRule="exact"/>
        <w:ind w:left="584" w:firstLine="0"/>
        <w:jc w:val="left"/>
      </w:pPr>
      <w:r>
        <w:rPr>
          <w:rFonts w:ascii="黑体" w:hAnsi="黑体" w:cs="黑体"/>
          <w:color w:val="000000"/>
          <w:spacing w:val="-1"/>
          <w:w w:val="100"/>
          <w:position w:val="0"/>
          <w:sz w:val="24"/>
          <w:u w:val="none"/>
        </w:rPr>
        <w:t>6</w:t>
      </w:r>
      <w:r>
        <w:rPr>
          <w:rFonts w:cs="Calibri"/>
          <w:color w:val="000000"/>
          <w:spacing w:val="-1"/>
          <w:w w:val="100"/>
          <w:u w:val="none"/>
        </w:rPr>
        <w:tab/>
      </w:r>
      <w:r>
        <w:rPr>
          <w:rFonts w:ascii="黑体" w:eastAsia="黑体" w:hAnsi="黑体" w:cs="黑体"/>
          <w:color w:val="000000"/>
          <w:spacing w:val="-1"/>
          <w:w w:val="100"/>
          <w:position w:val="0"/>
          <w:sz w:val="24"/>
          <w:u w:val="none"/>
        </w:rPr>
        <w:t>监测结果的应用</w:t>
      </w:r>
    </w:p>
    <w:p>
      <w:pPr>
        <w:spacing w:before="0" w:after="0" w:line="464" w:lineRule="exact"/>
        <w:ind w:left="584" w:firstLine="480"/>
        <w:jc w:val="left"/>
      </w:pPr>
      <w:r>
        <w:rPr>
          <w:rFonts w:ascii="宋体" w:eastAsia="宋体" w:hAnsi="宋体" w:cs="宋体"/>
          <w:color w:val="000000"/>
          <w:spacing w:val="-1"/>
          <w:w w:val="100"/>
          <w:position w:val="0"/>
          <w:sz w:val="24"/>
          <w:u w:val="none"/>
        </w:rPr>
        <w:t>对于计量性能在监测平台进行监测的电动汽车充电设施，其检定周期由监测平台根据</w:t>
      </w:r>
    </w:p>
    <w:p>
      <w:pPr>
        <w:spacing w:before="0" w:after="0" w:line="468" w:lineRule="exact"/>
        <w:ind w:left="584" w:firstLine="0"/>
        <w:jc w:val="left"/>
      </w:pPr>
      <w:r>
        <w:rPr>
          <w:rFonts w:ascii="宋体" w:hAnsi="宋体" w:cs="宋体"/>
          <w:color w:val="000000"/>
          <w:spacing w:val="-1"/>
          <w:w w:val="100"/>
          <w:position w:val="0"/>
          <w:sz w:val="24"/>
          <w:u w:val="none"/>
        </w:rPr>
        <w:t>监测数据确定。偏差一致性符合要求的电动汽车充电设施可适当延长检定周期。</w:t>
      </w:r>
    </w:p>
    <w:p>
      <w:pPr>
        <w:spacing w:before="0" w:after="0" w:line="468" w:lineRule="exact"/>
        <w:ind w:left="584" w:firstLine="480"/>
        <w:jc w:val="left"/>
      </w:pPr>
      <w:r>
        <w:rPr>
          <w:rFonts w:ascii="宋体" w:hAnsi="宋体" w:cs="宋体"/>
          <w:color w:val="000000"/>
          <w:spacing w:val="-1"/>
          <w:w w:val="100"/>
          <w:position w:val="0"/>
          <w:sz w:val="24"/>
          <w:u w:val="none"/>
        </w:rPr>
        <w:t>对于监测平台报警的电动汽车充电设施检定周期由异常复检代替后续检定。检定合格</w:t>
      </w:r>
    </w:p>
    <w:p>
      <w:pPr>
        <w:spacing w:before="0" w:after="0" w:line="468" w:lineRule="exact"/>
        <w:ind w:left="584" w:firstLine="0"/>
        <w:jc w:val="left"/>
      </w:pPr>
      <w:r>
        <w:rPr>
          <w:rFonts w:ascii="宋体" w:eastAsia="宋体" w:hAnsi="宋体" w:cs="宋体"/>
          <w:color w:val="000000"/>
          <w:spacing w:val="-1"/>
          <w:w w:val="100"/>
          <w:position w:val="0"/>
          <w:sz w:val="24"/>
          <w:u w:val="none"/>
        </w:rPr>
        <w:t>的电动汽车充电设施出具检定证书；检定不合格的电动汽车充电设施出具检定结果通知书，</w:t>
      </w:r>
    </w:p>
    <w:p>
      <w:pPr>
        <w:spacing w:before="0" w:after="0" w:line="183" w:lineRule="exact"/>
        <w:ind w:left="584" w:firstLine="0"/>
      </w:pPr>
    </w:p>
    <w:p>
      <w:pPr>
        <w:spacing w:before="0" w:after="0" w:line="323" w:lineRule="exact"/>
        <w:ind w:left="584" w:firstLine="0"/>
        <w:jc w:val="left"/>
      </w:pPr>
      <w:r>
        <w:rPr>
          <w:rFonts w:ascii="宋体" w:eastAsia="宋体" w:hAnsi="宋体" w:cs="宋体"/>
          <w:color w:val="000000"/>
          <w:spacing w:val="-1"/>
          <w:w w:val="100"/>
          <w:position w:val="3"/>
          <w:sz w:val="24"/>
          <w:u w:val="none"/>
        </w:rPr>
        <w:t>维修合格后，重新按</w:t>
      </w:r>
      <w:r>
        <w:rPr>
          <w:rFonts w:ascii="Times New Roman" w:hAnsi="Times New Roman" w:cs="Times New Roman"/>
          <w:color w:val="000000"/>
          <w:spacing w:val="-1"/>
          <w:w w:val="100"/>
          <w:position w:val="0"/>
          <w:sz w:val="24"/>
          <w:u w:val="none"/>
        </w:rPr>
        <w:t>JJG1148</w:t>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JJG1149</w:t>
      </w:r>
      <w:r>
        <w:rPr>
          <w:rFonts w:ascii="宋体" w:hAnsi="宋体" w:cs="宋体"/>
          <w:color w:val="000000"/>
          <w:spacing w:val="-1"/>
          <w:w w:val="100"/>
          <w:position w:val="3"/>
          <w:sz w:val="24"/>
          <w:u w:val="none"/>
        </w:rPr>
        <w:t>的要求进行检定。</w:t>
      </w:r>
    </w:p>
    <w:p>
      <w:pPr>
        <w:spacing w:before="0" w:after="0" w:line="431" w:lineRule="exact"/>
        <w:ind w:left="584" w:firstLine="480"/>
        <w:jc w:val="left"/>
      </w:pPr>
      <w:r>
        <w:rPr>
          <w:rFonts w:ascii="宋体" w:hAnsi="宋体" w:cs="宋体"/>
          <w:color w:val="000000"/>
          <w:spacing w:val="-1"/>
          <w:w w:val="100"/>
          <w:position w:val="0"/>
          <w:sz w:val="24"/>
          <w:u w:val="none"/>
        </w:rPr>
        <w:t>电动汽车充电设施的每次检定结果均需录入监测平台。</w:t>
      </w:r>
    </w:p>
    <w:p>
      <w:pPr>
        <w:widowControl/>
        <w:jc w:val="left"/>
        <w:sectPr>
          <w:type w:val="continuous"/>
          <w:pgSz w:w="11906" w:h="16838"/>
          <w:pgMar w:top="180" w:right="475" w:bottom="0" w:left="835" w:header="0" w:footer="0" w:gutter="0"/>
          <w:pgNumType w:start="44"/>
          <w:cols w:num="1" w:space="708" w:equalWidth="0">
            <w:col w:w="10596" w:space="0"/>
          </w:cols>
          <w:docGrid w:type="lines" w:linePitch="312" w:charSpace="0"/>
        </w:sectPr>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40" w:lineRule="exact"/>
        <w:ind w:left="584" w:firstLine="480"/>
      </w:pPr>
    </w:p>
    <w:p>
      <w:pPr>
        <w:spacing w:before="0" w:after="0" w:line="269" w:lineRule="exact"/>
        <w:ind w:left="584" w:firstLine="480"/>
      </w:pPr>
    </w:p>
    <w:p>
      <w:pPr>
        <w:widowControl/>
        <w:jc w:val="left"/>
        <w:sectPr>
          <w:type w:val="continuous"/>
          <w:pgSz w:w="11906" w:h="16838"/>
          <w:pgMar w:top="180" w:right="475" w:bottom="0" w:left="835" w:header="0" w:footer="0" w:gutter="0"/>
          <w:pgNumType w:start="45"/>
          <w:cols w:num="1" w:space="720"/>
          <w:docGrid w:type="lines" w:linePitch="312" w:charSpace="0"/>
        </w:sectPr>
      </w:pPr>
    </w:p>
    <w:p>
      <w:pPr>
        <w:spacing w:before="0" w:after="0" w:line="242" w:lineRule="exact"/>
        <w:ind w:left="584" w:firstLine="0"/>
        <w:jc w:val="left"/>
      </w:pPr>
      <w:r>
        <w:rPr>
          <w:rFonts w:ascii="Times New Roman" w:hAnsi="Times New Roman" w:cs="Times New Roman"/>
          <w:color w:val="000000"/>
          <w:spacing w:val="-1"/>
          <w:w w:val="100"/>
          <w:position w:val="0"/>
          <w:sz w:val="18"/>
          <w:u w:val="none"/>
        </w:rPr>
        <w:t>8</w:t>
      </w:r>
    </w:p>
    <w:p>
      <w:pPr>
        <w:widowControl/>
        <w:jc w:val="left"/>
        <w:sectPr>
          <w:type w:val="continuous"/>
          <w:pgSz w:w="11906" w:h="16838"/>
          <w:pgMar w:top="180" w:right="475" w:bottom="0" w:left="835" w:header="0" w:footer="0" w:gutter="0"/>
          <w:pgNumType w:start="46"/>
          <w:cols w:num="1" w:space="708" w:equalWidth="0">
            <w:col w:w="10596" w:space="0"/>
          </w:cols>
          <w:docGrid w:type="lines" w:linePitch="312" w:charSpace="0"/>
        </w:sectPr>
      </w:pPr>
    </w:p>
    <w:p>
      <w:pPr>
        <w:spacing w:before="0" w:after="0" w:line="240" w:lineRule="exact"/>
        <w:ind w:left="584" w:firstLine="0"/>
      </w:pPr>
    </w:p>
    <w:p>
      <w:pPr>
        <w:spacing w:before="0" w:after="0" w:line="240" w:lineRule="exact"/>
        <w:ind w:left="584" w:firstLine="0"/>
      </w:pPr>
    </w:p>
    <w:p>
      <w:pPr>
        <w:spacing w:before="0" w:after="0" w:line="366" w:lineRule="exact"/>
        <w:ind w:left="584" w:firstLine="0"/>
      </w:pPr>
    </w:p>
    <w:p>
      <w:pPr>
        <w:widowControl/>
        <w:jc w:val="left"/>
        <w:sectPr>
          <w:type w:val="continuous"/>
          <w:pgSz w:w="11906" w:h="16838"/>
          <w:pgMar w:top="180" w:right="475" w:bottom="0" w:left="835" w:header="0" w:footer="0" w:gutter="0"/>
          <w:pgNumType w:start="47"/>
          <w:cols w:num="1" w:space="720"/>
          <w:docGrid w:type="lines" w:linePitch="312" w:charSpace="0"/>
        </w:sectPr>
      </w:pPr>
    </w:p>
    <w:p>
      <w:pPr>
        <w:spacing w:before="0" w:after="0" w:line="240" w:lineRule="exact"/>
        <w:ind w:left="3378" w:firstLine="0"/>
        <w:jc w:val="left"/>
        <w:rPr>
          <w:rFonts w:hint="eastAsia"/>
        </w:rPr>
      </w:pPr>
    </w:p>
    <w:p>
      <w:pPr>
        <w:widowControl/>
        <w:jc w:val="left"/>
        <w:sectPr>
          <w:type w:val="continuous"/>
          <w:pgSz w:w="11906" w:h="16838"/>
          <w:pgMar w:top="180" w:right="475" w:bottom="0" w:left="835" w:header="0" w:footer="0" w:gutter="0"/>
          <w:pgNumType w:start="48"/>
          <w:cols w:num="1" w:space="708" w:equalWidth="0">
            <w:col w:w="10596" w:space="0"/>
          </w:cols>
          <w:docGrid w:type="lines" w:linePitch="312" w:charSpace="0"/>
        </w:sectPr>
      </w:pPr>
    </w:p>
    <w:tbl>
      <w:tblPr>
        <w:tblStyle w:val="TableNormal"/>
        <w:tblpPr w:leftFromText="180" w:rightFromText="180" w:vertAnchor="page" w:horzAnchor="page" w:tblpX="432" w:tblpY="12497"/>
        <w:tblW w:w="0" w:type="auto"/>
        <w:tblInd w:w="0" w:type="dxa"/>
        <w:tblLayout w:type="fixed"/>
        <w:tblCellMar>
          <w:top w:w="0" w:type="dxa"/>
          <w:left w:w="108" w:type="dxa"/>
          <w:bottom w:w="0" w:type="dxa"/>
          <w:right w:w="108" w:type="dxa"/>
        </w:tblCellMar>
      </w:tblPr>
      <w:tblGrid>
        <w:gridCol w:w="1995"/>
        <w:gridCol w:w="1945"/>
        <w:gridCol w:w="2084"/>
        <w:gridCol w:w="3154"/>
      </w:tblGrid>
      <w:tr>
        <w:tblPrEx>
          <w:tblW w:w="0" w:type="auto"/>
          <w:tblInd w:w="0" w:type="dxa"/>
          <w:tblLayout w:type="fixed"/>
          <w:tblCellMar>
            <w:top w:w="0" w:type="dxa"/>
            <w:left w:w="108" w:type="dxa"/>
            <w:bottom w:w="0" w:type="dxa"/>
            <w:right w:w="108" w:type="dxa"/>
          </w:tblCellMar>
        </w:tblPrEx>
        <w:trPr>
          <w:trHeight w:hRule="exact" w:val="329"/>
        </w:trPr>
        <w:tc>
          <w:tcPr>
            <w:tcW w:w="19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77" w:right="-239"/>
            </w:pPr>
            <w:bookmarkStart w:id="14" w:name="15"/>
            <w:bookmarkEnd w:id="14"/>
            <w:r>
              <w:rPr>
                <w:rFonts w:ascii="宋体" w:eastAsia="宋体" w:hAnsi="宋体" w:cs="宋体"/>
                <w:color w:val="000000"/>
                <w:spacing w:val="-1"/>
                <w:w w:val="100"/>
                <w:position w:val="0"/>
                <w:sz w:val="21"/>
                <w:u w:val="none"/>
              </w:rPr>
              <w:t>参数字段</w:t>
            </w:r>
          </w:p>
        </w:tc>
        <w:tc>
          <w:tcPr>
            <w:tcW w:w="19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761" w:right="-239"/>
            </w:pPr>
            <w:r>
              <w:rPr>
                <w:rFonts w:ascii="宋体" w:eastAsia="宋体" w:hAnsi="宋体" w:cs="宋体"/>
                <w:color w:val="000000"/>
                <w:spacing w:val="-2"/>
                <w:w w:val="100"/>
                <w:position w:val="0"/>
                <w:sz w:val="21"/>
                <w:u w:val="none"/>
              </w:rPr>
              <w:t>类型</w:t>
            </w:r>
          </w:p>
        </w:tc>
        <w:tc>
          <w:tcPr>
            <w:tcW w:w="2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2" w:right="-239"/>
            </w:pPr>
            <w:r>
              <w:rPr>
                <w:rFonts w:ascii="宋体" w:eastAsia="宋体" w:hAnsi="宋体" w:cs="宋体"/>
                <w:color w:val="000000"/>
                <w:spacing w:val="-2"/>
                <w:w w:val="100"/>
                <w:position w:val="0"/>
                <w:sz w:val="21"/>
                <w:u w:val="none"/>
              </w:rPr>
              <w:t>说明</w:t>
            </w:r>
          </w:p>
        </w:tc>
        <w:tc>
          <w:tcPr>
            <w:tcW w:w="31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67" w:right="-239"/>
            </w:pPr>
            <w:r>
              <w:rPr>
                <w:rFonts w:ascii="宋体" w:eastAsia="宋体" w:hAnsi="宋体" w:cs="宋体"/>
                <w:color w:val="000000"/>
                <w:spacing w:val="-2"/>
                <w:w w:val="100"/>
                <w:position w:val="0"/>
                <w:sz w:val="21"/>
                <w:u w:val="none"/>
              </w:rPr>
              <w:t>备注</w:t>
            </w:r>
          </w:p>
        </w:tc>
      </w:tr>
      <w:tr>
        <w:tblPrEx>
          <w:tblW w:w="0" w:type="auto"/>
          <w:tblInd w:w="0" w:type="dxa"/>
          <w:tblLayout w:type="fixed"/>
          <w:tblCellMar>
            <w:top w:w="0" w:type="dxa"/>
            <w:left w:w="108" w:type="dxa"/>
            <w:bottom w:w="0" w:type="dxa"/>
            <w:right w:w="108" w:type="dxa"/>
          </w:tblCellMar>
        </w:tblPrEx>
        <w:trPr>
          <w:trHeight w:hRule="exact" w:val="329"/>
        </w:trPr>
        <w:tc>
          <w:tcPr>
            <w:tcW w:w="19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2" w:right="-239"/>
            </w:pPr>
            <w:r>
              <w:rPr>
                <w:rFonts w:ascii="Times New Roman" w:hAnsi="Times New Roman" w:cs="Times New Roman"/>
                <w:color w:val="000000"/>
                <w:spacing w:val="-1"/>
                <w:w w:val="100"/>
                <w:position w:val="0"/>
                <w:sz w:val="21"/>
                <w:u w:val="none"/>
              </w:rPr>
              <w:t>Parking_name</w:t>
            </w:r>
          </w:p>
        </w:tc>
        <w:tc>
          <w:tcPr>
            <w:tcW w:w="19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725" w:right="-239"/>
            </w:pPr>
            <w:r>
              <w:rPr>
                <w:rFonts w:ascii="Times New Roman" w:hAnsi="Times New Roman" w:cs="Times New Roman"/>
                <w:color w:val="000000"/>
                <w:spacing w:val="-1"/>
                <w:w w:val="100"/>
                <w:position w:val="0"/>
                <w:sz w:val="21"/>
                <w:u w:val="none"/>
              </w:rPr>
              <w:t>String</w:t>
            </w:r>
          </w:p>
        </w:tc>
        <w:tc>
          <w:tcPr>
            <w:tcW w:w="2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18" w:right="-239"/>
            </w:pPr>
            <w:r>
              <w:rPr>
                <w:rFonts w:ascii="宋体" w:eastAsia="宋体" w:hAnsi="宋体" w:cs="宋体"/>
                <w:color w:val="000000"/>
                <w:spacing w:val="-1"/>
                <w:w w:val="100"/>
                <w:position w:val="0"/>
                <w:sz w:val="21"/>
                <w:u w:val="none"/>
              </w:rPr>
              <w:t>充电站名称</w:t>
            </w:r>
          </w:p>
        </w:tc>
        <w:tc>
          <w:tcPr>
            <w:tcW w:w="31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19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31" w:right="-239"/>
            </w:pPr>
            <w:r>
              <w:rPr>
                <w:rFonts w:ascii="Times New Roman" w:hAnsi="Times New Roman" w:cs="Times New Roman"/>
                <w:color w:val="000000"/>
                <w:spacing w:val="-1"/>
                <w:w w:val="100"/>
                <w:position w:val="0"/>
                <w:sz w:val="21"/>
                <w:u w:val="none"/>
              </w:rPr>
              <w:t>Parking_code</w:t>
            </w:r>
          </w:p>
        </w:tc>
        <w:tc>
          <w:tcPr>
            <w:tcW w:w="19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725" w:right="-239"/>
            </w:pPr>
            <w:r>
              <w:rPr>
                <w:rFonts w:ascii="Times New Roman" w:hAnsi="Times New Roman" w:cs="Times New Roman"/>
                <w:color w:val="000000"/>
                <w:spacing w:val="-1"/>
                <w:w w:val="100"/>
                <w:position w:val="0"/>
                <w:sz w:val="21"/>
                <w:u w:val="none"/>
              </w:rPr>
              <w:t>String</w:t>
            </w:r>
          </w:p>
        </w:tc>
        <w:tc>
          <w:tcPr>
            <w:tcW w:w="2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18" w:right="-239"/>
            </w:pPr>
            <w:r>
              <w:rPr>
                <w:rFonts w:ascii="宋体" w:eastAsia="宋体" w:hAnsi="宋体" w:cs="宋体"/>
                <w:color w:val="000000"/>
                <w:spacing w:val="-1"/>
                <w:w w:val="100"/>
                <w:position w:val="0"/>
                <w:sz w:val="21"/>
                <w:u w:val="none"/>
              </w:rPr>
              <w:t>充电站编号</w:t>
            </w:r>
          </w:p>
        </w:tc>
        <w:tc>
          <w:tcPr>
            <w:tcW w:w="31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19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635" w:right="-239"/>
            </w:pPr>
            <w:r>
              <w:rPr>
                <w:rFonts w:ascii="Times New Roman" w:hAnsi="Times New Roman" w:cs="Times New Roman"/>
                <w:color w:val="000000"/>
                <w:spacing w:val="0"/>
                <w:w w:val="100"/>
                <w:position w:val="0"/>
                <w:sz w:val="21"/>
                <w:u w:val="none"/>
              </w:rPr>
              <w:t>Operator</w:t>
            </w:r>
          </w:p>
        </w:tc>
        <w:tc>
          <w:tcPr>
            <w:tcW w:w="19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725" w:right="-239"/>
            </w:pPr>
            <w:r>
              <w:rPr>
                <w:rFonts w:ascii="Times New Roman" w:hAnsi="Times New Roman" w:cs="Times New Roman"/>
                <w:color w:val="000000"/>
                <w:spacing w:val="-1"/>
                <w:w w:val="100"/>
                <w:position w:val="0"/>
                <w:sz w:val="21"/>
                <w:u w:val="none"/>
              </w:rPr>
              <w:t>String</w:t>
            </w:r>
          </w:p>
        </w:tc>
        <w:tc>
          <w:tcPr>
            <w:tcW w:w="2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27" w:right="-239"/>
            </w:pPr>
            <w:r>
              <w:rPr>
                <w:rFonts w:ascii="宋体" w:eastAsia="宋体" w:hAnsi="宋体" w:cs="宋体"/>
                <w:color w:val="000000"/>
                <w:spacing w:val="-1"/>
                <w:w w:val="100"/>
                <w:position w:val="0"/>
                <w:sz w:val="21"/>
                <w:u w:val="none"/>
              </w:rPr>
              <w:t>运营商</w:t>
            </w:r>
          </w:p>
        </w:tc>
        <w:tc>
          <w:tcPr>
            <w:tcW w:w="31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19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3" w:right="-239"/>
            </w:pPr>
            <w:r>
              <w:rPr>
                <w:rFonts w:ascii="Times New Roman" w:hAnsi="Times New Roman" w:cs="Times New Roman"/>
                <w:color w:val="000000"/>
                <w:spacing w:val="-1"/>
                <w:w w:val="100"/>
                <w:position w:val="0"/>
                <w:sz w:val="21"/>
                <w:u w:val="none"/>
              </w:rPr>
              <w:t>Create_time</w:t>
            </w:r>
          </w:p>
        </w:tc>
        <w:tc>
          <w:tcPr>
            <w:tcW w:w="19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25" w:right="-239"/>
            </w:pPr>
            <w:r>
              <w:rPr>
                <w:rFonts w:ascii="Times New Roman" w:hAnsi="Times New Roman" w:cs="Times New Roman"/>
                <w:color w:val="000000"/>
                <w:spacing w:val="-1"/>
                <w:w w:val="100"/>
                <w:position w:val="0"/>
                <w:sz w:val="21"/>
                <w:u w:val="none"/>
              </w:rPr>
              <w:t>String</w:t>
            </w:r>
          </w:p>
        </w:tc>
        <w:tc>
          <w:tcPr>
            <w:tcW w:w="2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21" w:right="-239"/>
            </w:pPr>
            <w:r>
              <w:rPr>
                <w:rFonts w:ascii="宋体" w:eastAsia="宋体" w:hAnsi="宋体" w:cs="宋体"/>
                <w:color w:val="000000"/>
                <w:spacing w:val="-1"/>
                <w:w w:val="100"/>
                <w:position w:val="0"/>
                <w:sz w:val="21"/>
                <w:u w:val="none"/>
              </w:rPr>
              <w:t>投运时间</w:t>
            </w:r>
          </w:p>
        </w:tc>
        <w:tc>
          <w:tcPr>
            <w:tcW w:w="31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19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75" w:right="-239"/>
            </w:pPr>
            <w:r>
              <w:rPr>
                <w:rFonts w:ascii="Times New Roman" w:hAnsi="Times New Roman" w:cs="Times New Roman"/>
                <w:color w:val="000000"/>
                <w:spacing w:val="-1"/>
                <w:w w:val="100"/>
                <w:position w:val="0"/>
                <w:sz w:val="21"/>
                <w:u w:val="none"/>
              </w:rPr>
              <w:t>Create_by</w:t>
            </w:r>
          </w:p>
        </w:tc>
        <w:tc>
          <w:tcPr>
            <w:tcW w:w="19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25" w:right="-239"/>
            </w:pPr>
            <w:r>
              <w:rPr>
                <w:rFonts w:ascii="Times New Roman" w:hAnsi="Times New Roman" w:cs="Times New Roman"/>
                <w:color w:val="000000"/>
                <w:spacing w:val="-1"/>
                <w:w w:val="100"/>
                <w:position w:val="0"/>
                <w:sz w:val="21"/>
                <w:u w:val="none"/>
              </w:rPr>
              <w:t>String</w:t>
            </w:r>
          </w:p>
        </w:tc>
        <w:tc>
          <w:tcPr>
            <w:tcW w:w="2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621" w:right="-239"/>
            </w:pPr>
            <w:r>
              <w:rPr>
                <w:rFonts w:ascii="宋体" w:eastAsia="宋体" w:hAnsi="宋体" w:cs="宋体"/>
                <w:color w:val="000000"/>
                <w:spacing w:val="-1"/>
                <w:w w:val="100"/>
                <w:position w:val="0"/>
                <w:sz w:val="21"/>
                <w:u w:val="none"/>
              </w:rPr>
              <w:t>投运人员</w:t>
            </w:r>
          </w:p>
        </w:tc>
        <w:tc>
          <w:tcPr>
            <w:tcW w:w="31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r>
      <w:tr>
        <w:tblPrEx>
          <w:tblW w:w="0" w:type="auto"/>
          <w:tblInd w:w="0" w:type="dxa"/>
          <w:tblLayout w:type="fixed"/>
          <w:tblCellMar>
            <w:top w:w="0" w:type="dxa"/>
            <w:left w:w="108" w:type="dxa"/>
            <w:bottom w:w="0" w:type="dxa"/>
            <w:right w:w="108" w:type="dxa"/>
          </w:tblCellMar>
        </w:tblPrEx>
        <w:trPr>
          <w:trHeight w:hRule="exact" w:val="327"/>
        </w:trPr>
        <w:tc>
          <w:tcPr>
            <w:tcW w:w="19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664" w:right="-239"/>
            </w:pPr>
            <w:r>
              <w:rPr>
                <w:rFonts w:ascii="Times New Roman" w:hAnsi="Times New Roman" w:cs="Times New Roman"/>
                <w:color w:val="000000"/>
                <w:spacing w:val="0"/>
                <w:w w:val="100"/>
                <w:position w:val="0"/>
                <w:sz w:val="21"/>
                <w:u w:val="none"/>
              </w:rPr>
              <w:t>Address</w:t>
            </w:r>
          </w:p>
        </w:tc>
        <w:tc>
          <w:tcPr>
            <w:tcW w:w="19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25" w:right="-239"/>
            </w:pPr>
            <w:r>
              <w:rPr>
                <w:rFonts w:ascii="Times New Roman" w:hAnsi="Times New Roman" w:cs="Times New Roman"/>
                <w:color w:val="000000"/>
                <w:spacing w:val="-1"/>
                <w:w w:val="100"/>
                <w:position w:val="0"/>
                <w:sz w:val="21"/>
                <w:u w:val="none"/>
              </w:rPr>
              <w:t>String</w:t>
            </w:r>
          </w:p>
        </w:tc>
        <w:tc>
          <w:tcPr>
            <w:tcW w:w="2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621" w:right="-239"/>
            </w:pPr>
            <w:r>
              <w:rPr>
                <w:rFonts w:ascii="宋体" w:eastAsia="宋体" w:hAnsi="宋体" w:cs="宋体"/>
                <w:color w:val="000000"/>
                <w:spacing w:val="-1"/>
                <w:w w:val="100"/>
                <w:position w:val="0"/>
                <w:sz w:val="21"/>
                <w:u w:val="none"/>
              </w:rPr>
              <w:t>所属地市</w:t>
            </w:r>
          </w:p>
        </w:tc>
        <w:tc>
          <w:tcPr>
            <w:tcW w:w="31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12" w:right="-239"/>
            </w:pPr>
            <w:r>
              <w:rPr>
                <w:rFonts w:ascii="宋体" w:eastAsia="宋体" w:hAnsi="宋体" w:cs="宋体"/>
                <w:color w:val="000000"/>
                <w:spacing w:val="-1"/>
                <w:w w:val="100"/>
                <w:position w:val="3"/>
                <w:sz w:val="21"/>
                <w:u w:val="none"/>
              </w:rPr>
              <w:t>例：山东省</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济南市</w:t>
            </w:r>
          </w:p>
        </w:tc>
      </w:tr>
    </w:tbl>
    <w:tbl>
      <w:tblPr>
        <w:tblStyle w:val="TableNormal"/>
        <w:tblpPr w:leftFromText="180" w:rightFromText="180" w:vertAnchor="page" w:horzAnchor="page" w:tblpX="475" w:tblpY="6610"/>
        <w:tblW w:w="0" w:type="auto"/>
        <w:tblInd w:w="0" w:type="dxa"/>
        <w:tblLayout w:type="fixed"/>
        <w:tblCellMar>
          <w:top w:w="0" w:type="dxa"/>
          <w:left w:w="108" w:type="dxa"/>
          <w:bottom w:w="0" w:type="dxa"/>
          <w:right w:w="108" w:type="dxa"/>
        </w:tblCellMar>
      </w:tblPr>
      <w:tblGrid>
        <w:gridCol w:w="2118"/>
        <w:gridCol w:w="6974"/>
      </w:tblGrid>
      <w:tr>
        <w:tblPrEx>
          <w:tblW w:w="0" w:type="auto"/>
          <w:tblInd w:w="0" w:type="dxa"/>
          <w:tblLayout w:type="fixed"/>
          <w:tblCellMar>
            <w:top w:w="0" w:type="dxa"/>
            <w:left w:w="108" w:type="dxa"/>
            <w:bottom w:w="0" w:type="dxa"/>
            <w:right w:w="108" w:type="dxa"/>
          </w:tblCellMar>
        </w:tblPrEx>
        <w:trPr>
          <w:trHeight w:hRule="exact" w:val="355"/>
        </w:trPr>
        <w:tc>
          <w:tcPr>
            <w:tcW w:w="2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640" w:right="-239"/>
            </w:pPr>
            <w:r>
              <w:rPr>
                <w:rFonts w:ascii="宋体" w:eastAsia="宋体" w:hAnsi="宋体" w:cs="宋体"/>
                <w:color w:val="000000"/>
                <w:spacing w:val="-1"/>
                <w:w w:val="100"/>
                <w:position w:val="0"/>
                <w:sz w:val="21"/>
                <w:u w:val="none"/>
              </w:rPr>
              <w:t>类型名称</w:t>
            </w:r>
          </w:p>
        </w:tc>
        <w:tc>
          <w:tcPr>
            <w:tcW w:w="69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3067" w:right="-239"/>
            </w:pPr>
            <w:r>
              <w:rPr>
                <w:rFonts w:ascii="宋体" w:eastAsia="宋体" w:hAnsi="宋体" w:cs="宋体"/>
                <w:color w:val="000000"/>
                <w:spacing w:val="-1"/>
                <w:w w:val="100"/>
                <w:position w:val="0"/>
                <w:sz w:val="21"/>
                <w:u w:val="none"/>
              </w:rPr>
              <w:t>类型定义</w:t>
            </w:r>
          </w:p>
        </w:tc>
      </w:tr>
      <w:tr>
        <w:tblPrEx>
          <w:tblW w:w="0" w:type="auto"/>
          <w:tblInd w:w="0" w:type="dxa"/>
          <w:tblLayout w:type="fixed"/>
          <w:tblCellMar>
            <w:top w:w="0" w:type="dxa"/>
            <w:left w:w="108" w:type="dxa"/>
            <w:bottom w:w="0" w:type="dxa"/>
            <w:right w:w="108" w:type="dxa"/>
          </w:tblCellMar>
        </w:tblPrEx>
        <w:trPr>
          <w:trHeight w:hRule="exact" w:val="355"/>
        </w:trPr>
        <w:tc>
          <w:tcPr>
            <w:tcW w:w="2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791" w:right="-239"/>
            </w:pPr>
            <w:r>
              <w:rPr>
                <w:rFonts w:ascii="Times New Roman" w:hAnsi="Times New Roman" w:cs="Times New Roman"/>
                <w:color w:val="000000"/>
                <w:spacing w:val="-6"/>
                <w:w w:val="100"/>
                <w:position w:val="0"/>
                <w:sz w:val="21"/>
                <w:u w:val="none"/>
              </w:rPr>
              <w:t>DATE</w:t>
            </w:r>
          </w:p>
        </w:tc>
        <w:tc>
          <w:tcPr>
            <w:tcW w:w="69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312" w:right="-239"/>
            </w:pPr>
            <w:r>
              <w:rPr>
                <w:rFonts w:ascii="宋体" w:eastAsia="宋体" w:hAnsi="宋体" w:cs="宋体"/>
                <w:color w:val="000000"/>
                <w:spacing w:val="-1"/>
                <w:w w:val="100"/>
                <w:position w:val="3"/>
                <w:sz w:val="21"/>
                <w:u w:val="none"/>
              </w:rPr>
              <w:t>日期型，采用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yyyy-MM-dd</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HH:mm:ss</w:t>
            </w:r>
            <w:r>
              <w:rPr>
                <w:rFonts w:ascii="宋体" w:eastAsia="宋体" w:hAnsi="宋体" w:cs="宋体"/>
                <w:color w:val="000000"/>
                <w:spacing w:val="-1"/>
                <w:w w:val="100"/>
                <w:position w:val="3"/>
                <w:sz w:val="21"/>
                <w:u w:val="none"/>
              </w:rPr>
              <w:t>，格式按照</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7408</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中规定。</w:t>
            </w:r>
          </w:p>
        </w:tc>
      </w:tr>
      <w:tr>
        <w:tblPrEx>
          <w:tblW w:w="0" w:type="auto"/>
          <w:tblInd w:w="0" w:type="dxa"/>
          <w:tblLayout w:type="fixed"/>
          <w:tblCellMar>
            <w:top w:w="0" w:type="dxa"/>
            <w:left w:w="108" w:type="dxa"/>
            <w:bottom w:w="0" w:type="dxa"/>
            <w:right w:w="108" w:type="dxa"/>
          </w:tblCellMar>
        </w:tblPrEx>
        <w:trPr>
          <w:trHeight w:hRule="exact" w:val="355"/>
        </w:trPr>
        <w:tc>
          <w:tcPr>
            <w:tcW w:w="2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717" w:right="-239"/>
            </w:pPr>
            <w:r>
              <w:rPr>
                <w:rFonts w:ascii="Times New Roman" w:hAnsi="Times New Roman" w:cs="Times New Roman"/>
                <w:color w:val="000000"/>
                <w:spacing w:val="-1"/>
                <w:w w:val="100"/>
                <w:position w:val="0"/>
                <w:sz w:val="21"/>
                <w:u w:val="none"/>
              </w:rPr>
              <w:t>Number</w:t>
            </w:r>
          </w:p>
        </w:tc>
        <w:tc>
          <w:tcPr>
            <w:tcW w:w="69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1726" w:right="-239"/>
            </w:pPr>
            <w:r>
              <w:rPr>
                <w:rFonts w:ascii="宋体" w:eastAsia="宋体" w:hAnsi="宋体" w:cs="宋体"/>
                <w:color w:val="000000"/>
                <w:spacing w:val="0"/>
                <w:w w:val="100"/>
                <w:position w:val="3"/>
                <w:sz w:val="21"/>
                <w:u w:val="none"/>
              </w:rPr>
              <w:t>数值型，采用</w:t>
            </w:r>
            <w:r>
              <w:rPr>
                <w:rFonts w:ascii="Times New Roman" w:hAnsi="Times New Roman" w:cs="Times New Roman"/>
                <w:color w:val="000000"/>
                <w:spacing w:val="0"/>
                <w:w w:val="100"/>
                <w:position w:val="0"/>
                <w:sz w:val="21"/>
                <w:u w:val="none"/>
              </w:rPr>
              <w:t>“0”</w:t>
            </w:r>
            <w:r>
              <w:rPr>
                <w:rFonts w:ascii="宋体" w:eastAsia="宋体" w:hAnsi="宋体" w:cs="宋体"/>
                <w:color w:val="000000"/>
                <w:spacing w:val="-2"/>
                <w:w w:val="100"/>
                <w:position w:val="3"/>
                <w:sz w:val="21"/>
                <w:u w:val="none"/>
              </w:rPr>
              <w:t>到</w:t>
            </w:r>
            <w:r>
              <w:rPr>
                <w:rFonts w:ascii="Times New Roman" w:hAnsi="Times New Roman" w:cs="Times New Roman"/>
                <w:color w:val="000000"/>
                <w:spacing w:val="-1"/>
                <w:w w:val="100"/>
                <w:position w:val="0"/>
                <w:sz w:val="21"/>
                <w:u w:val="none"/>
              </w:rPr>
              <w:t>“9”</w:t>
            </w:r>
            <w:r>
              <w:rPr>
                <w:rFonts w:ascii="宋体" w:eastAsia="宋体" w:hAnsi="宋体" w:cs="宋体"/>
                <w:color w:val="000000"/>
                <w:spacing w:val="-1"/>
                <w:w w:val="100"/>
                <w:position w:val="3"/>
                <w:sz w:val="21"/>
                <w:u w:val="none"/>
              </w:rPr>
              <w:t>数字表达的数值</w:t>
            </w:r>
          </w:p>
        </w:tc>
      </w:tr>
      <w:tr>
        <w:tblPrEx>
          <w:tblW w:w="0" w:type="auto"/>
          <w:tblInd w:w="0" w:type="dxa"/>
          <w:tblLayout w:type="fixed"/>
          <w:tblCellMar>
            <w:top w:w="0" w:type="dxa"/>
            <w:left w:w="108" w:type="dxa"/>
            <w:bottom w:w="0" w:type="dxa"/>
            <w:right w:w="108" w:type="dxa"/>
          </w:tblCellMar>
        </w:tblPrEx>
        <w:trPr>
          <w:trHeight w:hRule="exact" w:val="355"/>
        </w:trPr>
        <w:tc>
          <w:tcPr>
            <w:tcW w:w="2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803" w:right="-239"/>
            </w:pPr>
            <w:r>
              <w:rPr>
                <w:rFonts w:ascii="Times New Roman" w:hAnsi="Times New Roman" w:cs="Times New Roman"/>
                <w:color w:val="000000"/>
                <w:spacing w:val="-1"/>
                <w:w w:val="100"/>
                <w:position w:val="0"/>
                <w:sz w:val="21"/>
                <w:u w:val="none"/>
              </w:rPr>
              <w:t>String</w:t>
            </w:r>
          </w:p>
        </w:tc>
        <w:tc>
          <w:tcPr>
            <w:tcW w:w="69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3173" w:right="-239"/>
            </w:pPr>
            <w:r>
              <w:rPr>
                <w:rFonts w:ascii="宋体" w:eastAsia="宋体" w:hAnsi="宋体" w:cs="宋体"/>
                <w:color w:val="000000"/>
                <w:spacing w:val="-1"/>
                <w:w w:val="100"/>
                <w:position w:val="0"/>
                <w:sz w:val="21"/>
                <w:u w:val="none"/>
              </w:rPr>
              <w:t>字符串</w:t>
            </w:r>
          </w:p>
        </w:tc>
      </w:tr>
      <w:tr>
        <w:tblPrEx>
          <w:tblW w:w="0" w:type="auto"/>
          <w:tblInd w:w="0" w:type="dxa"/>
          <w:tblLayout w:type="fixed"/>
          <w:tblCellMar>
            <w:top w:w="0" w:type="dxa"/>
            <w:left w:w="108" w:type="dxa"/>
            <w:bottom w:w="0" w:type="dxa"/>
            <w:right w:w="108" w:type="dxa"/>
          </w:tblCellMar>
        </w:tblPrEx>
        <w:trPr>
          <w:trHeight w:hRule="exact" w:val="355"/>
        </w:trPr>
        <w:tc>
          <w:tcPr>
            <w:tcW w:w="2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861" w:right="-239"/>
            </w:pPr>
            <w:r>
              <w:rPr>
                <w:rFonts w:ascii="Times New Roman" w:hAnsi="Times New Roman" w:cs="Times New Roman"/>
                <w:color w:val="000000"/>
                <w:spacing w:val="-1"/>
                <w:w w:val="100"/>
                <w:position w:val="0"/>
                <w:sz w:val="21"/>
                <w:u w:val="none"/>
              </w:rPr>
              <w:t>Byte</w:t>
            </w:r>
          </w:p>
        </w:tc>
        <w:tc>
          <w:tcPr>
            <w:tcW w:w="69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2962" w:right="-239"/>
            </w:pPr>
            <w:r>
              <w:rPr>
                <w:rFonts w:ascii="宋体" w:eastAsia="宋体" w:hAnsi="宋体" w:cs="宋体"/>
                <w:color w:val="000000"/>
                <w:spacing w:val="-1"/>
                <w:w w:val="100"/>
                <w:position w:val="0"/>
                <w:sz w:val="21"/>
                <w:u w:val="none"/>
              </w:rPr>
              <w:t>单字节整型</w:t>
            </w:r>
          </w:p>
        </w:tc>
      </w:tr>
      <w:tr>
        <w:tblPrEx>
          <w:tblW w:w="0" w:type="auto"/>
          <w:tblInd w:w="0" w:type="dxa"/>
          <w:tblLayout w:type="fixed"/>
          <w:tblCellMar>
            <w:top w:w="0" w:type="dxa"/>
            <w:left w:w="108" w:type="dxa"/>
            <w:bottom w:w="0" w:type="dxa"/>
            <w:right w:w="108" w:type="dxa"/>
          </w:tblCellMar>
        </w:tblPrEx>
        <w:trPr>
          <w:trHeight w:hRule="exact" w:val="355"/>
        </w:trPr>
        <w:tc>
          <w:tcPr>
            <w:tcW w:w="2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493" w:right="-239"/>
            </w:pPr>
            <w:r>
              <w:rPr>
                <w:rFonts w:ascii="Times New Roman" w:hAnsi="Times New Roman" w:cs="Times New Roman"/>
                <w:color w:val="000000"/>
                <w:spacing w:val="-1"/>
                <w:w w:val="100"/>
                <w:position w:val="0"/>
                <w:sz w:val="21"/>
                <w:u w:val="none"/>
              </w:rPr>
              <w:t>VARCHAR2</w:t>
            </w:r>
          </w:p>
        </w:tc>
        <w:tc>
          <w:tcPr>
            <w:tcW w:w="69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856" w:right="-239"/>
            </w:pPr>
            <w:r>
              <w:rPr>
                <w:rFonts w:ascii="宋体" w:eastAsia="宋体" w:hAnsi="宋体" w:cs="宋体"/>
                <w:color w:val="000000"/>
                <w:spacing w:val="-1"/>
                <w:w w:val="100"/>
                <w:position w:val="0"/>
                <w:sz w:val="21"/>
                <w:u w:val="none"/>
              </w:rPr>
              <w:t>单字节字符型</w:t>
            </w:r>
          </w:p>
        </w:tc>
      </w:tr>
    </w:tbl>
    <w:p>
      <w:pPr>
        <w:spacing w:before="0" w:after="0" w:line="240" w:lineRule="exact"/>
      </w:pPr>
    </w:p>
    <w:p>
      <w:pPr>
        <w:spacing w:before="0" w:after="0" w:line="240" w:lineRule="exact"/>
      </w:pPr>
    </w:p>
    <w:p>
      <w:pPr>
        <w:spacing w:before="0" w:after="0" w:line="240" w:lineRule="exact"/>
      </w:pPr>
    </w:p>
    <w:p>
      <w:pPr>
        <w:spacing w:before="0" w:after="0" w:line="350" w:lineRule="exact"/>
      </w:pPr>
    </w:p>
    <w:p>
      <w:pPr>
        <w:widowControl/>
        <w:jc w:val="left"/>
        <w:sectPr>
          <w:type w:val="continuous"/>
          <w:pgSz w:w="11906" w:h="16839"/>
          <w:pgMar w:top="180" w:right="714" w:bottom="0" w:left="1074" w:header="0" w:footer="0" w:gutter="0"/>
          <w:pgNumType w:start="49"/>
          <w:cols w:num="1" w:space="720"/>
          <w:docGrid w:type="lines" w:linePitch="312" w:charSpace="0"/>
        </w:sectPr>
      </w:pPr>
    </w:p>
    <w:p>
      <w:pPr>
        <w:spacing w:before="0" w:after="0" w:line="378" w:lineRule="exact"/>
        <w:ind w:left="345" w:firstLine="3662"/>
        <w:jc w:val="left"/>
      </w:pPr>
      <w:r>
        <w:pict>
          <v:shape id="_x0000_s2072" o:spid="_x0000_s1047" type="#_x0000_t12" style="width:467.7pt;height:0.7pt;margin-top:81.15pt;margin-left:70.9pt;mso-height-relative:page;mso-position-horizontal-relative:page;mso-position-vertical-relative:page;mso-width-relative:page;position:absolute;z-index:251680768"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spacing w:before="0" w:after="0" w:line="379" w:lineRule="exact"/>
        <w:ind w:left="345" w:firstLine="0"/>
        <w:jc w:val="left"/>
      </w:pPr>
      <w:r>
        <w:rPr>
          <w:rFonts w:ascii="黑体" w:eastAsia="黑体" w:hAnsi="黑体" w:cs="黑体"/>
          <w:color w:val="000000"/>
          <w:spacing w:val="0"/>
          <w:w w:val="100"/>
          <w:position w:val="4"/>
          <w:sz w:val="28"/>
          <w:u w:val="none"/>
        </w:rPr>
        <w:t>附录</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A</w:t>
      </w:r>
    </w:p>
    <w:p>
      <w:pPr>
        <w:spacing w:before="0" w:after="0" w:line="217" w:lineRule="exact"/>
        <w:ind w:left="345" w:firstLine="0"/>
      </w:pPr>
    </w:p>
    <w:p>
      <w:pPr>
        <w:spacing w:before="0" w:after="0" w:line="285" w:lineRule="exact"/>
        <w:ind w:left="345" w:firstLine="1318"/>
        <w:jc w:val="left"/>
      </w:pPr>
      <w:r>
        <w:rPr>
          <w:rFonts w:ascii="黑体" w:eastAsia="黑体" w:hAnsi="黑体" w:cs="黑体"/>
          <w:color w:val="000000"/>
          <w:spacing w:val="0"/>
          <w:w w:val="100"/>
          <w:position w:val="0"/>
          <w:sz w:val="28"/>
          <w:u w:val="none"/>
        </w:rPr>
        <w:t>电动汽车充电设施计量性能在线计量监测平台接口要求</w:t>
      </w:r>
    </w:p>
    <w:p>
      <w:pPr>
        <w:spacing w:before="0" w:after="0" w:line="240" w:lineRule="exact"/>
        <w:ind w:left="345" w:firstLine="1318"/>
      </w:pPr>
    </w:p>
    <w:p>
      <w:pPr>
        <w:tabs>
          <w:tab w:val="left" w:pos="938"/>
        </w:tabs>
        <w:spacing w:before="0" w:after="0" w:line="370" w:lineRule="exact"/>
        <w:ind w:left="345" w:firstLine="0"/>
        <w:jc w:val="left"/>
      </w:pPr>
      <w:r>
        <w:rPr>
          <w:rFonts w:ascii="Times New Roman" w:hAnsi="Times New Roman" w:cs="Times New Roman"/>
          <w:color w:val="000000"/>
          <w:spacing w:val="-1"/>
          <w:w w:val="100"/>
          <w:position w:val="0"/>
          <w:sz w:val="24"/>
          <w:u w:val="none"/>
        </w:rPr>
        <w:t>A.1</w:t>
      </w:r>
      <w:r>
        <w:rPr>
          <w:rFonts w:cs="Calibri"/>
          <w:spacing w:val="-1"/>
          <w:w w:val="100"/>
        </w:rPr>
        <w:tab/>
      </w:r>
      <w:r>
        <w:rPr>
          <w:rFonts w:ascii="宋体" w:eastAsia="宋体" w:hAnsi="宋体" w:cs="宋体"/>
          <w:color w:val="000000"/>
          <w:spacing w:val="-1"/>
          <w:w w:val="100"/>
          <w:position w:val="3"/>
          <w:sz w:val="24"/>
          <w:u w:val="none"/>
        </w:rPr>
        <w:t>范围</w:t>
      </w:r>
    </w:p>
    <w:p>
      <w:pPr>
        <w:spacing w:before="0" w:after="0" w:line="240" w:lineRule="exact"/>
        <w:ind w:left="345" w:firstLine="0"/>
      </w:pPr>
    </w:p>
    <w:p>
      <w:pPr>
        <w:spacing w:before="0" w:after="0" w:line="267" w:lineRule="exact"/>
        <w:ind w:left="345" w:firstLine="480"/>
        <w:jc w:val="left"/>
      </w:pPr>
      <w:r>
        <w:rPr>
          <w:rFonts w:ascii="宋体" w:hAnsi="宋体" w:cs="宋体"/>
          <w:color w:val="000000"/>
          <w:spacing w:val="-1"/>
          <w:w w:val="100"/>
          <w:position w:val="0"/>
          <w:sz w:val="24"/>
          <w:u w:val="none"/>
        </w:rPr>
        <w:t>本要求适用于电动汽车充电设施计量性能在线监测平台接口开发。</w:t>
      </w:r>
    </w:p>
    <w:p>
      <w:pPr>
        <w:spacing w:before="0" w:after="0" w:line="240" w:lineRule="exact"/>
        <w:ind w:left="345" w:firstLine="480"/>
      </w:pPr>
    </w:p>
    <w:p>
      <w:pPr>
        <w:spacing w:before="0" w:after="0" w:line="307" w:lineRule="exact"/>
        <w:ind w:left="345" w:firstLine="480"/>
        <w:jc w:val="left"/>
      </w:pPr>
      <w:r>
        <w:rPr>
          <w:rFonts w:ascii="宋体" w:eastAsia="宋体" w:hAnsi="宋体" w:cs="宋体"/>
          <w:color w:val="000000"/>
          <w:spacing w:val="-1"/>
          <w:w w:val="100"/>
          <w:position w:val="0"/>
          <w:sz w:val="24"/>
          <w:u w:val="none"/>
        </w:rPr>
        <w:t>本要求说明了山东省电动汽车充电设施计量性能在线监测平台的数据类型；描述了获</w:t>
      </w:r>
    </w:p>
    <w:p>
      <w:pPr>
        <w:spacing w:before="0" w:after="0" w:line="183" w:lineRule="exact"/>
        <w:ind w:left="345" w:firstLine="480"/>
      </w:pPr>
    </w:p>
    <w:p>
      <w:pPr>
        <w:spacing w:before="0" w:after="0" w:line="323" w:lineRule="exact"/>
        <w:ind w:left="345" w:firstLine="0"/>
        <w:jc w:val="left"/>
      </w:pPr>
      <w:r>
        <w:rPr>
          <w:rFonts w:ascii="宋体" w:hAnsi="宋体" w:cs="宋体"/>
          <w:color w:val="000000"/>
          <w:spacing w:val="-1"/>
          <w:w w:val="100"/>
          <w:position w:val="3"/>
          <w:sz w:val="24"/>
          <w:u w:val="none"/>
        </w:rPr>
        <w:t>取充电站、充电桩、充电过程信息、主动请求数据上传、认证</w:t>
      </w:r>
      <w:r>
        <w:rPr>
          <w:rFonts w:ascii="Times New Roman" w:hAnsi="Times New Roman" w:cs="Times New Roman"/>
          <w:color w:val="000000"/>
          <w:spacing w:val="-1"/>
          <w:w w:val="100"/>
          <w:position w:val="0"/>
          <w:sz w:val="24"/>
          <w:u w:val="none"/>
        </w:rPr>
        <w:t>Token</w:t>
      </w:r>
      <w:r>
        <w:rPr>
          <w:rFonts w:ascii="宋体" w:eastAsia="宋体" w:hAnsi="宋体" w:cs="宋体"/>
          <w:color w:val="000000"/>
          <w:spacing w:val="-1"/>
          <w:w w:val="100"/>
          <w:position w:val="3"/>
          <w:sz w:val="24"/>
          <w:u w:val="none"/>
        </w:rPr>
        <w:t>的申请等接口信息以</w:t>
      </w:r>
    </w:p>
    <w:p>
      <w:pPr>
        <w:spacing w:before="0" w:after="0" w:line="431" w:lineRule="exact"/>
        <w:ind w:left="345" w:firstLine="0"/>
        <w:jc w:val="left"/>
      </w:pPr>
      <w:r>
        <w:rPr>
          <w:rFonts w:ascii="宋体" w:hAnsi="宋体" w:cs="宋体"/>
          <w:color w:val="000000"/>
          <w:spacing w:val="-1"/>
          <w:w w:val="100"/>
          <w:position w:val="0"/>
          <w:sz w:val="24"/>
          <w:u w:val="none"/>
        </w:rPr>
        <w:t>及数据加解密方法。</w:t>
      </w:r>
    </w:p>
    <w:p>
      <w:pPr>
        <w:spacing w:before="0" w:after="0" w:line="183" w:lineRule="exact"/>
        <w:ind w:left="345" w:firstLine="0"/>
      </w:pPr>
    </w:p>
    <w:p>
      <w:pPr>
        <w:tabs>
          <w:tab w:val="left" w:pos="938"/>
        </w:tabs>
        <w:spacing w:before="0" w:after="0" w:line="323" w:lineRule="exact"/>
        <w:ind w:left="345" w:firstLine="0"/>
        <w:jc w:val="left"/>
      </w:pPr>
      <w:r>
        <w:rPr>
          <w:rFonts w:ascii="Times New Roman" w:hAnsi="Times New Roman" w:cs="Times New Roman"/>
          <w:color w:val="000000"/>
          <w:spacing w:val="-1"/>
          <w:w w:val="100"/>
          <w:position w:val="0"/>
          <w:sz w:val="24"/>
          <w:u w:val="none"/>
        </w:rPr>
        <w:t>A.2</w:t>
      </w:r>
      <w:r>
        <w:rPr>
          <w:rFonts w:cs="Calibri"/>
          <w:spacing w:val="-1"/>
          <w:w w:val="100"/>
        </w:rPr>
        <w:tab/>
      </w:r>
      <w:r>
        <w:rPr>
          <w:rFonts w:ascii="宋体" w:eastAsia="宋体" w:hAnsi="宋体" w:cs="宋体"/>
          <w:color w:val="000000"/>
          <w:spacing w:val="-1"/>
          <w:w w:val="100"/>
          <w:position w:val="3"/>
          <w:sz w:val="24"/>
          <w:u w:val="none"/>
        </w:rPr>
        <w:t>接口数据类型定义</w:t>
      </w:r>
    </w:p>
    <w:p>
      <w:pPr>
        <w:spacing w:before="0" w:after="0" w:line="224" w:lineRule="exact"/>
        <w:ind w:left="345" w:firstLine="0"/>
      </w:pPr>
    </w:p>
    <w:p>
      <w:pPr>
        <w:spacing w:before="0" w:after="0" w:line="323" w:lineRule="exact"/>
        <w:ind w:left="345" w:firstLine="480"/>
        <w:jc w:val="left"/>
      </w:pPr>
      <w:r>
        <w:rPr>
          <w:rFonts w:ascii="宋体" w:eastAsia="宋体" w:hAnsi="宋体" w:cs="宋体"/>
          <w:color w:val="000000"/>
          <w:spacing w:val="-1"/>
          <w:w w:val="100"/>
          <w:position w:val="3"/>
          <w:sz w:val="24"/>
          <w:u w:val="none"/>
        </w:rPr>
        <w:t>参数中的数据类型说明见表</w:t>
      </w:r>
      <w:r>
        <w:rPr>
          <w:rFonts w:ascii="Times New Roman" w:hAnsi="Times New Roman" w:cs="Times New Roman"/>
          <w:color w:val="000000"/>
          <w:spacing w:val="-1"/>
          <w:w w:val="100"/>
          <w:position w:val="0"/>
          <w:sz w:val="24"/>
          <w:u w:val="none"/>
        </w:rPr>
        <w:t>A.1</w:t>
      </w:r>
      <w:r>
        <w:rPr>
          <w:rFonts w:ascii="宋体" w:hAnsi="宋体" w:cs="宋体"/>
          <w:color w:val="000000"/>
          <w:spacing w:val="-1"/>
          <w:w w:val="100"/>
          <w:position w:val="3"/>
          <w:sz w:val="24"/>
          <w:u w:val="none"/>
        </w:rPr>
        <w:t>所示。</w:t>
      </w:r>
    </w:p>
    <w:p>
      <w:pPr>
        <w:spacing w:before="0" w:after="0" w:line="240" w:lineRule="exact"/>
        <w:ind w:left="345" w:firstLine="480"/>
      </w:pPr>
    </w:p>
    <w:p>
      <w:pPr>
        <w:spacing w:before="0" w:after="0" w:line="286" w:lineRule="exact"/>
        <w:ind w:left="345" w:firstLine="3658"/>
        <w:jc w:val="left"/>
      </w:pPr>
    </w:p>
    <w:p>
      <w:pPr>
        <w:widowControl/>
        <w:jc w:val="left"/>
        <w:sectPr>
          <w:type w:val="continuous"/>
          <w:pgSz w:w="11906" w:h="16839"/>
          <w:pgMar w:top="180" w:right="714" w:bottom="0" w:left="1074" w:header="0" w:footer="0" w:gutter="0"/>
          <w:pgNumType w:start="50"/>
          <w:cols w:num="1" w:space="708" w:equalWidth="0">
            <w:col w:w="10119" w:space="0"/>
          </w:cols>
          <w:docGrid w:type="lines" w:linePitch="312" w:charSpace="0"/>
        </w:sectPr>
      </w:pPr>
    </w:p>
    <w:p>
      <w:pPr>
        <w:tabs>
          <w:tab w:val="left" w:pos="938"/>
        </w:tabs>
        <w:spacing w:before="0" w:after="0" w:line="383" w:lineRule="exact"/>
        <w:ind w:left="345" w:firstLine="0"/>
        <w:jc w:val="left"/>
      </w:pPr>
    </w:p>
    <w:p>
      <w:pPr>
        <w:tabs>
          <w:tab w:val="left" w:pos="1118"/>
        </w:tabs>
        <w:spacing w:before="0" w:after="0" w:line="468" w:lineRule="exact"/>
        <w:ind w:left="345" w:firstLine="0"/>
        <w:jc w:val="left"/>
      </w:pPr>
      <w:r>
        <w:pict>
          <v:shape id="wondershare_198" o:spid="_x0000_s1048" type="#_x0000_t202" style="width:121.85pt;height:19.05pt;margin-top:320.35pt;margin-left:253.8pt;mso-height-relative:page;mso-position-horizontal-relative:page;mso-position-vertical-relative:page;mso-width-relative:page;position:absolute;z-index:-251634688" coordsize="21600,21600" filled="f" stroked="f">
            <v:stroke joinstyle="miter"/>
            <v:textbox inset="0,0,0,0">
              <w:txbxContent>
                <w:p>
                  <w:pPr>
                    <w:tabs>
                      <w:tab w:val="left" w:pos="780"/>
                    </w:tabs>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A.1</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3"/>
                      <w:sz w:val="21"/>
                      <w:u w:val="none"/>
                    </w:rPr>
                    <w:t>参数数据类型</w:t>
                  </w:r>
                </w:p>
              </w:txbxContent>
            </v:textbox>
          </v:shape>
        </w:pict>
      </w:r>
      <w:r>
        <w:pict>
          <v:shape id="wondershare_328" o:spid="_x0000_s1049" type="#_x0000_t202" style="width:349.6pt;height:21.1pt;margin-top:449.9pt;margin-left:70.9pt;mso-height-relative:page;mso-position-horizontal-relative:page;mso-position-vertical-relative:page;mso-width-relative:page;position:absolute;z-index:-251633664" coordsize="21600,21600" filled="f" stroked="f">
            <v:stroke joinstyle="miter"/>
            <v:textbox inset="0,0,0,0">
              <w:txbxContent>
                <w:p>
                  <w:pPr>
                    <w:tabs>
                      <w:tab w:val="left" w:pos="593"/>
                    </w:tabs>
                    <w:autoSpaceDE w:val="0"/>
                    <w:autoSpaceDN w:val="0"/>
                    <w:adjustRightInd w:val="0"/>
                    <w:spacing w:before="0" w:after="0" w:line="323" w:lineRule="exact"/>
                    <w:jc w:val="left"/>
                  </w:pPr>
                  <w:r>
                    <w:rPr>
                      <w:rFonts w:ascii="Times New Roman" w:hAnsi="Times New Roman" w:cs="Times New Roman"/>
                      <w:color w:val="000000"/>
                      <w:spacing w:val="-1"/>
                      <w:w w:val="100"/>
                      <w:position w:val="0"/>
                      <w:sz w:val="24"/>
                      <w:u w:val="none"/>
                    </w:rPr>
                    <w:t>A.3</w:t>
                  </w:r>
                  <w:r>
                    <w:rPr>
                      <w:rFonts w:cs="Calibri"/>
                      <w:spacing w:val="0"/>
                      <w:w w:val="100"/>
                    </w:rPr>
                    <w:tab/>
                  </w:r>
                  <w:r>
                    <w:rPr>
                      <w:rFonts w:ascii="宋体" w:eastAsia="宋体" w:hAnsi="宋体" w:cs="宋体"/>
                      <w:color w:val="000000"/>
                      <w:spacing w:val="-1"/>
                      <w:w w:val="100"/>
                      <w:position w:val="3"/>
                      <w:sz w:val="24"/>
                      <w:u w:val="none"/>
                    </w:rPr>
                    <w:t>获取充电站及充电桩信息接口规范（基本信息上报接口）</w:t>
                  </w:r>
                </w:p>
              </w:txbxContent>
            </v:textbox>
          </v:shape>
        </w:pict>
      </w:r>
      <w:r>
        <w:rPr>
          <w:rFonts w:ascii="Times New Roman" w:hAnsi="Times New Roman" w:cs="Times New Roman"/>
          <w:color w:val="000000"/>
          <w:spacing w:val="-1"/>
          <w:w w:val="100"/>
          <w:position w:val="0"/>
          <w:sz w:val="24"/>
          <w:u w:val="none"/>
        </w:rPr>
        <w:t>A.3.1</w:t>
      </w:r>
      <w:r>
        <w:rPr>
          <w:rFonts w:cs="Calibri"/>
          <w:spacing w:val="-1"/>
          <w:w w:val="100"/>
        </w:rPr>
        <w:tab/>
      </w:r>
      <w:r>
        <w:rPr>
          <w:rFonts w:ascii="宋体" w:eastAsia="宋体" w:hAnsi="宋体" w:cs="宋体"/>
          <w:color w:val="000000"/>
          <w:spacing w:val="-1"/>
          <w:w w:val="100"/>
          <w:position w:val="3"/>
          <w:sz w:val="24"/>
          <w:u w:val="none"/>
        </w:rPr>
        <w:t>接口描述</w:t>
      </w:r>
    </w:p>
    <w:p>
      <w:pPr>
        <w:spacing w:before="0" w:after="0" w:line="468" w:lineRule="exact"/>
        <w:ind w:left="345" w:firstLine="480"/>
        <w:jc w:val="left"/>
      </w:pPr>
      <w:r>
        <w:rPr>
          <w:rFonts w:ascii="宋体" w:eastAsia="宋体" w:hAnsi="宋体" w:cs="宋体"/>
          <w:color w:val="000000"/>
          <w:spacing w:val="-1"/>
          <w:w w:val="100"/>
          <w:position w:val="3"/>
          <w:sz w:val="24"/>
          <w:u w:val="none"/>
        </w:rPr>
        <w:t>监测平台获取充电站及充电桩信息以</w:t>
      </w:r>
      <w:r>
        <w:rPr>
          <w:rFonts w:ascii="Times New Roman" w:hAnsi="Times New Roman" w:cs="Times New Roman"/>
          <w:color w:val="000000"/>
          <w:spacing w:val="0"/>
          <w:w w:val="100"/>
          <w:position w:val="0"/>
          <w:sz w:val="24"/>
          <w:u w:val="none"/>
        </w:rPr>
        <w:t>json</w:t>
      </w:r>
      <w:r>
        <w:rPr>
          <w:rFonts w:ascii="宋体" w:hAnsi="宋体" w:cs="宋体"/>
          <w:color w:val="000000"/>
          <w:spacing w:val="-1"/>
          <w:w w:val="100"/>
          <w:position w:val="3"/>
          <w:sz w:val="24"/>
          <w:u w:val="none"/>
        </w:rPr>
        <w:t>格式上报。</w:t>
      </w:r>
    </w:p>
    <w:p>
      <w:pPr>
        <w:tabs>
          <w:tab w:val="left" w:pos="1118"/>
        </w:tabs>
        <w:spacing w:before="0" w:after="0" w:line="468" w:lineRule="exact"/>
        <w:ind w:left="345" w:firstLine="0"/>
        <w:jc w:val="left"/>
      </w:pPr>
      <w:r>
        <w:rPr>
          <w:rFonts w:ascii="Times New Roman" w:hAnsi="Times New Roman" w:cs="Times New Roman"/>
          <w:color w:val="000000"/>
          <w:spacing w:val="-1"/>
          <w:w w:val="100"/>
          <w:position w:val="0"/>
          <w:sz w:val="24"/>
          <w:u w:val="none"/>
        </w:rPr>
        <w:t>A.3.2</w:t>
      </w:r>
      <w:r>
        <w:rPr>
          <w:rFonts w:cs="Calibri"/>
          <w:spacing w:val="0"/>
          <w:w w:val="100"/>
        </w:rPr>
        <w:tab/>
      </w:r>
      <w:r>
        <w:rPr>
          <w:rFonts w:ascii="宋体" w:eastAsia="宋体" w:hAnsi="宋体" w:cs="宋体"/>
          <w:color w:val="000000"/>
          <w:spacing w:val="-1"/>
          <w:w w:val="100"/>
          <w:position w:val="3"/>
          <w:sz w:val="24"/>
          <w:u w:val="none"/>
        </w:rPr>
        <w:t>接口设计要求</w:t>
      </w:r>
    </w:p>
    <w:p>
      <w:pPr>
        <w:spacing w:before="0" w:after="0" w:line="468" w:lineRule="exact"/>
        <w:ind w:left="345" w:firstLine="480"/>
        <w:jc w:val="left"/>
      </w:pPr>
      <w:r>
        <w:rPr>
          <w:rFonts w:ascii="宋体" w:eastAsia="宋体" w:hAnsi="宋体" w:cs="宋体"/>
          <w:color w:val="000000"/>
          <w:spacing w:val="-1"/>
          <w:w w:val="100"/>
          <w:position w:val="3"/>
          <w:sz w:val="24"/>
          <w:u w:val="none"/>
        </w:rPr>
        <w:t>接口名称</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SubmitCharging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(string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strJason)</w:t>
      </w:r>
      <w:r>
        <w:rPr>
          <w:rFonts w:ascii="宋体" w:hAnsi="宋体" w:cs="宋体"/>
          <w:color w:val="000000"/>
          <w:spacing w:val="-1"/>
          <w:w w:val="100"/>
          <w:position w:val="3"/>
          <w:sz w:val="24"/>
          <w:u w:val="none"/>
        </w:rPr>
        <w:t>。</w:t>
      </w:r>
    </w:p>
    <w:p>
      <w:pPr>
        <w:tabs>
          <w:tab w:val="left" w:pos="1118"/>
        </w:tabs>
        <w:spacing w:before="0" w:after="0" w:line="468" w:lineRule="exact"/>
        <w:ind w:left="345" w:firstLine="0"/>
        <w:jc w:val="left"/>
      </w:pPr>
      <w:r>
        <w:rPr>
          <w:rFonts w:ascii="Times New Roman" w:hAnsi="Times New Roman" w:cs="Times New Roman"/>
          <w:color w:val="000000"/>
          <w:spacing w:val="-1"/>
          <w:w w:val="100"/>
          <w:position w:val="0"/>
          <w:sz w:val="24"/>
          <w:u w:val="none"/>
        </w:rPr>
        <w:t>A.3.3</w:t>
      </w:r>
      <w:r>
        <w:rPr>
          <w:rFonts w:cs="Calibri"/>
          <w:spacing w:val="-1"/>
          <w:w w:val="100"/>
        </w:rPr>
        <w:tab/>
      </w:r>
      <w:r>
        <w:rPr>
          <w:rFonts w:ascii="宋体" w:eastAsia="宋体" w:hAnsi="宋体" w:cs="宋体"/>
          <w:color w:val="000000"/>
          <w:spacing w:val="-1"/>
          <w:w w:val="100"/>
          <w:position w:val="3"/>
          <w:sz w:val="24"/>
          <w:u w:val="none"/>
        </w:rPr>
        <w:t>参数数据</w:t>
      </w:r>
    </w:p>
    <w:p>
      <w:pPr>
        <w:tabs>
          <w:tab w:val="left" w:pos="1298"/>
        </w:tabs>
        <w:spacing w:before="0" w:after="0" w:line="468" w:lineRule="exact"/>
        <w:ind w:left="345" w:firstLine="0"/>
        <w:jc w:val="left"/>
      </w:pPr>
      <w:r>
        <w:rPr>
          <w:rFonts w:ascii="Times New Roman" w:hAnsi="Times New Roman" w:cs="Times New Roman"/>
          <w:color w:val="000000"/>
          <w:spacing w:val="-1"/>
          <w:w w:val="100"/>
          <w:position w:val="0"/>
          <w:sz w:val="24"/>
          <w:u w:val="none"/>
        </w:rPr>
        <w:t>A.3.3.1</w:t>
      </w:r>
      <w:r>
        <w:rPr>
          <w:rFonts w:cs="Calibri"/>
          <w:spacing w:val="-1"/>
          <w:w w:val="100"/>
        </w:rPr>
        <w:tab/>
      </w:r>
      <w:r>
        <w:rPr>
          <w:rFonts w:ascii="宋体" w:eastAsia="宋体" w:hAnsi="宋体" w:cs="宋体"/>
          <w:color w:val="000000"/>
          <w:spacing w:val="-1"/>
          <w:w w:val="100"/>
          <w:position w:val="3"/>
          <w:sz w:val="24"/>
          <w:u w:val="none"/>
        </w:rPr>
        <w:t>充电站信息（字段名称：</w:t>
      </w:r>
      <w:r>
        <w:rPr>
          <w:rFonts w:ascii="Times New Roman" w:hAnsi="Times New Roman" w:cs="Times New Roman"/>
          <w:color w:val="000000"/>
          <w:spacing w:val="0"/>
          <w:w w:val="100"/>
          <w:position w:val="0"/>
          <w:sz w:val="24"/>
          <w:u w:val="none"/>
        </w:rPr>
        <w:t>ChargingShop</w:t>
      </w:r>
      <w:r>
        <w:rPr>
          <w:rFonts w:ascii="宋体" w:eastAsia="宋体" w:hAnsi="宋体" w:cs="宋体"/>
          <w:color w:val="000000"/>
          <w:spacing w:val="-1"/>
          <w:w w:val="100"/>
          <w:position w:val="3"/>
          <w:sz w:val="24"/>
          <w:u w:val="none"/>
        </w:rPr>
        <w:t>）内容格式见表</w:t>
      </w:r>
      <w:r>
        <w:rPr>
          <w:rFonts w:ascii="Times New Roman" w:hAnsi="Times New Roman" w:cs="Times New Roman"/>
          <w:color w:val="000000"/>
          <w:spacing w:val="-1"/>
          <w:w w:val="100"/>
          <w:position w:val="0"/>
          <w:sz w:val="24"/>
          <w:u w:val="none"/>
        </w:rPr>
        <w:t>A.2</w:t>
      </w:r>
      <w:r>
        <w:rPr>
          <w:rFonts w:ascii="宋体" w:hAnsi="宋体" w:cs="宋体"/>
          <w:color w:val="000000"/>
          <w:spacing w:val="-1"/>
          <w:w w:val="100"/>
          <w:position w:val="3"/>
          <w:sz w:val="24"/>
          <w:u w:val="none"/>
        </w:rPr>
        <w:t>。</w:t>
      </w:r>
    </w:p>
    <w:p>
      <w:pPr>
        <w:spacing w:before="0" w:after="0" w:line="447" w:lineRule="exact"/>
        <w:ind w:left="345" w:firstLine="3761"/>
        <w:jc w:val="left"/>
      </w:pPr>
    </w:p>
    <w:p>
      <w:pPr>
        <w:widowControl/>
        <w:jc w:val="left"/>
        <w:sectPr>
          <w:type w:val="continuous"/>
          <w:pgSz w:w="11906" w:h="16839"/>
          <w:pgMar w:top="180" w:right="714" w:bottom="0" w:left="1074" w:header="0" w:footer="0" w:gutter="0"/>
          <w:pgNumType w:start="51"/>
          <w:cols w:num="1" w:space="708" w:equalWidth="0">
            <w:col w:w="10119" w:space="0"/>
          </w:cols>
          <w:docGrid w:type="lines" w:linePitch="312" w:charSpace="0"/>
        </w:sectPr>
      </w:pPr>
    </w:p>
    <w:p>
      <w:pPr>
        <w:spacing w:before="0" w:after="0" w:line="240" w:lineRule="exact"/>
        <w:ind w:left="345" w:firstLine="3761"/>
      </w:pPr>
    </w:p>
    <w:p>
      <w:pPr>
        <w:spacing w:before="0" w:after="0" w:line="275" w:lineRule="exact"/>
        <w:ind w:left="9609" w:firstLine="0"/>
        <w:jc w:val="left"/>
      </w:pPr>
      <w:r>
        <w:pict>
          <v:shape id="wondershare_487" o:spid="_x0000_s1050" type="#_x0000_t202" style="width:111.55pt;height:19.05pt;margin-top:614.75pt;margin-left:258.95pt;mso-height-relative:page;mso-position-horizontal-relative:page;mso-position-vertical-relative:page;mso-width-relative:page;position:absolute;z-index:-251632640" coordsize="21600,21600" filled="f" stroked="f">
            <v:stroke joinstyle="miter"/>
            <v:textbox inset="0,0,0,0">
              <w:txbxContent>
                <w:p>
                  <w:pPr>
                    <w:tabs>
                      <w:tab w:val="left" w:pos="782"/>
                    </w:tabs>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A.2</w:t>
                  </w:r>
                  <w:r>
                    <w:rPr>
                      <w:color w:val="000000"/>
                      <w:spacing w:val="0"/>
                      <w:w w:val="100"/>
                      <w:sz w:val="24"/>
                      <w:u w:val="none"/>
                    </w:rPr>
                    <w:t> </w:t>
                  </w:r>
                  <w:r>
                    <w:rPr>
                      <w:rFonts w:cs="Calibri"/>
                      <w:spacing w:val="4"/>
                      <w:w w:val="100"/>
                    </w:rPr>
                    <w:tab/>
                  </w:r>
                  <w:r>
                    <w:rPr>
                      <w:rFonts w:ascii="黑体" w:eastAsia="黑体" w:hAnsi="黑体" w:cs="黑体"/>
                      <w:color w:val="000000"/>
                      <w:spacing w:val="-1"/>
                      <w:w w:val="100"/>
                      <w:position w:val="3"/>
                      <w:sz w:val="21"/>
                      <w:u w:val="none"/>
                    </w:rPr>
                    <w:t>充电站信息</w:t>
                  </w:r>
                </w:p>
              </w:txbxContent>
            </v:textbox>
          </v:shape>
        </w:pict>
      </w:r>
      <w:r>
        <w:rPr>
          <w:rFonts w:ascii="Times New Roman" w:hAnsi="Times New Roman" w:cs="Times New Roman"/>
          <w:color w:val="000000"/>
          <w:spacing w:val="-1"/>
          <w:w w:val="100"/>
          <w:position w:val="0"/>
          <w:sz w:val="18"/>
          <w:u w:val="none"/>
        </w:rPr>
        <w:t>9</w:t>
      </w:r>
    </w:p>
    <w:p>
      <w:pPr>
        <w:widowControl/>
        <w:jc w:val="left"/>
        <w:sectPr>
          <w:type w:val="continuous"/>
          <w:pgSz w:w="11906" w:h="16839"/>
          <w:pgMar w:top="180" w:right="714" w:bottom="0" w:left="1074" w:header="0" w:footer="0" w:gutter="0"/>
          <w:pgNumType w:start="52"/>
          <w:cols w:num="1" w:space="708" w:equalWidth="0">
            <w:col w:w="10119" w:space="0"/>
          </w:cols>
          <w:docGrid w:type="lines" w:linePitch="312" w:charSpace="0"/>
        </w:sectPr>
      </w:pPr>
    </w:p>
    <w:p>
      <w:pPr>
        <w:spacing w:before="0" w:after="0" w:line="240" w:lineRule="exact"/>
        <w:ind w:left="9609" w:firstLine="0"/>
      </w:pPr>
    </w:p>
    <w:p>
      <w:pPr>
        <w:spacing w:before="0" w:after="0" w:line="240" w:lineRule="exact"/>
        <w:ind w:left="9609" w:firstLine="0"/>
      </w:pPr>
    </w:p>
    <w:p>
      <w:pPr>
        <w:spacing w:before="0" w:after="0" w:line="240" w:lineRule="exact"/>
        <w:ind w:left="9609" w:firstLine="0"/>
      </w:pPr>
    </w:p>
    <w:p>
      <w:pPr>
        <w:spacing w:before="0" w:after="0" w:line="366" w:lineRule="exact"/>
        <w:ind w:left="3139" w:firstLine="0"/>
        <w:jc w:val="left"/>
        <w:rPr>
          <w:rFonts w:hint="eastAsia"/>
        </w:rPr>
      </w:pPr>
    </w:p>
    <w:p>
      <w:pPr>
        <w:widowControl/>
        <w:jc w:val="left"/>
        <w:sectPr>
          <w:type w:val="continuous"/>
          <w:pgSz w:w="11906" w:h="16839"/>
          <w:pgMar w:top="180" w:right="714" w:bottom="0" w:left="1074" w:header="0" w:footer="0" w:gutter="0"/>
          <w:pgNumType w:start="53"/>
          <w:cols w:num="1" w:space="708" w:equalWidth="0">
            <w:col w:w="10119" w:space="0"/>
          </w:cols>
          <w:docGrid w:type="lines" w:linePitch="312" w:charSpace="0"/>
        </w:sectPr>
      </w:pPr>
    </w:p>
    <w:tbl>
      <w:tblPr>
        <w:tblStyle w:val="TableNormal"/>
        <w:tblpPr w:leftFromText="180" w:rightFromText="180" w:vertAnchor="page" w:horzAnchor="page" w:tblpX="123" w:tblpY="5906"/>
        <w:tblW w:w="0" w:type="auto"/>
        <w:tblInd w:w="0" w:type="dxa"/>
        <w:tblLayout w:type="fixed"/>
        <w:tblCellMar>
          <w:top w:w="0" w:type="dxa"/>
          <w:left w:w="108" w:type="dxa"/>
          <w:bottom w:w="0" w:type="dxa"/>
          <w:right w:w="108" w:type="dxa"/>
        </w:tblCellMar>
      </w:tblPr>
      <w:tblGrid>
        <w:gridCol w:w="1973"/>
        <w:gridCol w:w="1922"/>
        <w:gridCol w:w="2058"/>
        <w:gridCol w:w="3118"/>
      </w:tblGrid>
      <w:tr>
        <w:tblPrEx>
          <w:tblW w:w="0" w:type="auto"/>
          <w:tblInd w:w="0" w:type="dxa"/>
          <w:tblLayout w:type="fixed"/>
          <w:tblCellMar>
            <w:top w:w="0" w:type="dxa"/>
            <w:left w:w="108" w:type="dxa"/>
            <w:bottom w:w="0" w:type="dxa"/>
            <w:right w:w="108" w:type="dxa"/>
          </w:tblCellMar>
        </w:tblPrEx>
        <w:trPr>
          <w:trHeight w:hRule="exact" w:val="350"/>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567" w:right="-239"/>
            </w:pPr>
            <w:bookmarkStart w:id="15" w:name="16"/>
            <w:bookmarkEnd w:id="15"/>
            <w:r>
              <w:rPr>
                <w:rFonts w:ascii="宋体" w:eastAsia="宋体" w:hAnsi="宋体" w:cs="宋体"/>
                <w:color w:val="000000"/>
                <w:spacing w:val="-1"/>
                <w:w w:val="100"/>
                <w:position w:val="0"/>
                <w:sz w:val="21"/>
                <w:u w:val="none"/>
              </w:rPr>
              <w:t>参数字段</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51" w:right="-239"/>
            </w:pPr>
            <w:r>
              <w:rPr>
                <w:rFonts w:ascii="宋体" w:eastAsia="宋体" w:hAnsi="宋体" w:cs="宋体"/>
                <w:color w:val="000000"/>
                <w:spacing w:val="-2"/>
                <w:w w:val="100"/>
                <w:position w:val="0"/>
                <w:sz w:val="21"/>
                <w:u w:val="none"/>
              </w:rPr>
              <w:t>类型</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819" w:right="-239"/>
            </w:pPr>
            <w:r>
              <w:rPr>
                <w:rFonts w:ascii="宋体" w:eastAsia="宋体" w:hAnsi="宋体" w:cs="宋体"/>
                <w:color w:val="000000"/>
                <w:spacing w:val="-2"/>
                <w:w w:val="100"/>
                <w:position w:val="0"/>
                <w:sz w:val="21"/>
                <w:u w:val="none"/>
              </w:rPr>
              <w:t>说明</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348" w:right="-239"/>
            </w:pPr>
            <w:r>
              <w:rPr>
                <w:rFonts w:ascii="宋体" w:eastAsia="宋体" w:hAnsi="宋体" w:cs="宋体"/>
                <w:color w:val="000000"/>
                <w:spacing w:val="-2"/>
                <w:w w:val="100"/>
                <w:position w:val="0"/>
                <w:sz w:val="21"/>
                <w:u w:val="none"/>
              </w:rPr>
              <w:t>备注</w:t>
            </w:r>
          </w:p>
        </w:tc>
      </w:tr>
      <w:tr>
        <w:tblPrEx>
          <w:tblW w:w="0" w:type="auto"/>
          <w:tblInd w:w="0" w:type="dxa"/>
          <w:tblLayout w:type="fixed"/>
          <w:tblCellMar>
            <w:top w:w="0" w:type="dxa"/>
            <w:left w:w="108" w:type="dxa"/>
            <w:bottom w:w="0" w:type="dxa"/>
            <w:right w:w="108" w:type="dxa"/>
          </w:tblCellMar>
        </w:tblPrEx>
        <w:trPr>
          <w:trHeight w:hRule="exact" w:val="1258"/>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32" w:right="-239"/>
            </w:pPr>
          </w:p>
          <w:p>
            <w:pPr>
              <w:spacing w:before="0" w:after="0" w:line="289" w:lineRule="exact"/>
              <w:ind w:left="432" w:right="-239"/>
            </w:pPr>
            <w:r>
              <w:rPr>
                <w:rFonts w:ascii="Times New Roman" w:hAnsi="Times New Roman" w:cs="Times New Roman"/>
                <w:color w:val="000000"/>
                <w:spacing w:val="-1"/>
                <w:w w:val="100"/>
                <w:position w:val="0"/>
                <w:sz w:val="21"/>
                <w:u w:val="none"/>
              </w:rPr>
              <w:t>ChargGunNo</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713" w:right="-239"/>
            </w:pPr>
          </w:p>
          <w:p>
            <w:pPr>
              <w:spacing w:before="0" w:after="0" w:line="289" w:lineRule="exact"/>
              <w:ind w:left="713" w:right="-239"/>
            </w:pPr>
            <w:r>
              <w:rPr>
                <w:rFonts w:ascii="Times New Roman" w:hAnsi="Times New Roman" w:cs="Times New Roman"/>
                <w:color w:val="000000"/>
                <w:spacing w:val="-1"/>
                <w:w w:val="100"/>
                <w:position w:val="0"/>
                <w:sz w:val="21"/>
                <w:u w:val="none"/>
              </w:rPr>
              <w:t>String</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12" w:right="-239"/>
            </w:pPr>
          </w:p>
          <w:p>
            <w:pPr>
              <w:spacing w:before="0" w:after="0" w:line="254" w:lineRule="exact"/>
              <w:ind w:left="512" w:right="-239"/>
            </w:pPr>
            <w:r>
              <w:rPr>
                <w:rFonts w:ascii="宋体" w:eastAsia="宋体" w:hAnsi="宋体" w:cs="宋体"/>
                <w:color w:val="000000"/>
                <w:spacing w:val="-1"/>
                <w:w w:val="100"/>
                <w:position w:val="0"/>
                <w:sz w:val="21"/>
                <w:u w:val="none"/>
              </w:rPr>
              <w:t>充电枪编号</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614" w:right="-239"/>
            </w:pPr>
            <w:r>
              <w:rPr>
                <w:rFonts w:ascii="宋体" w:eastAsia="宋体" w:hAnsi="宋体" w:cs="宋体"/>
                <w:color w:val="000000"/>
                <w:spacing w:val="-1"/>
                <w:w w:val="100"/>
                <w:position w:val="0"/>
                <w:sz w:val="21"/>
                <w:u w:val="none"/>
              </w:rPr>
              <w:t>与铭牌一致，非空；</w:t>
            </w:r>
          </w:p>
          <w:p>
            <w:pPr>
              <w:spacing w:before="0" w:after="0" w:line="312" w:lineRule="exact"/>
              <w:ind w:left="194" w:right="-239"/>
            </w:pPr>
            <w:r>
              <w:rPr>
                <w:rFonts w:ascii="宋体" w:eastAsia="宋体" w:hAnsi="宋体" w:cs="宋体"/>
                <w:color w:val="000000"/>
                <w:spacing w:val="-1"/>
                <w:w w:val="100"/>
                <w:position w:val="0"/>
                <w:sz w:val="21"/>
                <w:u w:val="none"/>
              </w:rPr>
              <w:t>如一桩一枪，为充电桩编号；</w:t>
            </w:r>
          </w:p>
          <w:p>
            <w:pPr>
              <w:spacing w:before="0" w:after="0" w:line="347" w:lineRule="exact"/>
              <w:ind w:left="239" w:right="-239"/>
            </w:pPr>
            <w:r>
              <w:rPr>
                <w:rFonts w:ascii="宋体" w:eastAsia="宋体" w:hAnsi="宋体" w:cs="宋体"/>
                <w:color w:val="000000"/>
                <w:spacing w:val="-1"/>
                <w:w w:val="100"/>
                <w:position w:val="3"/>
                <w:sz w:val="21"/>
                <w:u w:val="none"/>
              </w:rPr>
              <w:t>如一桩多枪，为充电桩编号</w:t>
            </w:r>
            <w:r>
              <w:rPr>
                <w:rFonts w:ascii="Times New Roman" w:hAnsi="Times New Roman" w:cs="Times New Roman"/>
                <w:color w:val="000000"/>
                <w:spacing w:val="-1"/>
                <w:w w:val="100"/>
                <w:position w:val="0"/>
                <w:sz w:val="21"/>
                <w:u w:val="none"/>
              </w:rPr>
              <w:t>+</w:t>
            </w:r>
          </w:p>
          <w:p>
            <w:pPr>
              <w:spacing w:before="0" w:after="0" w:line="312" w:lineRule="exact"/>
              <w:ind w:left="1065" w:right="-239"/>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枪编号</w:t>
            </w:r>
          </w:p>
        </w:tc>
      </w:tr>
      <w:tr>
        <w:tblPrEx>
          <w:tblW w:w="0" w:type="auto"/>
          <w:tblInd w:w="0" w:type="dxa"/>
          <w:tblLayout w:type="fixed"/>
          <w:tblCellMar>
            <w:top w:w="0" w:type="dxa"/>
            <w:left w:w="108" w:type="dxa"/>
            <w:bottom w:w="0" w:type="dxa"/>
            <w:right w:w="108" w:type="dxa"/>
          </w:tblCellMar>
        </w:tblPrEx>
        <w:trPr>
          <w:trHeight w:hRule="exact" w:val="350"/>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389" w:right="-239"/>
            </w:pPr>
            <w:r>
              <w:rPr>
                <w:rFonts w:ascii="Times New Roman" w:hAnsi="Times New Roman" w:cs="Times New Roman"/>
                <w:color w:val="000000"/>
                <w:spacing w:val="-1"/>
                <w:w w:val="100"/>
                <w:position w:val="0"/>
                <w:sz w:val="21"/>
                <w:u w:val="none"/>
              </w:rPr>
              <w:t>Asset_number</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713" w:right="-239"/>
            </w:pPr>
            <w:r>
              <w:rPr>
                <w:rFonts w:ascii="Times New Roman" w:hAnsi="Times New Roman" w:cs="Times New Roman"/>
                <w:color w:val="000000"/>
                <w:spacing w:val="-1"/>
                <w:w w:val="100"/>
                <w:position w:val="0"/>
                <w:sz w:val="21"/>
                <w:u w:val="none"/>
              </w:rPr>
              <w:t>String</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617" w:right="-239"/>
            </w:pPr>
            <w:r>
              <w:rPr>
                <w:rFonts w:ascii="宋体" w:eastAsia="宋体" w:hAnsi="宋体" w:cs="宋体"/>
                <w:color w:val="000000"/>
                <w:spacing w:val="-1"/>
                <w:w w:val="100"/>
                <w:position w:val="0"/>
                <w:sz w:val="21"/>
                <w:u w:val="none"/>
              </w:rPr>
              <w:t>资产编号</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825" w:right="-239"/>
            </w:pPr>
            <w:r>
              <w:rPr>
                <w:rFonts w:ascii="宋体" w:eastAsia="宋体" w:hAnsi="宋体" w:cs="宋体"/>
                <w:color w:val="000000"/>
                <w:spacing w:val="-1"/>
                <w:w w:val="100"/>
                <w:position w:val="0"/>
                <w:sz w:val="21"/>
                <w:u w:val="none"/>
              </w:rPr>
              <w:t>运营商内部编号</w:t>
            </w:r>
          </w:p>
        </w:tc>
      </w:tr>
      <w:tr>
        <w:tblPrEx>
          <w:tblW w:w="0" w:type="auto"/>
          <w:tblInd w:w="0" w:type="dxa"/>
          <w:tblLayout w:type="fixed"/>
          <w:tblCellMar>
            <w:top w:w="0" w:type="dxa"/>
            <w:left w:w="108" w:type="dxa"/>
            <w:bottom w:w="0" w:type="dxa"/>
            <w:right w:w="108" w:type="dxa"/>
          </w:tblCellMar>
        </w:tblPrEx>
        <w:trPr>
          <w:trHeight w:hRule="exact" w:val="350"/>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355" w:right="-239"/>
            </w:pPr>
            <w:r>
              <w:rPr>
                <w:rFonts w:ascii="Times New Roman" w:hAnsi="Times New Roman" w:cs="Times New Roman"/>
                <w:color w:val="000000"/>
                <w:spacing w:val="-1"/>
                <w:w w:val="100"/>
                <w:position w:val="0"/>
                <w:sz w:val="21"/>
                <w:u w:val="none"/>
              </w:rPr>
              <w:t>ChargingName</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713" w:right="-239"/>
            </w:pPr>
            <w:r>
              <w:rPr>
                <w:rFonts w:ascii="Times New Roman" w:hAnsi="Times New Roman" w:cs="Times New Roman"/>
                <w:color w:val="000000"/>
                <w:spacing w:val="-1"/>
                <w:w w:val="100"/>
                <w:position w:val="0"/>
                <w:sz w:val="21"/>
                <w:u w:val="none"/>
              </w:rPr>
              <w:t>String</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8" w:lineRule="exact"/>
              <w:ind w:left="512" w:right="-239"/>
            </w:pPr>
            <w:r>
              <w:rPr>
                <w:rFonts w:ascii="宋体" w:eastAsia="宋体" w:hAnsi="宋体" w:cs="宋体"/>
                <w:color w:val="000000"/>
                <w:spacing w:val="-1"/>
                <w:w w:val="100"/>
                <w:position w:val="0"/>
                <w:sz w:val="21"/>
                <w:u w:val="none"/>
              </w:rPr>
              <w:t>充电桩名称</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8" w:lineRule="exact"/>
              <w:ind w:left="1348" w:right="-239"/>
            </w:pPr>
            <w:r>
              <w:rPr>
                <w:rFonts w:ascii="宋体" w:eastAsia="宋体" w:hAnsi="宋体" w:cs="宋体"/>
                <w:color w:val="000000"/>
                <w:spacing w:val="-2"/>
                <w:w w:val="100"/>
                <w:position w:val="0"/>
                <w:sz w:val="21"/>
                <w:u w:val="none"/>
              </w:rPr>
              <w:t>非空</w:t>
            </w:r>
          </w:p>
        </w:tc>
      </w:tr>
      <w:tr>
        <w:tblPrEx>
          <w:tblW w:w="0" w:type="auto"/>
          <w:tblInd w:w="0" w:type="dxa"/>
          <w:tblLayout w:type="fixed"/>
          <w:tblCellMar>
            <w:top w:w="0" w:type="dxa"/>
            <w:left w:w="108" w:type="dxa"/>
            <w:bottom w:w="0" w:type="dxa"/>
            <w:right w:w="108" w:type="dxa"/>
          </w:tblCellMar>
        </w:tblPrEx>
        <w:trPr>
          <w:trHeight w:hRule="exact" w:val="634"/>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5" w:lineRule="exact"/>
              <w:ind w:left="399" w:right="-239"/>
            </w:pPr>
            <w:r>
              <w:rPr>
                <w:rFonts w:ascii="Times New Roman" w:hAnsi="Times New Roman" w:cs="Times New Roman"/>
                <w:color w:val="000000"/>
                <w:spacing w:val="-2"/>
                <w:w w:val="100"/>
                <w:position w:val="0"/>
                <w:sz w:val="21"/>
                <w:u w:val="none"/>
              </w:rPr>
              <w:t>ChargingType</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5" w:lineRule="exact"/>
              <w:ind w:left="713" w:right="-239"/>
            </w:pPr>
            <w:r>
              <w:rPr>
                <w:rFonts w:ascii="Times New Roman" w:hAnsi="Times New Roman" w:cs="Times New Roman"/>
                <w:color w:val="000000"/>
                <w:spacing w:val="-1"/>
                <w:w w:val="100"/>
                <w:position w:val="0"/>
                <w:sz w:val="21"/>
                <w:u w:val="none"/>
              </w:rPr>
              <w:t>String</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5" w:lineRule="exact"/>
              <w:ind w:left="588" w:right="-239"/>
            </w:pPr>
            <w:r>
              <w:rPr>
                <w:rFonts w:ascii="宋体" w:eastAsia="宋体" w:hAnsi="宋体" w:cs="宋体"/>
                <w:color w:val="000000"/>
                <w:spacing w:val="-2"/>
                <w:w w:val="100"/>
                <w:position w:val="3"/>
                <w:sz w:val="21"/>
                <w:u w:val="none"/>
              </w:rPr>
              <w:t>直流</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2"/>
                <w:w w:val="100"/>
                <w:position w:val="3"/>
                <w:sz w:val="21"/>
                <w:u w:val="none"/>
              </w:rPr>
              <w:t>交流</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614" w:right="-239"/>
            </w:pPr>
            <w:r>
              <w:rPr>
                <w:rFonts w:ascii="宋体" w:eastAsia="宋体" w:hAnsi="宋体" w:cs="宋体"/>
                <w:color w:val="000000"/>
                <w:spacing w:val="-1"/>
                <w:w w:val="100"/>
                <w:position w:val="0"/>
                <w:sz w:val="21"/>
                <w:u w:val="none"/>
              </w:rPr>
              <w:t>与铭牌一致，非空，</w:t>
            </w:r>
          </w:p>
          <w:p>
            <w:pPr>
              <w:spacing w:before="0" w:after="0" w:line="347" w:lineRule="exact"/>
              <w:ind w:left="532" w:right="-239"/>
            </w:pPr>
            <w:r>
              <w:rPr>
                <w:rFonts w:ascii="Times New Roman" w:hAnsi="Times New Roman" w:cs="Times New Roman"/>
                <w:color w:val="000000"/>
                <w:spacing w:val="-1"/>
                <w:w w:val="100"/>
                <w:position w:val="0"/>
                <w:sz w:val="21"/>
                <w:u w:val="none"/>
              </w:rPr>
              <w:t>DC</w:t>
            </w:r>
            <w:r>
              <w:rPr>
                <w:rFonts w:ascii="宋体" w:eastAsia="宋体" w:hAnsi="宋体" w:cs="宋体"/>
                <w:color w:val="000000"/>
                <w:spacing w:val="-1"/>
                <w:w w:val="100"/>
                <w:position w:val="3"/>
                <w:sz w:val="21"/>
                <w:u w:val="none"/>
              </w:rPr>
              <w:t>：直流，</w:t>
            </w:r>
            <w:r>
              <w:rPr>
                <w:rFonts w:ascii="Times New Roman" w:hAnsi="Times New Roman" w:cs="Times New Roman"/>
                <w:color w:val="000000"/>
                <w:spacing w:val="-1"/>
                <w:w w:val="100"/>
                <w:position w:val="0"/>
                <w:sz w:val="21"/>
                <w:u w:val="none"/>
              </w:rPr>
              <w:t>AC</w:t>
            </w:r>
            <w:r>
              <w:rPr>
                <w:rFonts w:ascii="宋体" w:eastAsia="宋体" w:hAnsi="宋体" w:cs="宋体"/>
                <w:color w:val="000000"/>
                <w:spacing w:val="-1"/>
                <w:w w:val="100"/>
                <w:position w:val="3"/>
                <w:sz w:val="21"/>
                <w:u w:val="none"/>
              </w:rPr>
              <w:t>：交流</w:t>
            </w:r>
          </w:p>
        </w:tc>
      </w:tr>
      <w:tr>
        <w:tblPrEx>
          <w:tblW w:w="0" w:type="auto"/>
          <w:tblInd w:w="0" w:type="dxa"/>
          <w:tblLayout w:type="fixed"/>
          <w:tblCellMar>
            <w:top w:w="0" w:type="dxa"/>
            <w:left w:w="108" w:type="dxa"/>
            <w:bottom w:w="0" w:type="dxa"/>
            <w:right w:w="108" w:type="dxa"/>
          </w:tblCellMar>
        </w:tblPrEx>
        <w:trPr>
          <w:trHeight w:hRule="exact" w:val="350"/>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298" w:right="-239"/>
            </w:pPr>
            <w:r>
              <w:rPr>
                <w:rFonts w:ascii="Times New Roman" w:hAnsi="Times New Roman" w:cs="Times New Roman"/>
                <w:color w:val="000000"/>
                <w:spacing w:val="-1"/>
                <w:w w:val="100"/>
                <w:position w:val="0"/>
                <w:sz w:val="21"/>
                <w:u w:val="none"/>
              </w:rPr>
              <w:t>Production_time</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713" w:right="-239"/>
            </w:pPr>
            <w:r>
              <w:rPr>
                <w:rFonts w:ascii="Times New Roman" w:hAnsi="Times New Roman" w:cs="Times New Roman"/>
                <w:color w:val="000000"/>
                <w:spacing w:val="-1"/>
                <w:w w:val="100"/>
                <w:position w:val="0"/>
                <w:sz w:val="21"/>
                <w:u w:val="none"/>
              </w:rPr>
              <w:t>String</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8" w:lineRule="exact"/>
              <w:ind w:left="512" w:right="-239"/>
            </w:pPr>
            <w:r>
              <w:rPr>
                <w:rFonts w:ascii="宋体" w:eastAsia="宋体" w:hAnsi="宋体" w:cs="宋体"/>
                <w:color w:val="000000"/>
                <w:spacing w:val="-1"/>
                <w:w w:val="100"/>
                <w:position w:val="0"/>
                <w:sz w:val="21"/>
                <w:u w:val="none"/>
              </w:rPr>
              <w:t>桩生产日期</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8" w:lineRule="exact"/>
              <w:ind w:left="719" w:right="-239"/>
            </w:pPr>
            <w:r>
              <w:rPr>
                <w:rFonts w:ascii="宋体" w:eastAsia="宋体" w:hAnsi="宋体" w:cs="宋体"/>
                <w:color w:val="000000"/>
                <w:spacing w:val="-1"/>
                <w:w w:val="100"/>
                <w:position w:val="0"/>
                <w:sz w:val="21"/>
                <w:u w:val="none"/>
              </w:rPr>
              <w:t>与铭牌一致，非空</w:t>
            </w:r>
          </w:p>
        </w:tc>
      </w:tr>
      <w:tr>
        <w:tblPrEx>
          <w:tblW w:w="0" w:type="auto"/>
          <w:tblInd w:w="0" w:type="dxa"/>
          <w:tblLayout w:type="fixed"/>
          <w:tblCellMar>
            <w:top w:w="0" w:type="dxa"/>
            <w:left w:w="108" w:type="dxa"/>
            <w:bottom w:w="0" w:type="dxa"/>
            <w:right w:w="108" w:type="dxa"/>
          </w:tblCellMar>
        </w:tblPrEx>
        <w:trPr>
          <w:trHeight w:hRule="exact" w:val="350"/>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425" w:right="-239"/>
            </w:pPr>
            <w:r>
              <w:rPr>
                <w:rFonts w:ascii="Times New Roman" w:hAnsi="Times New Roman" w:cs="Times New Roman"/>
                <w:color w:val="000000"/>
                <w:spacing w:val="-1"/>
                <w:w w:val="100"/>
                <w:position w:val="0"/>
                <w:sz w:val="21"/>
                <w:u w:val="none"/>
              </w:rPr>
              <w:t>Manufacturer</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713" w:right="-239"/>
            </w:pPr>
            <w:r>
              <w:rPr>
                <w:rFonts w:ascii="Times New Roman" w:hAnsi="Times New Roman" w:cs="Times New Roman"/>
                <w:color w:val="000000"/>
                <w:spacing w:val="-1"/>
                <w:w w:val="100"/>
                <w:position w:val="0"/>
                <w:sz w:val="21"/>
                <w:u w:val="none"/>
              </w:rPr>
              <w:t>String</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617" w:right="-239"/>
            </w:pPr>
            <w:r>
              <w:rPr>
                <w:rFonts w:ascii="宋体" w:eastAsia="宋体" w:hAnsi="宋体" w:cs="宋体"/>
                <w:color w:val="000000"/>
                <w:spacing w:val="-1"/>
                <w:w w:val="100"/>
                <w:position w:val="0"/>
                <w:sz w:val="21"/>
                <w:u w:val="none"/>
              </w:rPr>
              <w:t>生产厂家</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719" w:right="-239"/>
            </w:pPr>
            <w:r>
              <w:rPr>
                <w:rFonts w:ascii="宋体" w:eastAsia="宋体" w:hAnsi="宋体" w:cs="宋体"/>
                <w:color w:val="000000"/>
                <w:spacing w:val="-1"/>
                <w:w w:val="100"/>
                <w:position w:val="0"/>
                <w:sz w:val="21"/>
                <w:u w:val="none"/>
              </w:rPr>
              <w:t>与铭牌一致，非空</w:t>
            </w:r>
          </w:p>
        </w:tc>
      </w:tr>
      <w:tr>
        <w:tblPrEx>
          <w:tblW w:w="0" w:type="auto"/>
          <w:tblInd w:w="0" w:type="dxa"/>
          <w:tblLayout w:type="fixed"/>
          <w:tblCellMar>
            <w:top w:w="0" w:type="dxa"/>
            <w:left w:w="108" w:type="dxa"/>
            <w:bottom w:w="0" w:type="dxa"/>
            <w:right w:w="108" w:type="dxa"/>
          </w:tblCellMar>
        </w:tblPrEx>
        <w:trPr>
          <w:trHeight w:hRule="exact" w:val="350"/>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396" w:right="-239"/>
            </w:pPr>
            <w:r>
              <w:rPr>
                <w:rFonts w:ascii="Times New Roman" w:hAnsi="Times New Roman" w:cs="Times New Roman"/>
                <w:color w:val="000000"/>
                <w:spacing w:val="-1"/>
                <w:w w:val="100"/>
                <w:position w:val="0"/>
                <w:sz w:val="21"/>
                <w:u w:val="none"/>
              </w:rPr>
              <w:t>ProductModel</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713" w:right="-239"/>
            </w:pPr>
            <w:r>
              <w:rPr>
                <w:rFonts w:ascii="Times New Roman" w:hAnsi="Times New Roman" w:cs="Times New Roman"/>
                <w:color w:val="000000"/>
                <w:spacing w:val="-1"/>
                <w:w w:val="100"/>
                <w:position w:val="0"/>
                <w:sz w:val="21"/>
                <w:u w:val="none"/>
              </w:rPr>
              <w:t>String</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826" w:right="-239"/>
            </w:pPr>
            <w:r>
              <w:rPr>
                <w:rFonts w:ascii="宋体" w:eastAsia="宋体" w:hAnsi="宋体" w:cs="宋体"/>
                <w:color w:val="000000"/>
                <w:spacing w:val="-2"/>
                <w:w w:val="100"/>
                <w:position w:val="0"/>
                <w:sz w:val="21"/>
                <w:u w:val="none"/>
              </w:rPr>
              <w:t>型号</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719" w:right="-239"/>
            </w:pPr>
            <w:r>
              <w:rPr>
                <w:rFonts w:ascii="宋体" w:eastAsia="宋体" w:hAnsi="宋体" w:cs="宋体"/>
                <w:color w:val="000000"/>
                <w:spacing w:val="-1"/>
                <w:w w:val="100"/>
                <w:position w:val="0"/>
                <w:sz w:val="21"/>
                <w:u w:val="none"/>
              </w:rPr>
              <w:t>与铭牌一致，非空</w:t>
            </w:r>
          </w:p>
        </w:tc>
      </w:tr>
      <w:tr>
        <w:tblPrEx>
          <w:tblW w:w="0" w:type="auto"/>
          <w:tblInd w:w="0" w:type="dxa"/>
          <w:tblLayout w:type="fixed"/>
          <w:tblCellMar>
            <w:top w:w="0" w:type="dxa"/>
            <w:left w:w="108" w:type="dxa"/>
            <w:bottom w:w="0" w:type="dxa"/>
            <w:right w:w="108" w:type="dxa"/>
          </w:tblCellMar>
        </w:tblPrEx>
        <w:trPr>
          <w:trHeight w:hRule="exact" w:val="350"/>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408" w:right="-239"/>
            </w:pPr>
            <w:r>
              <w:rPr>
                <w:rFonts w:ascii="Times New Roman" w:hAnsi="Times New Roman" w:cs="Times New Roman"/>
                <w:color w:val="000000"/>
                <w:spacing w:val="-3"/>
                <w:w w:val="100"/>
                <w:position w:val="0"/>
                <w:sz w:val="21"/>
                <w:u w:val="none"/>
              </w:rPr>
              <w:t>VoltageRange</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713" w:right="-239"/>
            </w:pPr>
            <w:r>
              <w:rPr>
                <w:rFonts w:ascii="Times New Roman" w:hAnsi="Times New Roman" w:cs="Times New Roman"/>
                <w:color w:val="000000"/>
                <w:spacing w:val="-1"/>
                <w:w w:val="100"/>
                <w:position w:val="0"/>
                <w:sz w:val="21"/>
                <w:u w:val="none"/>
              </w:rPr>
              <w:t>String</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617" w:right="-239"/>
            </w:pPr>
            <w:r>
              <w:rPr>
                <w:rFonts w:ascii="宋体" w:eastAsia="宋体" w:hAnsi="宋体" w:cs="宋体"/>
                <w:color w:val="000000"/>
                <w:spacing w:val="-1"/>
                <w:w w:val="100"/>
                <w:position w:val="0"/>
                <w:sz w:val="21"/>
                <w:u w:val="none"/>
              </w:rPr>
              <w:t>电压范围</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19" w:right="-239"/>
            </w:pPr>
            <w:r>
              <w:rPr>
                <w:rFonts w:ascii="宋体" w:eastAsia="宋体" w:hAnsi="宋体" w:cs="宋体"/>
                <w:color w:val="000000"/>
                <w:spacing w:val="-1"/>
                <w:w w:val="100"/>
                <w:position w:val="0"/>
                <w:sz w:val="21"/>
                <w:u w:val="none"/>
              </w:rPr>
              <w:t>与铭牌一致，非空</w:t>
            </w:r>
          </w:p>
        </w:tc>
      </w:tr>
      <w:tr>
        <w:tblPrEx>
          <w:tblW w:w="0" w:type="auto"/>
          <w:tblInd w:w="0" w:type="dxa"/>
          <w:tblLayout w:type="fixed"/>
          <w:tblCellMar>
            <w:top w:w="0" w:type="dxa"/>
            <w:left w:w="108" w:type="dxa"/>
            <w:bottom w:w="0" w:type="dxa"/>
            <w:right w:w="108" w:type="dxa"/>
          </w:tblCellMar>
        </w:tblPrEx>
        <w:trPr>
          <w:trHeight w:hRule="exact" w:val="350"/>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406" w:right="-239"/>
            </w:pPr>
            <w:r>
              <w:rPr>
                <w:rFonts w:ascii="Times New Roman" w:hAnsi="Times New Roman" w:cs="Times New Roman"/>
                <w:color w:val="000000"/>
                <w:spacing w:val="-1"/>
                <w:w w:val="100"/>
                <w:position w:val="0"/>
                <w:sz w:val="21"/>
                <w:u w:val="none"/>
              </w:rPr>
              <w:t>CurrentRange</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713" w:right="-239"/>
            </w:pPr>
            <w:r>
              <w:rPr>
                <w:rFonts w:ascii="Times New Roman" w:hAnsi="Times New Roman" w:cs="Times New Roman"/>
                <w:color w:val="000000"/>
                <w:spacing w:val="-1"/>
                <w:w w:val="100"/>
                <w:position w:val="0"/>
                <w:sz w:val="21"/>
                <w:u w:val="none"/>
              </w:rPr>
              <w:t>String</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617" w:right="-239"/>
            </w:pPr>
            <w:r>
              <w:rPr>
                <w:rFonts w:ascii="宋体" w:eastAsia="宋体" w:hAnsi="宋体" w:cs="宋体"/>
                <w:color w:val="000000"/>
                <w:spacing w:val="-1"/>
                <w:w w:val="100"/>
                <w:position w:val="0"/>
                <w:sz w:val="21"/>
                <w:u w:val="none"/>
              </w:rPr>
              <w:t>电流范围</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19" w:right="-239"/>
            </w:pPr>
            <w:r>
              <w:rPr>
                <w:rFonts w:ascii="宋体" w:eastAsia="宋体" w:hAnsi="宋体" w:cs="宋体"/>
                <w:color w:val="000000"/>
                <w:spacing w:val="-1"/>
                <w:w w:val="100"/>
                <w:position w:val="0"/>
                <w:sz w:val="21"/>
                <w:u w:val="none"/>
              </w:rPr>
              <w:t>与铭牌一致，非空</w:t>
            </w:r>
          </w:p>
        </w:tc>
      </w:tr>
      <w:tr>
        <w:tblPrEx>
          <w:tblW w:w="0" w:type="auto"/>
          <w:tblInd w:w="0" w:type="dxa"/>
          <w:tblLayout w:type="fixed"/>
          <w:tblCellMar>
            <w:top w:w="0" w:type="dxa"/>
            <w:left w:w="108" w:type="dxa"/>
            <w:bottom w:w="0" w:type="dxa"/>
            <w:right w:w="108" w:type="dxa"/>
          </w:tblCellMar>
        </w:tblPrEx>
        <w:trPr>
          <w:trHeight w:hRule="exact" w:val="350"/>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437" w:right="-239"/>
            </w:pPr>
            <w:r>
              <w:rPr>
                <w:rFonts w:ascii="Times New Roman" w:hAnsi="Times New Roman" w:cs="Times New Roman"/>
                <w:color w:val="000000"/>
                <w:spacing w:val="-1"/>
                <w:w w:val="100"/>
                <w:position w:val="0"/>
                <w:sz w:val="21"/>
                <w:u w:val="none"/>
              </w:rPr>
              <w:t>OutputPower</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713" w:right="-239"/>
            </w:pPr>
            <w:r>
              <w:rPr>
                <w:rFonts w:ascii="Times New Roman" w:hAnsi="Times New Roman" w:cs="Times New Roman"/>
                <w:color w:val="000000"/>
                <w:spacing w:val="-1"/>
                <w:w w:val="100"/>
                <w:position w:val="0"/>
                <w:sz w:val="21"/>
                <w:u w:val="none"/>
              </w:rPr>
              <w:t>String</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617" w:right="-239"/>
            </w:pPr>
            <w:r>
              <w:rPr>
                <w:rFonts w:ascii="宋体" w:eastAsia="宋体" w:hAnsi="宋体" w:cs="宋体"/>
                <w:color w:val="000000"/>
                <w:spacing w:val="-1"/>
                <w:w w:val="100"/>
                <w:position w:val="0"/>
                <w:sz w:val="21"/>
                <w:u w:val="none"/>
              </w:rPr>
              <w:t>输出功率</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19" w:right="-239"/>
            </w:pPr>
            <w:r>
              <w:rPr>
                <w:rFonts w:ascii="宋体" w:eastAsia="宋体" w:hAnsi="宋体" w:cs="宋体"/>
                <w:color w:val="000000"/>
                <w:spacing w:val="-1"/>
                <w:w w:val="100"/>
                <w:position w:val="0"/>
                <w:sz w:val="21"/>
                <w:u w:val="none"/>
              </w:rPr>
              <w:t>与铭牌一致，非空</w:t>
            </w:r>
          </w:p>
        </w:tc>
      </w:tr>
      <w:tr>
        <w:tblPrEx>
          <w:tblW w:w="0" w:type="auto"/>
          <w:tblInd w:w="0" w:type="dxa"/>
          <w:tblLayout w:type="fixed"/>
          <w:tblCellMar>
            <w:top w:w="0" w:type="dxa"/>
            <w:left w:w="108" w:type="dxa"/>
            <w:bottom w:w="0" w:type="dxa"/>
            <w:right w:w="108" w:type="dxa"/>
          </w:tblCellMar>
        </w:tblPrEx>
        <w:trPr>
          <w:trHeight w:hRule="exact" w:val="634"/>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7" w:lineRule="exact"/>
              <w:ind w:left="315" w:right="-239"/>
            </w:pPr>
            <w:r>
              <w:rPr>
                <w:rFonts w:ascii="Times New Roman" w:hAnsi="Times New Roman" w:cs="Times New Roman"/>
                <w:color w:val="000000"/>
                <w:spacing w:val="-1"/>
                <w:w w:val="100"/>
                <w:position w:val="0"/>
                <w:sz w:val="21"/>
                <w:u w:val="none"/>
              </w:rPr>
              <w:t>AccuracyRating</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7" w:lineRule="exact"/>
              <w:ind w:left="713" w:right="-239"/>
            </w:pPr>
            <w:r>
              <w:rPr>
                <w:rFonts w:ascii="Times New Roman" w:hAnsi="Times New Roman" w:cs="Times New Roman"/>
                <w:color w:val="000000"/>
                <w:spacing w:val="-1"/>
                <w:w w:val="100"/>
                <w:position w:val="0"/>
                <w:sz w:val="21"/>
                <w:u w:val="none"/>
              </w:rPr>
              <w:t>String</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2" w:lineRule="exact"/>
              <w:ind w:left="512" w:right="-239"/>
            </w:pPr>
            <w:r>
              <w:rPr>
                <w:rFonts w:ascii="宋体" w:eastAsia="宋体" w:hAnsi="宋体" w:cs="宋体"/>
                <w:color w:val="000000"/>
                <w:spacing w:val="-1"/>
                <w:w w:val="100"/>
                <w:position w:val="0"/>
                <w:sz w:val="21"/>
                <w:u w:val="none"/>
              </w:rPr>
              <w:t>准确度等级</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614" w:right="-239"/>
            </w:pPr>
            <w:r>
              <w:rPr>
                <w:rFonts w:ascii="宋体" w:eastAsia="宋体" w:hAnsi="宋体" w:cs="宋体"/>
                <w:color w:val="000000"/>
                <w:spacing w:val="-1"/>
                <w:w w:val="100"/>
                <w:position w:val="0"/>
                <w:sz w:val="21"/>
                <w:u w:val="none"/>
              </w:rPr>
              <w:t>与铭牌一致，非空；</w:t>
            </w:r>
          </w:p>
          <w:p>
            <w:pPr>
              <w:spacing w:before="0" w:after="0" w:line="347" w:lineRule="exact"/>
              <w:ind w:left="299" w:right="-239"/>
            </w:pPr>
            <w:r>
              <w:rPr>
                <w:rFonts w:ascii="宋体" w:eastAsia="宋体" w:hAnsi="宋体" w:cs="宋体"/>
                <w:color w:val="000000"/>
                <w:spacing w:val="-1"/>
                <w:w w:val="100"/>
                <w:position w:val="3"/>
                <w:sz w:val="21"/>
                <w:u w:val="none"/>
              </w:rPr>
              <w:t>铭牌未标注等级，则为</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级</w:t>
            </w:r>
          </w:p>
        </w:tc>
      </w:tr>
      <w:tr>
        <w:tblPrEx>
          <w:tblW w:w="0" w:type="auto"/>
          <w:tblInd w:w="0" w:type="dxa"/>
          <w:tblLayout w:type="fixed"/>
          <w:tblCellMar>
            <w:top w:w="0" w:type="dxa"/>
            <w:left w:w="108" w:type="dxa"/>
            <w:bottom w:w="0" w:type="dxa"/>
            <w:right w:w="108" w:type="dxa"/>
          </w:tblCellMar>
        </w:tblPrEx>
        <w:trPr>
          <w:trHeight w:hRule="exact" w:val="634"/>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7" w:lineRule="exact"/>
              <w:ind w:left="346" w:right="-239"/>
            </w:pPr>
            <w:r>
              <w:rPr>
                <w:rFonts w:ascii="Times New Roman" w:hAnsi="Times New Roman" w:cs="Times New Roman"/>
                <w:color w:val="000000"/>
                <w:spacing w:val="-1"/>
                <w:w w:val="100"/>
                <w:position w:val="0"/>
                <w:sz w:val="21"/>
                <w:u w:val="none"/>
              </w:rPr>
              <w:t>Charging_State</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7" w:lineRule="exact"/>
              <w:ind w:left="626" w:right="-239"/>
            </w:pPr>
            <w:r>
              <w:rPr>
                <w:rFonts w:ascii="Times New Roman" w:hAnsi="Times New Roman" w:cs="Times New Roman"/>
                <w:color w:val="000000"/>
                <w:spacing w:val="-1"/>
                <w:w w:val="100"/>
                <w:position w:val="0"/>
                <w:sz w:val="21"/>
                <w:u w:val="none"/>
              </w:rPr>
              <w:t>Number</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2" w:lineRule="exact"/>
              <w:ind w:left="303" w:right="-239"/>
            </w:pPr>
            <w:r>
              <w:rPr>
                <w:rFonts w:ascii="宋体" w:eastAsia="宋体" w:hAnsi="宋体" w:cs="宋体"/>
                <w:color w:val="000000"/>
                <w:spacing w:val="-1"/>
                <w:w w:val="100"/>
                <w:position w:val="0"/>
                <w:sz w:val="21"/>
                <w:u w:val="none"/>
              </w:rPr>
              <w:t>充电桩运行状态</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527" w:right="-239"/>
            </w:pPr>
            <w:r>
              <w:rPr>
                <w:rFonts w:ascii="Times New Roman" w:hAnsi="Times New Roman" w:cs="Times New Roman"/>
                <w:color w:val="000000"/>
                <w:spacing w:val="-1"/>
                <w:w w:val="100"/>
                <w:position w:val="0"/>
                <w:sz w:val="21"/>
                <w:u w:val="none"/>
              </w:rPr>
              <w:t>0</w:t>
            </w:r>
            <w:r>
              <w:rPr>
                <w:rFonts w:ascii="宋体" w:eastAsia="宋体" w:hAnsi="宋体" w:cs="宋体"/>
                <w:color w:val="000000"/>
                <w:spacing w:val="-1"/>
                <w:w w:val="100"/>
                <w:position w:val="3"/>
                <w:sz w:val="21"/>
                <w:u w:val="none"/>
              </w:rPr>
              <w:t>：正常；</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1"/>
                <w:w w:val="100"/>
                <w:position w:val="3"/>
                <w:sz w:val="21"/>
                <w:u w:val="none"/>
              </w:rPr>
              <w:t>：暂停；</w:t>
            </w:r>
          </w:p>
          <w:p>
            <w:pPr>
              <w:spacing w:before="0" w:after="0" w:line="312" w:lineRule="exact"/>
              <w:ind w:left="1209" w:right="-239"/>
            </w:pPr>
            <w:r>
              <w:rPr>
                <w:rFonts w:ascii="Times New Roman" w:hAnsi="Times New Roman" w:cs="Times New Roman"/>
                <w:color w:val="000000"/>
                <w:spacing w:val="-1"/>
                <w:w w:val="100"/>
                <w:position w:val="0"/>
                <w:sz w:val="21"/>
                <w:u w:val="none"/>
              </w:rPr>
              <w:t>-2</w:t>
            </w:r>
            <w:r>
              <w:rPr>
                <w:rFonts w:ascii="宋体" w:eastAsia="宋体" w:hAnsi="宋体" w:cs="宋体"/>
                <w:color w:val="000000"/>
                <w:spacing w:val="-1"/>
                <w:w w:val="100"/>
                <w:position w:val="3"/>
                <w:sz w:val="21"/>
                <w:u w:val="none"/>
              </w:rPr>
              <w:t>：撤销</w:t>
            </w:r>
          </w:p>
        </w:tc>
      </w:tr>
      <w:tr>
        <w:tblPrEx>
          <w:tblW w:w="0" w:type="auto"/>
          <w:tblInd w:w="0" w:type="dxa"/>
          <w:tblLayout w:type="fixed"/>
          <w:tblCellMar>
            <w:top w:w="0" w:type="dxa"/>
            <w:left w:w="108" w:type="dxa"/>
            <w:bottom w:w="0" w:type="dxa"/>
            <w:right w:w="108" w:type="dxa"/>
          </w:tblCellMar>
        </w:tblPrEx>
        <w:trPr>
          <w:trHeight w:hRule="exact" w:val="350"/>
        </w:trPr>
        <w:tc>
          <w:tcPr>
            <w:tcW w:w="19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93" w:right="-239"/>
            </w:pPr>
            <w:r>
              <w:rPr>
                <w:rFonts w:ascii="Times New Roman" w:hAnsi="Times New Roman" w:cs="Times New Roman"/>
                <w:color w:val="000000"/>
                <w:spacing w:val="-1"/>
                <w:w w:val="100"/>
                <w:position w:val="0"/>
                <w:sz w:val="21"/>
                <w:u w:val="none"/>
              </w:rPr>
              <w:t>Charging_memo</w:t>
            </w:r>
          </w:p>
        </w:tc>
        <w:tc>
          <w:tcPr>
            <w:tcW w:w="1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713" w:right="-239"/>
            </w:pPr>
            <w:r>
              <w:rPr>
                <w:rFonts w:ascii="Times New Roman" w:hAnsi="Times New Roman" w:cs="Times New Roman"/>
                <w:color w:val="000000"/>
                <w:spacing w:val="-1"/>
                <w:w w:val="100"/>
                <w:position w:val="0"/>
                <w:sz w:val="21"/>
                <w:u w:val="none"/>
              </w:rPr>
              <w:t>String</w:t>
            </w:r>
          </w:p>
        </w:tc>
        <w:tc>
          <w:tcPr>
            <w:tcW w:w="2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826" w:right="-239"/>
            </w:pPr>
            <w:r>
              <w:rPr>
                <w:rFonts w:ascii="宋体" w:eastAsia="宋体" w:hAnsi="宋体" w:cs="宋体"/>
                <w:color w:val="000000"/>
                <w:spacing w:val="-2"/>
                <w:w w:val="100"/>
                <w:position w:val="0"/>
                <w:sz w:val="21"/>
                <w:u w:val="none"/>
              </w:rPr>
              <w:t>备注</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r>
    </w:tbl>
    <w:tbl>
      <w:tblPr>
        <w:tblStyle w:val="TableNormal"/>
        <w:tblpPr w:leftFromText="180" w:rightFromText="180" w:vertAnchor="page" w:horzAnchor="page" w:tblpX="235" w:tblpY="2510"/>
        <w:tblW w:w="0" w:type="auto"/>
        <w:tblInd w:w="0" w:type="dxa"/>
        <w:tblLayout w:type="fixed"/>
        <w:tblCellMar>
          <w:top w:w="0" w:type="dxa"/>
          <w:left w:w="108" w:type="dxa"/>
          <w:bottom w:w="0" w:type="dxa"/>
          <w:right w:w="108" w:type="dxa"/>
        </w:tblCellMar>
      </w:tblPr>
      <w:tblGrid>
        <w:gridCol w:w="1972"/>
        <w:gridCol w:w="1923"/>
        <w:gridCol w:w="2060"/>
        <w:gridCol w:w="3117"/>
      </w:tblGrid>
      <w:tr>
        <w:tblPrEx>
          <w:tblW w:w="0" w:type="auto"/>
          <w:tblInd w:w="0" w:type="dxa"/>
          <w:tblLayout w:type="fixed"/>
          <w:tblCellMar>
            <w:top w:w="0" w:type="dxa"/>
            <w:left w:w="108" w:type="dxa"/>
            <w:bottom w:w="0" w:type="dxa"/>
            <w:right w:w="108" w:type="dxa"/>
          </w:tblCellMar>
        </w:tblPrEx>
        <w:trPr>
          <w:trHeight w:hRule="exact" w:val="350"/>
        </w:trPr>
        <w:tc>
          <w:tcPr>
            <w:tcW w:w="1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565" w:right="-239"/>
            </w:pPr>
            <w:r>
              <w:rPr>
                <w:rFonts w:ascii="宋体" w:eastAsia="宋体" w:hAnsi="宋体" w:cs="宋体"/>
                <w:color w:val="000000"/>
                <w:spacing w:val="-1"/>
                <w:w w:val="100"/>
                <w:position w:val="0"/>
                <w:sz w:val="21"/>
                <w:u w:val="none"/>
              </w:rPr>
              <w:t>参数字段</w:t>
            </w:r>
          </w:p>
        </w:tc>
        <w:tc>
          <w:tcPr>
            <w:tcW w:w="1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51" w:right="-239"/>
            </w:pPr>
            <w:r>
              <w:rPr>
                <w:rFonts w:ascii="宋体" w:eastAsia="宋体" w:hAnsi="宋体" w:cs="宋体"/>
                <w:color w:val="000000"/>
                <w:spacing w:val="-2"/>
                <w:w w:val="100"/>
                <w:position w:val="0"/>
                <w:sz w:val="21"/>
                <w:u w:val="none"/>
              </w:rPr>
              <w:t>类型</w:t>
            </w: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20" w:right="-239"/>
            </w:pPr>
            <w:r>
              <w:rPr>
                <w:rFonts w:ascii="宋体" w:eastAsia="宋体" w:hAnsi="宋体" w:cs="宋体"/>
                <w:color w:val="000000"/>
                <w:spacing w:val="-2"/>
                <w:w w:val="100"/>
                <w:position w:val="0"/>
                <w:sz w:val="21"/>
                <w:u w:val="none"/>
              </w:rPr>
              <w:t>说明</w:t>
            </w:r>
          </w:p>
        </w:tc>
        <w:tc>
          <w:tcPr>
            <w:tcW w:w="3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347" w:right="-239"/>
            </w:pPr>
            <w:r>
              <w:rPr>
                <w:rFonts w:ascii="宋体" w:eastAsia="宋体" w:hAnsi="宋体" w:cs="宋体"/>
                <w:color w:val="000000"/>
                <w:spacing w:val="-2"/>
                <w:w w:val="100"/>
                <w:position w:val="0"/>
                <w:sz w:val="21"/>
                <w:u w:val="none"/>
              </w:rPr>
              <w:t>备注</w:t>
            </w:r>
          </w:p>
        </w:tc>
      </w:tr>
      <w:tr>
        <w:tblPrEx>
          <w:tblW w:w="0" w:type="auto"/>
          <w:tblInd w:w="0" w:type="dxa"/>
          <w:tblLayout w:type="fixed"/>
          <w:tblCellMar>
            <w:top w:w="0" w:type="dxa"/>
            <w:left w:w="108" w:type="dxa"/>
            <w:bottom w:w="0" w:type="dxa"/>
            <w:right w:w="108" w:type="dxa"/>
          </w:tblCellMar>
        </w:tblPrEx>
        <w:trPr>
          <w:trHeight w:hRule="exact" w:val="350"/>
        </w:trPr>
        <w:tc>
          <w:tcPr>
            <w:tcW w:w="1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01" w:right="-239"/>
            </w:pPr>
            <w:r>
              <w:rPr>
                <w:rFonts w:ascii="Times New Roman" w:hAnsi="Times New Roman" w:cs="Times New Roman"/>
                <w:color w:val="000000"/>
                <w:spacing w:val="0"/>
                <w:w w:val="100"/>
                <w:position w:val="0"/>
                <w:sz w:val="21"/>
                <w:u w:val="none"/>
              </w:rPr>
              <w:t>Parking_latitude</w:t>
            </w:r>
          </w:p>
        </w:tc>
        <w:tc>
          <w:tcPr>
            <w:tcW w:w="1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715" w:right="-239"/>
            </w:pPr>
            <w:r>
              <w:rPr>
                <w:rFonts w:ascii="Times New Roman" w:hAnsi="Times New Roman" w:cs="Times New Roman"/>
                <w:color w:val="000000"/>
                <w:spacing w:val="-1"/>
                <w:w w:val="100"/>
                <w:position w:val="0"/>
                <w:sz w:val="21"/>
                <w:u w:val="none"/>
              </w:rPr>
              <w:t>String</w:t>
            </w: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20" w:right="-239"/>
            </w:pPr>
            <w:r>
              <w:rPr>
                <w:rFonts w:ascii="宋体" w:eastAsia="宋体" w:hAnsi="宋体" w:cs="宋体"/>
                <w:color w:val="000000"/>
                <w:spacing w:val="-2"/>
                <w:w w:val="100"/>
                <w:position w:val="0"/>
                <w:sz w:val="21"/>
                <w:u w:val="none"/>
              </w:rPr>
              <w:t>经度</w:t>
            </w:r>
          </w:p>
        </w:tc>
        <w:tc>
          <w:tcPr>
            <w:tcW w:w="3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9" w:right="-239"/>
            </w:pPr>
            <w:r>
              <w:rPr>
                <w:rFonts w:ascii="Times New Roman" w:hAnsi="Times New Roman" w:cs="Times New Roman"/>
                <w:color w:val="000000"/>
                <w:spacing w:val="-1"/>
                <w:w w:val="100"/>
                <w:position w:val="0"/>
                <w:sz w:val="21"/>
                <w:u w:val="none"/>
              </w:rPr>
              <w:t>Parking_longitude</w:t>
            </w:r>
          </w:p>
        </w:tc>
        <w:tc>
          <w:tcPr>
            <w:tcW w:w="1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15" w:right="-239"/>
            </w:pPr>
            <w:r>
              <w:rPr>
                <w:rFonts w:ascii="Times New Roman" w:hAnsi="Times New Roman" w:cs="Times New Roman"/>
                <w:color w:val="000000"/>
                <w:spacing w:val="-1"/>
                <w:w w:val="100"/>
                <w:position w:val="0"/>
                <w:sz w:val="21"/>
                <w:u w:val="none"/>
              </w:rPr>
              <w:t>String</w:t>
            </w: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820" w:right="-239"/>
            </w:pPr>
            <w:r>
              <w:rPr>
                <w:rFonts w:ascii="宋体" w:eastAsia="宋体" w:hAnsi="宋体" w:cs="宋体"/>
                <w:color w:val="000000"/>
                <w:spacing w:val="-2"/>
                <w:w w:val="100"/>
                <w:position w:val="0"/>
                <w:sz w:val="21"/>
                <w:u w:val="none"/>
              </w:rPr>
              <w:t>纬度</w:t>
            </w:r>
          </w:p>
        </w:tc>
        <w:tc>
          <w:tcPr>
            <w:tcW w:w="3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97" w:right="-239"/>
            </w:pPr>
            <w:r>
              <w:rPr>
                <w:rFonts w:ascii="Times New Roman" w:hAnsi="Times New Roman" w:cs="Times New Roman"/>
                <w:color w:val="000000"/>
                <w:spacing w:val="-1"/>
                <w:w w:val="100"/>
                <w:position w:val="0"/>
                <w:sz w:val="21"/>
                <w:u w:val="none"/>
              </w:rPr>
              <w:t>ChargingNum</w:t>
            </w:r>
          </w:p>
        </w:tc>
        <w:tc>
          <w:tcPr>
            <w:tcW w:w="1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626" w:right="-239"/>
            </w:pPr>
            <w:r>
              <w:rPr>
                <w:rFonts w:ascii="Times New Roman" w:hAnsi="Times New Roman" w:cs="Times New Roman"/>
                <w:color w:val="000000"/>
                <w:spacing w:val="-1"/>
                <w:w w:val="100"/>
                <w:position w:val="0"/>
                <w:sz w:val="21"/>
                <w:u w:val="none"/>
              </w:rPr>
              <w:t>Number</w:t>
            </w: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05" w:right="-239"/>
            </w:pPr>
            <w:r>
              <w:rPr>
                <w:rFonts w:ascii="宋体" w:eastAsia="宋体" w:hAnsi="宋体" w:cs="宋体"/>
                <w:color w:val="000000"/>
                <w:spacing w:val="-1"/>
                <w:w w:val="100"/>
                <w:position w:val="0"/>
                <w:sz w:val="21"/>
                <w:u w:val="none"/>
              </w:rPr>
              <w:t>充电桩数量</w:t>
            </w:r>
          </w:p>
        </w:tc>
        <w:tc>
          <w:tcPr>
            <w:tcW w:w="3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07" w:right="-239"/>
            </w:pPr>
            <w:r>
              <w:rPr>
                <w:rFonts w:ascii="Times New Roman" w:hAnsi="Times New Roman" w:cs="Times New Roman"/>
                <w:color w:val="000000"/>
                <w:spacing w:val="-1"/>
                <w:w w:val="100"/>
                <w:position w:val="0"/>
                <w:sz w:val="21"/>
                <w:u w:val="none"/>
              </w:rPr>
              <w:t>Parking_State</w:t>
            </w:r>
          </w:p>
        </w:tc>
        <w:tc>
          <w:tcPr>
            <w:tcW w:w="1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626" w:right="-239"/>
            </w:pPr>
            <w:r>
              <w:rPr>
                <w:rFonts w:ascii="Times New Roman" w:hAnsi="Times New Roman" w:cs="Times New Roman"/>
                <w:color w:val="000000"/>
                <w:spacing w:val="-1"/>
                <w:w w:val="100"/>
                <w:position w:val="0"/>
                <w:sz w:val="21"/>
                <w:u w:val="none"/>
              </w:rPr>
              <w:t>Number</w:t>
            </w: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94" w:right="-239"/>
            </w:pPr>
            <w:r>
              <w:rPr>
                <w:rFonts w:ascii="宋体" w:eastAsia="宋体" w:hAnsi="宋体" w:cs="宋体"/>
                <w:color w:val="000000"/>
                <w:spacing w:val="-1"/>
                <w:w w:val="100"/>
                <w:position w:val="0"/>
                <w:sz w:val="21"/>
                <w:u w:val="none"/>
              </w:rPr>
              <w:t>充电站运行状态</w:t>
            </w:r>
          </w:p>
        </w:tc>
        <w:tc>
          <w:tcPr>
            <w:tcW w:w="3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08" w:right="-239"/>
            </w:pPr>
            <w:r>
              <w:rPr>
                <w:rFonts w:ascii="Times New Roman" w:hAnsi="Times New Roman" w:cs="Times New Roman"/>
                <w:color w:val="000000"/>
                <w:spacing w:val="-1"/>
                <w:w w:val="100"/>
                <w:position w:val="0"/>
                <w:sz w:val="21"/>
                <w:u w:val="none"/>
              </w:rPr>
              <w:t>0</w:t>
            </w:r>
            <w:r>
              <w:rPr>
                <w:rFonts w:ascii="宋体" w:eastAsia="宋体" w:hAnsi="宋体" w:cs="宋体"/>
                <w:color w:val="000000"/>
                <w:spacing w:val="-5"/>
                <w:w w:val="100"/>
                <w:position w:val="3"/>
                <w:sz w:val="21"/>
                <w:u w:val="none"/>
              </w:rPr>
              <w:t>：正常；</w:t>
            </w:r>
            <w:r>
              <w:rPr>
                <w:rFonts w:ascii="Calibri" w:hAnsi="Calibri" w:cs="Calibri"/>
                <w:color w:val="000000"/>
                <w:spacing w:val="0"/>
                <w:w w:val="191"/>
                <w:sz w:val="21"/>
                <w:u w:val="none"/>
              </w:rPr>
              <w:t> </w:t>
            </w:r>
            <w:r>
              <w:rPr>
                <w:rFonts w:ascii="Times New Roman" w:hAnsi="Times New Roman" w:cs="Times New Roman"/>
                <w:color w:val="000000"/>
                <w:spacing w:val="-2"/>
                <w:w w:val="100"/>
                <w:position w:val="0"/>
                <w:sz w:val="21"/>
                <w:u w:val="none"/>
              </w:rPr>
              <w:t>-1</w:t>
            </w:r>
            <w:r>
              <w:rPr>
                <w:rFonts w:ascii="宋体" w:eastAsia="宋体" w:hAnsi="宋体" w:cs="宋体"/>
                <w:color w:val="000000"/>
                <w:spacing w:val="-5"/>
                <w:w w:val="100"/>
                <w:position w:val="3"/>
                <w:sz w:val="21"/>
                <w:u w:val="none"/>
              </w:rPr>
              <w:t>：暂停；</w:t>
            </w:r>
            <w:r>
              <w:rPr>
                <w:rFonts w:ascii="Calibri" w:hAnsi="Calibri" w:cs="Calibri"/>
                <w:color w:val="000000"/>
                <w:spacing w:val="0"/>
                <w:w w:val="191"/>
                <w:sz w:val="21"/>
                <w:u w:val="none"/>
              </w:rPr>
              <w:t> </w:t>
            </w:r>
            <w:r>
              <w:rPr>
                <w:rFonts w:ascii="Times New Roman" w:hAnsi="Times New Roman" w:cs="Times New Roman"/>
                <w:color w:val="000000"/>
                <w:spacing w:val="-1"/>
                <w:w w:val="100"/>
                <w:position w:val="0"/>
                <w:sz w:val="21"/>
                <w:u w:val="none"/>
              </w:rPr>
              <w:t>-2</w:t>
            </w:r>
            <w:r>
              <w:rPr>
                <w:rFonts w:ascii="宋体" w:eastAsia="宋体" w:hAnsi="宋体" w:cs="宋体"/>
                <w:color w:val="000000"/>
                <w:spacing w:val="-6"/>
                <w:w w:val="100"/>
                <w:position w:val="3"/>
                <w:sz w:val="21"/>
                <w:u w:val="none"/>
              </w:rPr>
              <w:t>：撤销</w:t>
            </w:r>
          </w:p>
        </w:tc>
      </w:tr>
      <w:tr>
        <w:tblPrEx>
          <w:tblW w:w="0" w:type="auto"/>
          <w:tblInd w:w="0" w:type="dxa"/>
          <w:tblLayout w:type="fixed"/>
          <w:tblCellMar>
            <w:top w:w="0" w:type="dxa"/>
            <w:left w:w="108" w:type="dxa"/>
            <w:bottom w:w="0" w:type="dxa"/>
            <w:right w:w="108" w:type="dxa"/>
          </w:tblCellMar>
        </w:tblPrEx>
        <w:trPr>
          <w:trHeight w:hRule="exact" w:val="350"/>
        </w:trPr>
        <w:tc>
          <w:tcPr>
            <w:tcW w:w="1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54" w:right="-239"/>
            </w:pPr>
            <w:r>
              <w:rPr>
                <w:rFonts w:ascii="Times New Roman" w:hAnsi="Times New Roman" w:cs="Times New Roman"/>
                <w:color w:val="000000"/>
                <w:spacing w:val="-1"/>
                <w:w w:val="100"/>
                <w:position w:val="0"/>
                <w:sz w:val="21"/>
                <w:u w:val="none"/>
              </w:rPr>
              <w:t>Parking_memo</w:t>
            </w:r>
          </w:p>
        </w:tc>
        <w:tc>
          <w:tcPr>
            <w:tcW w:w="1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715" w:right="-239"/>
            </w:pPr>
            <w:r>
              <w:rPr>
                <w:rFonts w:ascii="Times New Roman" w:hAnsi="Times New Roman" w:cs="Times New Roman"/>
                <w:color w:val="000000"/>
                <w:spacing w:val="-1"/>
                <w:w w:val="100"/>
                <w:position w:val="0"/>
                <w:sz w:val="21"/>
                <w:u w:val="none"/>
              </w:rPr>
              <w:t>String</w:t>
            </w: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20" w:right="-239"/>
            </w:pPr>
            <w:r>
              <w:rPr>
                <w:rFonts w:ascii="宋体" w:eastAsia="宋体" w:hAnsi="宋体" w:cs="宋体"/>
                <w:color w:val="000000"/>
                <w:spacing w:val="-2"/>
                <w:w w:val="100"/>
                <w:position w:val="0"/>
                <w:sz w:val="21"/>
                <w:u w:val="none"/>
              </w:rPr>
              <w:t>备注</w:t>
            </w:r>
          </w:p>
        </w:tc>
        <w:tc>
          <w:tcPr>
            <w:tcW w:w="3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443" w:right="-239"/>
            </w:pPr>
            <w:r>
              <w:rPr>
                <w:rFonts w:ascii="Times New Roman" w:hAnsi="Times New Roman" w:cs="Times New Roman"/>
                <w:color w:val="000000"/>
                <w:spacing w:val="-1"/>
                <w:w w:val="100"/>
                <w:position w:val="0"/>
                <w:sz w:val="21"/>
                <w:u w:val="none"/>
              </w:rPr>
              <w:t>ListCharging</w:t>
            </w:r>
          </w:p>
        </w:tc>
        <w:tc>
          <w:tcPr>
            <w:tcW w:w="1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49" w:right="-239"/>
            </w:pPr>
            <w:r>
              <w:rPr>
                <w:rFonts w:ascii="Times New Roman" w:hAnsi="Times New Roman" w:cs="Times New Roman"/>
                <w:color w:val="000000"/>
                <w:spacing w:val="-1"/>
                <w:w w:val="100"/>
                <w:position w:val="0"/>
                <w:sz w:val="21"/>
                <w:u w:val="none"/>
              </w:rPr>
              <w:t>List&lt;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Charging</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&gt;</w:t>
            </w: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4" w:right="-239"/>
            </w:pPr>
            <w:r>
              <w:rPr>
                <w:rFonts w:ascii="宋体" w:eastAsia="宋体" w:hAnsi="宋体" w:cs="宋体"/>
                <w:color w:val="000000"/>
                <w:spacing w:val="-1"/>
                <w:w w:val="100"/>
                <w:position w:val="0"/>
                <w:sz w:val="21"/>
                <w:u w:val="none"/>
              </w:rPr>
              <w:t>充电桩信息集合</w:t>
            </w:r>
          </w:p>
        </w:tc>
        <w:tc>
          <w:tcPr>
            <w:tcW w:w="3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r>
    </w:tbl>
    <w:tbl>
      <w:tblPr>
        <w:tblStyle w:val="TableNormal"/>
        <w:tblpPr w:leftFromText="180" w:rightFromText="180" w:vertAnchor="page" w:horzAnchor="page" w:tblpX="235" w:tblpY="13512"/>
        <w:tblW w:w="0" w:type="auto"/>
        <w:tblInd w:w="0" w:type="dxa"/>
        <w:tblLayout w:type="fixed"/>
        <w:tblCellMar>
          <w:top w:w="0" w:type="dxa"/>
          <w:left w:w="108" w:type="dxa"/>
          <w:bottom w:w="0" w:type="dxa"/>
          <w:right w:w="108" w:type="dxa"/>
        </w:tblCellMar>
      </w:tblPr>
      <w:tblGrid>
        <w:gridCol w:w="2481"/>
        <w:gridCol w:w="2481"/>
        <w:gridCol w:w="4110"/>
      </w:tblGrid>
      <w:tr>
        <w:tblPrEx>
          <w:tblW w:w="0" w:type="auto"/>
          <w:tblInd w:w="0" w:type="dxa"/>
          <w:tblLayout w:type="fixed"/>
          <w:tblCellMar>
            <w:top w:w="0" w:type="dxa"/>
            <w:left w:w="108" w:type="dxa"/>
            <w:bottom w:w="0" w:type="dxa"/>
            <w:right w:w="108" w:type="dxa"/>
          </w:tblCellMar>
        </w:tblPrEx>
        <w:trPr>
          <w:trHeight w:hRule="exact" w:val="350"/>
        </w:trPr>
        <w:tc>
          <w:tcPr>
            <w:tcW w:w="24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19" w:right="-239"/>
            </w:pPr>
            <w:r>
              <w:rPr>
                <w:rFonts w:ascii="宋体" w:eastAsia="宋体" w:hAnsi="宋体" w:cs="宋体"/>
                <w:color w:val="000000"/>
                <w:spacing w:val="-1"/>
                <w:w w:val="100"/>
                <w:position w:val="0"/>
                <w:sz w:val="21"/>
                <w:u w:val="none"/>
              </w:rPr>
              <w:t>参数字段</w:t>
            </w:r>
          </w:p>
        </w:tc>
        <w:tc>
          <w:tcPr>
            <w:tcW w:w="24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029" w:right="-239"/>
            </w:pPr>
            <w:r>
              <w:rPr>
                <w:rFonts w:ascii="宋体" w:eastAsia="宋体" w:hAnsi="宋体" w:cs="宋体"/>
                <w:color w:val="000000"/>
                <w:spacing w:val="-2"/>
                <w:w w:val="100"/>
                <w:position w:val="0"/>
                <w:sz w:val="21"/>
                <w:u w:val="none"/>
              </w:rPr>
              <w:t>类型</w:t>
            </w:r>
          </w:p>
        </w:tc>
        <w:tc>
          <w:tcPr>
            <w:tcW w:w="4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845" w:right="-239"/>
            </w:pPr>
            <w:r>
              <w:rPr>
                <w:rFonts w:ascii="宋体" w:eastAsia="宋体" w:hAnsi="宋体" w:cs="宋体"/>
                <w:color w:val="000000"/>
                <w:spacing w:val="-2"/>
                <w:w w:val="100"/>
                <w:position w:val="0"/>
                <w:sz w:val="21"/>
                <w:u w:val="none"/>
              </w:rPr>
              <w:t>说明</w:t>
            </w:r>
          </w:p>
        </w:tc>
      </w:tr>
      <w:tr>
        <w:tblPrEx>
          <w:tblW w:w="0" w:type="auto"/>
          <w:tblInd w:w="0" w:type="dxa"/>
          <w:tblLayout w:type="fixed"/>
          <w:tblCellMar>
            <w:top w:w="0" w:type="dxa"/>
            <w:left w:w="108" w:type="dxa"/>
            <w:bottom w:w="0" w:type="dxa"/>
            <w:right w:w="108" w:type="dxa"/>
          </w:tblCellMar>
        </w:tblPrEx>
        <w:trPr>
          <w:trHeight w:hRule="exact" w:val="350"/>
        </w:trPr>
        <w:tc>
          <w:tcPr>
            <w:tcW w:w="24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040" w:right="-239"/>
            </w:pPr>
            <w:r>
              <w:rPr>
                <w:rFonts w:ascii="Times New Roman" w:hAnsi="Times New Roman" w:cs="Times New Roman"/>
                <w:color w:val="000000"/>
                <w:spacing w:val="-1"/>
                <w:w w:val="100"/>
                <w:position w:val="0"/>
                <w:sz w:val="21"/>
                <w:u w:val="none"/>
              </w:rPr>
              <w:t>State</w:t>
            </w:r>
          </w:p>
        </w:tc>
        <w:tc>
          <w:tcPr>
            <w:tcW w:w="24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993" w:right="-239"/>
            </w:pPr>
            <w:r>
              <w:rPr>
                <w:rFonts w:ascii="Times New Roman" w:hAnsi="Times New Roman" w:cs="Times New Roman"/>
                <w:color w:val="000000"/>
                <w:spacing w:val="-1"/>
                <w:w w:val="100"/>
                <w:position w:val="0"/>
                <w:sz w:val="21"/>
                <w:u w:val="none"/>
              </w:rPr>
              <w:t>String</w:t>
            </w:r>
          </w:p>
        </w:tc>
        <w:tc>
          <w:tcPr>
            <w:tcW w:w="4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425" w:right="-239"/>
            </w:pPr>
            <w:r>
              <w:rPr>
                <w:rFonts w:ascii="Times New Roman" w:hAnsi="Times New Roman" w:cs="Times New Roman"/>
                <w:color w:val="000000"/>
                <w:spacing w:val="-1"/>
                <w:w w:val="100"/>
                <w:position w:val="0"/>
                <w:sz w:val="21"/>
                <w:u w:val="none"/>
              </w:rPr>
              <w:t>1</w:t>
            </w:r>
            <w:r>
              <w:rPr>
                <w:rFonts w:ascii="宋体" w:eastAsia="宋体" w:hAnsi="宋体" w:cs="宋体"/>
                <w:color w:val="000000"/>
                <w:spacing w:val="-1"/>
                <w:w w:val="100"/>
                <w:position w:val="3"/>
                <w:sz w:val="21"/>
                <w:u w:val="none"/>
              </w:rPr>
              <w:t>：成功；</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1"/>
                <w:w w:val="100"/>
                <w:position w:val="3"/>
                <w:sz w:val="21"/>
                <w:u w:val="none"/>
              </w:rPr>
              <w:t>：失败</w:t>
            </w:r>
          </w:p>
        </w:tc>
      </w:tr>
      <w:tr>
        <w:tblPrEx>
          <w:tblW w:w="0" w:type="auto"/>
          <w:tblInd w:w="0" w:type="dxa"/>
          <w:tblLayout w:type="fixed"/>
          <w:tblCellMar>
            <w:top w:w="0" w:type="dxa"/>
            <w:left w:w="108" w:type="dxa"/>
            <w:bottom w:w="0" w:type="dxa"/>
            <w:right w:w="108" w:type="dxa"/>
          </w:tblCellMar>
        </w:tblPrEx>
        <w:trPr>
          <w:trHeight w:hRule="exact" w:val="350"/>
        </w:trPr>
        <w:tc>
          <w:tcPr>
            <w:tcW w:w="24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062" w:right="-239"/>
            </w:pPr>
            <w:r>
              <w:rPr>
                <w:rFonts w:ascii="Times New Roman" w:hAnsi="Times New Roman" w:cs="Times New Roman"/>
                <w:color w:val="000000"/>
                <w:spacing w:val="-1"/>
                <w:w w:val="100"/>
                <w:position w:val="0"/>
                <w:sz w:val="21"/>
                <w:u w:val="none"/>
              </w:rPr>
              <w:t>Msg</w:t>
            </w:r>
          </w:p>
        </w:tc>
        <w:tc>
          <w:tcPr>
            <w:tcW w:w="24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993" w:right="-239"/>
            </w:pPr>
            <w:r>
              <w:rPr>
                <w:rFonts w:ascii="Times New Roman" w:hAnsi="Times New Roman" w:cs="Times New Roman"/>
                <w:color w:val="000000"/>
                <w:spacing w:val="-1"/>
                <w:w w:val="100"/>
                <w:position w:val="0"/>
                <w:sz w:val="21"/>
                <w:u w:val="none"/>
              </w:rPr>
              <w:t>String</w:t>
            </w:r>
          </w:p>
        </w:tc>
        <w:tc>
          <w:tcPr>
            <w:tcW w:w="4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634" w:right="-239"/>
            </w:pPr>
            <w:r>
              <w:rPr>
                <w:rFonts w:ascii="宋体" w:eastAsia="宋体" w:hAnsi="宋体" w:cs="宋体"/>
                <w:color w:val="000000"/>
                <w:spacing w:val="-1"/>
                <w:w w:val="100"/>
                <w:position w:val="0"/>
                <w:sz w:val="21"/>
                <w:u w:val="none"/>
              </w:rPr>
              <w:t>返回消息描述</w:t>
            </w:r>
          </w:p>
        </w:tc>
      </w:tr>
    </w:tbl>
    <w:p>
      <w:pPr>
        <w:spacing w:before="0" w:after="0" w:line="240" w:lineRule="exact"/>
      </w:pPr>
    </w:p>
    <w:p>
      <w:pPr>
        <w:spacing w:before="0" w:after="0" w:line="240" w:lineRule="exact"/>
      </w:pPr>
    </w:p>
    <w:p>
      <w:pPr>
        <w:spacing w:before="0" w:after="0" w:line="240" w:lineRule="exact"/>
      </w:pPr>
    </w:p>
    <w:p>
      <w:pPr>
        <w:spacing w:before="0" w:after="0" w:line="350" w:lineRule="exact"/>
      </w:pPr>
    </w:p>
    <w:p>
      <w:pPr>
        <w:widowControl/>
        <w:jc w:val="left"/>
        <w:sectPr>
          <w:type w:val="continuous"/>
          <w:pgSz w:w="11906" w:h="16838"/>
          <w:pgMar w:top="180" w:right="964" w:bottom="0" w:left="1324" w:header="0" w:footer="0" w:gutter="0"/>
          <w:pgNumType w:start="54"/>
          <w:cols w:num="1" w:space="720"/>
          <w:docGrid w:type="lines" w:linePitch="312" w:charSpace="0"/>
        </w:sectPr>
      </w:pPr>
    </w:p>
    <w:p>
      <w:pPr>
        <w:spacing w:before="0" w:after="0" w:line="378" w:lineRule="exact"/>
        <w:ind w:left="495" w:firstLine="3262"/>
        <w:jc w:val="left"/>
      </w:pPr>
      <w:r>
        <w:pict>
          <v:shape id="WS_polygon15" o:spid="_x0000_s1051" type="#_x0000_t12" style="width:467.7pt;height:0.7pt;margin-top:81.15pt;margin-left:70.9pt;mso-height-relative:page;mso-position-horizontal-relative:page;mso-position-vertical-relative:page;mso-width-relative:page;position:absolute;z-index:251684864" coordsize="21600,21600" stroked="t" strokecolor="black">
            <v:fill opacity="0"/>
            <v:stroke joinstyle="miter"/>
          </v:shape>
        </w:pict>
      </w:r>
      <w:r>
        <w:pict>
          <v:shape id="WS_polygon52" o:spid="_x0000_s1052" type="#_x0000_t12" style="width:460.35pt;height:1.45pt;margin-top:81.6pt;margin-left:74.55pt;mso-height-relative:page;mso-position-horizontal-relative:page;mso-position-vertical-relative:page;mso-width-relative:page;position:absolute;z-index:251685888" coordsize="21600,21600" stroked="t" strokecolor="black">
            <v:fill opacity="0"/>
            <v:stroke joinstyle="miter"/>
          </v:shape>
        </w:pict>
      </w:r>
      <w:r>
        <w:pict>
          <v:shape id="WS_polygon53" o:spid="_x0000_s1053" type="#_x0000_t12" style="width:460.35pt;height:1.45pt;margin-top:98.05pt;margin-left:74.55pt;mso-height-relative:page;mso-position-horizontal-relative:page;mso-position-vertical-relative:page;mso-width-relative:page;position:absolute;z-index:251686912" coordsize="21600,21600" stroked="t" strokecolor="black">
            <v:fill opacity="0"/>
            <v:stroke joinstyle="miter"/>
          </v:shape>
        </w:pict>
      </w:r>
      <w:r>
        <w:pict>
          <v:shape id="WS_polygon54" o:spid="_x0000_s1054" type="#_x0000_t12" style="width:1.45pt;height:17.45pt;margin-top:81.4pt;margin-left:74.8pt;mso-height-relative:page;mso-position-horizontal-relative:page;mso-position-vertical-relative:page;mso-width-relative:page;position:absolute;z-index:-251628544" coordsize="21600,21600" stroked="t" strokecolor="black">
            <v:fill opacity="0"/>
            <v:stroke joinstyle="miter"/>
          </v:shape>
        </w:pict>
      </w:r>
      <w:r>
        <w:pict>
          <v:shape id="WS_polygon55" o:spid="_x0000_s1055" type="#_x0000_t12" style="width:1.45pt;height:17.45pt;margin-top:81.4pt;margin-left:174.55pt;mso-height-relative:page;mso-position-horizontal-relative:page;mso-position-vertical-relative:page;mso-width-relative:page;position:absolute;z-index:-251627520" coordsize="21600,21600" stroked="t" strokecolor="black">
            <v:fill opacity="0"/>
            <v:stroke joinstyle="miter"/>
          </v:shape>
        </w:pict>
      </w:r>
      <w:r>
        <w:pict>
          <v:shape id="WS_polygon56" o:spid="_x0000_s1056" type="#_x0000_t12" style="width:1.45pt;height:17.45pt;margin-top:81.4pt;margin-left:271.8pt;mso-height-relative:page;mso-position-horizontal-relative:page;mso-position-vertical-relative:page;mso-width-relative:page;position:absolute;z-index:-251626496" coordsize="21600,21600" stroked="t" strokecolor="black">
            <v:fill opacity="0"/>
            <v:stroke joinstyle="miter"/>
          </v:shape>
        </w:pict>
      </w:r>
      <w:r>
        <w:pict>
          <v:shape id="WS_polygon57" o:spid="_x0000_s1057" type="#_x0000_t12" style="width:1.45pt;height:17.45pt;margin-top:81.4pt;margin-left:376pt;mso-height-relative:page;mso-position-horizontal-relative:page;mso-position-vertical-relative:page;mso-width-relative:page;position:absolute;z-index:-251625472" coordsize="21600,21600" stroked="t" strokecolor="black">
            <v:fill opacity="0"/>
            <v:stroke joinstyle="miter"/>
          </v:shape>
        </w:pict>
      </w:r>
      <w:r>
        <w:pict>
          <v:shape id="WS_polygon58" o:spid="_x0000_s1058" type="#_x0000_t12" style="width:1.45pt;height:17.45pt;margin-top:81.4pt;margin-left:533.7pt;mso-height-relative:page;mso-position-horizontal-relative:page;mso-position-vertical-relative:page;mso-width-relative:page;position:absolute;z-index:-251624448"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tabs>
          <w:tab w:val="left" w:pos="2902"/>
          <w:tab w:val="left" w:pos="4429"/>
          <w:tab w:val="left" w:pos="7153"/>
        </w:tabs>
        <w:spacing w:before="0" w:after="0" w:line="314" w:lineRule="exact"/>
        <w:ind w:left="495" w:firstLine="0"/>
        <w:jc w:val="left"/>
      </w:pPr>
      <w:r>
        <w:rPr>
          <w:rFonts w:ascii="Times New Roman" w:hAnsi="Times New Roman" w:cs="Times New Roman"/>
          <w:color w:val="000000"/>
          <w:spacing w:val="-1"/>
          <w:w w:val="100"/>
          <w:position w:val="0"/>
          <w:sz w:val="21"/>
          <w:u w:val="none"/>
        </w:rPr>
        <w:t>Parking_address</w:t>
      </w:r>
      <w:r>
        <w:rPr>
          <w:rFonts w:cs="Calibri"/>
          <w:color w:val="000000"/>
          <w:spacing w:val="0"/>
          <w:w w:val="100"/>
          <w:u w:val="none"/>
        </w:rPr>
        <w:tab/>
      </w:r>
      <w:r>
        <w:rPr>
          <w:rFonts w:ascii="Times New Roman" w:hAnsi="Times New Roman" w:cs="Times New Roman"/>
          <w:color w:val="000000"/>
          <w:spacing w:val="-1"/>
          <w:w w:val="100"/>
          <w:position w:val="0"/>
          <w:sz w:val="21"/>
          <w:u w:val="none"/>
        </w:rPr>
        <w:t>String</w:t>
      </w:r>
      <w:r>
        <w:rPr>
          <w:rFonts w:cs="Calibri"/>
          <w:color w:val="000000"/>
          <w:spacing w:val="-1"/>
          <w:w w:val="100"/>
          <w:u w:val="none"/>
        </w:rPr>
        <w:tab/>
      </w:r>
      <w:r>
        <w:rPr>
          <w:rFonts w:ascii="宋体" w:eastAsia="宋体" w:hAnsi="宋体" w:cs="宋体"/>
          <w:color w:val="000000"/>
          <w:spacing w:val="-1"/>
          <w:w w:val="100"/>
          <w:position w:val="3"/>
          <w:sz w:val="21"/>
          <w:u w:val="none"/>
        </w:rPr>
        <w:t>充电站详细地址</w:t>
      </w:r>
      <w:r>
        <w:rPr>
          <w:rFonts w:cs="Calibri"/>
          <w:color w:val="000000"/>
          <w:spacing w:val="-1"/>
          <w:w w:val="100"/>
          <w:u w:val="none"/>
        </w:rPr>
        <w:tab/>
      </w:r>
      <w:r>
        <w:rPr>
          <w:rFonts w:ascii="宋体" w:eastAsia="宋体" w:hAnsi="宋体" w:cs="宋体"/>
          <w:color w:val="000000"/>
          <w:spacing w:val="-1"/>
          <w:w w:val="100"/>
          <w:position w:val="3"/>
          <w:sz w:val="21"/>
          <w:u w:val="none"/>
        </w:rPr>
        <w:t>具体到门牌号</w:t>
      </w:r>
    </w:p>
    <w:p>
      <w:pPr>
        <w:spacing w:before="0" w:after="0" w:line="240" w:lineRule="exact"/>
        <w:ind w:left="495" w:firstLine="0"/>
      </w:pPr>
    </w:p>
    <w:p>
      <w:pPr>
        <w:spacing w:before="0" w:after="0" w:line="408" w:lineRule="exact"/>
        <w:ind w:left="495" w:firstLine="3046"/>
        <w:jc w:val="left"/>
      </w:pPr>
    </w:p>
    <w:p>
      <w:pPr>
        <w:widowControl/>
        <w:jc w:val="left"/>
        <w:sectPr>
          <w:type w:val="continuous"/>
          <w:pgSz w:w="11906" w:h="16838"/>
          <w:pgMar w:top="180" w:right="964" w:bottom="0" w:left="1324" w:header="0" w:footer="0" w:gutter="0"/>
          <w:pgNumType w:start="55"/>
          <w:cols w:num="1" w:space="708" w:equalWidth="0">
            <w:col w:w="9618" w:space="0"/>
          </w:cols>
          <w:docGrid w:type="lines" w:linePitch="312" w:charSpace="0"/>
        </w:sectPr>
      </w:pPr>
    </w:p>
    <w:p>
      <w:pPr>
        <w:tabs>
          <w:tab w:val="left" w:pos="1047"/>
        </w:tabs>
        <w:spacing w:before="0" w:after="0" w:line="379" w:lineRule="exact"/>
        <w:ind w:left="94" w:firstLine="0"/>
        <w:jc w:val="left"/>
      </w:pPr>
    </w:p>
    <w:p>
      <w:pPr>
        <w:spacing w:before="0" w:after="0" w:line="447" w:lineRule="exact"/>
        <w:ind w:left="94" w:firstLine="3840"/>
        <w:jc w:val="left"/>
      </w:pPr>
    </w:p>
    <w:p>
      <w:pPr>
        <w:widowControl/>
        <w:jc w:val="left"/>
        <w:sectPr>
          <w:type w:val="continuous"/>
          <w:pgSz w:w="11906" w:h="16838"/>
          <w:pgMar w:top="180" w:right="964" w:bottom="0" w:left="1324" w:header="0" w:footer="0" w:gutter="0"/>
          <w:pgNumType w:start="56"/>
          <w:cols w:num="1" w:space="708" w:equalWidth="0">
            <w:col w:w="9618" w:space="0"/>
          </w:cols>
          <w:docGrid w:type="lines" w:linePitch="312" w:charSpace="0"/>
        </w:sectPr>
      </w:pPr>
    </w:p>
    <w:p>
      <w:pPr>
        <w:tabs>
          <w:tab w:val="left" w:pos="1047"/>
        </w:tabs>
        <w:spacing w:before="0" w:after="0" w:line="379" w:lineRule="exact"/>
        <w:ind w:left="94" w:firstLine="0"/>
        <w:jc w:val="left"/>
      </w:pPr>
    </w:p>
    <w:p>
      <w:pPr>
        <w:widowControl/>
        <w:jc w:val="left"/>
        <w:sectPr>
          <w:type w:val="continuous"/>
          <w:pgSz w:w="11906" w:h="16838"/>
          <w:pgMar w:top="180" w:right="964" w:bottom="0" w:left="1324" w:header="0" w:footer="0" w:gutter="0"/>
          <w:pgNumType w:start="57"/>
          <w:cols w:num="1" w:space="708" w:equalWidth="0">
            <w:col w:w="9618" w:space="0"/>
          </w:cols>
          <w:docGrid w:type="lines" w:linePitch="312" w:charSpace="0"/>
        </w:sectPr>
      </w:pPr>
    </w:p>
    <w:p>
      <w:pPr>
        <w:spacing w:before="0" w:after="0" w:line="447" w:lineRule="exact"/>
        <w:ind w:left="3802" w:firstLine="0"/>
        <w:jc w:val="left"/>
      </w:pPr>
    </w:p>
    <w:p>
      <w:pPr>
        <w:widowControl/>
        <w:jc w:val="left"/>
        <w:sectPr>
          <w:type w:val="continuous"/>
          <w:pgSz w:w="11906" w:h="16838"/>
          <w:pgMar w:top="180" w:right="964" w:bottom="0" w:left="1324" w:header="0" w:footer="0" w:gutter="0"/>
          <w:pgNumType w:start="58"/>
          <w:cols w:num="1" w:space="708" w:equalWidth="0">
            <w:col w:w="9618" w:space="0"/>
          </w:cols>
          <w:docGrid w:type="lines" w:linePitch="312" w:charSpace="0"/>
        </w:sectPr>
      </w:pPr>
    </w:p>
    <w:p>
      <w:pPr>
        <w:tabs>
          <w:tab w:val="left" w:pos="867"/>
        </w:tabs>
        <w:spacing w:before="0" w:after="0" w:line="378" w:lineRule="exact"/>
        <w:ind w:left="94" w:firstLine="0"/>
        <w:jc w:val="left"/>
      </w:pPr>
    </w:p>
    <w:p>
      <w:pPr>
        <w:spacing w:before="0" w:after="0" w:line="373" w:lineRule="exact"/>
        <w:ind w:left="94" w:firstLine="0"/>
        <w:jc w:val="left"/>
      </w:pPr>
      <w:r>
        <w:pict>
          <v:shape id="wondershare_66" o:spid="_x0000_s1059" type="#_x0000_t202" style="width:143pt;height:19.05pt;margin-top:115.4pt;margin-left:243.2pt;mso-height-relative:page;mso-position-horizontal-relative:page;mso-position-vertical-relative:page;mso-width-relative:page;position:absolute;z-index:-251623424" coordsize="21600,21600" filled="f" stroked="f">
            <v:stroke joinstyle="miter"/>
            <v:textbox inset="0,0,0,0">
              <w:txbxContent>
                <w:p>
                  <w:pPr>
                    <w:tabs>
                      <w:tab w:val="left" w:pos="1411"/>
                    </w:tabs>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A.2</w:t>
                  </w:r>
                  <w:r>
                    <w:rPr>
                      <w:rFonts w:ascii="黑体" w:eastAsia="黑体" w:hAnsi="黑体" w:cs="黑体"/>
                      <w:color w:val="000000"/>
                      <w:spacing w:val="-1"/>
                      <w:w w:val="100"/>
                      <w:position w:val="3"/>
                      <w:sz w:val="21"/>
                      <w:u w:val="none"/>
                    </w:rPr>
                    <w:t>（续）</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3"/>
                      <w:sz w:val="21"/>
                      <w:u w:val="none"/>
                    </w:rPr>
                    <w:t>充电站信息</w:t>
                  </w:r>
                </w:p>
              </w:txbxContent>
            </v:textbox>
          </v:shape>
        </w:pict>
      </w:r>
      <w:r>
        <w:pict>
          <v:shape id="wondershare_301" o:spid="_x0000_s1060" type="#_x0000_t202" style="width:388.6pt;height:21.1pt;margin-top:260.8pt;margin-left:70.9pt;mso-height-relative:page;mso-position-horizontal-relative:page;mso-position-vertical-relative:page;mso-width-relative:page;position:absolute;z-index:-251622400" coordsize="21600,21600" filled="f" stroked="f">
            <v:stroke joinstyle="miter"/>
            <v:textbox inset="0,0,0,0">
              <w:txbxContent>
                <w:p>
                  <w:pPr>
                    <w:tabs>
                      <w:tab w:val="left" w:pos="953"/>
                    </w:tabs>
                    <w:autoSpaceDE w:val="0"/>
                    <w:autoSpaceDN w:val="0"/>
                    <w:adjustRightInd w:val="0"/>
                    <w:spacing w:before="0" w:after="0" w:line="323" w:lineRule="exact"/>
                    <w:jc w:val="left"/>
                  </w:pPr>
                  <w:r>
                    <w:rPr>
                      <w:rFonts w:ascii="Times New Roman" w:hAnsi="Times New Roman" w:cs="Times New Roman"/>
                      <w:color w:val="000000"/>
                      <w:spacing w:val="-1"/>
                      <w:w w:val="100"/>
                      <w:position w:val="0"/>
                      <w:sz w:val="24"/>
                      <w:u w:val="none"/>
                    </w:rPr>
                    <w:t>A.3.3.2</w:t>
                  </w:r>
                  <w:r>
                    <w:rPr>
                      <w:rFonts w:cs="Calibri"/>
                      <w:spacing w:val="-1"/>
                      <w:w w:val="100"/>
                    </w:rPr>
                    <w:tab/>
                  </w:r>
                  <w:r>
                    <w:rPr>
                      <w:rFonts w:ascii="宋体" w:eastAsia="宋体" w:hAnsi="宋体" w:cs="宋体"/>
                      <w:color w:val="000000"/>
                      <w:spacing w:val="-1"/>
                      <w:w w:val="100"/>
                      <w:position w:val="3"/>
                      <w:sz w:val="24"/>
                      <w:u w:val="none"/>
                    </w:rPr>
                    <w:t>充电设施信息（字段名称：</w:t>
                  </w:r>
                  <w:r>
                    <w:rPr>
                      <w:rFonts w:ascii="Times New Roman" w:hAnsi="Times New Roman" w:cs="Times New Roman"/>
                      <w:color w:val="000000"/>
                      <w:spacing w:val="-1"/>
                      <w:w w:val="100"/>
                      <w:position w:val="0"/>
                      <w:sz w:val="24"/>
                      <w:u w:val="none"/>
                    </w:rPr>
                    <w:t>ListCharging</w:t>
                  </w:r>
                  <w:r>
                    <w:rPr>
                      <w:rFonts w:ascii="宋体" w:eastAsia="宋体" w:hAnsi="宋体" w:cs="宋体"/>
                      <w:color w:val="000000"/>
                      <w:spacing w:val="-1"/>
                      <w:w w:val="100"/>
                      <w:position w:val="3"/>
                      <w:sz w:val="24"/>
                      <w:u w:val="none"/>
                    </w:rPr>
                    <w:t>）内容格式见表</w:t>
                  </w:r>
                  <w:r>
                    <w:rPr>
                      <w:rFonts w:ascii="Times New Roman" w:hAnsi="Times New Roman" w:cs="Times New Roman"/>
                      <w:color w:val="000000"/>
                      <w:spacing w:val="-1"/>
                      <w:w w:val="100"/>
                      <w:position w:val="0"/>
                      <w:sz w:val="24"/>
                      <w:u w:val="none"/>
                    </w:rPr>
                    <w:t>A.3</w:t>
                  </w:r>
                  <w:r>
                    <w:rPr>
                      <w:rFonts w:ascii="宋体" w:hAnsi="宋体" w:cs="宋体"/>
                      <w:color w:val="000000"/>
                      <w:spacing w:val="-1"/>
                      <w:w w:val="100"/>
                      <w:position w:val="3"/>
                      <w:sz w:val="24"/>
                      <w:u w:val="none"/>
                    </w:rPr>
                    <w:t>。</w:t>
                  </w:r>
                </w:p>
              </w:txbxContent>
            </v:textbox>
          </v:shape>
        </w:pict>
      </w:r>
      <w:r>
        <w:pict>
          <v:shape id="wondershare_306" o:spid="_x0000_s1061" type="#_x0000_t202" style="width:103.6pt;height:19.05pt;margin-top:285.2pt;margin-left:262.9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A.3</w:t>
                  </w:r>
                  <w:r>
                    <w:rPr>
                      <w:rFonts w:ascii="Calibri" w:hAnsi="Calibri" w:cs="Calibri"/>
                      <w:color w:val="000000"/>
                      <w:spacing w:val="5"/>
                      <w:w w:val="100"/>
                      <w:sz w:val="21"/>
                      <w:u w:val="none"/>
                    </w:rPr>
                    <w:t> </w:t>
                  </w:r>
                  <w:r>
                    <w:rPr>
                      <w:rFonts w:ascii="黑体" w:eastAsia="黑体" w:hAnsi="黑体" w:cs="黑体"/>
                      <w:color w:val="000000"/>
                      <w:spacing w:val="-1"/>
                      <w:w w:val="100"/>
                      <w:position w:val="3"/>
                      <w:sz w:val="21"/>
                      <w:u w:val="none"/>
                    </w:rPr>
                    <w:t>充电桩信息</w:t>
                  </w:r>
                </w:p>
              </w:txbxContent>
            </v:textbox>
          </v:shape>
        </w:pict>
      </w:r>
      <w:r>
        <w:pict>
          <v:shape id="wondershare_810" o:spid="_x0000_s1062" type="#_x0000_t202" style="width:193.25pt;height:21.1pt;margin-top:641.1pt;margin-left:70.9pt;mso-height-relative:page;mso-position-horizontal-relative:page;mso-position-vertical-relative:page;mso-width-relative:page;position:absolute;z-index:-251620352" coordsize="21600,21600" filled="f" stroked="f">
            <v:stroke joinstyle="miter"/>
            <v:textbox inset="0,0,0,0">
              <w:txbxContent>
                <w:p>
                  <w:pPr>
                    <w:tabs>
                      <w:tab w:val="left" w:pos="953"/>
                    </w:tabs>
                    <w:autoSpaceDE w:val="0"/>
                    <w:autoSpaceDN w:val="0"/>
                    <w:adjustRightInd w:val="0"/>
                    <w:spacing w:before="0" w:after="0" w:line="323" w:lineRule="exact"/>
                    <w:jc w:val="left"/>
                  </w:pPr>
                  <w:r>
                    <w:rPr>
                      <w:rFonts w:ascii="Times New Roman" w:hAnsi="Times New Roman" w:cs="Times New Roman"/>
                      <w:color w:val="000000"/>
                      <w:spacing w:val="-1"/>
                      <w:w w:val="100"/>
                      <w:position w:val="0"/>
                      <w:sz w:val="24"/>
                      <w:u w:val="none"/>
                    </w:rPr>
                    <w:t>A.3.3.3</w:t>
                  </w:r>
                  <w:r>
                    <w:rPr>
                      <w:rFonts w:cs="Calibri"/>
                      <w:spacing w:val="0"/>
                      <w:w w:val="100"/>
                    </w:rPr>
                    <w:tab/>
                  </w:r>
                  <w:r>
                    <w:rPr>
                      <w:rFonts w:ascii="宋体" w:eastAsia="宋体" w:hAnsi="宋体" w:cs="宋体"/>
                      <w:color w:val="000000"/>
                      <w:spacing w:val="-1"/>
                      <w:w w:val="100"/>
                      <w:position w:val="3"/>
                      <w:sz w:val="24"/>
                      <w:u w:val="none"/>
                    </w:rPr>
                    <w:t>接口返回数据见表</w:t>
                  </w:r>
                  <w:r>
                    <w:rPr>
                      <w:rFonts w:ascii="Times New Roman" w:hAnsi="Times New Roman" w:cs="Times New Roman"/>
                      <w:color w:val="000000"/>
                      <w:spacing w:val="-1"/>
                      <w:w w:val="100"/>
                      <w:position w:val="0"/>
                      <w:sz w:val="24"/>
                      <w:u w:val="none"/>
                    </w:rPr>
                    <w:t>A.4</w:t>
                  </w:r>
                  <w:r>
                    <w:rPr>
                      <w:rFonts w:ascii="宋体" w:hAnsi="宋体" w:cs="宋体"/>
                      <w:color w:val="000000"/>
                      <w:spacing w:val="-1"/>
                      <w:w w:val="100"/>
                      <w:position w:val="3"/>
                      <w:sz w:val="24"/>
                      <w:u w:val="none"/>
                    </w:rPr>
                    <w:t>。</w:t>
                  </w:r>
                </w:p>
              </w:txbxContent>
            </v:textbox>
          </v:shape>
        </w:pict>
      </w:r>
      <w:r>
        <w:pict>
          <v:shape id="wondershare_815" o:spid="_x0000_s1063" type="#_x0000_t202" style="width:116.7pt;height:19.05pt;margin-top:665.5pt;margin-left:256.3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A.4</w:t>
                  </w:r>
                  <w:r>
                    <w:rPr>
                      <w:rFonts w:ascii="Calibri" w:hAnsi="Calibri" w:cs="Calibri"/>
                      <w:color w:val="000000"/>
                      <w:spacing w:val="4"/>
                      <w:w w:val="100"/>
                      <w:sz w:val="21"/>
                      <w:u w:val="none"/>
                    </w:rPr>
                    <w:t>  </w:t>
                  </w:r>
                  <w:r>
                    <w:rPr>
                      <w:rFonts w:ascii="黑体" w:eastAsia="黑体" w:hAnsi="黑体" w:cs="黑体"/>
                      <w:color w:val="000000"/>
                      <w:spacing w:val="-1"/>
                      <w:w w:val="100"/>
                      <w:position w:val="3"/>
                      <w:sz w:val="21"/>
                      <w:u w:val="none"/>
                    </w:rPr>
                    <w:t>接口返回数据</w:t>
                  </w:r>
                </w:p>
              </w:txbxContent>
            </v:textbox>
          </v:shape>
        </w:pict>
      </w:r>
      <w:r>
        <w:pict>
          <v:shape id="wondershare_880" o:spid="_x0000_s1064" type="#_x0000_t202" style="width:130.6pt;height:21.1pt;margin-top:740.8pt;margin-left:70.9pt;mso-height-relative:page;mso-position-horizontal-relative:page;mso-position-vertical-relative:page;mso-width-relative:page;position:absolute;z-index:-251618304" coordsize="21600,21600" filled="f" stroked="f">
            <v:stroke joinstyle="miter"/>
            <v:textbox inset="0,0,0,0">
              <w:txbxContent>
                <w:p>
                  <w:pPr>
                    <w:tabs>
                      <w:tab w:val="left" w:pos="773"/>
                    </w:tabs>
                    <w:autoSpaceDE w:val="0"/>
                    <w:autoSpaceDN w:val="0"/>
                    <w:adjustRightInd w:val="0"/>
                    <w:spacing w:before="0" w:after="0" w:line="323" w:lineRule="exact"/>
                    <w:jc w:val="left"/>
                  </w:pPr>
                  <w:r>
                    <w:rPr>
                      <w:rFonts w:ascii="Times New Roman" w:hAnsi="Times New Roman" w:cs="Times New Roman"/>
                      <w:color w:val="000000"/>
                      <w:spacing w:val="-1"/>
                      <w:w w:val="100"/>
                      <w:position w:val="0"/>
                      <w:sz w:val="24"/>
                      <w:u w:val="none"/>
                    </w:rPr>
                    <w:t>A.3.4</w:t>
                  </w:r>
                  <w:r>
                    <w:rPr>
                      <w:rFonts w:cs="Calibri"/>
                      <w:spacing w:val="-1"/>
                      <w:w w:val="100"/>
                    </w:rPr>
                    <w:tab/>
                  </w:r>
                  <w:r>
                    <w:rPr>
                      <w:rFonts w:ascii="宋体" w:eastAsia="宋体" w:hAnsi="宋体" w:cs="宋体"/>
                      <w:color w:val="000000"/>
                      <w:spacing w:val="-1"/>
                      <w:w w:val="100"/>
                      <w:position w:val="3"/>
                      <w:sz w:val="24"/>
                      <w:u w:val="none"/>
                    </w:rPr>
                    <w:t>接口应用示例</w:t>
                  </w:r>
                </w:p>
              </w:txbxContent>
            </v:textbox>
          </v:shape>
        </w:pict>
      </w:r>
      <w:r>
        <w:rPr>
          <w:rFonts w:ascii="Times New Roman" w:hAnsi="Times New Roman" w:cs="Times New Roman"/>
          <w:color w:val="000000"/>
          <w:spacing w:val="0"/>
          <w:w w:val="100"/>
          <w:position w:val="0"/>
          <w:sz w:val="18"/>
          <w:u w:val="none"/>
        </w:rPr>
        <w:t>10</w:t>
      </w:r>
    </w:p>
    <w:p>
      <w:pPr>
        <w:widowControl/>
        <w:jc w:val="left"/>
        <w:sectPr>
          <w:type w:val="continuous"/>
          <w:pgSz w:w="11906" w:h="16838"/>
          <w:pgMar w:top="180" w:right="964" w:bottom="0" w:left="1324" w:header="0" w:footer="0" w:gutter="0"/>
          <w:pgNumType w:start="59"/>
          <w:cols w:num="1" w:space="708" w:equalWidth="0">
            <w:col w:w="9618" w:space="0"/>
          </w:cols>
          <w:docGrid w:type="lines" w:linePitch="312" w:charSpace="0"/>
        </w:sectPr>
      </w:pPr>
    </w:p>
    <w:p>
      <w:pPr>
        <w:spacing w:before="0" w:after="0" w:line="240" w:lineRule="exact"/>
        <w:ind w:left="94" w:firstLine="0"/>
      </w:pPr>
    </w:p>
    <w:p>
      <w:pPr>
        <w:spacing w:before="0" w:after="0" w:line="240" w:lineRule="exact"/>
        <w:ind w:left="94" w:firstLine="0"/>
      </w:pPr>
    </w:p>
    <w:p>
      <w:pPr>
        <w:spacing w:before="0" w:after="0" w:line="240" w:lineRule="exact"/>
        <w:ind w:left="94" w:firstLine="0"/>
      </w:pPr>
    </w:p>
    <w:p>
      <w:pPr>
        <w:spacing w:before="0" w:after="0" w:line="366" w:lineRule="exact"/>
        <w:ind w:left="2889" w:firstLine="0"/>
        <w:jc w:val="left"/>
        <w:rPr>
          <w:rFonts w:hint="eastAsia"/>
        </w:rPr>
      </w:pPr>
    </w:p>
    <w:p>
      <w:pPr>
        <w:widowControl/>
        <w:jc w:val="left"/>
        <w:sectPr>
          <w:type w:val="continuous"/>
          <w:pgSz w:w="11906" w:h="16838"/>
          <w:pgMar w:top="180" w:right="964" w:bottom="0" w:left="1324" w:header="0" w:footer="0" w:gutter="0"/>
          <w:pgNumType w:start="60"/>
          <w:cols w:num="1" w:space="708" w:equalWidth="0">
            <w:col w:w="9618" w:space="0"/>
          </w:cols>
          <w:docGrid w:type="lines" w:linePitch="312" w:charSpace="0"/>
        </w:sectPr>
      </w:pPr>
    </w:p>
    <w:tbl>
      <w:tblPr>
        <w:tblStyle w:val="TableNormal"/>
        <w:tblpPr w:leftFromText="180" w:rightFromText="180" w:vertAnchor="page" w:horzAnchor="page" w:tblpX="631" w:tblpY="10043"/>
        <w:tblW w:w="0" w:type="auto"/>
        <w:tblInd w:w="0" w:type="dxa"/>
        <w:tblLayout w:type="fixed"/>
        <w:tblCellMar>
          <w:top w:w="0" w:type="dxa"/>
          <w:left w:w="108" w:type="dxa"/>
          <w:bottom w:w="0" w:type="dxa"/>
          <w:right w:w="108" w:type="dxa"/>
        </w:tblCellMar>
      </w:tblPr>
      <w:tblGrid>
        <w:gridCol w:w="1772"/>
        <w:gridCol w:w="1578"/>
        <w:gridCol w:w="2599"/>
        <w:gridCol w:w="3123"/>
      </w:tblGrid>
      <w:tr>
        <w:tblPrEx>
          <w:tblW w:w="0" w:type="auto"/>
          <w:tblInd w:w="0" w:type="dxa"/>
          <w:tblLayout w:type="fixed"/>
          <w:tblCellMar>
            <w:top w:w="0" w:type="dxa"/>
            <w:left w:w="108" w:type="dxa"/>
            <w:bottom w:w="0" w:type="dxa"/>
            <w:right w:w="108" w:type="dxa"/>
          </w:tblCellMar>
        </w:tblPrEx>
        <w:trPr>
          <w:trHeight w:hRule="exact" w:val="350"/>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67" w:right="-239"/>
            </w:pPr>
            <w:bookmarkStart w:id="16" w:name="17"/>
            <w:bookmarkEnd w:id="16"/>
            <w:r>
              <w:rPr>
                <w:rFonts w:ascii="宋体" w:eastAsia="宋体" w:hAnsi="宋体" w:cs="宋体"/>
                <w:color w:val="000000"/>
                <w:spacing w:val="-1"/>
                <w:w w:val="100"/>
                <w:position w:val="0"/>
                <w:sz w:val="21"/>
                <w:u w:val="none"/>
              </w:rPr>
              <w:t>参数名称</w:t>
            </w:r>
          </w:p>
        </w:tc>
        <w:tc>
          <w:tcPr>
            <w:tcW w:w="1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579" w:right="-239"/>
            </w:pPr>
            <w:r>
              <w:rPr>
                <w:rFonts w:ascii="宋体" w:eastAsia="宋体" w:hAnsi="宋体" w:cs="宋体"/>
                <w:color w:val="000000"/>
                <w:spacing w:val="-2"/>
                <w:w w:val="100"/>
                <w:position w:val="0"/>
                <w:sz w:val="21"/>
                <w:u w:val="none"/>
              </w:rPr>
              <w:t>类型</w:t>
            </w:r>
          </w:p>
        </w:tc>
        <w:tc>
          <w:tcPr>
            <w:tcW w:w="25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089" w:right="-239"/>
            </w:pPr>
            <w:r>
              <w:rPr>
                <w:rFonts w:ascii="宋体" w:eastAsia="宋体" w:hAnsi="宋体" w:cs="宋体"/>
                <w:color w:val="000000"/>
                <w:spacing w:val="-2"/>
                <w:w w:val="100"/>
                <w:position w:val="0"/>
                <w:sz w:val="21"/>
                <w:u w:val="none"/>
              </w:rPr>
              <w:t>说明</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350" w:right="-239"/>
            </w:pPr>
            <w:r>
              <w:rPr>
                <w:rFonts w:ascii="宋体" w:eastAsia="宋体" w:hAnsi="宋体" w:cs="宋体"/>
                <w:color w:val="000000"/>
                <w:spacing w:val="-2"/>
                <w:w w:val="100"/>
                <w:position w:val="0"/>
                <w:sz w:val="21"/>
                <w:u w:val="none"/>
              </w:rPr>
              <w:t>备注</w:t>
            </w:r>
          </w:p>
        </w:tc>
      </w:tr>
      <w:tr>
        <w:tblPrEx>
          <w:tblW w:w="0" w:type="auto"/>
          <w:tblInd w:w="0" w:type="dxa"/>
          <w:tblLayout w:type="fixed"/>
          <w:tblCellMar>
            <w:top w:w="0" w:type="dxa"/>
            <w:left w:w="108" w:type="dxa"/>
            <w:bottom w:w="0" w:type="dxa"/>
            <w:right w:w="108" w:type="dxa"/>
          </w:tblCellMar>
        </w:tblPrEx>
        <w:trPr>
          <w:trHeight w:hRule="exact" w:val="350"/>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632" w:right="-239"/>
            </w:pPr>
            <w:r>
              <w:rPr>
                <w:rFonts w:ascii="Times New Roman" w:hAnsi="Times New Roman" w:cs="Times New Roman"/>
                <w:color w:val="000000"/>
                <w:spacing w:val="-1"/>
                <w:w w:val="100"/>
                <w:position w:val="0"/>
                <w:sz w:val="21"/>
                <w:u w:val="none"/>
              </w:rPr>
              <w:t>GUID</w:t>
            </w:r>
          </w:p>
        </w:tc>
        <w:tc>
          <w:tcPr>
            <w:tcW w:w="1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543" w:right="-239"/>
            </w:pPr>
            <w:r>
              <w:rPr>
                <w:rFonts w:ascii="Times New Roman" w:hAnsi="Times New Roman" w:cs="Times New Roman"/>
                <w:color w:val="000000"/>
                <w:spacing w:val="-1"/>
                <w:w w:val="100"/>
                <w:position w:val="0"/>
                <w:sz w:val="21"/>
                <w:u w:val="none"/>
              </w:rPr>
              <w:t>String</w:t>
            </w:r>
          </w:p>
        </w:tc>
        <w:tc>
          <w:tcPr>
            <w:tcW w:w="25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669" w:right="-239"/>
            </w:pPr>
            <w:r>
              <w:rPr>
                <w:rFonts w:ascii="宋体" w:eastAsia="宋体" w:hAnsi="宋体" w:cs="宋体"/>
                <w:color w:val="000000"/>
                <w:spacing w:val="-1"/>
                <w:w w:val="100"/>
                <w:position w:val="0"/>
                <w:sz w:val="21"/>
                <w:u w:val="none"/>
              </w:rPr>
              <w:t>全局唯一标识</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9"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318" w:right="-239"/>
            </w:pPr>
            <w:r>
              <w:rPr>
                <w:rFonts w:ascii="Times New Roman" w:hAnsi="Times New Roman" w:cs="Times New Roman"/>
                <w:color w:val="000000"/>
                <w:spacing w:val="-1"/>
                <w:w w:val="100"/>
                <w:position w:val="0"/>
                <w:sz w:val="21"/>
                <w:u w:val="none"/>
              </w:rPr>
              <w:t>Parking_code</w:t>
            </w:r>
          </w:p>
        </w:tc>
        <w:tc>
          <w:tcPr>
            <w:tcW w:w="1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298" w:right="-239"/>
            </w:pPr>
            <w:r>
              <w:rPr>
                <w:rFonts w:ascii="Times New Roman" w:hAnsi="Times New Roman" w:cs="Times New Roman"/>
                <w:color w:val="000000"/>
                <w:spacing w:val="-3"/>
                <w:w w:val="100"/>
                <w:position w:val="0"/>
                <w:sz w:val="21"/>
                <w:u w:val="none"/>
              </w:rPr>
              <w:t>Varchar(32)</w:t>
            </w:r>
          </w:p>
        </w:tc>
        <w:tc>
          <w:tcPr>
            <w:tcW w:w="25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774" w:right="-239"/>
            </w:pPr>
            <w:r>
              <w:rPr>
                <w:rFonts w:ascii="宋体" w:eastAsia="宋体" w:hAnsi="宋体" w:cs="宋体"/>
                <w:color w:val="000000"/>
                <w:spacing w:val="-1"/>
                <w:w w:val="100"/>
                <w:position w:val="0"/>
                <w:sz w:val="21"/>
                <w:u w:val="none"/>
              </w:rPr>
              <w:t>充电站编号</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9"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330" w:right="-239"/>
            </w:pPr>
            <w:r>
              <w:rPr>
                <w:rFonts w:ascii="Times New Roman" w:hAnsi="Times New Roman" w:cs="Times New Roman"/>
                <w:color w:val="000000"/>
                <w:spacing w:val="-1"/>
                <w:w w:val="100"/>
                <w:position w:val="0"/>
                <w:sz w:val="21"/>
                <w:u w:val="none"/>
              </w:rPr>
              <w:t>ChargGunNo</w:t>
            </w:r>
          </w:p>
        </w:tc>
        <w:tc>
          <w:tcPr>
            <w:tcW w:w="1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98" w:right="-239"/>
            </w:pPr>
            <w:r>
              <w:rPr>
                <w:rFonts w:ascii="Times New Roman" w:hAnsi="Times New Roman" w:cs="Times New Roman"/>
                <w:color w:val="000000"/>
                <w:spacing w:val="-3"/>
                <w:w w:val="100"/>
                <w:position w:val="0"/>
                <w:sz w:val="21"/>
                <w:u w:val="none"/>
              </w:rPr>
              <w:t>Varchar(32)</w:t>
            </w:r>
          </w:p>
        </w:tc>
        <w:tc>
          <w:tcPr>
            <w:tcW w:w="25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74" w:right="-239"/>
            </w:pPr>
            <w:r>
              <w:rPr>
                <w:rFonts w:ascii="宋体" w:eastAsia="宋体" w:hAnsi="宋体" w:cs="宋体"/>
                <w:color w:val="000000"/>
                <w:spacing w:val="-1"/>
                <w:w w:val="100"/>
                <w:position w:val="0"/>
                <w:sz w:val="21"/>
                <w:u w:val="none"/>
              </w:rPr>
              <w:t>充电枪编号</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337" w:right="-239"/>
            </w:pPr>
            <w:r>
              <w:rPr>
                <w:rFonts w:ascii="Times New Roman" w:hAnsi="Times New Roman" w:cs="Times New Roman"/>
                <w:color w:val="000000"/>
                <w:spacing w:val="-1"/>
                <w:w w:val="100"/>
                <w:position w:val="0"/>
                <w:sz w:val="21"/>
                <w:u w:val="none"/>
              </w:rPr>
              <w:t>VIN_number</w:t>
            </w:r>
          </w:p>
        </w:tc>
        <w:tc>
          <w:tcPr>
            <w:tcW w:w="1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98" w:right="-239"/>
            </w:pPr>
            <w:r>
              <w:rPr>
                <w:rFonts w:ascii="Times New Roman" w:hAnsi="Times New Roman" w:cs="Times New Roman"/>
                <w:color w:val="000000"/>
                <w:spacing w:val="-3"/>
                <w:w w:val="100"/>
                <w:position w:val="0"/>
                <w:sz w:val="21"/>
                <w:u w:val="none"/>
              </w:rPr>
              <w:t>Varchar(32)</w:t>
            </w:r>
          </w:p>
        </w:tc>
        <w:tc>
          <w:tcPr>
            <w:tcW w:w="25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74" w:right="-239"/>
            </w:pPr>
            <w:r>
              <w:rPr>
                <w:rFonts w:ascii="宋体" w:eastAsia="宋体" w:hAnsi="宋体" w:cs="宋体"/>
                <w:color w:val="000000"/>
                <w:spacing w:val="-1"/>
                <w:w w:val="100"/>
                <w:position w:val="0"/>
                <w:sz w:val="21"/>
                <w:u w:val="none"/>
              </w:rPr>
              <w:t>车辆识别码</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882" w:right="-239"/>
            </w:pPr>
            <w:r>
              <w:rPr>
                <w:rFonts w:ascii="Times New Roman" w:hAnsi="Times New Roman" w:cs="Times New Roman"/>
                <w:color w:val="000000"/>
                <w:spacing w:val="-1"/>
                <w:w w:val="100"/>
                <w:position w:val="0"/>
                <w:sz w:val="21"/>
                <w:u w:val="none"/>
              </w:rPr>
              <w:t>BRM</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报文信息</w:t>
            </w:r>
          </w:p>
        </w:tc>
      </w:tr>
      <w:tr>
        <w:tblPrEx>
          <w:tblW w:w="0" w:type="auto"/>
          <w:tblInd w:w="0" w:type="dxa"/>
          <w:tblLayout w:type="fixed"/>
          <w:tblCellMar>
            <w:top w:w="0" w:type="dxa"/>
            <w:left w:w="108" w:type="dxa"/>
            <w:bottom w:w="0" w:type="dxa"/>
            <w:right w:w="108" w:type="dxa"/>
          </w:tblCellMar>
        </w:tblPrEx>
        <w:trPr>
          <w:trHeight w:hRule="exact" w:val="350"/>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260" w:right="-239"/>
            </w:pPr>
            <w:r>
              <w:rPr>
                <w:rFonts w:ascii="Times New Roman" w:hAnsi="Times New Roman" w:cs="Times New Roman"/>
                <w:color w:val="000000"/>
                <w:spacing w:val="-1"/>
                <w:w w:val="100"/>
                <w:position w:val="0"/>
                <w:sz w:val="21"/>
                <w:u w:val="none"/>
              </w:rPr>
              <w:t>ChargPileTime</w:t>
            </w:r>
          </w:p>
        </w:tc>
        <w:tc>
          <w:tcPr>
            <w:tcW w:w="1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531" w:right="-239"/>
            </w:pPr>
            <w:r>
              <w:rPr>
                <w:rFonts w:ascii="Times New Roman" w:hAnsi="Times New Roman" w:cs="Times New Roman"/>
                <w:color w:val="000000"/>
                <w:spacing w:val="-7"/>
                <w:w w:val="100"/>
                <w:position w:val="0"/>
                <w:sz w:val="21"/>
                <w:u w:val="none"/>
              </w:rPr>
              <w:t>DATE</w:t>
            </w:r>
          </w:p>
        </w:tc>
        <w:tc>
          <w:tcPr>
            <w:tcW w:w="25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8" w:lineRule="exact"/>
              <w:ind w:left="880" w:right="-239"/>
            </w:pPr>
            <w:r>
              <w:rPr>
                <w:rFonts w:ascii="宋体" w:eastAsia="宋体" w:hAnsi="宋体" w:cs="宋体"/>
                <w:color w:val="000000"/>
                <w:spacing w:val="-1"/>
                <w:w w:val="100"/>
                <w:position w:val="0"/>
                <w:sz w:val="21"/>
                <w:u w:val="none"/>
              </w:rPr>
              <w:t>充电时间</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2" w:right="-239"/>
            </w:pPr>
            <w:r>
              <w:rPr>
                <w:rFonts w:ascii="宋体" w:eastAsia="宋体" w:hAnsi="宋体" w:cs="宋体"/>
                <w:color w:val="000000"/>
                <w:spacing w:val="-1"/>
                <w:w w:val="100"/>
                <w:position w:val="3"/>
                <w:sz w:val="21"/>
                <w:u w:val="none"/>
              </w:rPr>
              <w:t>格式为</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yyyy-MM-dd</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HH:mm:ss</w:t>
            </w:r>
          </w:p>
        </w:tc>
      </w:tr>
      <w:tr>
        <w:tblPrEx>
          <w:tblW w:w="0" w:type="auto"/>
          <w:tblInd w:w="0" w:type="dxa"/>
          <w:tblLayout w:type="fixed"/>
          <w:tblCellMar>
            <w:top w:w="0" w:type="dxa"/>
            <w:left w:w="108" w:type="dxa"/>
            <w:bottom w:w="0" w:type="dxa"/>
            <w:right w:w="108" w:type="dxa"/>
          </w:tblCellMar>
        </w:tblPrEx>
        <w:trPr>
          <w:trHeight w:hRule="exact" w:val="350"/>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383" w:right="-239"/>
            </w:pPr>
            <w:r>
              <w:rPr>
                <w:rFonts w:ascii="Times New Roman" w:hAnsi="Times New Roman" w:cs="Times New Roman"/>
                <w:color w:val="000000"/>
                <w:spacing w:val="-2"/>
                <w:w w:val="100"/>
                <w:position w:val="0"/>
                <w:sz w:val="21"/>
                <w:u w:val="none"/>
              </w:rPr>
              <w:t>ChargTimes</w:t>
            </w:r>
          </w:p>
        </w:tc>
        <w:tc>
          <w:tcPr>
            <w:tcW w:w="1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298" w:right="-239"/>
            </w:pPr>
            <w:r>
              <w:rPr>
                <w:rFonts w:ascii="Times New Roman" w:hAnsi="Times New Roman" w:cs="Times New Roman"/>
                <w:color w:val="000000"/>
                <w:spacing w:val="-3"/>
                <w:w w:val="100"/>
                <w:position w:val="0"/>
                <w:sz w:val="21"/>
                <w:u w:val="none"/>
              </w:rPr>
              <w:t>Varchar(16)</w:t>
            </w:r>
          </w:p>
        </w:tc>
        <w:tc>
          <w:tcPr>
            <w:tcW w:w="25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880" w:right="-239"/>
            </w:pPr>
            <w:r>
              <w:rPr>
                <w:rFonts w:ascii="宋体" w:eastAsia="宋体" w:hAnsi="宋体" w:cs="宋体"/>
                <w:color w:val="000000"/>
                <w:spacing w:val="-1"/>
                <w:w w:val="100"/>
                <w:position w:val="0"/>
                <w:sz w:val="21"/>
                <w:u w:val="none"/>
              </w:rPr>
              <w:t>充电次数</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722" w:right="-239"/>
            </w:pPr>
            <w:r>
              <w:rPr>
                <w:rFonts w:ascii="宋体" w:eastAsia="宋体" w:hAnsi="宋体" w:cs="宋体"/>
                <w:color w:val="000000"/>
                <w:spacing w:val="-1"/>
                <w:w w:val="100"/>
                <w:position w:val="0"/>
                <w:sz w:val="21"/>
                <w:u w:val="none"/>
              </w:rPr>
              <w:t>当前枪充电总次数</w:t>
            </w:r>
          </w:p>
        </w:tc>
      </w:tr>
      <w:tr>
        <w:tblPrEx>
          <w:tblW w:w="0" w:type="auto"/>
          <w:tblInd w:w="0" w:type="dxa"/>
          <w:tblLayout w:type="fixed"/>
          <w:tblCellMar>
            <w:top w:w="0" w:type="dxa"/>
            <w:left w:w="108" w:type="dxa"/>
            <w:bottom w:w="0" w:type="dxa"/>
            <w:right w:w="108" w:type="dxa"/>
          </w:tblCellMar>
        </w:tblPrEx>
        <w:trPr>
          <w:trHeight w:hRule="exact" w:val="350"/>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541" w:right="-239"/>
            </w:pPr>
            <w:r>
              <w:rPr>
                <w:rFonts w:ascii="Times New Roman" w:hAnsi="Times New Roman" w:cs="Times New Roman"/>
                <w:color w:val="000000"/>
                <w:spacing w:val="-3"/>
                <w:w w:val="100"/>
                <w:position w:val="0"/>
                <w:sz w:val="21"/>
                <w:u w:val="none"/>
              </w:rPr>
              <w:t>BatType</w:t>
            </w:r>
          </w:p>
        </w:tc>
        <w:tc>
          <w:tcPr>
            <w:tcW w:w="1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298" w:right="-239"/>
            </w:pPr>
            <w:r>
              <w:rPr>
                <w:rFonts w:ascii="Times New Roman" w:hAnsi="Times New Roman" w:cs="Times New Roman"/>
                <w:color w:val="000000"/>
                <w:spacing w:val="-3"/>
                <w:w w:val="100"/>
                <w:position w:val="0"/>
                <w:sz w:val="21"/>
                <w:u w:val="none"/>
              </w:rPr>
              <w:t>Varchar(32)</w:t>
            </w:r>
          </w:p>
        </w:tc>
        <w:tc>
          <w:tcPr>
            <w:tcW w:w="25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60" w:right="-239"/>
            </w:pPr>
            <w:r>
              <w:rPr>
                <w:rFonts w:ascii="宋体" w:eastAsia="宋体" w:hAnsi="宋体" w:cs="宋体"/>
                <w:color w:val="000000"/>
                <w:spacing w:val="-1"/>
                <w:w w:val="100"/>
                <w:position w:val="0"/>
                <w:sz w:val="21"/>
                <w:u w:val="none"/>
              </w:rPr>
              <w:t>本次充电电池类型</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9"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493" w:right="-239"/>
            </w:pPr>
            <w:r>
              <w:rPr>
                <w:rFonts w:ascii="Times New Roman" w:hAnsi="Times New Roman" w:cs="Times New Roman"/>
                <w:color w:val="000000"/>
                <w:spacing w:val="-1"/>
                <w:w w:val="100"/>
                <w:position w:val="0"/>
                <w:sz w:val="21"/>
                <w:u w:val="none"/>
              </w:rPr>
              <w:t>StartSOC</w:t>
            </w:r>
          </w:p>
        </w:tc>
        <w:tc>
          <w:tcPr>
            <w:tcW w:w="1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454" w:right="-239"/>
            </w:pPr>
            <w:r>
              <w:rPr>
                <w:rFonts w:ascii="Times New Roman" w:hAnsi="Times New Roman" w:cs="Times New Roman"/>
                <w:color w:val="000000"/>
                <w:spacing w:val="-1"/>
                <w:w w:val="100"/>
                <w:position w:val="0"/>
                <w:sz w:val="21"/>
                <w:u w:val="none"/>
              </w:rPr>
              <w:t>Number</w:t>
            </w:r>
          </w:p>
        </w:tc>
        <w:tc>
          <w:tcPr>
            <w:tcW w:w="25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441" w:right="-239"/>
            </w:pPr>
            <w:r>
              <w:rPr>
                <w:rFonts w:ascii="宋体" w:eastAsia="宋体" w:hAnsi="宋体" w:cs="宋体"/>
                <w:color w:val="000000"/>
                <w:spacing w:val="-1"/>
                <w:w w:val="100"/>
                <w:position w:val="3"/>
                <w:sz w:val="21"/>
                <w:u w:val="none"/>
              </w:rPr>
              <w:t>本次充电起始</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SOC</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4"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522" w:right="-239"/>
            </w:pPr>
            <w:r>
              <w:rPr>
                <w:rFonts w:ascii="Times New Roman" w:hAnsi="Times New Roman" w:cs="Times New Roman"/>
                <w:color w:val="000000"/>
                <w:spacing w:val="-1"/>
                <w:w w:val="100"/>
                <w:position w:val="0"/>
                <w:sz w:val="21"/>
                <w:u w:val="none"/>
              </w:rPr>
              <w:t>EndSOC</w:t>
            </w:r>
          </w:p>
        </w:tc>
        <w:tc>
          <w:tcPr>
            <w:tcW w:w="1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454" w:right="-239"/>
            </w:pPr>
            <w:r>
              <w:rPr>
                <w:rFonts w:ascii="Times New Roman" w:hAnsi="Times New Roman" w:cs="Times New Roman"/>
                <w:color w:val="000000"/>
                <w:spacing w:val="-1"/>
                <w:w w:val="100"/>
                <w:position w:val="0"/>
                <w:sz w:val="21"/>
                <w:u w:val="none"/>
              </w:rPr>
              <w:t>Number</w:t>
            </w:r>
          </w:p>
        </w:tc>
        <w:tc>
          <w:tcPr>
            <w:tcW w:w="25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441" w:right="-239"/>
            </w:pPr>
            <w:r>
              <w:rPr>
                <w:rFonts w:ascii="宋体" w:eastAsia="宋体" w:hAnsi="宋体" w:cs="宋体"/>
                <w:color w:val="000000"/>
                <w:spacing w:val="-1"/>
                <w:w w:val="100"/>
                <w:position w:val="3"/>
                <w:sz w:val="21"/>
                <w:u w:val="none"/>
              </w:rPr>
              <w:t>本次充电结束</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SOC</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455" w:right="-239"/>
            </w:pPr>
            <w:r>
              <w:rPr>
                <w:rFonts w:ascii="Times New Roman" w:hAnsi="Times New Roman" w:cs="Times New Roman"/>
                <w:color w:val="000000"/>
                <w:spacing w:val="-1"/>
                <w:w w:val="100"/>
                <w:position w:val="0"/>
                <w:sz w:val="21"/>
                <w:u w:val="none"/>
              </w:rPr>
              <w:t>ChargPow</w:t>
            </w:r>
          </w:p>
        </w:tc>
        <w:tc>
          <w:tcPr>
            <w:tcW w:w="1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454" w:right="-239"/>
            </w:pPr>
            <w:r>
              <w:rPr>
                <w:rFonts w:ascii="Times New Roman" w:hAnsi="Times New Roman" w:cs="Times New Roman"/>
                <w:color w:val="000000"/>
                <w:spacing w:val="-1"/>
                <w:w w:val="100"/>
                <w:position w:val="0"/>
                <w:sz w:val="21"/>
                <w:u w:val="none"/>
              </w:rPr>
              <w:t>Number</w:t>
            </w:r>
          </w:p>
        </w:tc>
        <w:tc>
          <w:tcPr>
            <w:tcW w:w="25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43" w:right="-239"/>
            </w:pPr>
            <w:r>
              <w:rPr>
                <w:rFonts w:ascii="宋体" w:eastAsia="宋体" w:hAnsi="宋体" w:cs="宋体"/>
                <w:color w:val="000000"/>
                <w:spacing w:val="-1"/>
                <w:w w:val="100"/>
                <w:position w:val="0"/>
                <w:sz w:val="21"/>
                <w:u w:val="none"/>
              </w:rPr>
              <w:t>本次充电桩端计量总电量</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685" w:right="-239"/>
            </w:pPr>
            <w:r>
              <w:rPr>
                <w:rFonts w:ascii="Times New Roman" w:hAnsi="Times New Roman" w:cs="Times New Roman"/>
                <w:color w:val="000000"/>
                <w:spacing w:val="-1"/>
                <w:w w:val="100"/>
                <w:position w:val="0"/>
                <w:sz w:val="21"/>
                <w:u w:val="none"/>
              </w:rPr>
              <w:t>State</w:t>
            </w:r>
          </w:p>
        </w:tc>
        <w:tc>
          <w:tcPr>
            <w:tcW w:w="1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454" w:right="-239"/>
            </w:pPr>
            <w:r>
              <w:rPr>
                <w:rFonts w:ascii="Times New Roman" w:hAnsi="Times New Roman" w:cs="Times New Roman"/>
                <w:color w:val="000000"/>
                <w:spacing w:val="-1"/>
                <w:w w:val="100"/>
                <w:position w:val="0"/>
                <w:sz w:val="21"/>
                <w:u w:val="none"/>
              </w:rPr>
              <w:t>Number</w:t>
            </w:r>
          </w:p>
        </w:tc>
        <w:tc>
          <w:tcPr>
            <w:tcW w:w="25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8" w:lineRule="exact"/>
              <w:ind w:left="880" w:right="-239"/>
            </w:pPr>
            <w:r>
              <w:rPr>
                <w:rFonts w:ascii="宋体" w:eastAsia="宋体" w:hAnsi="宋体" w:cs="宋体"/>
                <w:color w:val="000000"/>
                <w:spacing w:val="-1"/>
                <w:w w:val="100"/>
                <w:position w:val="0"/>
                <w:sz w:val="21"/>
                <w:u w:val="none"/>
              </w:rPr>
              <w:t>传输状态</w:t>
            </w:r>
          </w:p>
        </w:tc>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405" w:right="-239"/>
            </w:pPr>
            <w:r>
              <w:rPr>
                <w:rFonts w:ascii="Times New Roman" w:hAnsi="Times New Roman" w:cs="Times New Roman"/>
                <w:color w:val="000000"/>
                <w:spacing w:val="-1"/>
                <w:w w:val="100"/>
                <w:position w:val="0"/>
                <w:sz w:val="21"/>
                <w:u w:val="none"/>
              </w:rPr>
              <w:t>0</w:t>
            </w:r>
            <w:r>
              <w:rPr>
                <w:rFonts w:ascii="宋体" w:eastAsia="宋体" w:hAnsi="宋体" w:cs="宋体"/>
                <w:color w:val="000000"/>
                <w:spacing w:val="-1"/>
                <w:w w:val="100"/>
                <w:position w:val="3"/>
                <w:sz w:val="21"/>
                <w:u w:val="none"/>
              </w:rPr>
              <w:t>：传输中；</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1"/>
                <w:w w:val="100"/>
                <w:position w:val="3"/>
                <w:sz w:val="21"/>
                <w:u w:val="none"/>
              </w:rPr>
              <w:t>：传输完成</w:t>
            </w:r>
          </w:p>
        </w:tc>
      </w:tr>
    </w:tbl>
    <w:p>
      <w:pPr>
        <w:spacing w:before="0" w:after="0" w:line="240" w:lineRule="exact"/>
      </w:pPr>
    </w:p>
    <w:p>
      <w:pPr>
        <w:spacing w:before="0" w:after="0" w:line="240" w:lineRule="exact"/>
      </w:pPr>
    </w:p>
    <w:p>
      <w:pPr>
        <w:spacing w:before="0" w:after="0" w:line="240" w:lineRule="exact"/>
      </w:pPr>
    </w:p>
    <w:p>
      <w:pPr>
        <w:spacing w:before="0" w:after="0" w:line="350" w:lineRule="exact"/>
      </w:pPr>
    </w:p>
    <w:p>
      <w:pPr>
        <w:widowControl/>
        <w:jc w:val="left"/>
        <w:sectPr>
          <w:type w:val="continuous"/>
          <w:pgSz w:w="11906" w:h="16839"/>
          <w:pgMar w:top="180" w:right="568" w:bottom="0" w:left="928" w:header="0" w:footer="0" w:gutter="0"/>
          <w:pgNumType w:start="61"/>
          <w:cols w:num="1" w:space="720"/>
          <w:docGrid w:type="lines" w:linePitch="312" w:charSpace="0"/>
        </w:sectPr>
      </w:pPr>
    </w:p>
    <w:p>
      <w:pPr>
        <w:spacing w:before="0" w:after="0" w:line="378" w:lineRule="exact"/>
        <w:ind w:left="490" w:firstLine="3662"/>
        <w:jc w:val="left"/>
      </w:pPr>
      <w:r>
        <w:pict>
          <v:shape id="_x0000_s2090" o:spid="_x0000_s1065" type="#_x0000_t12" style="width:467.7pt;height:0.7pt;margin-top:81.15pt;margin-left:70.9pt;mso-height-relative:page;mso-position-horizontal-relative:page;mso-position-vertical-relative:page;mso-width-relative:page;position:absolute;z-index:251699200" coordsize="21600,21600" stroked="t" strokecolor="black">
            <v:fill opacity="0"/>
            <v:stroke joinstyle="miter"/>
          </v:shape>
        </w:pict>
      </w:r>
      <w:r>
        <w:rPr>
          <w:rFonts w:ascii="Times New Roman" w:hAnsi="Times New Roman" w:cs="Times New Roman"/>
          <w:color w:val="000000"/>
          <w:spacing w:val="-1"/>
          <w:w w:val="100"/>
          <w:position w:val="2"/>
          <w:sz w:val="21"/>
          <w:u w:val="none"/>
        </w:rPr>
        <w:t>JJF</w:t>
      </w:r>
      <w:r>
        <w:rPr>
          <w:rFonts w:ascii="黑体" w:eastAsia="黑体" w:hAnsi="黑体" w:cs="黑体"/>
          <w:color w:val="000000"/>
          <w:spacing w:val="-1"/>
          <w:w w:val="100"/>
          <w:position w:val="5"/>
          <w:sz w:val="21"/>
          <w:u w:val="none"/>
        </w:rPr>
        <w:t>（鲁）</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160</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0"/>
          <w:w w:val="100"/>
          <w:position w:val="2"/>
          <w:sz w:val="21"/>
          <w:u w:val="none"/>
        </w:rPr>
        <w:t>2023</w:t>
      </w:r>
    </w:p>
    <w:p>
      <w:pPr>
        <w:spacing w:before="0" w:after="0" w:line="365" w:lineRule="exact"/>
        <w:ind w:left="490" w:firstLine="480"/>
        <w:jc w:val="left"/>
      </w:pPr>
      <w:r>
        <w:rPr>
          <w:rFonts w:ascii="宋体" w:eastAsia="宋体" w:hAnsi="宋体" w:cs="宋体"/>
          <w:color w:val="000000"/>
          <w:spacing w:val="-1"/>
          <w:w w:val="100"/>
          <w:position w:val="0"/>
          <w:sz w:val="24"/>
          <w:u w:val="none"/>
        </w:rPr>
        <w:t>接口应用示例如下：</w:t>
      </w:r>
    </w:p>
    <w:p>
      <w:pPr>
        <w:spacing w:before="0" w:after="0" w:line="429" w:lineRule="exact"/>
        <w:ind w:left="490" w:firstLine="480"/>
        <w:jc w:val="left"/>
      </w:pPr>
      <w:r>
        <w:pict>
          <v:shape id="wondershare_540" o:spid="_x0000_s1066" type="#_x0000_t202" style="width:175.1pt;height:21.1pt;margin-top:214.1pt;margin-left:219.45pt;mso-height-relative:page;mso-position-horizontal-relative:page;mso-position-vertical-relative:page;mso-width-relative:page;position:absolute;z-index:-251616256" coordsize="21600,21600" filled="f" stroked="f">
            <v:stroke joinstyle="miter"/>
            <v:textbox inset="0,0,0,0">
              <w:txbxContent>
                <w:p>
                  <w:pPr>
                    <w:tabs>
                      <w:tab w:val="left" w:pos="3005"/>
                    </w:tabs>
                    <w:autoSpaceDE w:val="0"/>
                    <w:autoSpaceDN w:val="0"/>
                    <w:adjustRightInd w:val="0"/>
                    <w:spacing w:before="0" w:after="0" w:line="323" w:lineRule="exact"/>
                    <w:jc w:val="left"/>
                  </w:pPr>
                  <w:r>
                    <w:rPr>
                      <w:rFonts w:ascii="Times New Roman" w:hAnsi="Times New Roman" w:cs="Times New Roman"/>
                      <w:color w:val="000000"/>
                      <w:spacing w:val="-1"/>
                      <w:w w:val="100"/>
                      <w:position w:val="0"/>
                      <w:sz w:val="24"/>
                      <w:u w:val="none"/>
                    </w:rPr>
                    <w:t>"</w:t>
                  </w:r>
                  <w:r>
                    <w:rPr>
                      <w:rFonts w:cs="Calibri"/>
                      <w:spacing w:val="0"/>
                      <w:w w:val="100"/>
                    </w:rPr>
                    <w:tab/>
                  </w:r>
                  <w:r>
                    <w:rPr>
                      <w:rFonts w:ascii="Times New Roman" w:hAnsi="Times New Roman" w:cs="Times New Roman"/>
                      <w:color w:val="000000"/>
                      <w:spacing w:val="-1"/>
                      <w:w w:val="100"/>
                      <w:position w:val="0"/>
                      <w:sz w:val="24"/>
                      <w:u w:val="none"/>
                    </w:rPr>
                    <w:t>"</w:t>
                  </w:r>
                </w:p>
              </w:txbxContent>
            </v:textbox>
          </v:shape>
        </w:pict>
      </w:r>
      <w:r>
        <w:pict>
          <v:shape id="wondershare_675" o:spid="_x0000_s1067" type="#_x0000_t202" style="width:190.6pt;height:21.1pt;margin-top:245.3pt;margin-left:203.5pt;mso-height-relative:page;mso-position-horizontal-relative:page;mso-position-vertical-relative:page;mso-width-relative:page;position:absolute;z-index:-251615232" coordsize="21600,21600" filled="f" stroked="f">
            <v:stroke joinstyle="miter"/>
            <v:textbox inset="0,0,0,0">
              <w:txbxContent>
                <w:p>
                  <w:pPr>
                    <w:tabs>
                      <w:tab w:val="left" w:pos="3314"/>
                    </w:tabs>
                    <w:autoSpaceDE w:val="0"/>
                    <w:autoSpaceDN w:val="0"/>
                    <w:adjustRightInd w:val="0"/>
                    <w:spacing w:before="0" w:after="0" w:line="323" w:lineRule="exact"/>
                    <w:jc w:val="left"/>
                  </w:pPr>
                  <w:r>
                    <w:rPr>
                      <w:rFonts w:ascii="Times New Roman" w:hAnsi="Times New Roman" w:cs="Times New Roman"/>
                      <w:color w:val="000000"/>
                      <w:spacing w:val="-1"/>
                      <w:w w:val="100"/>
                      <w:position w:val="0"/>
                      <w:sz w:val="24"/>
                      <w:u w:val="none"/>
                    </w:rPr>
                    <w:t>"</w:t>
                  </w:r>
                  <w:r>
                    <w:rPr>
                      <w:rFonts w:cs="Calibri"/>
                      <w:spacing w:val="-3"/>
                      <w:w w:val="100"/>
                    </w:rPr>
                    <w:tab/>
                  </w:r>
                  <w:r>
                    <w:rPr>
                      <w:rFonts w:ascii="Times New Roman" w:hAnsi="Times New Roman" w:cs="Times New Roman"/>
                      <w:color w:val="000000"/>
                      <w:spacing w:val="-1"/>
                      <w:w w:val="100"/>
                      <w:position w:val="0"/>
                      <w:sz w:val="24"/>
                      <w:u w:val="none"/>
                    </w:rPr>
                    <w:t>"</w:t>
                  </w:r>
                </w:p>
              </w:txbxContent>
            </v:textbox>
          </v:shape>
        </w:pict>
      </w:r>
      <w:r>
        <w:rPr>
          <w:rFonts w:ascii="Times New Roman" w:hAnsi="Times New Roman" w:cs="Times New Roman"/>
          <w:color w:val="000000"/>
          <w:spacing w:val="-1"/>
          <w:w w:val="100"/>
          <w:position w:val="0"/>
          <w:sz w:val="24"/>
          <w:u w:val="none"/>
        </w:rPr>
        <w:t>[{"Parking_name"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充电站</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"Parking_code"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充电站编号</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"Operator"</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管理员</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312" w:lineRule="exact"/>
        <w:ind w:left="490" w:firstLine="0"/>
        <w:jc w:val="left"/>
      </w:pPr>
      <w:r>
        <w:rPr>
          <w:rFonts w:ascii="Times New Roman" w:hAnsi="Times New Roman" w:cs="Times New Roman"/>
          <w:color w:val="000000"/>
          <w:spacing w:val="-1"/>
          <w:w w:val="100"/>
          <w:position w:val="0"/>
          <w:sz w:val="24"/>
          <w:u w:val="none"/>
        </w:rPr>
        <w:t>"Create_time"</w:t>
      </w:r>
      <w:r>
        <w:rPr>
          <w:rFonts w:ascii="Calibri" w:hAnsi="Calibri" w:cs="Calibri"/>
          <w:color w:val="000000"/>
          <w:spacing w:val="-13"/>
          <w:w w:val="100"/>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14"/>
          <w:w w:val="100"/>
          <w:sz w:val="24"/>
          <w:u w:val="none"/>
        </w:rPr>
        <w:t> </w:t>
      </w:r>
      <w:r>
        <w:rPr>
          <w:rFonts w:ascii="Times New Roman" w:hAnsi="Times New Roman" w:cs="Times New Roman"/>
          <w:color w:val="000000"/>
          <w:spacing w:val="-1"/>
          <w:w w:val="100"/>
          <w:position w:val="0"/>
          <w:sz w:val="24"/>
          <w:u w:val="none"/>
        </w:rPr>
        <w:t>"2022-10-15"</w:t>
      </w:r>
      <w:r>
        <w:rPr>
          <w:rFonts w:ascii="Calibri" w:hAnsi="Calibri" w:cs="Calibri"/>
          <w:color w:val="000000"/>
          <w:spacing w:val="-11"/>
          <w:w w:val="100"/>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14"/>
          <w:w w:val="100"/>
          <w:sz w:val="24"/>
          <w:u w:val="none"/>
        </w:rPr>
        <w:t> </w:t>
      </w:r>
      <w:r>
        <w:rPr>
          <w:rFonts w:ascii="Times New Roman" w:hAnsi="Times New Roman" w:cs="Times New Roman"/>
          <w:color w:val="000000"/>
          <w:spacing w:val="-1"/>
          <w:w w:val="100"/>
          <w:position w:val="0"/>
          <w:sz w:val="24"/>
          <w:u w:val="none"/>
        </w:rPr>
        <w:t>"Create_by"</w:t>
      </w:r>
      <w:r>
        <w:rPr>
          <w:rFonts w:ascii="Calibri" w:hAnsi="Calibri" w:cs="Calibri"/>
          <w:color w:val="000000"/>
          <w:spacing w:val="-9"/>
          <w:w w:val="100"/>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1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13"/>
          <w:w w:val="100"/>
          <w:sz w:val="24"/>
          <w:u w:val="none"/>
        </w:rPr>
        <w:t> </w:t>
      </w:r>
      <w:r>
        <w:rPr>
          <w:rFonts w:ascii="宋体" w:eastAsia="宋体" w:hAnsi="宋体" w:cs="宋体"/>
          <w:color w:val="000000"/>
          <w:spacing w:val="-1"/>
          <w:w w:val="100"/>
          <w:position w:val="3"/>
          <w:sz w:val="24"/>
          <w:u w:val="none"/>
        </w:rPr>
        <w:t>张</w:t>
      </w:r>
      <w:r>
        <w:rPr>
          <w:rFonts w:ascii="Calibri" w:hAnsi="Calibri" w:cs="Calibri"/>
          <w:color w:val="000000"/>
          <w:spacing w:val="-14"/>
          <w:w w:val="100"/>
          <w:sz w:val="24"/>
          <w:u w:val="none"/>
        </w:rPr>
        <w:t> </w:t>
      </w:r>
      <w:r>
        <w:rPr>
          <w:rFonts w:ascii="宋体" w:eastAsia="宋体" w:hAnsi="宋体" w:cs="宋体"/>
          <w:color w:val="000000"/>
          <w:spacing w:val="-1"/>
          <w:w w:val="100"/>
          <w:position w:val="3"/>
          <w:sz w:val="24"/>
          <w:u w:val="none"/>
        </w:rPr>
        <w:t>三</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13"/>
          <w:w w:val="100"/>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14"/>
          <w:w w:val="100"/>
          <w:sz w:val="24"/>
          <w:u w:val="none"/>
        </w:rPr>
        <w:t> </w:t>
      </w:r>
      <w:r>
        <w:rPr>
          <w:rFonts w:ascii="Times New Roman" w:hAnsi="Times New Roman" w:cs="Times New Roman"/>
          <w:color w:val="000000"/>
          <w:spacing w:val="0"/>
          <w:w w:val="100"/>
          <w:position w:val="0"/>
          <w:sz w:val="24"/>
          <w:u w:val="none"/>
        </w:rPr>
        <w:t>"Region"</w:t>
      </w:r>
      <w:r>
        <w:rPr>
          <w:rFonts w:ascii="Calibri" w:hAnsi="Calibri" w:cs="Calibri"/>
          <w:color w:val="000000"/>
          <w:spacing w:val="-13"/>
          <w:w w:val="100"/>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1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13"/>
          <w:w w:val="100"/>
          <w:sz w:val="24"/>
          <w:u w:val="none"/>
        </w:rPr>
        <w:t> </w:t>
      </w:r>
      <w:r>
        <w:rPr>
          <w:rFonts w:ascii="宋体" w:eastAsia="宋体" w:hAnsi="宋体" w:cs="宋体"/>
          <w:color w:val="000000"/>
          <w:spacing w:val="-1"/>
          <w:w w:val="100"/>
          <w:position w:val="3"/>
          <w:sz w:val="24"/>
          <w:u w:val="none"/>
        </w:rPr>
        <w:t>山</w:t>
      </w:r>
      <w:r>
        <w:rPr>
          <w:rFonts w:ascii="Calibri" w:hAnsi="Calibri" w:cs="Calibri"/>
          <w:color w:val="000000"/>
          <w:spacing w:val="-14"/>
          <w:w w:val="100"/>
          <w:sz w:val="24"/>
          <w:u w:val="none"/>
        </w:rPr>
        <w:t> </w:t>
      </w:r>
      <w:r>
        <w:rPr>
          <w:rFonts w:ascii="宋体" w:eastAsia="宋体" w:hAnsi="宋体" w:cs="宋体"/>
          <w:color w:val="000000"/>
          <w:spacing w:val="-1"/>
          <w:w w:val="100"/>
          <w:position w:val="3"/>
          <w:sz w:val="24"/>
          <w:u w:val="none"/>
        </w:rPr>
        <w:t>东</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省</w:t>
      </w:r>
      <w:r>
        <w:rPr>
          <w:rFonts w:ascii="Calibri" w:hAnsi="Calibri" w:cs="Calibri"/>
          <w:color w:val="000000"/>
          <w:spacing w:val="-14"/>
          <w:w w:val="100"/>
          <w:sz w:val="24"/>
          <w:u w:val="none"/>
        </w:rPr>
        <w:t> </w:t>
      </w:r>
      <w:r>
        <w:rPr>
          <w:rFonts w:ascii="宋体" w:eastAsia="宋体" w:hAnsi="宋体" w:cs="宋体"/>
          <w:color w:val="000000"/>
          <w:spacing w:val="-1"/>
          <w:w w:val="100"/>
          <w:position w:val="3"/>
          <w:sz w:val="24"/>
          <w:u w:val="none"/>
        </w:rPr>
        <w:t>济</w:t>
      </w:r>
      <w:r>
        <w:rPr>
          <w:rFonts w:ascii="Calibri" w:hAnsi="Calibri" w:cs="Calibri"/>
          <w:color w:val="000000"/>
          <w:spacing w:val="-14"/>
          <w:w w:val="100"/>
          <w:sz w:val="24"/>
          <w:u w:val="none"/>
        </w:rPr>
        <w:t> </w:t>
      </w:r>
      <w:r>
        <w:rPr>
          <w:rFonts w:ascii="宋体" w:eastAsia="宋体" w:hAnsi="宋体" w:cs="宋体"/>
          <w:color w:val="000000"/>
          <w:spacing w:val="-1"/>
          <w:w w:val="100"/>
          <w:position w:val="3"/>
          <w:sz w:val="24"/>
          <w:u w:val="none"/>
        </w:rPr>
        <w:t>南</w:t>
      </w:r>
      <w:r>
        <w:rPr>
          <w:rFonts w:ascii="Calibri" w:hAnsi="Calibri" w:cs="Calibri"/>
          <w:color w:val="000000"/>
          <w:spacing w:val="-14"/>
          <w:w w:val="100"/>
          <w:sz w:val="24"/>
          <w:u w:val="none"/>
        </w:rPr>
        <w:t> </w:t>
      </w:r>
      <w:r>
        <w:rPr>
          <w:rFonts w:ascii="宋体" w:eastAsia="宋体" w:hAnsi="宋体" w:cs="宋体"/>
          <w:color w:val="000000"/>
          <w:spacing w:val="-1"/>
          <w:w w:val="100"/>
          <w:position w:val="3"/>
          <w:sz w:val="24"/>
          <w:u w:val="none"/>
        </w:rPr>
        <w:t>市</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13"/>
          <w:w w:val="100"/>
          <w:sz w:val="24"/>
          <w:u w:val="none"/>
        </w:rPr>
        <w:t> </w:t>
      </w:r>
      <w:r>
        <w:rPr>
          <w:rFonts w:ascii="宋体" w:eastAsia="宋体" w:hAnsi="宋体" w:cs="宋体"/>
          <w:color w:val="000000"/>
          <w:spacing w:val="-1"/>
          <w:w w:val="100"/>
          <w:position w:val="3"/>
          <w:sz w:val="24"/>
          <w:u w:val="none"/>
        </w:rPr>
        <w:t>，</w:t>
      </w:r>
    </w:p>
    <w:p>
      <w:pPr>
        <w:spacing w:before="0" w:after="0" w:line="312" w:lineRule="exact"/>
        <w:ind w:left="490" w:firstLine="0"/>
        <w:jc w:val="left"/>
      </w:pPr>
      <w:r>
        <w:rPr>
          <w:rFonts w:ascii="Times New Roman" w:hAnsi="Times New Roman" w:cs="Times New Roman"/>
          <w:color w:val="000000"/>
          <w:spacing w:val="-1"/>
          <w:w w:val="100"/>
          <w:position w:val="0"/>
          <w:sz w:val="24"/>
          <w:u w:val="none"/>
        </w:rPr>
        <w:t>"Parking_address"</w:t>
      </w:r>
      <w:r>
        <w:rPr>
          <w:rFonts w:ascii="Calibri" w:hAnsi="Calibri" w:cs="Calibri"/>
          <w:color w:val="000000"/>
          <w:spacing w:val="22"/>
          <w:w w:val="100"/>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19"/>
          <w:w w:val="100"/>
          <w:sz w:val="24"/>
          <w:u w:val="none"/>
        </w:rPr>
        <w:t> </w:t>
      </w:r>
      <w:r>
        <w:rPr>
          <w:rFonts w:ascii="宋体" w:eastAsia="宋体" w:hAnsi="宋体" w:cs="宋体"/>
          <w:color w:val="000000"/>
          <w:spacing w:val="-1"/>
          <w:w w:val="100"/>
          <w:position w:val="3"/>
          <w:sz w:val="24"/>
          <w:u w:val="none"/>
        </w:rPr>
        <w:t>山</w:t>
      </w:r>
      <w:r>
        <w:rPr>
          <w:rFonts w:ascii="Calibri" w:hAnsi="Calibri" w:cs="Calibri"/>
          <w:color w:val="000000"/>
          <w:spacing w:val="19"/>
          <w:w w:val="100"/>
          <w:sz w:val="24"/>
          <w:u w:val="none"/>
        </w:rPr>
        <w:t> </w:t>
      </w:r>
      <w:r>
        <w:rPr>
          <w:rFonts w:ascii="宋体" w:eastAsia="宋体" w:hAnsi="宋体" w:cs="宋体"/>
          <w:color w:val="000000"/>
          <w:spacing w:val="-1"/>
          <w:w w:val="100"/>
          <w:position w:val="3"/>
          <w:sz w:val="24"/>
          <w:u w:val="none"/>
        </w:rPr>
        <w:t>东</w:t>
      </w:r>
      <w:r>
        <w:rPr>
          <w:rFonts w:ascii="Calibri" w:hAnsi="Calibri" w:cs="Calibri"/>
          <w:color w:val="000000"/>
          <w:spacing w:val="21"/>
          <w:w w:val="100"/>
          <w:sz w:val="24"/>
          <w:u w:val="none"/>
        </w:rPr>
        <w:t> </w:t>
      </w:r>
      <w:r>
        <w:rPr>
          <w:rFonts w:ascii="宋体" w:eastAsia="宋体" w:hAnsi="宋体" w:cs="宋体"/>
          <w:color w:val="000000"/>
          <w:spacing w:val="-1"/>
          <w:w w:val="100"/>
          <w:position w:val="3"/>
          <w:sz w:val="24"/>
          <w:u w:val="none"/>
        </w:rPr>
        <w:t>省</w:t>
      </w:r>
      <w:r>
        <w:rPr>
          <w:rFonts w:ascii="Calibri" w:hAnsi="Calibri" w:cs="Calibri"/>
          <w:color w:val="000000"/>
          <w:spacing w:val="19"/>
          <w:w w:val="100"/>
          <w:sz w:val="24"/>
          <w:u w:val="none"/>
        </w:rPr>
        <w:t> </w:t>
      </w:r>
      <w:r>
        <w:rPr>
          <w:rFonts w:ascii="宋体" w:eastAsia="宋体" w:hAnsi="宋体" w:cs="宋体"/>
          <w:color w:val="000000"/>
          <w:spacing w:val="-1"/>
          <w:w w:val="100"/>
          <w:position w:val="3"/>
          <w:sz w:val="24"/>
          <w:u w:val="none"/>
        </w:rPr>
        <w:t>济</w:t>
      </w:r>
      <w:r>
        <w:rPr>
          <w:rFonts w:ascii="Calibri" w:hAnsi="Calibri" w:cs="Calibri"/>
          <w:color w:val="000000"/>
          <w:spacing w:val="19"/>
          <w:w w:val="100"/>
          <w:sz w:val="24"/>
          <w:u w:val="none"/>
        </w:rPr>
        <w:t> </w:t>
      </w:r>
      <w:r>
        <w:rPr>
          <w:rFonts w:ascii="宋体" w:eastAsia="宋体" w:hAnsi="宋体" w:cs="宋体"/>
          <w:color w:val="000000"/>
          <w:spacing w:val="-1"/>
          <w:w w:val="100"/>
          <w:position w:val="3"/>
          <w:sz w:val="24"/>
          <w:u w:val="none"/>
        </w:rPr>
        <w:t>南</w:t>
      </w:r>
      <w:r>
        <w:rPr>
          <w:rFonts w:ascii="Calibri" w:hAnsi="Calibri" w:cs="Calibri"/>
          <w:color w:val="000000"/>
          <w:spacing w:val="19"/>
          <w:w w:val="100"/>
          <w:sz w:val="24"/>
          <w:u w:val="none"/>
        </w:rPr>
        <w:t> </w:t>
      </w:r>
      <w:r>
        <w:rPr>
          <w:rFonts w:ascii="宋体" w:eastAsia="宋体" w:hAnsi="宋体" w:cs="宋体"/>
          <w:color w:val="000000"/>
          <w:spacing w:val="-1"/>
          <w:w w:val="100"/>
          <w:position w:val="3"/>
          <w:sz w:val="24"/>
          <w:u w:val="none"/>
        </w:rPr>
        <w:t>市</w:t>
      </w:r>
      <w:r>
        <w:rPr>
          <w:rFonts w:ascii="Calibri" w:hAnsi="Calibri" w:cs="Calibri"/>
          <w:color w:val="000000"/>
          <w:spacing w:val="21"/>
          <w:w w:val="100"/>
          <w:sz w:val="24"/>
          <w:u w:val="none"/>
        </w:rPr>
        <w:t> </w:t>
      </w:r>
      <w:r>
        <w:rPr>
          <w:rFonts w:ascii="宋体" w:eastAsia="宋体" w:hAnsi="宋体" w:cs="宋体"/>
          <w:color w:val="000000"/>
          <w:spacing w:val="-1"/>
          <w:w w:val="100"/>
          <w:position w:val="3"/>
          <w:sz w:val="24"/>
          <w:u w:val="none"/>
        </w:rPr>
        <w:t>天</w:t>
      </w:r>
      <w:r>
        <w:rPr>
          <w:rFonts w:ascii="Calibri" w:hAnsi="Calibri" w:cs="Calibri"/>
          <w:color w:val="000000"/>
          <w:spacing w:val="19"/>
          <w:w w:val="100"/>
          <w:sz w:val="24"/>
          <w:u w:val="none"/>
        </w:rPr>
        <w:t> </w:t>
      </w:r>
      <w:r>
        <w:rPr>
          <w:rFonts w:ascii="宋体" w:eastAsia="宋体" w:hAnsi="宋体" w:cs="宋体"/>
          <w:color w:val="000000"/>
          <w:spacing w:val="-1"/>
          <w:w w:val="100"/>
          <w:position w:val="3"/>
          <w:sz w:val="24"/>
          <w:u w:val="none"/>
        </w:rPr>
        <w:t>桥</w:t>
      </w:r>
      <w:r>
        <w:rPr>
          <w:rFonts w:ascii="Calibri" w:hAnsi="Calibri" w:cs="Calibri"/>
          <w:color w:val="000000"/>
          <w:spacing w:val="19"/>
          <w:w w:val="100"/>
          <w:sz w:val="24"/>
          <w:u w:val="none"/>
        </w:rPr>
        <w:t> </w:t>
      </w:r>
      <w:r>
        <w:rPr>
          <w:rFonts w:ascii="宋体" w:eastAsia="宋体" w:hAnsi="宋体" w:cs="宋体"/>
          <w:color w:val="000000"/>
          <w:spacing w:val="-1"/>
          <w:w w:val="100"/>
          <w:position w:val="3"/>
          <w:sz w:val="24"/>
          <w:u w:val="none"/>
        </w:rPr>
        <w:t>区</w:t>
      </w:r>
      <w:r>
        <w:rPr>
          <w:rFonts w:ascii="Calibri" w:hAnsi="Calibri" w:cs="Calibri"/>
          <w:color w:val="000000"/>
          <w:spacing w:val="21"/>
          <w:w w:val="100"/>
          <w:sz w:val="24"/>
          <w:u w:val="none"/>
        </w:rPr>
        <w:t> </w:t>
      </w:r>
      <w:r>
        <w:rPr>
          <w:rFonts w:ascii="Times New Roman" w:hAnsi="Times New Roman" w:cs="Times New Roman"/>
          <w:color w:val="000000"/>
          <w:spacing w:val="-1"/>
          <w:w w:val="100"/>
          <w:position w:val="0"/>
          <w:sz w:val="24"/>
          <w:u w:val="none"/>
        </w:rPr>
        <w:t>39"</w:t>
      </w:r>
      <w:r>
        <w:rPr>
          <w:rFonts w:ascii="Calibri" w:hAnsi="Calibri" w:cs="Calibri"/>
          <w:color w:val="000000"/>
          <w:spacing w:val="19"/>
          <w:w w:val="100"/>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"Parking_latitude"</w:t>
      </w:r>
      <w:r>
        <w:rPr>
          <w:rFonts w:ascii="Calibri" w:hAnsi="Calibri" w:cs="Calibri"/>
          <w:color w:val="000000"/>
          <w:spacing w:val="22"/>
          <w:w w:val="100"/>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"36.7119"</w:t>
      </w:r>
      <w:r>
        <w:rPr>
          <w:rFonts w:ascii="Calibri" w:hAnsi="Calibri" w:cs="Calibri"/>
          <w:color w:val="000000"/>
          <w:spacing w:val="22"/>
          <w:w w:val="100"/>
          <w:sz w:val="24"/>
          <w:u w:val="none"/>
        </w:rPr>
        <w:t> </w:t>
      </w:r>
      <w:r>
        <w:rPr>
          <w:rFonts w:ascii="宋体" w:eastAsia="宋体" w:hAnsi="宋体" w:cs="宋体"/>
          <w:color w:val="000000"/>
          <w:spacing w:val="-1"/>
          <w:w w:val="100"/>
          <w:position w:val="3"/>
          <w:sz w:val="24"/>
          <w:u w:val="none"/>
        </w:rPr>
        <w:t>，</w:t>
      </w:r>
    </w:p>
    <w:p>
      <w:pPr>
        <w:spacing w:before="0" w:after="0" w:line="312" w:lineRule="exact"/>
        <w:ind w:left="490" w:firstLine="0"/>
        <w:jc w:val="left"/>
      </w:pPr>
      <w:r>
        <w:rPr>
          <w:rFonts w:ascii="Times New Roman" w:hAnsi="Times New Roman" w:cs="Times New Roman"/>
          <w:color w:val="000000"/>
          <w:spacing w:val="-1"/>
          <w:w w:val="100"/>
          <w:position w:val="0"/>
          <w:sz w:val="24"/>
          <w:u w:val="none"/>
        </w:rPr>
        <w:t>"Parking_longitude"</w:t>
      </w:r>
      <w:r>
        <w:rPr>
          <w:rFonts w:ascii="Calibri" w:hAnsi="Calibri" w:cs="Calibri"/>
          <w:color w:val="000000"/>
          <w:spacing w:val="0"/>
          <w:w w:val="155"/>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0"/>
          <w:w w:val="159"/>
          <w:sz w:val="24"/>
          <w:u w:val="none"/>
        </w:rPr>
        <w:t> </w:t>
      </w:r>
      <w:r>
        <w:rPr>
          <w:rFonts w:ascii="Times New Roman" w:hAnsi="Times New Roman" w:cs="Times New Roman"/>
          <w:color w:val="000000"/>
          <w:spacing w:val="-1"/>
          <w:w w:val="100"/>
          <w:position w:val="0"/>
          <w:sz w:val="24"/>
          <w:u w:val="none"/>
        </w:rPr>
        <w:t>"117.162082"</w:t>
      </w:r>
      <w:r>
        <w:rPr>
          <w:rFonts w:ascii="Calibri" w:hAnsi="Calibri" w:cs="Calibri"/>
          <w:color w:val="000000"/>
          <w:spacing w:val="0"/>
          <w:w w:val="155"/>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0"/>
          <w:w w:val="159"/>
          <w:sz w:val="24"/>
          <w:u w:val="none"/>
        </w:rPr>
        <w:t> </w:t>
      </w:r>
      <w:r>
        <w:rPr>
          <w:rFonts w:ascii="Times New Roman" w:hAnsi="Times New Roman" w:cs="Times New Roman"/>
          <w:color w:val="000000"/>
          <w:spacing w:val="-1"/>
          <w:w w:val="100"/>
          <w:position w:val="0"/>
          <w:sz w:val="24"/>
          <w:u w:val="none"/>
        </w:rPr>
        <w:t>"ChargingNum"</w:t>
      </w:r>
      <w:r>
        <w:rPr>
          <w:rFonts w:ascii="Calibri" w:hAnsi="Calibri" w:cs="Calibri"/>
          <w:color w:val="000000"/>
          <w:spacing w:val="0"/>
          <w:w w:val="160"/>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28"/>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0"/>
          <w:w w:val="160"/>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28"/>
          <w:w w:val="100"/>
          <w:sz w:val="24"/>
          <w:u w:val="none"/>
        </w:rPr>
        <w:t> </w:t>
      </w:r>
      <w:r>
        <w:rPr>
          <w:rFonts w:ascii="Times New Roman" w:hAnsi="Times New Roman" w:cs="Times New Roman"/>
          <w:color w:val="000000"/>
          <w:spacing w:val="-1"/>
          <w:w w:val="100"/>
          <w:position w:val="0"/>
          <w:sz w:val="24"/>
          <w:u w:val="none"/>
        </w:rPr>
        <w:t>"Parking_state"</w:t>
      </w:r>
      <w:r>
        <w:rPr>
          <w:rFonts w:ascii="Calibri" w:hAnsi="Calibri" w:cs="Calibri"/>
          <w:color w:val="000000"/>
          <w:spacing w:val="0"/>
          <w:w w:val="160"/>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28"/>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0"/>
          <w:w w:val="160"/>
          <w:sz w:val="24"/>
          <w:u w:val="none"/>
        </w:rPr>
        <w:t> </w:t>
      </w:r>
      <w:r>
        <w:rPr>
          <w:rFonts w:ascii="宋体" w:eastAsia="宋体" w:hAnsi="宋体" w:cs="宋体"/>
          <w:color w:val="000000"/>
          <w:spacing w:val="-1"/>
          <w:w w:val="100"/>
          <w:position w:val="3"/>
          <w:sz w:val="24"/>
          <w:u w:val="none"/>
        </w:rPr>
        <w:t>，</w:t>
      </w:r>
    </w:p>
    <w:p>
      <w:pPr>
        <w:spacing w:before="0" w:after="0" w:line="312" w:lineRule="exact"/>
        <w:ind w:left="490" w:firstLine="0"/>
        <w:jc w:val="left"/>
      </w:pPr>
      <w:r>
        <w:rPr>
          <w:rFonts w:ascii="Times New Roman" w:hAnsi="Times New Roman" w:cs="Times New Roman"/>
          <w:color w:val="000000"/>
          <w:spacing w:val="-1"/>
          <w:w w:val="100"/>
          <w:position w:val="0"/>
          <w:sz w:val="24"/>
          <w:u w:val="none"/>
        </w:rPr>
        <w:t>"Parking_memo"</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"ListCharging"</w:t>
      </w:r>
      <w:r>
        <w:rPr>
          <w:rFonts w:ascii="宋体" w:eastAsia="宋体" w:hAnsi="宋体" w:cs="宋体"/>
          <w:color w:val="000000"/>
          <w:spacing w:val="-1"/>
          <w:w w:val="100"/>
          <w:position w:val="3"/>
          <w:sz w:val="24"/>
          <w:u w:val="none"/>
        </w:rPr>
        <w:t>：</w:t>
      </w:r>
      <w:r>
        <w:rPr>
          <w:rFonts w:ascii="Calibri" w:hAnsi="Calibri" w:cs="Calibri"/>
          <w:color w:val="000000"/>
          <w:spacing w:val="0"/>
          <w:w w:val="243"/>
          <w:sz w:val="24"/>
          <w:u w:val="none"/>
        </w:rPr>
        <w:t> </w:t>
      </w:r>
      <w:r>
        <w:rPr>
          <w:rFonts w:ascii="Times New Roman" w:hAnsi="Times New Roman" w:cs="Times New Roman"/>
          <w:color w:val="000000"/>
          <w:spacing w:val="-1"/>
          <w:w w:val="100"/>
          <w:position w:val="0"/>
          <w:sz w:val="24"/>
          <w:u w:val="none"/>
        </w:rPr>
        <w:t>[{"ChargGunNo"</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铭牌</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"Asset_number"</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资</w:t>
      </w:r>
    </w:p>
    <w:p>
      <w:pPr>
        <w:spacing w:before="0" w:after="0" w:line="312" w:lineRule="exact"/>
        <w:ind w:left="490" w:firstLine="0"/>
        <w:jc w:val="left"/>
      </w:pPr>
      <w:r>
        <w:rPr>
          <w:rFonts w:ascii="宋体" w:eastAsia="宋体" w:hAnsi="宋体" w:cs="宋体"/>
          <w:color w:val="000000"/>
          <w:spacing w:val="0"/>
          <w:w w:val="100"/>
          <w:position w:val="3"/>
          <w:sz w:val="24"/>
          <w:u w:val="none"/>
        </w:rPr>
        <w:t>产编号</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"ChargingName"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充电桩名称</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"ChargingType"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"AC"</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"Production_time"</w:t>
      </w:r>
      <w:r>
        <w:rPr>
          <w:rFonts w:ascii="宋体" w:eastAsia="宋体" w:hAnsi="宋体" w:cs="宋体"/>
          <w:color w:val="000000"/>
          <w:spacing w:val="-1"/>
          <w:w w:val="100"/>
          <w:position w:val="3"/>
          <w:sz w:val="24"/>
          <w:u w:val="none"/>
        </w:rPr>
        <w:t>：</w:t>
      </w:r>
    </w:p>
    <w:p>
      <w:pPr>
        <w:spacing w:before="0" w:after="0" w:line="312" w:lineRule="exact"/>
        <w:ind w:left="490" w:firstLine="0"/>
        <w:jc w:val="left"/>
      </w:pPr>
      <w:r>
        <w:rPr>
          <w:rFonts w:ascii="Times New Roman" w:hAnsi="Times New Roman" w:cs="Times New Roman"/>
          <w:color w:val="000000"/>
          <w:spacing w:val="-1"/>
          <w:w w:val="100"/>
          <w:position w:val="0"/>
          <w:sz w:val="24"/>
          <w:u w:val="none"/>
        </w:rPr>
        <w:t>"2023-2-15"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"Manufacturer"</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生产厂家</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"ProductModel"</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型号</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"VoltageRange"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p>
    <w:p>
      <w:pPr>
        <w:spacing w:before="0" w:after="0" w:line="312" w:lineRule="exact"/>
        <w:ind w:left="490" w:firstLine="0"/>
        <w:jc w:val="left"/>
      </w:pPr>
      <w:r>
        <w:rPr>
          <w:rFonts w:ascii="宋体" w:eastAsia="宋体" w:hAnsi="宋体" w:cs="宋体"/>
          <w:color w:val="000000"/>
          <w:spacing w:val="0"/>
          <w:w w:val="100"/>
          <w:position w:val="3"/>
          <w:sz w:val="24"/>
          <w:u w:val="none"/>
        </w:rPr>
        <w:t>电压范围</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"CurrentRange"</w:t>
      </w:r>
      <w:r>
        <w:rPr>
          <w:rFonts w:ascii="宋体" w:eastAsia="宋体" w:hAnsi="宋体" w:cs="宋体"/>
          <w:color w:val="000000"/>
          <w:spacing w:val="-1"/>
          <w:w w:val="100"/>
          <w:position w:val="3"/>
          <w:sz w:val="24"/>
          <w:u w:val="none"/>
        </w:rPr>
        <w:t>：</w:t>
      </w:r>
      <w:r>
        <w:rPr>
          <w:rFonts w:ascii="宋体" w:eastAsia="宋体" w:hAnsi="宋体" w:cs="宋体"/>
          <w:color w:val="000000"/>
          <w:spacing w:val="0"/>
          <w:w w:val="100"/>
          <w:position w:val="3"/>
          <w:sz w:val="24"/>
          <w:u w:val="none"/>
        </w:rPr>
        <w:t>电流范围</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"OutputPower"</w:t>
      </w:r>
      <w:r>
        <w:rPr>
          <w:rFonts w:ascii="宋体" w:eastAsia="宋体" w:hAnsi="宋体" w:cs="宋体"/>
          <w:color w:val="000000"/>
          <w:spacing w:val="-1"/>
          <w:w w:val="100"/>
          <w:position w:val="3"/>
          <w:sz w:val="24"/>
          <w:u w:val="none"/>
        </w:rPr>
        <w:t>：</w:t>
      </w:r>
      <w:r>
        <w:rPr>
          <w:rFonts w:ascii="宋体" w:eastAsia="宋体" w:hAnsi="宋体" w:cs="宋体"/>
          <w:color w:val="000000"/>
          <w:spacing w:val="0"/>
          <w:w w:val="100"/>
          <w:position w:val="3"/>
          <w:sz w:val="24"/>
          <w:u w:val="none"/>
        </w:rPr>
        <w:t>输出功率</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"AccuracyRating"</w:t>
      </w:r>
      <w:r>
        <w:rPr>
          <w:rFonts w:ascii="宋体" w:eastAsia="宋体" w:hAnsi="宋体" w:cs="宋体"/>
          <w:color w:val="000000"/>
          <w:spacing w:val="-1"/>
          <w:w w:val="100"/>
          <w:position w:val="3"/>
          <w:sz w:val="24"/>
          <w:u w:val="none"/>
        </w:rPr>
        <w:t>：</w:t>
      </w:r>
    </w:p>
    <w:p>
      <w:pPr>
        <w:spacing w:before="0" w:after="0" w:line="312" w:lineRule="exact"/>
        <w:ind w:left="490" w:firstLine="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4"/>
          <w:w w:val="100"/>
          <w:position w:val="3"/>
          <w:sz w:val="24"/>
          <w:u w:val="none"/>
        </w:rPr>
        <w:t>准确度等</w:t>
      </w:r>
      <w:r>
        <w:rPr>
          <w:rFonts w:ascii="宋体" w:eastAsia="宋体" w:hAnsi="宋体" w:cs="宋体"/>
          <w:color w:val="000000"/>
          <w:spacing w:val="-1"/>
          <w:w w:val="100"/>
          <w:position w:val="3"/>
          <w:sz w:val="24"/>
          <w:u w:val="none"/>
        </w:rPr>
        <w:t>级</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"Charging_state"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"Charging_memo"</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2"/>
          <w:w w:val="100"/>
          <w:position w:val="3"/>
          <w:sz w:val="24"/>
          <w:u w:val="none"/>
        </w:rPr>
        <w:t>备注</w:t>
      </w:r>
      <w:r>
        <w:rPr>
          <w:rFonts w:ascii="Times New Roman" w:hAnsi="Times New Roman" w:cs="Times New Roman"/>
          <w:color w:val="000000"/>
          <w:spacing w:val="-2"/>
          <w:w w:val="100"/>
          <w:position w:val="0"/>
          <w:sz w:val="24"/>
          <w:u w:val="none"/>
        </w:rPr>
        <w:t>"}</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{"ChargGunNo"</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p>
    <w:p>
      <w:pPr>
        <w:spacing w:before="0" w:after="0" w:line="312" w:lineRule="exact"/>
        <w:ind w:left="490" w:firstLine="0"/>
        <w:jc w:val="left"/>
      </w:pPr>
      <w:r>
        <w:rPr>
          <w:rFonts w:ascii="宋体" w:eastAsia="宋体" w:hAnsi="宋体" w:cs="宋体"/>
          <w:color w:val="000000"/>
          <w:spacing w:val="-1"/>
          <w:w w:val="100"/>
          <w:position w:val="3"/>
          <w:sz w:val="24"/>
          <w:u w:val="none"/>
        </w:rPr>
        <w:t>铭牌</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"Asset_number"</w:t>
      </w:r>
      <w:r>
        <w:rPr>
          <w:rFonts w:ascii="宋体" w:eastAsia="宋体" w:hAnsi="宋体" w:cs="宋体"/>
          <w:color w:val="000000"/>
          <w:spacing w:val="-1"/>
          <w:w w:val="100"/>
          <w:position w:val="3"/>
          <w:sz w:val="24"/>
          <w:u w:val="none"/>
        </w:rPr>
        <w:t>：</w:t>
      </w:r>
      <w:r>
        <w:rPr>
          <w:rFonts w:ascii="Calibri" w:hAnsi="Calibri" w:cs="Calibri"/>
          <w:color w:val="000000"/>
          <w:spacing w:val="-14"/>
          <w:w w:val="100"/>
          <w:sz w:val="24"/>
          <w:u w:val="none"/>
        </w:rPr>
        <w:t> </w:t>
      </w:r>
      <w:r>
        <w:rPr>
          <w:rFonts w:ascii="宋体" w:eastAsia="宋体" w:hAnsi="宋体" w:cs="宋体"/>
          <w:color w:val="000000"/>
          <w:spacing w:val="0"/>
          <w:w w:val="100"/>
          <w:position w:val="3"/>
          <w:sz w:val="24"/>
          <w:u w:val="none"/>
        </w:rPr>
        <w:t>资产编号</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"ChargingName"</w:t>
      </w:r>
      <w:r>
        <w:rPr>
          <w:rFonts w:ascii="宋体" w:eastAsia="宋体" w:hAnsi="宋体" w:cs="宋体"/>
          <w:color w:val="000000"/>
          <w:spacing w:val="-1"/>
          <w:w w:val="100"/>
          <w:position w:val="3"/>
          <w:sz w:val="24"/>
          <w:u w:val="none"/>
        </w:rPr>
        <w:t>：</w:t>
      </w:r>
      <w:r>
        <w:rPr>
          <w:rFonts w:ascii="Calibri" w:hAnsi="Calibri" w:cs="Calibri"/>
          <w:color w:val="000000"/>
          <w:spacing w:val="-12"/>
          <w:w w:val="100"/>
          <w:sz w:val="24"/>
          <w:u w:val="none"/>
        </w:rPr>
        <w:t> </w:t>
      </w:r>
      <w:r>
        <w:rPr>
          <w:rFonts w:ascii="宋体" w:eastAsia="宋体" w:hAnsi="宋体" w:cs="宋体"/>
          <w:color w:val="000000"/>
          <w:spacing w:val="0"/>
          <w:w w:val="100"/>
          <w:position w:val="3"/>
          <w:sz w:val="24"/>
          <w:u w:val="none"/>
        </w:rPr>
        <w:t>充电桩名称</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"ChargingType"</w:t>
      </w:r>
      <w:r>
        <w:rPr>
          <w:rFonts w:ascii="宋体" w:eastAsia="宋体" w:hAnsi="宋体" w:cs="宋体"/>
          <w:color w:val="000000"/>
          <w:spacing w:val="-1"/>
          <w:w w:val="100"/>
          <w:position w:val="3"/>
          <w:sz w:val="24"/>
          <w:u w:val="none"/>
        </w:rPr>
        <w:t>：</w:t>
      </w:r>
    </w:p>
    <w:p>
      <w:pPr>
        <w:spacing w:before="0" w:after="0" w:line="312" w:lineRule="exact"/>
        <w:ind w:left="490" w:firstLine="0"/>
        <w:jc w:val="left"/>
      </w:pPr>
      <w:r>
        <w:rPr>
          <w:rFonts w:ascii="Times New Roman" w:hAnsi="Times New Roman" w:cs="Times New Roman"/>
          <w:color w:val="000000"/>
          <w:spacing w:val="-1"/>
          <w:w w:val="100"/>
          <w:position w:val="0"/>
          <w:sz w:val="24"/>
          <w:u w:val="none"/>
        </w:rPr>
        <w:t>"AC"</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"Production_time"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"2023-2-15"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"Manufacturer"</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生产厂家</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"ProductModel"</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p>
    <w:p>
      <w:pPr>
        <w:spacing w:before="0" w:after="0" w:line="312" w:lineRule="exact"/>
        <w:ind w:left="490" w:firstLine="0"/>
        <w:jc w:val="left"/>
      </w:pPr>
      <w:r>
        <w:rPr>
          <w:rFonts w:ascii="宋体" w:eastAsia="宋体" w:hAnsi="宋体" w:cs="宋体"/>
          <w:color w:val="000000"/>
          <w:spacing w:val="-1"/>
          <w:w w:val="100"/>
          <w:position w:val="3"/>
          <w:sz w:val="24"/>
          <w:u w:val="none"/>
        </w:rPr>
        <w:t>型号</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"VoltageRange"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电压范围</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"CurrentRange"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电流范围</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"OutputPower"</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p>
    <w:p>
      <w:pPr>
        <w:spacing w:before="0" w:after="0" w:line="312" w:lineRule="exact"/>
        <w:ind w:left="490" w:firstLine="0"/>
        <w:jc w:val="left"/>
      </w:pPr>
      <w:r>
        <w:rPr>
          <w:rFonts w:ascii="宋体" w:eastAsia="宋体" w:hAnsi="宋体" w:cs="宋体"/>
          <w:color w:val="000000"/>
          <w:spacing w:val="0"/>
          <w:w w:val="100"/>
          <w:position w:val="3"/>
          <w:sz w:val="24"/>
          <w:u w:val="none"/>
        </w:rPr>
        <w:t>输出功率</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"AccuracyRating"</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准确度等级</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"Charging_state"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"Charging_memo"</w:t>
      </w:r>
      <w:r>
        <w:rPr>
          <w:rFonts w:ascii="宋体" w:eastAsia="宋体" w:hAnsi="宋体" w:cs="宋体"/>
          <w:color w:val="000000"/>
          <w:spacing w:val="-1"/>
          <w:w w:val="100"/>
          <w:position w:val="3"/>
          <w:sz w:val="24"/>
          <w:u w:val="none"/>
        </w:rPr>
        <w:t>：</w:t>
      </w:r>
    </w:p>
    <w:p>
      <w:pPr>
        <w:spacing w:before="0" w:after="0" w:line="312" w:lineRule="exact"/>
        <w:ind w:left="490" w:firstLine="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备注</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，返回值：</w:t>
      </w:r>
      <w:r>
        <w:rPr>
          <w:rFonts w:ascii="Times New Roman" w:hAnsi="Times New Roman" w:cs="Times New Roman"/>
          <w:color w:val="000000"/>
          <w:spacing w:val="-1"/>
          <w:w w:val="100"/>
          <w:position w:val="0"/>
          <w:sz w:val="24"/>
          <w:u w:val="none"/>
        </w:rPr>
        <w:t>{"State"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"Msg"</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请求成功</w:t>
      </w:r>
      <w:r>
        <w:rPr>
          <w:rFonts w:ascii="Times New Roman" w:hAnsi="Times New Roman" w:cs="Times New Roman"/>
          <w:color w:val="000000"/>
          <w:spacing w:val="-2"/>
          <w:w w:val="100"/>
          <w:position w:val="0"/>
          <w:sz w:val="24"/>
          <w:u w:val="none"/>
        </w:rPr>
        <w:t>"}</w:t>
      </w:r>
      <w:r>
        <w:rPr>
          <w:rFonts w:ascii="宋体" w:hAnsi="宋体" w:cs="宋体"/>
          <w:color w:val="000000"/>
          <w:spacing w:val="-1"/>
          <w:w w:val="100"/>
          <w:position w:val="3"/>
          <w:sz w:val="24"/>
          <w:u w:val="none"/>
        </w:rPr>
        <w:t>。</w:t>
      </w:r>
    </w:p>
    <w:p>
      <w:pPr>
        <w:tabs>
          <w:tab w:val="left" w:pos="1083"/>
        </w:tabs>
        <w:spacing w:before="0" w:after="0" w:line="389" w:lineRule="exact"/>
        <w:ind w:left="490" w:firstLine="0"/>
        <w:jc w:val="left"/>
      </w:pPr>
      <w:r>
        <w:rPr>
          <w:rFonts w:ascii="Times New Roman" w:hAnsi="Times New Roman" w:cs="Times New Roman"/>
          <w:color w:val="000000"/>
          <w:spacing w:val="-1"/>
          <w:w w:val="100"/>
          <w:position w:val="0"/>
          <w:sz w:val="24"/>
          <w:u w:val="none"/>
        </w:rPr>
        <w:t>A.4</w:t>
      </w:r>
      <w:r>
        <w:rPr>
          <w:rFonts w:cs="Calibri"/>
          <w:spacing w:val="-1"/>
          <w:w w:val="100"/>
        </w:rPr>
        <w:tab/>
      </w:r>
      <w:r>
        <w:rPr>
          <w:rFonts w:ascii="宋体" w:eastAsia="宋体" w:hAnsi="宋体" w:cs="宋体"/>
          <w:color w:val="000000"/>
          <w:spacing w:val="-1"/>
          <w:w w:val="100"/>
          <w:position w:val="3"/>
          <w:sz w:val="24"/>
          <w:u w:val="none"/>
        </w:rPr>
        <w:t>充电数据报文信息上报接口规范（报文信息上报接口）</w:t>
      </w:r>
    </w:p>
    <w:p>
      <w:pPr>
        <w:tabs>
          <w:tab w:val="left" w:pos="1263"/>
        </w:tabs>
        <w:spacing w:before="0" w:after="0" w:line="468" w:lineRule="exact"/>
        <w:ind w:left="490" w:firstLine="0"/>
        <w:jc w:val="left"/>
      </w:pPr>
      <w:r>
        <w:rPr>
          <w:rFonts w:ascii="Times New Roman" w:hAnsi="Times New Roman" w:cs="Times New Roman"/>
          <w:color w:val="000000"/>
          <w:spacing w:val="-1"/>
          <w:w w:val="100"/>
          <w:position w:val="0"/>
          <w:sz w:val="24"/>
          <w:u w:val="none"/>
        </w:rPr>
        <w:t>A.4.1</w:t>
      </w:r>
      <w:r>
        <w:rPr>
          <w:rFonts w:cs="Calibri"/>
          <w:spacing w:val="-1"/>
          <w:w w:val="100"/>
        </w:rPr>
        <w:tab/>
      </w:r>
      <w:r>
        <w:rPr>
          <w:rFonts w:ascii="宋体" w:eastAsia="宋体" w:hAnsi="宋体" w:cs="宋体"/>
          <w:color w:val="000000"/>
          <w:spacing w:val="-1"/>
          <w:w w:val="100"/>
          <w:position w:val="3"/>
          <w:sz w:val="24"/>
          <w:u w:val="none"/>
        </w:rPr>
        <w:t>接口描述</w:t>
      </w:r>
    </w:p>
    <w:p>
      <w:pPr>
        <w:spacing w:before="0" w:after="0" w:line="468" w:lineRule="exact"/>
        <w:ind w:left="490" w:firstLine="480"/>
        <w:jc w:val="left"/>
      </w:pPr>
      <w:r>
        <w:rPr>
          <w:rFonts w:ascii="宋体" w:eastAsia="宋体" w:hAnsi="宋体" w:cs="宋体"/>
          <w:color w:val="000000"/>
          <w:spacing w:val="-1"/>
          <w:w w:val="100"/>
          <w:position w:val="3"/>
          <w:sz w:val="24"/>
          <w:u w:val="none"/>
        </w:rPr>
        <w:t>运营平台按照</w:t>
      </w:r>
      <w:r>
        <w:rPr>
          <w:rFonts w:ascii="Times New Roman" w:hAnsi="Times New Roman" w:cs="Times New Roman"/>
          <w:color w:val="000000"/>
          <w:spacing w:val="-1"/>
          <w:w w:val="100"/>
          <w:position w:val="0"/>
          <w:sz w:val="24"/>
          <w:u w:val="none"/>
        </w:rPr>
        <w:t>GB/T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27930-2015</w:t>
      </w:r>
      <w:r>
        <w:rPr>
          <w:rFonts w:ascii="宋体" w:eastAsia="宋体" w:hAnsi="宋体" w:cs="宋体"/>
          <w:color w:val="000000"/>
          <w:spacing w:val="-1"/>
          <w:w w:val="100"/>
          <w:position w:val="3"/>
          <w:sz w:val="24"/>
          <w:u w:val="none"/>
        </w:rPr>
        <w:t>中要求的</w:t>
      </w:r>
      <w:r>
        <w:rPr>
          <w:rFonts w:ascii="Times New Roman" w:hAnsi="Times New Roman" w:cs="Times New Roman"/>
          <w:color w:val="000000"/>
          <w:spacing w:val="-1"/>
          <w:w w:val="100"/>
          <w:position w:val="0"/>
          <w:sz w:val="24"/>
          <w:u w:val="none"/>
        </w:rPr>
        <w:t>BCS</w:t>
      </w:r>
      <w:r>
        <w:rPr>
          <w:rFonts w:ascii="宋体" w:eastAsia="宋体" w:hAnsi="宋体" w:cs="宋体"/>
          <w:color w:val="000000"/>
          <w:spacing w:val="-1"/>
          <w:w w:val="100"/>
          <w:position w:val="3"/>
          <w:sz w:val="24"/>
          <w:u w:val="none"/>
        </w:rPr>
        <w:t>报文格式以</w:t>
      </w:r>
      <w:r>
        <w:rPr>
          <w:rFonts w:ascii="Times New Roman" w:hAnsi="Times New Roman" w:cs="Times New Roman"/>
          <w:color w:val="000000"/>
          <w:spacing w:val="0"/>
          <w:w w:val="100"/>
          <w:position w:val="0"/>
          <w:sz w:val="24"/>
          <w:u w:val="none"/>
        </w:rPr>
        <w:t>json</w:t>
      </w:r>
      <w:r>
        <w:rPr>
          <w:rFonts w:ascii="宋体" w:hAnsi="宋体" w:cs="宋体"/>
          <w:color w:val="000000"/>
          <w:spacing w:val="-1"/>
          <w:w w:val="100"/>
          <w:position w:val="3"/>
          <w:sz w:val="24"/>
          <w:u w:val="none"/>
        </w:rPr>
        <w:t>格式上报。</w:t>
      </w:r>
    </w:p>
    <w:p>
      <w:pPr>
        <w:tabs>
          <w:tab w:val="left" w:pos="1263"/>
        </w:tabs>
        <w:spacing w:before="0" w:after="0" w:line="468" w:lineRule="exact"/>
        <w:ind w:left="490" w:firstLine="0"/>
        <w:jc w:val="left"/>
      </w:pPr>
      <w:r>
        <w:rPr>
          <w:rFonts w:ascii="Times New Roman" w:hAnsi="Times New Roman" w:cs="Times New Roman"/>
          <w:color w:val="000000"/>
          <w:spacing w:val="-1"/>
          <w:w w:val="100"/>
          <w:position w:val="0"/>
          <w:sz w:val="24"/>
          <w:u w:val="none"/>
        </w:rPr>
        <w:t>A.4.2</w:t>
      </w:r>
      <w:r>
        <w:rPr>
          <w:rFonts w:cs="Calibri"/>
          <w:spacing w:val="-1"/>
          <w:w w:val="100"/>
        </w:rPr>
        <w:tab/>
      </w:r>
      <w:r>
        <w:rPr>
          <w:rFonts w:ascii="宋体" w:eastAsia="宋体" w:hAnsi="宋体" w:cs="宋体"/>
          <w:color w:val="000000"/>
          <w:spacing w:val="-1"/>
          <w:w w:val="100"/>
          <w:position w:val="3"/>
          <w:sz w:val="24"/>
          <w:u w:val="none"/>
        </w:rPr>
        <w:t>接口设计要求</w:t>
      </w:r>
    </w:p>
    <w:p>
      <w:pPr>
        <w:spacing w:before="0" w:after="0" w:line="468" w:lineRule="exact"/>
        <w:ind w:left="490" w:firstLine="480"/>
        <w:jc w:val="left"/>
      </w:pPr>
      <w:r>
        <w:rPr>
          <w:rFonts w:ascii="宋体" w:eastAsia="宋体" w:hAnsi="宋体" w:cs="宋体"/>
          <w:color w:val="000000"/>
          <w:spacing w:val="-1"/>
          <w:w w:val="100"/>
          <w:position w:val="3"/>
          <w:sz w:val="24"/>
          <w:u w:val="none"/>
        </w:rPr>
        <w:t>接口名称：</w:t>
      </w:r>
      <w:r>
        <w:rPr>
          <w:rFonts w:ascii="Times New Roman" w:hAnsi="Times New Roman" w:cs="Times New Roman"/>
          <w:color w:val="000000"/>
          <w:spacing w:val="-1"/>
          <w:w w:val="100"/>
          <w:position w:val="0"/>
          <w:sz w:val="24"/>
          <w:u w:val="none"/>
        </w:rPr>
        <w:t>SubmitMutualinfo</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(string</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strJson)</w:t>
      </w:r>
      <w:r>
        <w:rPr>
          <w:rFonts w:ascii="宋体" w:hAnsi="宋体" w:cs="宋体"/>
          <w:color w:val="000000"/>
          <w:spacing w:val="-1"/>
          <w:w w:val="100"/>
          <w:position w:val="3"/>
          <w:sz w:val="24"/>
          <w:u w:val="none"/>
        </w:rPr>
        <w:t>。</w:t>
      </w:r>
    </w:p>
    <w:p>
      <w:pPr>
        <w:tabs>
          <w:tab w:val="left" w:pos="1263"/>
        </w:tabs>
        <w:spacing w:before="0" w:after="0" w:line="468" w:lineRule="exact"/>
        <w:ind w:left="490" w:firstLine="0"/>
        <w:jc w:val="left"/>
      </w:pPr>
      <w:r>
        <w:rPr>
          <w:rFonts w:ascii="Times New Roman" w:hAnsi="Times New Roman" w:cs="Times New Roman"/>
          <w:color w:val="000000"/>
          <w:spacing w:val="-1"/>
          <w:w w:val="100"/>
          <w:position w:val="0"/>
          <w:sz w:val="24"/>
          <w:u w:val="none"/>
        </w:rPr>
        <w:t>A.4.3</w:t>
      </w:r>
      <w:r>
        <w:rPr>
          <w:rFonts w:cs="Calibri"/>
          <w:spacing w:val="-1"/>
          <w:w w:val="100"/>
        </w:rPr>
        <w:tab/>
      </w:r>
      <w:r>
        <w:rPr>
          <w:rFonts w:ascii="宋体" w:eastAsia="宋体" w:hAnsi="宋体" w:cs="宋体"/>
          <w:color w:val="000000"/>
          <w:spacing w:val="-1"/>
          <w:w w:val="100"/>
          <w:position w:val="3"/>
          <w:sz w:val="24"/>
          <w:u w:val="none"/>
        </w:rPr>
        <w:t>参数说明</w:t>
      </w:r>
    </w:p>
    <w:p>
      <w:pPr>
        <w:tabs>
          <w:tab w:val="left" w:pos="1443"/>
        </w:tabs>
        <w:spacing w:before="0" w:after="0" w:line="468" w:lineRule="exact"/>
        <w:ind w:left="490" w:firstLine="0"/>
        <w:jc w:val="left"/>
      </w:pPr>
      <w:r>
        <w:rPr>
          <w:rFonts w:ascii="Times New Roman" w:hAnsi="Times New Roman" w:cs="Times New Roman"/>
          <w:color w:val="000000"/>
          <w:spacing w:val="-1"/>
          <w:w w:val="100"/>
          <w:position w:val="0"/>
          <w:sz w:val="24"/>
          <w:u w:val="none"/>
        </w:rPr>
        <w:t>A.4.3.1</w:t>
      </w:r>
      <w:r>
        <w:rPr>
          <w:rFonts w:cs="Calibri"/>
          <w:spacing w:val="-1"/>
          <w:w w:val="100"/>
        </w:rPr>
        <w:tab/>
      </w:r>
      <w:r>
        <w:rPr>
          <w:rFonts w:ascii="宋体" w:eastAsia="宋体" w:hAnsi="宋体" w:cs="宋体"/>
          <w:color w:val="000000"/>
          <w:spacing w:val="-1"/>
          <w:w w:val="100"/>
          <w:position w:val="3"/>
          <w:sz w:val="24"/>
          <w:u w:val="none"/>
        </w:rPr>
        <w:t>电动汽车充电信息（字段名称：</w:t>
      </w:r>
      <w:r>
        <w:rPr>
          <w:rFonts w:ascii="Times New Roman" w:hAnsi="Times New Roman" w:cs="Times New Roman"/>
          <w:color w:val="000000"/>
          <w:spacing w:val="-1"/>
          <w:w w:val="100"/>
          <w:position w:val="0"/>
          <w:sz w:val="24"/>
          <w:u w:val="none"/>
        </w:rPr>
        <w:t>Mutualinfo</w:t>
      </w:r>
      <w:r>
        <w:rPr>
          <w:rFonts w:ascii="宋体" w:eastAsia="宋体" w:hAnsi="宋体" w:cs="宋体"/>
          <w:color w:val="000000"/>
          <w:spacing w:val="-1"/>
          <w:w w:val="100"/>
          <w:position w:val="3"/>
          <w:sz w:val="24"/>
          <w:u w:val="none"/>
        </w:rPr>
        <w:t>）内容格式见表</w:t>
      </w:r>
      <w:r>
        <w:rPr>
          <w:rFonts w:ascii="Times New Roman" w:hAnsi="Times New Roman" w:cs="Times New Roman"/>
          <w:color w:val="000000"/>
          <w:spacing w:val="-1"/>
          <w:w w:val="100"/>
          <w:position w:val="0"/>
          <w:sz w:val="24"/>
          <w:u w:val="none"/>
        </w:rPr>
        <w:t>A.5</w:t>
      </w:r>
      <w:r>
        <w:rPr>
          <w:rFonts w:ascii="宋体" w:hAnsi="宋体" w:cs="宋体"/>
          <w:color w:val="000000"/>
          <w:spacing w:val="-1"/>
          <w:w w:val="100"/>
          <w:position w:val="3"/>
          <w:sz w:val="24"/>
          <w:u w:val="none"/>
        </w:rPr>
        <w:t>。</w:t>
      </w:r>
    </w:p>
    <w:p>
      <w:pPr>
        <w:spacing w:before="0" w:after="0" w:line="449" w:lineRule="exact"/>
        <w:ind w:left="490" w:firstLine="3446"/>
        <w:jc w:val="left"/>
      </w:pPr>
    </w:p>
    <w:p>
      <w:pPr>
        <w:widowControl/>
        <w:jc w:val="left"/>
        <w:sectPr>
          <w:type w:val="continuous"/>
          <w:pgSz w:w="11906" w:h="16839"/>
          <w:pgMar w:top="180" w:right="568" w:bottom="0" w:left="928" w:header="0" w:footer="0" w:gutter="0"/>
          <w:pgNumType w:start="62"/>
          <w:cols w:num="1" w:space="708" w:equalWidth="0">
            <w:col w:w="10409" w:space="0"/>
          </w:cols>
          <w:docGrid w:type="lines" w:linePitch="312" w:charSpace="0"/>
        </w:sectPr>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240" w:lineRule="exact"/>
        <w:ind w:left="490" w:firstLine="3446"/>
      </w:pPr>
    </w:p>
    <w:p>
      <w:pPr>
        <w:spacing w:before="0" w:after="0" w:line="349" w:lineRule="exact"/>
        <w:ind w:left="9670" w:firstLine="0"/>
        <w:jc w:val="left"/>
      </w:pPr>
      <w:r>
        <w:pict>
          <v:shape id="wondershare_1129" o:spid="_x0000_s1068" type="#_x0000_t202" style="width:142.85pt;height:19.05pt;margin-top:492.1pt;margin-left:243.2pt;mso-height-relative:page;mso-position-horizontal-relative:page;mso-position-vertical-relative:page;mso-width-relative:page;position:absolute;z-index:-251614208" coordsize="21600,21600" filled="f" stroked="f">
            <v:stroke joinstyle="miter"/>
            <v:textbox inset="0,0,0,0">
              <w:txbxContent>
                <w:p>
                  <w:pPr>
                    <w:tabs>
                      <w:tab w:val="left" w:pos="780"/>
                    </w:tabs>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A.5</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3"/>
                      <w:sz w:val="21"/>
                      <w:u w:val="none"/>
                    </w:rPr>
                    <w:t>电动汽车充电信息</w:t>
                  </w:r>
                </w:p>
              </w:txbxContent>
            </v:textbox>
          </v:shape>
        </w:pict>
      </w:r>
      <w:r>
        <w:rPr>
          <w:rFonts w:ascii="Times New Roman" w:hAnsi="Times New Roman" w:cs="Times New Roman"/>
          <w:color w:val="000000"/>
          <w:spacing w:val="-2"/>
          <w:w w:val="100"/>
          <w:position w:val="0"/>
          <w:sz w:val="18"/>
          <w:u w:val="none"/>
        </w:rPr>
        <w:t>11</w:t>
      </w:r>
    </w:p>
    <w:p>
      <w:pPr>
        <w:widowControl/>
        <w:jc w:val="left"/>
        <w:sectPr>
          <w:type w:val="continuous"/>
          <w:pgSz w:w="11906" w:h="16839"/>
          <w:pgMar w:top="180" w:right="568" w:bottom="0" w:left="928" w:header="0" w:footer="0" w:gutter="0"/>
          <w:pgNumType w:start="63"/>
          <w:cols w:num="1" w:space="708" w:equalWidth="0">
            <w:col w:w="10409" w:space="0"/>
          </w:cols>
          <w:docGrid w:type="lines" w:linePitch="312" w:charSpace="0"/>
        </w:sectPr>
      </w:pPr>
    </w:p>
    <w:p>
      <w:pPr>
        <w:spacing w:before="0" w:after="0" w:line="240" w:lineRule="exact"/>
        <w:ind w:left="9670" w:firstLine="0"/>
      </w:pPr>
    </w:p>
    <w:p>
      <w:pPr>
        <w:spacing w:before="0" w:after="0" w:line="240" w:lineRule="exact"/>
        <w:ind w:left="9670" w:firstLine="0"/>
      </w:pPr>
    </w:p>
    <w:p>
      <w:pPr>
        <w:spacing w:before="0" w:after="0" w:line="240" w:lineRule="exact"/>
        <w:ind w:left="9670" w:firstLine="0"/>
      </w:pPr>
    </w:p>
    <w:p>
      <w:pPr>
        <w:spacing w:before="0" w:after="0" w:line="366" w:lineRule="exact"/>
        <w:ind w:left="3285" w:firstLine="0"/>
        <w:jc w:val="left"/>
        <w:rPr>
          <w:rFonts w:hint="eastAsia"/>
        </w:rPr>
      </w:pP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https://d.book118.com/028122141013006026</w:t>
        </w:r>
      </w:hyperlink>
    </w:p>
    <w:p>
      <w:pPr>
        <w:widowControl/>
        <w:jc w:val="left"/>
      </w:pPr>
    </w:p>
    <w:sectPr>
      <w:type w:val="continuous"/>
      <w:pgSz w:w="11906" w:h="16839"/>
      <w:pgMar w:top="180" w:right="568" w:bottom="0" w:left="928" w:header="0" w:footer="0" w:gutter="0"/>
      <w:pgNumType w:start="64"/>
      <w:cols w:num="1" w:space="708" w:equalWidth="0">
        <w:col w:w="10409"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56D2125"/>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s://d.book118.com/028122141013006026"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2024-01-14T06:20:52Z</dcterms:created>
  <dcterms:modified xsi:type="dcterms:W3CDTF">2024-01-14T06:21:14Z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11D06D5A55CF47DDA5B65AA90728D117_12</vt:lpwstr>
  </property>
  <property fmtid="{D5CDD505-2E9C-101B-9397-08002B2CF9AE}" pid="3" name="KSOProductBuildVer">
    <vt:lpwstr>2052-12.1.0.16120</vt:lpwstr>
  </property>
</Properties>
</file>