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碳酸饮料项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1674983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(二)、碳酸饮料项目总平面设计要求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二)、碳酸饮料项目技术工艺分析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碳酸饮料项目技术流程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三、碳酸饮料项目建设背景及必要性分析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五、碳酸饮料项目可行性研究报告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碳酸饮料项目进度安排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)、碳酸饮料项目实施保障措施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、碳酸饮料项目风险分析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碳酸饮料项目风险对策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碳酸饮料项目实施保障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二)、社会责任碳酸饮料项目与计划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3819050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25194841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五)、职业规划与晋升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二、团队建设与领导力发展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一)、高效团队建设原则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三、碳酸饮料项目管理与团队协作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、碳酸饮料项目管理方法论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(二)、碳酸饮料项目计划与进度管理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2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五)、碳酸饮料项目风险管理与应对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6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项目商业计划书是为了规范碳酸饮料项目的实施步骤和计划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编写的。通过详细描述碳酸饮料项目的背景和目标，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在碳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饮料项目的建筑工程设计过程中，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计原则，以确保碳酸饮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碳酸饮料项目总平面设计要求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碳酸</w:t>
      </w:r>
      <w:r>
        <w:rPr>
          <w:rFonts w:ascii="FangSong" w:eastAsia="FangSong" w:hAnsi="FangSong" w:cs="FangSong"/>
          <w:spacing w:val="-13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定，适应碳酸饮料项目的实际使用需要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碳</w:t>
      </w:r>
      <w:r>
        <w:rPr>
          <w:rFonts w:ascii="FangSong" w:eastAsia="FangSong" w:hAnsi="FangSong" w:cs="FangSong"/>
          <w:spacing w:val="-8"/>
          <w:sz w:val="28"/>
          <w:szCs w:val="28"/>
        </w:rPr>
        <w:t>酸饮料项目所处地区的地质条件和地震风险，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结合碳酸饮料项目的实际需求和环境条件，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筑工程的设计总体要求是确保碳酸饮料项目实现预期功能、安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建筑的功能布局满足碳酸饮料项目需求，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5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能够达到高标准，满足碳酸饮料项目的长期发展需求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碳酸饮料项目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酸饮料项目的功能布局和需求，确保各功能区域得到合理的利</w:t>
      </w:r>
      <w:r>
        <w:rPr>
          <w:rFonts w:ascii="FangSong" w:eastAsia="FangSong" w:hAnsi="FangSong" w:cs="FangSong"/>
          <w:sz w:val="28"/>
          <w:szCs w:val="28"/>
        </w:rPr>
        <w:t>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碳酸饮料项目总投资比例：</w:t>
      </w:r>
    </w:p>
    <w:p>
      <w:pPr>
        <w:spacing w:before="292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碳</w:t>
      </w:r>
      <w:r>
        <w:rPr>
          <w:rFonts w:ascii="FangSong" w:eastAsia="FangSong" w:hAnsi="FangSong" w:cs="FangSong"/>
          <w:spacing w:val="-3"/>
          <w:sz w:val="28"/>
          <w:szCs w:val="28"/>
        </w:rPr>
        <w:t>酸饮料项目总投资的比例为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未来碳酸饮料项目运营的需求，同时避免了过度浪费。</w:t>
      </w:r>
    </w:p>
    <w:p>
      <w:pPr>
        <w:spacing w:before="290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碳</w:t>
      </w:r>
      <w:r>
        <w:rPr>
          <w:rFonts w:ascii="FangSong" w:eastAsia="FangSong" w:hAnsi="FangSong" w:cs="FangSong"/>
          <w:spacing w:val="-8"/>
          <w:sz w:val="28"/>
          <w:szCs w:val="28"/>
        </w:rPr>
        <w:t>酸</w:t>
      </w:r>
      <w:r>
        <w:rPr>
          <w:rFonts w:ascii="FangSong" w:eastAsia="FangSong" w:hAnsi="FangSong" w:cs="FangSong"/>
          <w:spacing w:val="-6"/>
          <w:sz w:val="28"/>
          <w:szCs w:val="28"/>
        </w:rPr>
        <w:t>饮料项目整体布局：</w:t>
      </w:r>
    </w:p>
    <w:p>
      <w:pPr>
        <w:spacing w:before="292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使碳酸饮料项目更好地适应当地的自然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2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87" w:line="414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6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11"/>
          <w:sz w:val="28"/>
          <w:szCs w:val="28"/>
        </w:rPr>
        <w:t>新</w:t>
      </w:r>
      <w:r>
        <w:rPr>
          <w:rFonts w:ascii="FangSong" w:eastAsia="FangSong" w:hAnsi="FangSong" w:cs="FangSong"/>
          <w:spacing w:val="-9"/>
          <w:sz w:val="28"/>
          <w:szCs w:val="28"/>
        </w:rPr>
        <w:t>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性能验证、产</w:t>
      </w:r>
      <w:r>
        <w:rPr>
          <w:rFonts w:ascii="FangSong" w:eastAsia="FangSong" w:hAnsi="FangSong" w:cs="FangSong"/>
          <w:spacing w:val="-2"/>
          <w:sz w:val="28"/>
          <w:szCs w:val="28"/>
        </w:rPr>
        <w:t>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9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(二)、碳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酸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饮料项目技术工艺分析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</w:t>
      </w:r>
      <w:r>
        <w:rPr>
          <w:rFonts w:ascii="FangSong" w:eastAsia="FangSong" w:hAnsi="FangSong" w:cs="FangSong"/>
          <w:spacing w:val="-2"/>
          <w:sz w:val="28"/>
          <w:szCs w:val="28"/>
        </w:rPr>
        <w:t>产技术方案时，我们遵循以下原则，以确保技术先进、</w:t>
      </w:r>
    </w:p>
    <w:p>
      <w:pPr>
        <w:sectPr>
          <w:pgSz w:w="11906" w:h="16839"/>
          <w:pgMar w:top="1431" w:right="1704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90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提供优质产品和服务。保障工艺流程能够满足碳酸饮料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2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碳酸饮料项目建设贯彻“三同时”的原则，注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7" w:right="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碳酸</w:t>
      </w:r>
      <w:r>
        <w:rPr>
          <w:rFonts w:ascii="FangSong" w:eastAsia="FangSong" w:hAnsi="FangSong" w:cs="FangSong"/>
          <w:spacing w:val="-13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6" w:lineRule="auto"/>
        <w:ind w:left="47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碳</w:t>
      </w:r>
      <w:r>
        <w:rPr>
          <w:rFonts w:ascii="FangSong" w:eastAsia="FangSong" w:hAnsi="FangSong" w:cs="FangSong"/>
          <w:spacing w:val="-4"/>
          <w:sz w:val="28"/>
          <w:szCs w:val="28"/>
        </w:rPr>
        <w:t>酸饮料项目的技术保障措施从设计、施工、试运行到投产、销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售等</w:t>
      </w:r>
      <w:r>
        <w:rPr>
          <w:rFonts w:ascii="FangSong" w:eastAsia="FangSong" w:hAnsi="FangSong" w:cs="FangSong"/>
          <w:spacing w:val="-12"/>
          <w:sz w:val="28"/>
          <w:szCs w:val="28"/>
        </w:rPr>
        <w:t>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以确保碳酸饮料项目在技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2" w:line="416" w:lineRule="auto"/>
        <w:ind w:left="33" w:right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将确保碳酸饮</w:t>
      </w:r>
      <w:r>
        <w:rPr>
          <w:rFonts w:ascii="FangSong" w:eastAsia="FangSong" w:hAnsi="FangSong" w:cs="FangSong"/>
          <w:spacing w:val="-3"/>
          <w:sz w:val="28"/>
          <w:szCs w:val="28"/>
        </w:rPr>
        <w:t>料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三)、碳酸饮料项目技术流程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8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通过质量检测、过程监控确保产品符合标准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4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4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8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8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在碳酸饮料项目运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营中，进行技术持续改进。</w:t>
      </w:r>
    </w:p>
    <w:p>
      <w:pPr>
        <w:spacing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1157" w:right="32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运用数据</w:t>
      </w:r>
      <w:r>
        <w:rPr>
          <w:rFonts w:ascii="FangSong" w:eastAsia="FangSong" w:hAnsi="FangSong" w:cs="FangSong"/>
          <w:spacing w:val="-2"/>
          <w:sz w:val="28"/>
          <w:szCs w:val="28"/>
        </w:rPr>
        <w:t>分析工具监测和分析碳酸饮料项目各环节数据。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3" w:line="415" w:lineRule="auto"/>
        <w:ind w:left="33" w:right="102" w:firstLine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共同构建了高效、稳定的碳酸饮料项目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技术实施框架，</w:t>
      </w:r>
      <w:r>
        <w:rPr>
          <w:rFonts w:ascii="FangSong" w:eastAsia="FangSong" w:hAnsi="FangSong" w:cs="FangSong"/>
          <w:spacing w:val="-2"/>
          <w:sz w:val="28"/>
          <w:szCs w:val="28"/>
        </w:rPr>
        <w:t>确保碳酸饮料项目顺利推进。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保选用的设备能够满足碳酸饮料项目的技术要求，例如：</w:t>
      </w:r>
    </w:p>
    <w:p>
      <w:pPr>
        <w:spacing w:before="289" w:line="221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sz w:val="28"/>
          <w:szCs w:val="28"/>
        </w:rPr>
        <w:t>所</w:t>
      </w:r>
      <w:r>
        <w:rPr>
          <w:rFonts w:ascii="FangSong" w:eastAsia="FangSong" w:hAnsi="FangSong" w:cs="FangSong"/>
          <w:spacing w:val="-3"/>
          <w:sz w:val="28"/>
          <w:szCs w:val="28"/>
        </w:rPr>
        <w:t>选设备与碳酸饮料项目工艺流程相匹配，例如：</w:t>
      </w:r>
    </w:p>
    <w:p>
      <w:pPr>
        <w:spacing w:before="291" w:line="411" w:lineRule="auto"/>
        <w:ind w:left="734" w:right="657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的生产能力是否符合碳酸饮料项目的产能需求。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三、碳酸饮料项目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416" w:lineRule="auto"/>
        <w:ind w:left="49" w:right="9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right="7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ectPr>
          <w:pgSz w:w="11906" w:h="16839"/>
          <w:pgMar w:top="1431" w:right="1730" w:bottom="0" w:left="1785" w:header="0" w:footer="0" w:gutter="0"/>
          <w:pgNumType w:start="18"/>
          <w:cols w:space="708"/>
        </w:sectPr>
      </w:pPr>
    </w:p>
    <w:p>
      <w:pPr>
        <w:spacing w:before="186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19"/>
          <w:cols w:space="708"/>
        </w:sectPr>
      </w:pPr>
    </w:p>
    <w:p>
      <w:pPr>
        <w:spacing w:before="244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3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碳酸</w:t>
      </w:r>
      <w:r>
        <w:rPr>
          <w:rFonts w:ascii="FangSong" w:eastAsia="FangSong" w:hAnsi="FangSong" w:cs="FangSong"/>
          <w:spacing w:val="-13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4" w:lineRule="auto"/>
        <w:ind w:left="37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着科技的迅猛发展，碳酸饮料行业在技术上取得了显著的突破。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2" w:line="224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**碳酸饮料行业**是一片充满活力的领域，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41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碳酸</w:t>
      </w:r>
      <w:r>
        <w:rPr>
          <w:rFonts w:ascii="FangSong" w:eastAsia="FangSong" w:hAnsi="FangSong" w:cs="FangSong"/>
          <w:spacing w:val="-13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5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着科技的飞速发展，碳酸饮料行业在技术上取得了显著的突破。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五、碳酸饮料项目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在碳</w:t>
      </w:r>
      <w:r>
        <w:rPr>
          <w:rFonts w:ascii="FangSong" w:eastAsia="FangSong" w:hAnsi="FangSong" w:cs="FangSong"/>
          <w:spacing w:val="-15"/>
          <w:sz w:val="28"/>
          <w:szCs w:val="28"/>
        </w:rPr>
        <w:t>酸</w:t>
      </w:r>
      <w:r>
        <w:rPr>
          <w:rFonts w:ascii="FangSong" w:eastAsia="FangSong" w:hAnsi="FangSong" w:cs="FangSong"/>
          <w:spacing w:val="-8"/>
          <w:sz w:val="28"/>
          <w:szCs w:val="28"/>
        </w:rPr>
        <w:t>饮料行业，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right="1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2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4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为消费者首选的碳酸饮料产品。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碳酸饮料项目总投资</w:t>
      </w:r>
    </w:p>
    <w:p>
      <w:pPr>
        <w:spacing w:before="292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建设规模旨在实现一个全面、可持续的碳酸饮料项目。碳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酸饮料项目总投资将主要用于以下几个方面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1" w:line="411" w:lineRule="auto"/>
        <w:ind w:left="32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酸</w:t>
      </w:r>
      <w:r>
        <w:rPr>
          <w:rFonts w:ascii="FangSong" w:eastAsia="FangSong" w:hAnsi="FangSong" w:cs="FangSong"/>
          <w:spacing w:val="-7"/>
          <w:sz w:val="28"/>
          <w:szCs w:val="28"/>
        </w:rPr>
        <w:t>饮</w:t>
      </w:r>
      <w:r>
        <w:rPr>
          <w:rFonts w:ascii="FangSong" w:eastAsia="FangSong" w:hAnsi="FangSong" w:cs="FangSong"/>
          <w:spacing w:val="-4"/>
          <w:sz w:val="28"/>
          <w:szCs w:val="28"/>
        </w:rPr>
        <w:t>料项目的顺利进行。</w:t>
      </w:r>
    </w:p>
    <w:p>
      <w:pPr>
        <w:spacing w:before="1" w:line="411" w:lineRule="auto"/>
        <w:ind w:left="42" w:right="8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一部分资金将用于技术研发，以确保碳酸饮料项目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碳酸饮料项目规模与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ectPr>
          <w:pgSz w:w="11906" w:h="16839"/>
          <w:pgMar w:top="1431" w:right="1718" w:bottom="0" w:left="1785" w:header="0" w:footer="0" w:gutter="0"/>
          <w:pgNumType w:start="23"/>
          <w:cols w:space="708"/>
        </w:sectPr>
      </w:pPr>
    </w:p>
    <w:p>
      <w:pPr>
        <w:spacing w:before="183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我们计划在碳酸饮料项目建设后的第一年实现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3" w:line="371" w:lineRule="auto"/>
        <w:ind w:left="34" w:right="102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碳</w:t>
      </w:r>
      <w:r>
        <w:rPr>
          <w:rFonts w:ascii="FangSong" w:eastAsia="FangSong" w:hAnsi="FangSong" w:cs="FangSong"/>
          <w:spacing w:val="-17"/>
          <w:sz w:val="28"/>
          <w:szCs w:val="28"/>
        </w:rPr>
        <w:t>酸饮料项目规模：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碳酸饮料项目将建设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房、办公区域、仓储设施等。这将确保碳酸饮料项目能够满足预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、废气处理等，以确保碳酸饮料项目的环保性。</w:t>
      </w:r>
    </w:p>
    <w:p>
      <w:pPr>
        <w:spacing w:before="2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碳酸饮料项目总投资与用地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91" w:line="414" w:lineRule="auto"/>
        <w:ind w:left="32" w:right="2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该碳酸饮料项目总征地面积为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亩)。碳酸饮料项目规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3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碳酸饮料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。这些设备将在碳酸饮料项目运营中发挥关键作用，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碳酸饮料项目计</w:t>
      </w:r>
      <w:r>
        <w:rPr>
          <w:rFonts w:ascii="FangSong" w:eastAsia="FangSong" w:hAnsi="FangSong" w:cs="FangSong"/>
          <w:spacing w:val="-5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总投资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碳酸饮料项目未来的发展提供可观的经济回报。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、碳酸饮料项目进度安排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确保碳酸饮料项目按时、按质完成，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我们精心设计了详细的碳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酸</w:t>
      </w:r>
      <w:r>
        <w:rPr>
          <w:rFonts w:ascii="FangSong" w:eastAsia="FangSong" w:hAnsi="FangSong" w:cs="FangSong"/>
          <w:spacing w:val="-15"/>
          <w:sz w:val="28"/>
          <w:szCs w:val="28"/>
        </w:rPr>
        <w:t>饮料项目进度安排，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主要包括以下关键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阶段：</w:t>
      </w:r>
    </w:p>
    <w:p>
      <w:pPr>
        <w:spacing w:before="3" w:line="411" w:lineRule="auto"/>
        <w:ind w:left="29" w:right="82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碳酸饮料项目前期准备(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在碳酸饮料项目启动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阶</w:t>
      </w:r>
      <w:r>
        <w:rPr>
          <w:rFonts w:ascii="FangSong" w:eastAsia="FangSong" w:hAnsi="FangSong" w:cs="FangSong"/>
          <w:spacing w:val="-12"/>
          <w:sz w:val="28"/>
          <w:szCs w:val="28"/>
        </w:rPr>
        <w:t>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包括碳酸饮料项目立项、人员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组建、资源调</w:t>
      </w:r>
      <w:r>
        <w:rPr>
          <w:rFonts w:ascii="FangSong" w:eastAsia="FangSong" w:hAnsi="FangSong" w:cs="FangSong"/>
          <w:spacing w:val="-5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和需求分析等。这个阶段的目标是确保碳酸饮料项目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</w:t>
      </w:r>
      <w:r>
        <w:rPr>
          <w:rFonts w:ascii="FangSong" w:eastAsia="FangSong" w:hAnsi="FangSong" w:cs="FangSong"/>
          <w:spacing w:val="-3"/>
          <w:sz w:val="28"/>
          <w:szCs w:val="28"/>
        </w:rPr>
        <w:t>准</w:t>
      </w:r>
      <w:r>
        <w:rPr>
          <w:rFonts w:ascii="FangSong" w:eastAsia="FangSong" w:hAnsi="FangSong" w:cs="FangSong"/>
          <w:spacing w:val="-2"/>
          <w:sz w:val="28"/>
          <w:szCs w:val="28"/>
        </w:rPr>
        <w:t>备工作，为后续工作打下坚实基础。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</w:p>
    <w:p>
      <w:pPr>
        <w:sectPr>
          <w:pgSz w:w="11906" w:h="16839"/>
          <w:pgMar w:top="1431" w:right="1718" w:bottom="0" w:left="1785" w:header="0" w:footer="0" w:gutter="0"/>
          <w:pgNumType w:start="25"/>
          <w:cols w:space="708"/>
        </w:sectPr>
      </w:pPr>
    </w:p>
    <w:p>
      <w:pPr>
        <w:spacing w:before="185" w:line="411" w:lineRule="auto"/>
        <w:ind w:left="31" w:firstLine="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的工</w:t>
      </w:r>
      <w:r>
        <w:rPr>
          <w:rFonts w:ascii="FangSong" w:eastAsia="FangSong" w:hAnsi="FangSong" w:cs="FangSong"/>
          <w:spacing w:val="-14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确保对碳酸饮料项目地理环境和资源有全面了解。基于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勘察结果，我们将展开工程设计，包括土建工程和设备配置等</w:t>
      </w:r>
      <w:r>
        <w:rPr>
          <w:rFonts w:ascii="FangSong" w:eastAsia="FangSong" w:hAnsi="FangSong" w:cs="FangSong"/>
          <w:spacing w:val="-1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>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这个阶段的目标是确保碳酸饮料项目的设计是科学、合理且可</w:t>
      </w:r>
      <w:r>
        <w:rPr>
          <w:rFonts w:ascii="FangSong" w:eastAsia="FangSong" w:hAnsi="FangSong" w:cs="FangSong"/>
          <w:spacing w:val="-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以保证碳酸饮料项目的高质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量</w:t>
      </w:r>
      <w:r>
        <w:rPr>
          <w:rFonts w:ascii="FangSong" w:eastAsia="FangSong" w:hAnsi="FangSong" w:cs="FangSong"/>
          <w:spacing w:val="-10"/>
          <w:sz w:val="28"/>
          <w:szCs w:val="28"/>
        </w:rPr>
        <w:t>完成。</w:t>
      </w:r>
    </w:p>
    <w:p>
      <w:pPr>
        <w:spacing w:before="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照碳酸饮料项目需求，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选择并采购所需的设备。这一过程将涉及供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应商谈判</w:t>
      </w:r>
      <w:r>
        <w:rPr>
          <w:rFonts w:ascii="FangSong" w:eastAsia="FangSong" w:hAnsi="FangSong" w:cs="FangSong"/>
          <w:spacing w:val="-2"/>
          <w:sz w:val="28"/>
          <w:szCs w:val="28"/>
        </w:rPr>
        <w:t>、合同签订等步骤，确保设备的及时到位。</w:t>
      </w:r>
    </w:p>
    <w:p>
      <w:pPr>
        <w:spacing w:before="5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为碳酸饮料项目后续的运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营</w:t>
      </w:r>
      <w:r>
        <w:rPr>
          <w:rFonts w:ascii="FangSong" w:eastAsia="FangSong" w:hAnsi="FangSong" w:cs="FangSong"/>
          <w:spacing w:val="-8"/>
          <w:sz w:val="28"/>
          <w:szCs w:val="28"/>
        </w:rPr>
        <w:t>提供保障。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(二)、碳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酸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饮料项目实施保障措施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49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确保碳酸饮料项目的顺利实施，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我们将采取一系列具体而细致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保障措施，以应对各种可能出现的挑战和问题。</w:t>
      </w:r>
    </w:p>
    <w:p>
      <w:pPr>
        <w:spacing w:before="5" w:line="413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碳酸饮料项目管理体系建立</w:t>
      </w:r>
      <w:r>
        <w:rPr>
          <w:rFonts w:ascii="FangSong" w:eastAsia="FangSong" w:hAnsi="FangSong" w:cs="FangSong"/>
          <w:sz w:val="28"/>
          <w:szCs w:val="28"/>
        </w:rPr>
        <w:t>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我们将建立一个全面的碳酸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确保每个碳酸饮料项目阶段都有清晰的组织结构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明确定义的职责。碳酸饮料项目管理团队将定期召开会议，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更</w:t>
      </w:r>
      <w:r>
        <w:rPr>
          <w:rFonts w:ascii="FangSong" w:eastAsia="FangSong" w:hAnsi="FangSong" w:cs="FangSong"/>
          <w:spacing w:val="-3"/>
          <w:sz w:val="28"/>
          <w:szCs w:val="28"/>
        </w:rPr>
        <w:t>新</w:t>
      </w:r>
      <w:r>
        <w:rPr>
          <w:rFonts w:ascii="FangSong" w:eastAsia="FangSong" w:hAnsi="FangSong" w:cs="FangSong"/>
          <w:spacing w:val="-2"/>
          <w:sz w:val="28"/>
          <w:szCs w:val="28"/>
        </w:rPr>
        <w:t>碳酸饮料项目计划，保证碳酸饮料项目目标的实现。</w:t>
      </w:r>
    </w:p>
    <w:p>
      <w:pPr>
        <w:sectPr>
          <w:pgSz w:w="11906" w:h="16839"/>
          <w:pgMar w:top="1431" w:right="1743" w:bottom="0" w:left="1785" w:header="0" w:footer="0" w:gutter="0"/>
          <w:pgNumType w:start="26"/>
          <w:cols w:space="708"/>
        </w:sectPr>
      </w:pPr>
    </w:p>
    <w:p>
      <w:pPr>
        <w:spacing w:before="185" w:line="411" w:lineRule="auto"/>
        <w:ind w:left="32" w:right="82" w:firstLine="55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酸饮料项目的进</w:t>
      </w:r>
      <w:r>
        <w:rPr>
          <w:rFonts w:ascii="FangSong" w:eastAsia="FangSong" w:hAnsi="FangSong" w:cs="FangSong"/>
          <w:spacing w:val="-5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进行详细审查。这包括每周例行会议和每月一次的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我们能够快速发现并纠正潜在的进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度滞后或问题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" w:line="411" w:lineRule="auto"/>
        <w:ind w:left="34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对碳</w:t>
      </w:r>
      <w:r>
        <w:rPr>
          <w:rFonts w:ascii="FangSong" w:eastAsia="FangSong" w:hAnsi="FangSong" w:cs="FangSong"/>
          <w:spacing w:val="-5"/>
          <w:sz w:val="28"/>
          <w:szCs w:val="28"/>
        </w:rPr>
        <w:t>酸</w:t>
      </w:r>
      <w:r>
        <w:rPr>
          <w:rFonts w:ascii="FangSong" w:eastAsia="FangSong" w:hAnsi="FangSong" w:cs="FangSong"/>
          <w:spacing w:val="-4"/>
          <w:sz w:val="28"/>
          <w:szCs w:val="28"/>
        </w:rPr>
        <w:t>饮料项目的影响。</w:t>
      </w:r>
    </w:p>
    <w:p>
      <w:pPr>
        <w:spacing w:before="1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高整个碳酸饮料项目执行效率。</w:t>
      </w:r>
    </w:p>
    <w:p>
      <w:pPr>
        <w:spacing w:before="2" w:line="411" w:lineRule="auto"/>
        <w:ind w:left="3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团队成员可以分享碳酸饮料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项目进展、反馈问题，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我们将定期组织团队活动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增</w:t>
      </w:r>
      <w:r>
        <w:rPr>
          <w:rFonts w:ascii="FangSong" w:eastAsia="FangSong" w:hAnsi="FangSong" w:cs="FangSong"/>
          <w:spacing w:val="-5"/>
          <w:sz w:val="28"/>
          <w:szCs w:val="28"/>
        </w:rPr>
        <w:t>进团队协作与默契。</w:t>
      </w:r>
    </w:p>
    <w:p>
      <w:pPr>
        <w:spacing w:before="2" w:line="414" w:lineRule="auto"/>
        <w:ind w:left="31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我们将建立严格的质量控制体系，涵盖碳</w:t>
      </w:r>
      <w:r>
        <w:rPr>
          <w:rFonts w:ascii="FangSong" w:eastAsia="FangSong" w:hAnsi="FangSong" w:cs="FangSong"/>
          <w:spacing w:val="-7"/>
          <w:sz w:val="28"/>
          <w:szCs w:val="28"/>
        </w:rPr>
        <w:t>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料项目的每个环节。制定详细的验收标准和质量检查点，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确保碳酸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饮料项目交付的成果符合预期标准，提高碳酸饮料项目整体</w:t>
      </w:r>
      <w:r>
        <w:rPr>
          <w:rFonts w:ascii="FangSong" w:eastAsia="FangSong" w:hAnsi="FangSong" w:cs="FangSong"/>
          <w:spacing w:val="-1"/>
          <w:sz w:val="28"/>
          <w:szCs w:val="28"/>
        </w:rPr>
        <w:t>质</w:t>
      </w:r>
      <w:r>
        <w:rPr>
          <w:rFonts w:ascii="FangSong" w:eastAsia="FangSong" w:hAnsi="FangSong" w:cs="FangSong"/>
          <w:sz w:val="28"/>
          <w:szCs w:val="28"/>
        </w:rPr>
        <w:t>量。</w:t>
      </w:r>
    </w:p>
    <w:p>
      <w:pPr>
        <w:sectPr>
          <w:pgSz w:w="11906" w:h="16839"/>
          <w:pgMar w:top="1431" w:right="1718" w:bottom="0" w:left="1785" w:header="0" w:footer="0" w:gutter="0"/>
          <w:pgNumType w:start="27"/>
          <w:cols w:space="708"/>
        </w:sectPr>
      </w:pPr>
    </w:p>
    <w:p>
      <w:pPr>
        <w:spacing w:before="245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、碳酸饮料项目风险分析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9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受市场变化和竞争压力的影响，碳酸饮料项目面临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影响碳酸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饮料项目的盈利能力。</w:t>
      </w:r>
    </w:p>
    <w:p>
      <w:pPr>
        <w:spacing w:before="1" w:line="411" w:lineRule="auto"/>
        <w:ind w:left="34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技术方面的不确定性可能导致碳酸饮料项目进度</w:t>
      </w:r>
      <w:r>
        <w:rPr>
          <w:rFonts w:ascii="FangSong" w:eastAsia="FangSong" w:hAnsi="FangSong" w:cs="FangSong"/>
          <w:spacing w:val="-2"/>
          <w:sz w:val="28"/>
          <w:szCs w:val="28"/>
        </w:rPr>
        <w:t>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误或成本增加。新技术的引入或技术问题的发生可能对碳酸饮料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顺</w:t>
      </w:r>
      <w:r>
        <w:rPr>
          <w:rFonts w:ascii="FangSong" w:eastAsia="FangSong" w:hAnsi="FangSong" w:cs="FangSong"/>
          <w:spacing w:val="-4"/>
          <w:sz w:val="28"/>
          <w:szCs w:val="28"/>
        </w:rPr>
        <w:t>利进行产生负面影响。</w:t>
      </w:r>
    </w:p>
    <w:p>
      <w:pPr>
        <w:spacing w:before="2" w:line="411" w:lineRule="auto"/>
        <w:ind w:left="34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政府政策和法规的变化可能对碳酸饮料项目</w:t>
      </w:r>
      <w:r>
        <w:rPr>
          <w:rFonts w:ascii="FangSong" w:eastAsia="FangSong" w:hAnsi="FangSong" w:cs="FangSong"/>
          <w:spacing w:val="-2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生重大影响。不符合环保、安全等法规要求可能导致碳酸饮料项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停</w:t>
      </w:r>
      <w:r>
        <w:rPr>
          <w:rFonts w:ascii="FangSong" w:eastAsia="FangSong" w:hAnsi="FangSong" w:cs="FangSong"/>
          <w:spacing w:val="-4"/>
          <w:sz w:val="28"/>
          <w:szCs w:val="28"/>
        </w:rPr>
        <w:t>工或罚款，增加经济成本。</w:t>
      </w:r>
    </w:p>
    <w:p>
      <w:pPr>
        <w:spacing w:before="2" w:line="411" w:lineRule="auto"/>
        <w:ind w:left="40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资金紧张或融资渠道受限可能导致碳酸饮料项目无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法</w:t>
      </w:r>
      <w:r>
        <w:rPr>
          <w:rFonts w:ascii="FangSong" w:eastAsia="FangSong" w:hAnsi="FangSong" w:cs="FangSong"/>
          <w:spacing w:val="-4"/>
          <w:sz w:val="28"/>
          <w:szCs w:val="28"/>
        </w:rPr>
        <w:t>按计划进行。汇率波动和利率上升也可能对碳酸饮料项目的资金需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求</w:t>
      </w:r>
      <w:r>
        <w:rPr>
          <w:rFonts w:ascii="FangSong" w:eastAsia="FangSong" w:hAnsi="FangSong" w:cs="FangSong"/>
          <w:spacing w:val="-5"/>
          <w:sz w:val="28"/>
          <w:szCs w:val="28"/>
        </w:rPr>
        <w:t>和成本造成不利影响。</w:t>
      </w:r>
    </w:p>
    <w:p>
      <w:pPr>
        <w:spacing w:before="3" w:line="415" w:lineRule="auto"/>
        <w:ind w:left="31" w:right="196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地震、洪水等自然灾害可能对碳酸饮料项目区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域产生负面影响，损坏设施、影响生产，增加恢复和修复的</w:t>
      </w:r>
      <w:r>
        <w:rPr>
          <w:rFonts w:ascii="FangSong" w:eastAsia="FangSong" w:hAnsi="FangSong" w:cs="FangSong"/>
          <w:spacing w:val="-1"/>
          <w:sz w:val="28"/>
          <w:szCs w:val="28"/>
        </w:rPr>
        <w:t>成</w:t>
      </w:r>
      <w:r>
        <w:rPr>
          <w:rFonts w:ascii="FangSong" w:eastAsia="FangSong" w:hAnsi="FangSong" w:cs="FangSong"/>
          <w:sz w:val="28"/>
          <w:szCs w:val="28"/>
        </w:rPr>
        <w:t>本。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二)、碳酸饮料项目风险对策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我们旨在最大程度地降低碳酸饮料项目</w:t>
      </w:r>
      <w:r>
        <w:rPr>
          <w:rFonts w:ascii="FangSong" w:eastAsia="FangSong" w:hAnsi="FangSong" w:cs="FangSong"/>
          <w:spacing w:val="-7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临的各种风险，确保碳酸饮料项目能够在复杂多变的环境中稳健前行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" w:line="220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多元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市场：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开发多元化的市场渠道，降低对特定市场的依赖，</w:t>
      </w:r>
    </w:p>
    <w:p>
      <w:pPr>
        <w:sectPr>
          <w:pgSz w:w="11906" w:h="16839"/>
          <w:pgMar w:top="1431" w:right="1603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65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在碳酸饮料项目开始前进行充分的技术可行</w:t>
      </w:r>
      <w:r>
        <w:rPr>
          <w:rFonts w:ascii="FangSong" w:eastAsia="FangSong" w:hAnsi="FangSong" w:cs="FangSong"/>
          <w:spacing w:val="-2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研</w:t>
      </w:r>
      <w:r>
        <w:rPr>
          <w:rFonts w:ascii="FangSong" w:eastAsia="FangSong" w:hAnsi="FangSong" w:cs="FangSong"/>
          <w:spacing w:val="-16"/>
          <w:sz w:val="28"/>
          <w:szCs w:val="28"/>
        </w:rPr>
        <w:t>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酸</w:t>
      </w:r>
      <w:r>
        <w:rPr>
          <w:rFonts w:ascii="FangSong" w:eastAsia="FangSong" w:hAnsi="FangSong" w:cs="FangSong"/>
          <w:spacing w:val="-6"/>
          <w:sz w:val="28"/>
          <w:szCs w:val="28"/>
        </w:rPr>
        <w:t>饮</w:t>
      </w:r>
      <w:r>
        <w:rPr>
          <w:rFonts w:ascii="FangSong" w:eastAsia="FangSong" w:hAnsi="FangSong" w:cs="FangSong"/>
          <w:spacing w:val="-4"/>
          <w:sz w:val="28"/>
          <w:szCs w:val="28"/>
        </w:rPr>
        <w:t>料项目按计划进行。</w:t>
      </w:r>
    </w:p>
    <w:p>
      <w:pPr>
        <w:spacing w:before="1" w:line="411" w:lineRule="auto"/>
        <w:ind w:left="31" w:right="8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降低法规变更对碳酸饮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料</w:t>
      </w:r>
      <w:r>
        <w:rPr>
          <w:rFonts w:ascii="FangSong" w:eastAsia="FangSong" w:hAnsi="FangSong" w:cs="FangSong"/>
          <w:spacing w:val="-5"/>
          <w:sz w:val="28"/>
          <w:szCs w:val="28"/>
        </w:rPr>
        <w:t>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5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碳酸饮料项目因不可抗力而受到的损失，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确保碳酸饮料项目的可持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续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92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4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碳酸饮料项目的</w:t>
      </w: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3"/>
          <w:sz w:val="28"/>
          <w:szCs w:val="28"/>
        </w:rPr>
        <w:t>设周期被设定为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个月，其中包括碳酸饮料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项目前期准备、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程勘察与设计、土建工程施工、设备采购、设备安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装调试等关键阶</w:t>
      </w:r>
      <w:r>
        <w:rPr>
          <w:rFonts w:ascii="FangSong" w:eastAsia="FangSong" w:hAnsi="FangSong" w:cs="FangSong"/>
          <w:spacing w:val="-5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。这个时间框架将充分考虑到各个阶段的工作内容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和交叉影响，</w:t>
      </w:r>
      <w:r>
        <w:rPr>
          <w:rFonts w:ascii="FangSong" w:eastAsia="FangSong" w:hAnsi="FangSong" w:cs="FangSong"/>
          <w:spacing w:val="-2"/>
          <w:sz w:val="28"/>
          <w:szCs w:val="28"/>
        </w:rPr>
        <w:t>以确保碳酸饮料项目的高效推进。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具体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建设进度将在碳酸饮料项目启动时明确制定，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并按照里程</w:t>
      </w:r>
    </w:p>
    <w:p>
      <w:pPr>
        <w:sectPr>
          <w:pgSz w:w="11906" w:h="16839"/>
          <w:pgMar w:top="1431" w:right="1718" w:bottom="0" w:left="1785" w:header="0" w:footer="0" w:gutter="0"/>
          <w:pgNumType w:start="29"/>
          <w:cols w:space="708"/>
        </w:sectPr>
      </w:pPr>
    </w:p>
    <w:p>
      <w:pPr>
        <w:spacing w:before="184" w:line="416" w:lineRule="auto"/>
        <w:ind w:left="34" w:right="176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碑计划进行监测和</w:t>
      </w:r>
      <w:r>
        <w:rPr>
          <w:rFonts w:ascii="FangSong" w:eastAsia="FangSong" w:hAnsi="FangSong" w:cs="FangSong"/>
          <w:spacing w:val="-3"/>
          <w:sz w:val="28"/>
          <w:szCs w:val="28"/>
        </w:rPr>
        <w:t>调整。各个阶段的完成情况将通过定期的进度报告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进行跟踪，确保整</w:t>
      </w:r>
      <w:r>
        <w:rPr>
          <w:rFonts w:ascii="FangSong" w:eastAsia="FangSong" w:hAnsi="FangSong" w:cs="FangSong"/>
          <w:spacing w:val="-2"/>
          <w:sz w:val="28"/>
          <w:szCs w:val="28"/>
        </w:rPr>
        <w:t>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2" w:line="411" w:lineRule="auto"/>
        <w:ind w:left="61" w:right="23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7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7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碳酸</w:t>
      </w:r>
      <w:r>
        <w:rPr>
          <w:rFonts w:ascii="FangSong" w:eastAsia="FangSong" w:hAnsi="FangSong" w:cs="FangSong"/>
          <w:spacing w:val="-13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料项目将根据各个阶段的需求合理配置人力资源，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团队都有足够的专业技能和经验。团队成员将被精心挑选，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以保障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碳酸饮料项目各方面的需要。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4" w:line="414" w:lineRule="auto"/>
        <w:ind w:left="3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员工培训将是碳酸饮料项目实施的一个重要环节。我们将提供</w:t>
      </w:r>
      <w:r>
        <w:rPr>
          <w:rFonts w:ascii="FangSong" w:eastAsia="FangSong" w:hAnsi="FangSong" w:cs="FangSong"/>
          <w:sz w:val="28"/>
          <w:szCs w:val="28"/>
        </w:rPr>
        <w:t>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包括但不限于碳酸饮料项目背景、工作流程、安全操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规程等方面的培训。这旨在确保每位员工都具备必要的知识和技能，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以更好地完成各自的工作任务。</w:t>
      </w:r>
    </w:p>
    <w:p>
      <w:pPr>
        <w:sectPr>
          <w:pgSz w:w="11906" w:h="16839"/>
          <w:pgMar w:top="1431" w:right="1623" w:bottom="0" w:left="1785" w:header="0" w:footer="0" w:gutter="0"/>
          <w:pgNumType w:start="30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五)、碳酸饮料项目实施保障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81" w:right="102" w:firstLine="5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碳酸</w:t>
      </w:r>
      <w:r>
        <w:rPr>
          <w:rFonts w:ascii="FangSong" w:eastAsia="FangSong" w:hAnsi="FangSong" w:cs="FangSong"/>
          <w:spacing w:val="-13"/>
          <w:sz w:val="28"/>
          <w:szCs w:val="28"/>
        </w:rPr>
        <w:t>饮</w:t>
      </w:r>
      <w:r>
        <w:rPr>
          <w:rFonts w:ascii="FangSong" w:eastAsia="FangSong" w:hAnsi="FangSong" w:cs="FangSong"/>
          <w:spacing w:val="-8"/>
          <w:sz w:val="28"/>
          <w:szCs w:val="28"/>
        </w:rPr>
        <w:t>料项目实施过程中，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我们将采取以下措施保障碳酸饮料项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目的顺利进行：</w:t>
      </w:r>
    </w:p>
    <w:p>
      <w:pPr>
        <w:spacing w:before="1" w:line="411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对碳酸饮料项目进度、成本和质量进行定期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评估，</w:t>
      </w:r>
      <w:r>
        <w:rPr>
          <w:rFonts w:ascii="FangSong" w:eastAsia="FangSong" w:hAnsi="FangSong" w:cs="FangSong"/>
          <w:spacing w:val="-3"/>
          <w:sz w:val="28"/>
          <w:szCs w:val="28"/>
        </w:rPr>
        <w:t>及时调整计划以适应变化。</w:t>
      </w:r>
    </w:p>
    <w:p>
      <w:pPr>
        <w:spacing w:before="1" w:line="411" w:lineRule="auto"/>
        <w:ind w:left="49" w:right="10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建立高效的沟通渠道，促进碳酸饮料项目团队之</w:t>
      </w:r>
      <w:r>
        <w:rPr>
          <w:rFonts w:ascii="FangSong" w:eastAsia="FangSong" w:hAnsi="FangSong" w:cs="FangSong"/>
          <w:spacing w:val="-3"/>
          <w:sz w:val="28"/>
          <w:szCs w:val="28"/>
        </w:rPr>
        <w:t>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的协作，减少信息滞后。</w:t>
      </w:r>
    </w:p>
    <w:p>
      <w:pPr>
        <w:spacing w:before="1" w:line="411" w:lineRule="auto"/>
        <w:ind w:left="49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实施全面的质量管理体系，确保碳酸饮料项目交付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pacing w:val="-5"/>
          <w:sz w:val="28"/>
          <w:szCs w:val="28"/>
        </w:rPr>
        <w:t>品和服务符合高标准。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41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我们确信碳酸饮料项目将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高效、有序的环境中稳步推进，实现预期的目</w:t>
      </w:r>
      <w:r>
        <w:rPr>
          <w:rFonts w:ascii="FangSong" w:eastAsia="FangSong" w:hAnsi="FangSong" w:cs="FangSong"/>
          <w:spacing w:val="-2"/>
          <w:sz w:val="28"/>
          <w:szCs w:val="28"/>
        </w:rPr>
        <w:t>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九、社会责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right="4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7" w:line="220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</w:t>
      </w:r>
      <w:r>
        <w:rPr>
          <w:rFonts w:ascii="FangSong" w:eastAsia="FangSong" w:hAnsi="FangSong" w:cs="FangSong"/>
          <w:spacing w:val="-2"/>
          <w:sz w:val="28"/>
          <w:szCs w:val="28"/>
        </w:rPr>
        <w:t>业价值观融合了经济效益、社会责任和环境可持续性。</w:t>
      </w:r>
    </w:p>
    <w:p>
      <w:pPr>
        <w:sectPr>
          <w:pgSz w:w="11906" w:h="16839"/>
          <w:pgMar w:top="1431" w:right="1697" w:bottom="0" w:left="1785" w:header="0" w:footer="0" w:gutter="0"/>
          <w:pgNumType w:start="31"/>
          <w:cols w:space="708"/>
        </w:sectPr>
      </w:pPr>
    </w:p>
    <w:p>
      <w:pPr>
        <w:spacing w:before="184" w:line="411" w:lineRule="auto"/>
        <w:ind w:left="32" w:right="36" w:firstLine="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社会责任碳</w:t>
      </w:r>
      <w:r>
        <w:rPr>
          <w:rFonts w:ascii="FangSong" w:eastAsia="FangSong" w:hAnsi="FangSong" w:cs="FangSong"/>
          <w:spacing w:val="-1"/>
          <w:sz w:val="28"/>
          <w:szCs w:val="28"/>
        </w:rPr>
        <w:t>酸饮料项目与计划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社会责任碳酸饮料项目与计划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扶贫帮困碳酸饮料项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91" w:line="411" w:lineRule="auto"/>
        <w:ind w:left="32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开展扶贫帮困碳酸饮料项目，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业机会、职业</w:t>
      </w:r>
      <w:r>
        <w:rPr>
          <w:rFonts w:ascii="FangSong" w:eastAsia="FangSong" w:hAnsi="FangSong" w:cs="FangSong"/>
          <w:spacing w:val="-3"/>
          <w:sz w:val="28"/>
          <w:szCs w:val="28"/>
        </w:rPr>
        <w:t>培</w:t>
      </w:r>
      <w:r>
        <w:rPr>
          <w:rFonts w:ascii="FangSong" w:eastAsia="FangSong" w:hAnsi="FangSong" w:cs="FangSong"/>
          <w:spacing w:val="-2"/>
          <w:sz w:val="28"/>
          <w:szCs w:val="28"/>
        </w:rPr>
        <w:t>训，改善当地居民生活条件。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33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社区环境改善碳酸饮料项目，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处理</w:t>
      </w:r>
      <w:r>
        <w:rPr>
          <w:rFonts w:ascii="FangSong" w:eastAsia="FangSong" w:hAnsi="FangSong" w:cs="FangSong"/>
          <w:spacing w:val="-3"/>
          <w:sz w:val="28"/>
          <w:szCs w:val="28"/>
        </w:rPr>
        <w:t>等，提升社区居民的生活质量。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7" w:line="418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ectPr>
          <w:pgSz w:w="11906" w:h="16839"/>
          <w:pgMar w:top="1431" w:right="1763" w:bottom="0" w:left="1785" w:header="0" w:footer="0" w:gutter="0"/>
          <w:pgNumType w:start="32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bookmarkStart w:id="40" w:name="_bookmark41"/>
      <w:bookmarkEnd w:id="40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417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社会公益碳酸饮</w:t>
      </w:r>
      <w:r>
        <w:rPr>
          <w:rFonts w:ascii="FangSong" w:eastAsia="FangSong" w:hAnsi="FangSong" w:cs="FangSong"/>
          <w:spacing w:val="-1"/>
          <w:sz w:val="28"/>
          <w:szCs w:val="28"/>
        </w:rPr>
        <w:t>料项目</w:t>
      </w:r>
    </w:p>
    <w:p>
      <w:pPr>
        <w:spacing w:before="2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极参与社会公益碳酸饮料项目，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</w:t>
      </w:r>
      <w:r>
        <w:rPr>
          <w:rFonts w:ascii="FangSong" w:eastAsia="FangSong" w:hAnsi="FangSong" w:cs="FangSong"/>
          <w:spacing w:val="-3"/>
          <w:sz w:val="28"/>
          <w:szCs w:val="28"/>
        </w:rPr>
        <w:t>会问题，如灾害救助、健康医疗等。</w:t>
      </w:r>
    </w:p>
    <w:p>
      <w:pPr>
        <w:spacing w:before="1"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7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41" w:name="_bookmark42"/>
      <w:bookmarkEnd w:id="4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十、制度建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)、公司制度建设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公</w:t>
      </w:r>
      <w:r>
        <w:rPr>
          <w:rFonts w:ascii="FangSong" w:eastAsia="FangSong" w:hAnsi="FangSong" w:cs="FangSong"/>
          <w:spacing w:val="-3"/>
          <w:sz w:val="28"/>
          <w:szCs w:val="28"/>
        </w:rPr>
        <w:t>司制度建设</w:t>
      </w:r>
    </w:p>
    <w:p>
      <w:pPr>
        <w:spacing w:before="290" w:line="411" w:lineRule="auto"/>
        <w:ind w:left="34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公司制度是组织内部管理的框架，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对企业运营和员工行为起到</w:t>
      </w:r>
      <w:r>
        <w:rPr>
          <w:rFonts w:ascii="FangSong" w:eastAsia="FangSong" w:hAnsi="FangSong" w:cs="FangSong"/>
          <w:spacing w:val="-7"/>
          <w:sz w:val="28"/>
          <w:szCs w:val="28"/>
        </w:rPr>
        <w:t>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导和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范作用。下面是公司制度建设的几个具体方面：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组织架构制度：</w:t>
      </w:r>
    </w:p>
    <w:p>
      <w:pPr>
        <w:spacing w:before="290" w:line="411" w:lineRule="auto"/>
        <w:ind w:left="49" w:right="8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建立</w:t>
      </w:r>
      <w:r>
        <w:rPr>
          <w:rFonts w:ascii="FangSong" w:eastAsia="FangSong" w:hAnsi="FangSong" w:cs="FangSong"/>
          <w:spacing w:val="-13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规定各个部门的职责和权限。这包括公司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的层</w:t>
      </w:r>
      <w:r>
        <w:rPr>
          <w:rFonts w:ascii="FangSong" w:eastAsia="FangSong" w:hAnsi="FangSong" w:cs="FangSong"/>
          <w:spacing w:val="-14"/>
          <w:sz w:val="28"/>
          <w:szCs w:val="28"/>
        </w:rPr>
        <w:t>级</w:t>
      </w:r>
      <w:r>
        <w:rPr>
          <w:rFonts w:ascii="FangSong" w:eastAsia="FangSong" w:hAnsi="FangSong" w:cs="FangSong"/>
          <w:spacing w:val="-8"/>
          <w:sz w:val="28"/>
          <w:szCs w:val="28"/>
        </w:rPr>
        <w:t>结构、部门设置、人员编制等。制度要注重灵活性，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以适应公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司发展的变化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管理制度：</w:t>
      </w:r>
    </w:p>
    <w:p>
      <w:pPr>
        <w:spacing w:before="289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设定</w:t>
      </w:r>
      <w:r>
        <w:rPr>
          <w:rFonts w:ascii="FangSong" w:eastAsia="FangSong" w:hAnsi="FangSong" w:cs="FangSong"/>
          <w:spacing w:val="-10"/>
          <w:sz w:val="28"/>
          <w:szCs w:val="28"/>
        </w:rPr>
        <w:t>决策流程、报告体系和绩效考核机制。明确管理人员的职责，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保信息流通的畅通，评估员工绩效，促进团队合作与发展。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人事管理制度：</w:t>
      </w:r>
    </w:p>
    <w:p>
      <w:pPr>
        <w:spacing w:before="290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包括招</w:t>
      </w:r>
      <w:r>
        <w:rPr>
          <w:rFonts w:ascii="FangSong" w:eastAsia="FangSong" w:hAnsi="FangSong" w:cs="FangSong"/>
          <w:spacing w:val="-4"/>
          <w:sz w:val="28"/>
          <w:szCs w:val="28"/>
        </w:rPr>
        <w:t>聘、薪酬福利、绩效评估等方面的规定。明确员工的权益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和义务，确</w:t>
      </w:r>
      <w:r>
        <w:rPr>
          <w:rFonts w:ascii="FangSong" w:eastAsia="FangSong" w:hAnsi="FangSong" w:cs="FangSong"/>
          <w:spacing w:val="-2"/>
          <w:sz w:val="28"/>
          <w:szCs w:val="28"/>
        </w:rPr>
        <w:t>保人才的合理利用，提高员工满意度。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财务管理制度：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保公司财务活动合规、透明。制定详细的预算计划、报销政策</w:t>
      </w:r>
    </w:p>
    <w:p>
      <w:pPr>
        <w:sectPr>
          <w:pgSz w:w="11906" w:h="16839"/>
          <w:pgMar w:top="1431" w:right="1718" w:bottom="0" w:left="1785" w:header="0" w:footer="0" w:gutter="0"/>
          <w:pgNumType w:start="34"/>
          <w:cols w:space="708"/>
        </w:sectPr>
      </w:pPr>
    </w:p>
    <w:p>
      <w:pPr>
        <w:spacing w:before="18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和审计</w:t>
      </w:r>
      <w:r>
        <w:rPr>
          <w:rFonts w:ascii="FangSong" w:eastAsia="FangSong" w:hAnsi="FangSong" w:cs="FangSong"/>
          <w:spacing w:val="-2"/>
          <w:sz w:val="28"/>
          <w:szCs w:val="28"/>
        </w:rPr>
        <w:t>流程，以规范资金使用，维护公司的财务健康。</w:t>
      </w:r>
    </w:p>
    <w:p>
      <w:pPr>
        <w:spacing w:before="287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信息安全制度：</w:t>
      </w:r>
    </w:p>
    <w:p>
      <w:pPr>
        <w:spacing w:before="289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规定信息的获取、存储、传递和处理的规则。包括网络安全、数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据保护等方面，以防范信息泄露和损害。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6</w:t>
      </w:r>
      <w:r>
        <w:rPr>
          <w:rFonts w:ascii="FangSong" w:eastAsia="FangSong" w:hAnsi="FangSong" w:cs="FangSong"/>
          <w:spacing w:val="-9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合规与道德准则：</w:t>
      </w:r>
    </w:p>
    <w:p>
      <w:pPr>
        <w:spacing w:before="288" w:line="411" w:lineRule="auto"/>
        <w:ind w:left="42" w:right="6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建立企业的合规框架，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保业务活动符合法规。制定道德准则，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引导员</w:t>
      </w:r>
      <w:r>
        <w:rPr>
          <w:rFonts w:ascii="FangSong" w:eastAsia="FangSong" w:hAnsi="FangSong" w:cs="FangSong"/>
          <w:spacing w:val="-3"/>
          <w:sz w:val="28"/>
          <w:szCs w:val="28"/>
        </w:rPr>
        <w:t>工诚实守信，维护公司良好声誉。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培训与发展制度：</w:t>
      </w:r>
    </w:p>
    <w:p>
      <w:pPr>
        <w:spacing w:before="289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规</w:t>
      </w:r>
      <w:r>
        <w:rPr>
          <w:rFonts w:ascii="FangSong" w:eastAsia="FangSong" w:hAnsi="FangSong" w:cs="FangSong"/>
          <w:spacing w:val="-13"/>
          <w:sz w:val="28"/>
          <w:szCs w:val="28"/>
        </w:rPr>
        <w:t>划员工的职业发展路径，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制定培训计划。培养员工技能，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整体团队素质，以适应市场的快速变化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8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纪律与处罚制度：</w:t>
      </w:r>
    </w:p>
    <w:p>
      <w:pPr>
        <w:spacing w:before="289" w:line="411" w:lineRule="auto"/>
        <w:ind w:left="39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立明确的纪律规范，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规定员工行为的底线。对于违规行为，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立合理、公正的处罚机制，以维护公司秩序。</w:t>
      </w:r>
    </w:p>
    <w:p>
      <w:pPr>
        <w:spacing w:before="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总</w:t>
      </w:r>
      <w:r>
        <w:rPr>
          <w:rFonts w:ascii="FangSong" w:eastAsia="FangSong" w:hAnsi="FangSong" w:cs="FangSong"/>
          <w:spacing w:val="-20"/>
          <w:sz w:val="28"/>
          <w:szCs w:val="28"/>
        </w:rPr>
        <w:t>结：</w:t>
      </w:r>
    </w:p>
    <w:p>
      <w:pPr>
        <w:spacing w:before="286" w:line="415" w:lineRule="auto"/>
        <w:ind w:left="31" w:right="10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公司制度建设是一项全面而系统的工程，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需要不断优化和更新</w:t>
      </w:r>
      <w:r>
        <w:rPr>
          <w:rFonts w:ascii="FangSong" w:eastAsia="FangSong" w:hAnsi="FangSong" w:cs="FangSong"/>
          <w:spacing w:val="-7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适</w:t>
      </w:r>
      <w:r>
        <w:rPr>
          <w:rFonts w:ascii="FangSong" w:eastAsia="FangSong" w:hAnsi="FangSong" w:cs="FangSong"/>
          <w:spacing w:val="-8"/>
          <w:sz w:val="28"/>
          <w:szCs w:val="28"/>
        </w:rPr>
        <w:t>应企业发展的需要。建设好公司制度，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有助于提高组织效能、降低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运营风险，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企业的可持续发展奠定坚实基础。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(二)、员工手册编制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公司介绍与核心价值观：</w:t>
      </w:r>
    </w:p>
    <w:p>
      <w:pPr>
        <w:spacing w:before="287" w:line="417" w:lineRule="auto"/>
        <w:ind w:left="4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员</w:t>
      </w:r>
      <w:r>
        <w:rPr>
          <w:rFonts w:ascii="FangSong" w:eastAsia="FangSong" w:hAnsi="FangSong" w:cs="FangSong"/>
          <w:spacing w:val="-10"/>
          <w:sz w:val="28"/>
          <w:szCs w:val="28"/>
        </w:rPr>
        <w:t>工手册开篇，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详细介绍公司的背景、历史、愿景和使命。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强调公司的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心价值观，明确企业文化和期望达到的目标。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https://d.book118.com/028124064061006046</w:t>
        </w:r>
      </w:hyperlink>
    </w:p>
    <w:p/>
    <w:sectPr>
      <w:pgSz w:w="11906" w:h="16839"/>
      <w:pgMar w:top="1431" w:right="1697" w:bottom="0" w:left="1785" w:header="0" w:footer="0" w:gutter="0"/>
      <w:pgNumType w:start="35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28124064061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2024-03-14T09:17:27Z</vt:filetime>
  </property>
  <property fmtid="{D5CDD505-2E9C-101B-9397-08002B2CF9AE}" pid="3" name="CRO">
    <vt:lpwstr>wqlLaW5nc29mdCBQREYgdG8gV1BTIDgw</vt:lpwstr>
  </property>
</Properties>
</file>