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年云服务项目规划设计纲要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3" w:history="1">
        <w:r>
          <w:rPr>
            <w:rFonts w:ascii="仿宋" w:eastAsia="仿宋" w:hAnsi="仿宋" w:cs="仿宋" w:hint="eastAsia"/>
            <w:lang w:eastAsia="zh-CN"/>
          </w:rPr>
          <w:t>序言</w:t>
        </w:r>
        <w:r>
          <w:tab/>
        </w:r>
        <w:r>
          <w:fldChar w:fldCharType="begin"/>
        </w:r>
        <w:r>
          <w:instrText xml:space="preserve"> PAGEREF _Toc2563 \h </w:instrText>
        </w:r>
        <w:r>
          <w:fldChar w:fldCharType="separate"/>
        </w:r>
        <w:r>
          <w:t>3</w:t>
        </w:r>
        <w:r>
          <w:fldChar w:fldCharType="end"/>
        </w:r>
      </w:hyperlink>
    </w:p>
    <w:p>
      <w:pPr>
        <w:pStyle w:val="TOC1"/>
        <w:tabs>
          <w:tab w:val="right" w:leader="dot" w:pos="8306"/>
        </w:tabs>
      </w:pPr>
      <w:hyperlink w:anchor="_Toc24452" w:history="1">
        <w:r>
          <w:rPr>
            <w:rFonts w:ascii="仿宋" w:eastAsia="仿宋" w:hAnsi="仿宋" w:cs="仿宋" w:hint="eastAsia"/>
            <w:lang w:eastAsia="zh-CN"/>
          </w:rPr>
          <w:t>一、年云服务项目土建工程</w:t>
        </w:r>
        <w:r>
          <w:tab/>
        </w:r>
        <w:r>
          <w:fldChar w:fldCharType="begin"/>
        </w:r>
        <w:r>
          <w:instrText xml:space="preserve"> PAGEREF _Toc24452 \h </w:instrText>
        </w:r>
        <w:r>
          <w:fldChar w:fldCharType="separate"/>
        </w:r>
        <w:r>
          <w:t>3</w:t>
        </w:r>
        <w:r>
          <w:fldChar w:fldCharType="end"/>
        </w:r>
      </w:hyperlink>
    </w:p>
    <w:p>
      <w:pPr>
        <w:pStyle w:val="TOC2"/>
        <w:tabs>
          <w:tab w:val="right" w:leader="dot" w:pos="8306"/>
        </w:tabs>
      </w:pPr>
      <w:hyperlink w:anchor="_Toc849" w:history="1">
        <w:r>
          <w:rPr>
            <w:rFonts w:ascii="仿宋" w:eastAsia="仿宋" w:hAnsi="仿宋" w:cs="仿宋" w:hint="eastAsia"/>
            <w:lang w:eastAsia="zh-CN"/>
          </w:rPr>
          <w:t>(一)、建筑工程设计原则</w:t>
        </w:r>
        <w:r>
          <w:tab/>
        </w:r>
        <w:r>
          <w:fldChar w:fldCharType="begin"/>
        </w:r>
        <w:r>
          <w:instrText xml:space="preserve"> PAGEREF _Toc849 \h </w:instrText>
        </w:r>
        <w:r>
          <w:fldChar w:fldCharType="separate"/>
        </w:r>
        <w:r>
          <w:t>3</w:t>
        </w:r>
        <w:r>
          <w:fldChar w:fldCharType="end"/>
        </w:r>
      </w:hyperlink>
    </w:p>
    <w:p>
      <w:pPr>
        <w:pStyle w:val="TOC2"/>
        <w:tabs>
          <w:tab w:val="right" w:leader="dot" w:pos="8306"/>
        </w:tabs>
      </w:pPr>
      <w:hyperlink w:anchor="_Toc10022" w:history="1">
        <w:r>
          <w:rPr>
            <w:rFonts w:ascii="仿宋" w:eastAsia="仿宋" w:hAnsi="仿宋" w:cs="仿宋" w:hint="eastAsia"/>
            <w:lang w:eastAsia="zh-CN"/>
          </w:rPr>
          <w:t>(二)、土建工程设计年限及安全等级</w:t>
        </w:r>
        <w:r>
          <w:tab/>
        </w:r>
        <w:r>
          <w:fldChar w:fldCharType="begin"/>
        </w:r>
        <w:r>
          <w:instrText xml:space="preserve"> PAGEREF _Toc10022 \h </w:instrText>
        </w:r>
        <w:r>
          <w:fldChar w:fldCharType="separate"/>
        </w:r>
        <w:r>
          <w:t>4</w:t>
        </w:r>
        <w:r>
          <w:fldChar w:fldCharType="end"/>
        </w:r>
      </w:hyperlink>
    </w:p>
    <w:p>
      <w:pPr>
        <w:pStyle w:val="TOC2"/>
        <w:tabs>
          <w:tab w:val="right" w:leader="dot" w:pos="8306"/>
        </w:tabs>
      </w:pPr>
      <w:hyperlink w:anchor="_Toc22883" w:history="1">
        <w:r>
          <w:rPr>
            <w:rFonts w:ascii="仿宋" w:eastAsia="仿宋" w:hAnsi="仿宋" w:cs="仿宋" w:hint="eastAsia"/>
            <w:lang w:eastAsia="zh-CN"/>
          </w:rPr>
          <w:t>(三)、建筑工程设计总体要求</w:t>
        </w:r>
        <w:r>
          <w:tab/>
        </w:r>
        <w:r>
          <w:fldChar w:fldCharType="begin"/>
        </w:r>
        <w:r>
          <w:instrText xml:space="preserve"> PAGEREF _Toc22883 \h </w:instrText>
        </w:r>
        <w:r>
          <w:fldChar w:fldCharType="separate"/>
        </w:r>
        <w:r>
          <w:t>5</w:t>
        </w:r>
        <w:r>
          <w:fldChar w:fldCharType="end"/>
        </w:r>
      </w:hyperlink>
    </w:p>
    <w:p>
      <w:pPr>
        <w:pStyle w:val="TOC2"/>
        <w:tabs>
          <w:tab w:val="right" w:leader="dot" w:pos="8306"/>
        </w:tabs>
      </w:pPr>
      <w:hyperlink w:anchor="_Toc18218" w:history="1">
        <w:r>
          <w:rPr>
            <w:rFonts w:ascii="仿宋" w:eastAsia="仿宋" w:hAnsi="仿宋" w:cs="仿宋" w:hint="eastAsia"/>
            <w:lang w:eastAsia="zh-CN"/>
          </w:rPr>
          <w:t>(四)、土建工程建设指标</w:t>
        </w:r>
        <w:r>
          <w:tab/>
        </w:r>
        <w:r>
          <w:fldChar w:fldCharType="begin"/>
        </w:r>
        <w:r>
          <w:instrText xml:space="preserve"> PAGEREF _Toc18218 \h </w:instrText>
        </w:r>
        <w:r>
          <w:fldChar w:fldCharType="separate"/>
        </w:r>
        <w:r>
          <w:t>6</w:t>
        </w:r>
        <w:r>
          <w:fldChar w:fldCharType="end"/>
        </w:r>
      </w:hyperlink>
    </w:p>
    <w:p>
      <w:pPr>
        <w:pStyle w:val="TOC1"/>
        <w:tabs>
          <w:tab w:val="right" w:leader="dot" w:pos="8306"/>
        </w:tabs>
      </w:pPr>
      <w:hyperlink w:anchor="_Toc5966" w:history="1">
        <w:r>
          <w:rPr>
            <w:rFonts w:ascii="仿宋" w:eastAsia="仿宋" w:hAnsi="仿宋" w:cs="仿宋" w:hint="eastAsia"/>
            <w:lang w:eastAsia="zh-CN"/>
          </w:rPr>
          <w:t>二、年云服务项目绩效评估</w:t>
        </w:r>
        <w:r>
          <w:tab/>
        </w:r>
        <w:r>
          <w:fldChar w:fldCharType="begin"/>
        </w:r>
        <w:r>
          <w:instrText xml:space="preserve"> PAGEREF _Toc5966 \h </w:instrText>
        </w:r>
        <w:r>
          <w:fldChar w:fldCharType="separate"/>
        </w:r>
        <w:r>
          <w:t>6</w:t>
        </w:r>
        <w:r>
          <w:fldChar w:fldCharType="end"/>
        </w:r>
      </w:hyperlink>
    </w:p>
    <w:p>
      <w:pPr>
        <w:pStyle w:val="TOC2"/>
        <w:tabs>
          <w:tab w:val="right" w:leader="dot" w:pos="8306"/>
        </w:tabs>
      </w:pPr>
      <w:hyperlink w:anchor="_Toc9639" w:history="1">
        <w:r>
          <w:rPr>
            <w:rFonts w:ascii="仿宋" w:eastAsia="仿宋" w:hAnsi="仿宋" w:cs="仿宋" w:hint="eastAsia"/>
            <w:lang w:eastAsia="zh-CN"/>
          </w:rPr>
          <w:t>(一)、绩效评估指标</w:t>
        </w:r>
        <w:r>
          <w:tab/>
        </w:r>
        <w:r>
          <w:fldChar w:fldCharType="begin"/>
        </w:r>
        <w:r>
          <w:instrText xml:space="preserve"> PAGEREF _Toc9639 \h </w:instrText>
        </w:r>
        <w:r>
          <w:fldChar w:fldCharType="separate"/>
        </w:r>
        <w:r>
          <w:t>6</w:t>
        </w:r>
        <w:r>
          <w:fldChar w:fldCharType="end"/>
        </w:r>
      </w:hyperlink>
    </w:p>
    <w:p>
      <w:pPr>
        <w:pStyle w:val="TOC2"/>
        <w:tabs>
          <w:tab w:val="right" w:leader="dot" w:pos="8306"/>
        </w:tabs>
      </w:pPr>
      <w:hyperlink w:anchor="_Toc23741" w:history="1">
        <w:r>
          <w:rPr>
            <w:rFonts w:ascii="仿宋" w:eastAsia="仿宋" w:hAnsi="仿宋" w:cs="仿宋" w:hint="eastAsia"/>
            <w:lang w:eastAsia="zh-CN"/>
          </w:rPr>
          <w:t>(二)、绩效评估方法</w:t>
        </w:r>
        <w:r>
          <w:tab/>
        </w:r>
        <w:r>
          <w:fldChar w:fldCharType="begin"/>
        </w:r>
        <w:r>
          <w:instrText xml:space="preserve"> PAGEREF _Toc23741 \h </w:instrText>
        </w:r>
        <w:r>
          <w:fldChar w:fldCharType="separate"/>
        </w:r>
        <w:r>
          <w:t>7</w:t>
        </w:r>
        <w:r>
          <w:fldChar w:fldCharType="end"/>
        </w:r>
      </w:hyperlink>
    </w:p>
    <w:p>
      <w:pPr>
        <w:pStyle w:val="TOC2"/>
        <w:tabs>
          <w:tab w:val="right" w:leader="dot" w:pos="8306"/>
        </w:tabs>
      </w:pPr>
      <w:hyperlink w:anchor="_Toc13769" w:history="1">
        <w:r>
          <w:rPr>
            <w:rFonts w:ascii="仿宋" w:eastAsia="仿宋" w:hAnsi="仿宋" w:cs="仿宋" w:hint="eastAsia"/>
            <w:lang w:eastAsia="zh-CN"/>
          </w:rPr>
          <w:t>(三)、绩效评估周期</w:t>
        </w:r>
        <w:r>
          <w:tab/>
        </w:r>
        <w:r>
          <w:fldChar w:fldCharType="begin"/>
        </w:r>
        <w:r>
          <w:instrText xml:space="preserve"> PAGEREF _Toc13769 \h </w:instrText>
        </w:r>
        <w:r>
          <w:fldChar w:fldCharType="separate"/>
        </w:r>
        <w:r>
          <w:t>8</w:t>
        </w:r>
        <w:r>
          <w:fldChar w:fldCharType="end"/>
        </w:r>
      </w:hyperlink>
    </w:p>
    <w:p>
      <w:pPr>
        <w:pStyle w:val="TOC1"/>
        <w:tabs>
          <w:tab w:val="right" w:leader="dot" w:pos="8306"/>
        </w:tabs>
      </w:pPr>
      <w:hyperlink w:anchor="_Toc434" w:history="1">
        <w:r>
          <w:rPr>
            <w:rFonts w:ascii="仿宋" w:eastAsia="仿宋" w:hAnsi="仿宋" w:cs="仿宋" w:hint="eastAsia"/>
            <w:lang w:eastAsia="zh-CN"/>
          </w:rPr>
          <w:t>三、年云服务项目选址可行性分析</w:t>
        </w:r>
        <w:r>
          <w:tab/>
        </w:r>
        <w:r>
          <w:fldChar w:fldCharType="begin"/>
        </w:r>
        <w:r>
          <w:instrText xml:space="preserve"> PAGEREF _Toc434 \h </w:instrText>
        </w:r>
        <w:r>
          <w:fldChar w:fldCharType="separate"/>
        </w:r>
        <w:r>
          <w:t>9</w:t>
        </w:r>
        <w:r>
          <w:fldChar w:fldCharType="end"/>
        </w:r>
      </w:hyperlink>
    </w:p>
    <w:p>
      <w:pPr>
        <w:pStyle w:val="TOC2"/>
        <w:tabs>
          <w:tab w:val="right" w:leader="dot" w:pos="8306"/>
        </w:tabs>
      </w:pPr>
      <w:hyperlink w:anchor="_Toc25344" w:history="1">
        <w:r>
          <w:rPr>
            <w:rFonts w:ascii="仿宋" w:eastAsia="仿宋" w:hAnsi="仿宋" w:cs="仿宋" w:hint="eastAsia"/>
            <w:lang w:eastAsia="zh-CN"/>
          </w:rPr>
          <w:t>(一)、年云服务项目选址</w:t>
        </w:r>
        <w:r>
          <w:tab/>
        </w:r>
        <w:r>
          <w:fldChar w:fldCharType="begin"/>
        </w:r>
        <w:r>
          <w:instrText xml:space="preserve"> PAGEREF _Toc25344 \h </w:instrText>
        </w:r>
        <w:r>
          <w:fldChar w:fldCharType="separate"/>
        </w:r>
        <w:r>
          <w:t>9</w:t>
        </w:r>
        <w:r>
          <w:fldChar w:fldCharType="end"/>
        </w:r>
      </w:hyperlink>
    </w:p>
    <w:p>
      <w:pPr>
        <w:pStyle w:val="TOC2"/>
        <w:tabs>
          <w:tab w:val="right" w:leader="dot" w:pos="8306"/>
        </w:tabs>
      </w:pPr>
      <w:hyperlink w:anchor="_Toc20840" w:history="1">
        <w:r>
          <w:rPr>
            <w:rFonts w:ascii="仿宋" w:eastAsia="仿宋" w:hAnsi="仿宋" w:cs="仿宋" w:hint="eastAsia"/>
            <w:lang w:eastAsia="zh-CN"/>
          </w:rPr>
          <w:t>(二)、用地控制指标</w:t>
        </w:r>
        <w:r>
          <w:tab/>
        </w:r>
        <w:r>
          <w:fldChar w:fldCharType="begin"/>
        </w:r>
        <w:r>
          <w:instrText xml:space="preserve"> PAGEREF _Toc20840 \h </w:instrText>
        </w:r>
        <w:r>
          <w:fldChar w:fldCharType="separate"/>
        </w:r>
        <w:r>
          <w:t>9</w:t>
        </w:r>
        <w:r>
          <w:fldChar w:fldCharType="end"/>
        </w:r>
      </w:hyperlink>
    </w:p>
    <w:p>
      <w:pPr>
        <w:pStyle w:val="TOC2"/>
        <w:tabs>
          <w:tab w:val="right" w:leader="dot" w:pos="8306"/>
        </w:tabs>
      </w:pPr>
      <w:hyperlink w:anchor="_Toc27366" w:history="1">
        <w:r>
          <w:rPr>
            <w:rFonts w:ascii="仿宋" w:eastAsia="仿宋" w:hAnsi="仿宋" w:cs="仿宋" w:hint="eastAsia"/>
            <w:lang w:eastAsia="zh-CN"/>
          </w:rPr>
          <w:t>(三)、节约用地措施</w:t>
        </w:r>
        <w:r>
          <w:tab/>
        </w:r>
        <w:r>
          <w:fldChar w:fldCharType="begin"/>
        </w:r>
        <w:r>
          <w:instrText xml:space="preserve"> PAGEREF _Toc27366 \h </w:instrText>
        </w:r>
        <w:r>
          <w:fldChar w:fldCharType="separate"/>
        </w:r>
        <w:r>
          <w:t>11</w:t>
        </w:r>
        <w:r>
          <w:fldChar w:fldCharType="end"/>
        </w:r>
      </w:hyperlink>
    </w:p>
    <w:p>
      <w:pPr>
        <w:pStyle w:val="TOC2"/>
        <w:tabs>
          <w:tab w:val="right" w:leader="dot" w:pos="8306"/>
        </w:tabs>
      </w:pPr>
      <w:hyperlink w:anchor="_Toc23866" w:history="1">
        <w:r>
          <w:rPr>
            <w:rFonts w:ascii="仿宋" w:eastAsia="仿宋" w:hAnsi="仿宋" w:cs="仿宋" w:hint="eastAsia"/>
            <w:lang w:eastAsia="zh-CN"/>
          </w:rPr>
          <w:t>(四)、总图布置方案</w:t>
        </w:r>
        <w:r>
          <w:tab/>
        </w:r>
        <w:r>
          <w:fldChar w:fldCharType="begin"/>
        </w:r>
        <w:r>
          <w:instrText xml:space="preserve"> PAGEREF _Toc23866 \h </w:instrText>
        </w:r>
        <w:r>
          <w:fldChar w:fldCharType="separate"/>
        </w:r>
        <w:r>
          <w:t>12</w:t>
        </w:r>
        <w:r>
          <w:fldChar w:fldCharType="end"/>
        </w:r>
      </w:hyperlink>
    </w:p>
    <w:p>
      <w:pPr>
        <w:pStyle w:val="TOC2"/>
        <w:tabs>
          <w:tab w:val="right" w:leader="dot" w:pos="8306"/>
        </w:tabs>
      </w:pPr>
      <w:hyperlink w:anchor="_Toc17159" w:history="1">
        <w:r>
          <w:rPr>
            <w:rFonts w:ascii="仿宋" w:eastAsia="仿宋" w:hAnsi="仿宋" w:cs="仿宋" w:hint="eastAsia"/>
            <w:lang w:eastAsia="zh-CN"/>
          </w:rPr>
          <w:t>(五)、选址综合评价</w:t>
        </w:r>
        <w:r>
          <w:tab/>
        </w:r>
        <w:r>
          <w:fldChar w:fldCharType="begin"/>
        </w:r>
        <w:r>
          <w:instrText xml:space="preserve"> PAGEREF _Toc17159 \h </w:instrText>
        </w:r>
        <w:r>
          <w:fldChar w:fldCharType="separate"/>
        </w:r>
        <w:r>
          <w:t>13</w:t>
        </w:r>
        <w:r>
          <w:fldChar w:fldCharType="end"/>
        </w:r>
      </w:hyperlink>
    </w:p>
    <w:p>
      <w:pPr>
        <w:pStyle w:val="TOC1"/>
        <w:tabs>
          <w:tab w:val="right" w:leader="dot" w:pos="8306"/>
        </w:tabs>
      </w:pPr>
      <w:hyperlink w:anchor="_Toc12210" w:history="1">
        <w:r>
          <w:rPr>
            <w:rFonts w:ascii="仿宋" w:eastAsia="仿宋" w:hAnsi="仿宋" w:cs="仿宋" w:hint="eastAsia"/>
            <w:lang w:eastAsia="zh-CN"/>
          </w:rPr>
          <w:t>四、年云服务项目可持续发展</w:t>
        </w:r>
        <w:r>
          <w:tab/>
        </w:r>
        <w:r>
          <w:fldChar w:fldCharType="begin"/>
        </w:r>
        <w:r>
          <w:instrText xml:space="preserve"> PAGEREF _Toc12210 \h </w:instrText>
        </w:r>
        <w:r>
          <w:fldChar w:fldCharType="separate"/>
        </w:r>
        <w:r>
          <w:t>14</w:t>
        </w:r>
        <w:r>
          <w:fldChar w:fldCharType="end"/>
        </w:r>
      </w:hyperlink>
    </w:p>
    <w:p>
      <w:pPr>
        <w:pStyle w:val="TOC2"/>
        <w:tabs>
          <w:tab w:val="right" w:leader="dot" w:pos="8306"/>
        </w:tabs>
      </w:pPr>
      <w:hyperlink w:anchor="_Toc21038" w:history="1">
        <w:r>
          <w:rPr>
            <w:rFonts w:ascii="仿宋" w:eastAsia="仿宋" w:hAnsi="仿宋" w:cs="仿宋" w:hint="eastAsia"/>
            <w:lang w:eastAsia="zh-CN"/>
          </w:rPr>
          <w:t>(一)、可持续战略与实践</w:t>
        </w:r>
        <w:r>
          <w:tab/>
        </w:r>
        <w:r>
          <w:fldChar w:fldCharType="begin"/>
        </w:r>
        <w:r>
          <w:instrText xml:space="preserve"> PAGEREF _Toc21038 \h </w:instrText>
        </w:r>
        <w:r>
          <w:fldChar w:fldCharType="separate"/>
        </w:r>
        <w:r>
          <w:t>14</w:t>
        </w:r>
        <w:r>
          <w:fldChar w:fldCharType="end"/>
        </w:r>
      </w:hyperlink>
    </w:p>
    <w:p>
      <w:pPr>
        <w:pStyle w:val="TOC2"/>
        <w:tabs>
          <w:tab w:val="right" w:leader="dot" w:pos="8306"/>
        </w:tabs>
      </w:pPr>
      <w:hyperlink w:anchor="_Toc10547" w:history="1">
        <w:r>
          <w:rPr>
            <w:rFonts w:ascii="仿宋" w:eastAsia="仿宋" w:hAnsi="仿宋" w:cs="仿宋" w:hint="eastAsia"/>
            <w:lang w:eastAsia="zh-CN"/>
          </w:rPr>
          <w:t>(二)、环保与社会责任</w:t>
        </w:r>
        <w:r>
          <w:tab/>
        </w:r>
        <w:r>
          <w:fldChar w:fldCharType="begin"/>
        </w:r>
        <w:r>
          <w:instrText xml:space="preserve"> PAGEREF _Toc10547 \h </w:instrText>
        </w:r>
        <w:r>
          <w:fldChar w:fldCharType="separate"/>
        </w:r>
        <w:r>
          <w:t>15</w:t>
        </w:r>
        <w:r>
          <w:fldChar w:fldCharType="end"/>
        </w:r>
      </w:hyperlink>
    </w:p>
    <w:p>
      <w:pPr>
        <w:pStyle w:val="TOC1"/>
        <w:tabs>
          <w:tab w:val="right" w:leader="dot" w:pos="8306"/>
        </w:tabs>
      </w:pPr>
      <w:hyperlink w:anchor="_Toc16619" w:history="1">
        <w:r>
          <w:rPr>
            <w:rFonts w:ascii="仿宋" w:eastAsia="仿宋" w:hAnsi="仿宋" w:cs="仿宋" w:hint="eastAsia"/>
            <w:lang w:eastAsia="zh-CN"/>
          </w:rPr>
          <w:t>五、年云服务项目概论</w:t>
        </w:r>
        <w:r>
          <w:tab/>
        </w:r>
        <w:r>
          <w:fldChar w:fldCharType="begin"/>
        </w:r>
        <w:r>
          <w:instrText xml:space="preserve"> PAGEREF _Toc16619 \h </w:instrText>
        </w:r>
        <w:r>
          <w:fldChar w:fldCharType="separate"/>
        </w:r>
        <w:r>
          <w:t>16</w:t>
        </w:r>
        <w:r>
          <w:fldChar w:fldCharType="end"/>
        </w:r>
      </w:hyperlink>
    </w:p>
    <w:p>
      <w:pPr>
        <w:pStyle w:val="TOC2"/>
        <w:tabs>
          <w:tab w:val="right" w:leader="dot" w:pos="8306"/>
        </w:tabs>
      </w:pPr>
      <w:hyperlink w:anchor="_Toc23261" w:history="1">
        <w:r>
          <w:rPr>
            <w:rFonts w:ascii="仿宋" w:eastAsia="仿宋" w:hAnsi="仿宋" w:cs="仿宋" w:hint="eastAsia"/>
            <w:lang w:eastAsia="zh-CN"/>
          </w:rPr>
          <w:t>(一)、年云服务项目概况</w:t>
        </w:r>
        <w:r>
          <w:tab/>
        </w:r>
        <w:r>
          <w:fldChar w:fldCharType="begin"/>
        </w:r>
        <w:r>
          <w:instrText xml:space="preserve"> PAGEREF _Toc23261 \h </w:instrText>
        </w:r>
        <w:r>
          <w:fldChar w:fldCharType="separate"/>
        </w:r>
        <w:r>
          <w:t>16</w:t>
        </w:r>
        <w:r>
          <w:fldChar w:fldCharType="end"/>
        </w:r>
      </w:hyperlink>
    </w:p>
    <w:p>
      <w:pPr>
        <w:pStyle w:val="TOC2"/>
        <w:tabs>
          <w:tab w:val="right" w:leader="dot" w:pos="8306"/>
        </w:tabs>
      </w:pPr>
      <w:hyperlink w:anchor="_Toc872" w:history="1">
        <w:r>
          <w:rPr>
            <w:rFonts w:ascii="仿宋" w:eastAsia="仿宋" w:hAnsi="仿宋" w:cs="仿宋" w:hint="eastAsia"/>
            <w:lang w:eastAsia="zh-CN"/>
          </w:rPr>
          <w:t>(二)、年云服务项目目标</w:t>
        </w:r>
        <w:r>
          <w:tab/>
        </w:r>
        <w:r>
          <w:fldChar w:fldCharType="begin"/>
        </w:r>
        <w:r>
          <w:instrText xml:space="preserve"> PAGEREF _Toc872 \h </w:instrText>
        </w:r>
        <w:r>
          <w:fldChar w:fldCharType="separate"/>
        </w:r>
        <w:r>
          <w:t>18</w:t>
        </w:r>
        <w:r>
          <w:fldChar w:fldCharType="end"/>
        </w:r>
      </w:hyperlink>
    </w:p>
    <w:p>
      <w:pPr>
        <w:pStyle w:val="TOC2"/>
        <w:tabs>
          <w:tab w:val="right" w:leader="dot" w:pos="8306"/>
        </w:tabs>
      </w:pPr>
      <w:hyperlink w:anchor="_Toc6551" w:history="1">
        <w:r>
          <w:rPr>
            <w:rFonts w:ascii="仿宋" w:eastAsia="仿宋" w:hAnsi="仿宋" w:cs="仿宋" w:hint="eastAsia"/>
            <w:lang w:eastAsia="zh-CN"/>
          </w:rPr>
          <w:t>(三)、年云服务项目提出的理由</w:t>
        </w:r>
        <w:r>
          <w:tab/>
        </w:r>
        <w:r>
          <w:fldChar w:fldCharType="begin"/>
        </w:r>
        <w:r>
          <w:instrText xml:space="preserve"> PAGEREF _Toc6551 \h </w:instrText>
        </w:r>
        <w:r>
          <w:fldChar w:fldCharType="separate"/>
        </w:r>
        <w:r>
          <w:t>19</w:t>
        </w:r>
        <w:r>
          <w:fldChar w:fldCharType="end"/>
        </w:r>
      </w:hyperlink>
    </w:p>
    <w:p>
      <w:pPr>
        <w:pStyle w:val="TOC2"/>
        <w:tabs>
          <w:tab w:val="right" w:leader="dot" w:pos="8306"/>
        </w:tabs>
      </w:pPr>
      <w:hyperlink w:anchor="_Toc3784" w:history="1">
        <w:r>
          <w:rPr>
            <w:rFonts w:ascii="仿宋" w:eastAsia="仿宋" w:hAnsi="仿宋" w:cs="仿宋" w:hint="eastAsia"/>
            <w:lang w:eastAsia="zh-CN"/>
          </w:rPr>
          <w:t>(四)、年云服务项目意义</w:t>
        </w:r>
        <w:r>
          <w:tab/>
        </w:r>
        <w:r>
          <w:fldChar w:fldCharType="begin"/>
        </w:r>
        <w:r>
          <w:instrText xml:space="preserve"> PAGEREF _Toc3784 \h </w:instrText>
        </w:r>
        <w:r>
          <w:fldChar w:fldCharType="separate"/>
        </w:r>
        <w:r>
          <w:t>21</w:t>
        </w:r>
        <w:r>
          <w:fldChar w:fldCharType="end"/>
        </w:r>
      </w:hyperlink>
    </w:p>
    <w:p>
      <w:pPr>
        <w:pStyle w:val="TOC2"/>
        <w:tabs>
          <w:tab w:val="right" w:leader="dot" w:pos="8306"/>
        </w:tabs>
      </w:pPr>
      <w:hyperlink w:anchor="_Toc4711" w:history="1">
        <w:r>
          <w:rPr>
            <w:rFonts w:ascii="仿宋" w:eastAsia="仿宋" w:hAnsi="仿宋" w:cs="仿宋" w:hint="eastAsia"/>
            <w:lang w:eastAsia="zh-CN"/>
          </w:rPr>
          <w:t>(五)、年云服务项目背景</w:t>
        </w:r>
        <w:r>
          <w:tab/>
        </w:r>
        <w:r>
          <w:fldChar w:fldCharType="begin"/>
        </w:r>
        <w:r>
          <w:instrText xml:space="preserve"> PAGEREF _Toc4711 \h </w:instrText>
        </w:r>
        <w:r>
          <w:fldChar w:fldCharType="separate"/>
        </w:r>
        <w:r>
          <w:t>22</w:t>
        </w:r>
        <w:r>
          <w:fldChar w:fldCharType="end"/>
        </w:r>
      </w:hyperlink>
    </w:p>
    <w:p>
      <w:pPr>
        <w:pStyle w:val="TOC1"/>
        <w:tabs>
          <w:tab w:val="right" w:leader="dot" w:pos="8306"/>
        </w:tabs>
      </w:pPr>
      <w:hyperlink w:anchor="_Toc32424" w:history="1">
        <w:r>
          <w:rPr>
            <w:rFonts w:ascii="仿宋" w:eastAsia="仿宋" w:hAnsi="仿宋" w:cs="仿宋" w:hint="eastAsia"/>
            <w:lang w:eastAsia="zh-CN"/>
          </w:rPr>
          <w:t>六、年云服务项目文档管理</w:t>
        </w:r>
        <w:r>
          <w:tab/>
        </w:r>
        <w:r>
          <w:fldChar w:fldCharType="begin"/>
        </w:r>
        <w:r>
          <w:instrText xml:space="preserve"> PAGEREF _Toc32424 \h </w:instrText>
        </w:r>
        <w:r>
          <w:fldChar w:fldCharType="separate"/>
        </w:r>
        <w:r>
          <w:t>22</w:t>
        </w:r>
        <w:r>
          <w:fldChar w:fldCharType="end"/>
        </w:r>
      </w:hyperlink>
    </w:p>
    <w:p>
      <w:pPr>
        <w:pStyle w:val="TOC2"/>
        <w:tabs>
          <w:tab w:val="right" w:leader="dot" w:pos="8306"/>
        </w:tabs>
      </w:pPr>
      <w:hyperlink w:anchor="_Toc12922" w:history="1">
        <w:r>
          <w:rPr>
            <w:rFonts w:ascii="仿宋" w:eastAsia="仿宋" w:hAnsi="仿宋" w:cs="仿宋" w:hint="eastAsia"/>
            <w:lang w:eastAsia="zh-CN"/>
          </w:rPr>
          <w:t>(一)、文档编制与审查</w:t>
        </w:r>
        <w:r>
          <w:tab/>
        </w:r>
        <w:r>
          <w:fldChar w:fldCharType="begin"/>
        </w:r>
        <w:r>
          <w:instrText xml:space="preserve"> PAGEREF _Toc12922 \h </w:instrText>
        </w:r>
        <w:r>
          <w:fldChar w:fldCharType="separate"/>
        </w:r>
        <w:r>
          <w:t>22</w:t>
        </w:r>
        <w:r>
          <w:fldChar w:fldCharType="end"/>
        </w:r>
      </w:hyperlink>
    </w:p>
    <w:p>
      <w:pPr>
        <w:pStyle w:val="TOC2"/>
        <w:tabs>
          <w:tab w:val="right" w:leader="dot" w:pos="8306"/>
        </w:tabs>
      </w:pPr>
      <w:hyperlink w:anchor="_Toc21368" w:history="1">
        <w:r>
          <w:rPr>
            <w:rFonts w:ascii="仿宋" w:eastAsia="仿宋" w:hAnsi="仿宋" w:cs="仿宋" w:hint="eastAsia"/>
            <w:lang w:eastAsia="zh-CN"/>
          </w:rPr>
          <w:t>(二)、文档发布与分发</w:t>
        </w:r>
        <w:r>
          <w:tab/>
        </w:r>
        <w:r>
          <w:fldChar w:fldCharType="begin"/>
        </w:r>
        <w:r>
          <w:instrText xml:space="preserve"> PAGEREF _Toc21368 \h </w:instrText>
        </w:r>
        <w:r>
          <w:fldChar w:fldCharType="separate"/>
        </w:r>
        <w:r>
          <w:t>24</w:t>
        </w:r>
        <w:r>
          <w:fldChar w:fldCharType="end"/>
        </w:r>
      </w:hyperlink>
    </w:p>
    <w:p>
      <w:pPr>
        <w:pStyle w:val="TOC2"/>
        <w:tabs>
          <w:tab w:val="right" w:leader="dot" w:pos="8306"/>
        </w:tabs>
      </w:pPr>
      <w:hyperlink w:anchor="_Toc2191" w:history="1">
        <w:r>
          <w:rPr>
            <w:rFonts w:ascii="仿宋" w:eastAsia="仿宋" w:hAnsi="仿宋" w:cs="仿宋" w:hint="eastAsia"/>
            <w:lang w:eastAsia="zh-CN"/>
          </w:rPr>
          <w:t>(三)、文档存档与归档</w:t>
        </w:r>
        <w:r>
          <w:tab/>
        </w:r>
        <w:r>
          <w:fldChar w:fldCharType="begin"/>
        </w:r>
        <w:r>
          <w:instrText xml:space="preserve"> PAGEREF _Toc2191 \h </w:instrText>
        </w:r>
        <w:r>
          <w:fldChar w:fldCharType="separate"/>
        </w:r>
        <w:r>
          <w:t>25</w:t>
        </w:r>
        <w:r>
          <w:fldChar w:fldCharType="end"/>
        </w:r>
      </w:hyperlink>
    </w:p>
    <w:p>
      <w:pPr>
        <w:pStyle w:val="TOC1"/>
        <w:tabs>
          <w:tab w:val="right" w:leader="dot" w:pos="8306"/>
        </w:tabs>
      </w:pPr>
      <w:hyperlink w:anchor="_Toc30917" w:history="1">
        <w:r>
          <w:rPr>
            <w:rFonts w:ascii="仿宋" w:eastAsia="仿宋" w:hAnsi="仿宋" w:cs="仿宋" w:hint="eastAsia"/>
            <w:lang w:eastAsia="zh-CN"/>
          </w:rPr>
          <w:t>七、年云服务项目技术管理</w:t>
        </w:r>
        <w:r>
          <w:tab/>
        </w:r>
        <w:r>
          <w:fldChar w:fldCharType="begin"/>
        </w:r>
        <w:r>
          <w:instrText xml:space="preserve"> PAGEREF _Toc30917 \h </w:instrText>
        </w:r>
        <w:r>
          <w:fldChar w:fldCharType="separate"/>
        </w:r>
        <w:r>
          <w:t>26</w:t>
        </w:r>
        <w:r>
          <w:fldChar w:fldCharType="end"/>
        </w:r>
      </w:hyperlink>
    </w:p>
    <w:p>
      <w:pPr>
        <w:pStyle w:val="TOC2"/>
        <w:tabs>
          <w:tab w:val="right" w:leader="dot" w:pos="8306"/>
        </w:tabs>
      </w:pPr>
      <w:hyperlink w:anchor="_Toc12964" w:history="1">
        <w:r>
          <w:rPr>
            <w:rFonts w:ascii="仿宋" w:eastAsia="仿宋" w:hAnsi="仿宋" w:cs="仿宋" w:hint="eastAsia"/>
            <w:lang w:eastAsia="zh-CN"/>
          </w:rPr>
          <w:t>(一)、技术方案选用方向</w:t>
        </w:r>
        <w:r>
          <w:tab/>
        </w:r>
        <w:r>
          <w:fldChar w:fldCharType="begin"/>
        </w:r>
        <w:r>
          <w:instrText xml:space="preserve"> PAGEREF _Toc12964 \h </w:instrText>
        </w:r>
        <w:r>
          <w:fldChar w:fldCharType="separate"/>
        </w:r>
        <w:r>
          <w:t>26</w:t>
        </w:r>
        <w:r>
          <w:fldChar w:fldCharType="end"/>
        </w:r>
      </w:hyperlink>
    </w:p>
    <w:p>
      <w:pPr>
        <w:pStyle w:val="TOC2"/>
        <w:tabs>
          <w:tab w:val="right" w:leader="dot" w:pos="8306"/>
        </w:tabs>
      </w:pPr>
      <w:hyperlink w:anchor="_Toc31405" w:history="1">
        <w:r>
          <w:rPr>
            <w:rFonts w:ascii="仿宋" w:eastAsia="仿宋" w:hAnsi="仿宋" w:cs="仿宋" w:hint="eastAsia"/>
            <w:lang w:eastAsia="zh-CN"/>
          </w:rPr>
          <w:t>(二)、工艺技术方案选用原则</w:t>
        </w:r>
        <w:r>
          <w:tab/>
        </w:r>
        <w:r>
          <w:fldChar w:fldCharType="begin"/>
        </w:r>
        <w:r>
          <w:instrText xml:space="preserve"> PAGEREF _Toc31405 \h </w:instrText>
        </w:r>
        <w:r>
          <w:fldChar w:fldCharType="separate"/>
        </w:r>
        <w:r>
          <w:t>28</w:t>
        </w:r>
        <w:r>
          <w:fldChar w:fldCharType="end"/>
        </w:r>
      </w:hyperlink>
    </w:p>
    <w:p>
      <w:pPr>
        <w:pStyle w:val="TOC2"/>
        <w:tabs>
          <w:tab w:val="right" w:leader="dot" w:pos="8306"/>
        </w:tabs>
      </w:pPr>
      <w:hyperlink w:anchor="_Toc16916" w:history="1">
        <w:r>
          <w:rPr>
            <w:rFonts w:ascii="仿宋" w:eastAsia="仿宋" w:hAnsi="仿宋" w:cs="仿宋" w:hint="eastAsia"/>
            <w:lang w:eastAsia="zh-CN"/>
          </w:rPr>
          <w:t>(三)、工艺技术方案要求</w:t>
        </w:r>
        <w:r>
          <w:tab/>
        </w:r>
        <w:r>
          <w:fldChar w:fldCharType="begin"/>
        </w:r>
        <w:r>
          <w:instrText xml:space="preserve"> PAGEREF _Toc16916 \h </w:instrText>
        </w:r>
        <w:r>
          <w:fldChar w:fldCharType="separate"/>
        </w:r>
        <w:r>
          <w:t>30</w:t>
        </w:r>
        <w:r>
          <w:fldChar w:fldCharType="end"/>
        </w:r>
      </w:hyperlink>
    </w:p>
    <w:p>
      <w:pPr>
        <w:pStyle w:val="TOC1"/>
        <w:tabs>
          <w:tab w:val="right" w:leader="dot" w:pos="8306"/>
        </w:tabs>
      </w:pPr>
      <w:hyperlink w:anchor="_Toc19470" w:history="1">
        <w:r>
          <w:rPr>
            <w:rFonts w:ascii="仿宋" w:eastAsia="仿宋" w:hAnsi="仿宋" w:cs="仿宋" w:hint="eastAsia"/>
            <w:lang w:eastAsia="zh-CN"/>
          </w:rPr>
          <w:t>八、年云服务项目风险管理</w:t>
        </w:r>
        <w:r>
          <w:tab/>
        </w:r>
        <w:r>
          <w:fldChar w:fldCharType="begin"/>
        </w:r>
        <w:r>
          <w:instrText xml:space="preserve"> PAGEREF _Toc19470 \h </w:instrText>
        </w:r>
        <w:r>
          <w:fldChar w:fldCharType="separate"/>
        </w:r>
        <w:r>
          <w:t>32</w:t>
        </w:r>
        <w:r>
          <w:fldChar w:fldCharType="end"/>
        </w:r>
      </w:hyperlink>
    </w:p>
    <w:p>
      <w:pPr>
        <w:pStyle w:val="TOC2"/>
        <w:tabs>
          <w:tab w:val="right" w:leader="dot" w:pos="8306"/>
        </w:tabs>
      </w:pPr>
      <w:hyperlink w:anchor="_Toc4480" w:history="1">
        <w:r>
          <w:rPr>
            <w:rFonts w:ascii="仿宋" w:eastAsia="仿宋" w:hAnsi="仿宋" w:cs="仿宋" w:hint="eastAsia"/>
            <w:lang w:eastAsia="zh-CN"/>
          </w:rPr>
          <w:t>(一)、风险识别与评估</w:t>
        </w:r>
        <w:r>
          <w:tab/>
        </w:r>
        <w:r>
          <w:fldChar w:fldCharType="begin"/>
        </w:r>
        <w:r>
          <w:instrText xml:space="preserve"> PAGEREF _Toc4480 \h </w:instrText>
        </w:r>
        <w:r>
          <w:fldChar w:fldCharType="separate"/>
        </w:r>
        <w:r>
          <w:t>32</w:t>
        </w:r>
        <w:r>
          <w:fldChar w:fldCharType="end"/>
        </w:r>
      </w:hyperlink>
    </w:p>
    <w:p>
      <w:pPr>
        <w:pStyle w:val="TOC2"/>
        <w:tabs>
          <w:tab w:val="right" w:leader="dot" w:pos="8306"/>
        </w:tabs>
      </w:pPr>
      <w:hyperlink w:anchor="_Toc19260" w:history="1">
        <w:r>
          <w:rPr>
            <w:rFonts w:ascii="仿宋" w:eastAsia="仿宋" w:hAnsi="仿宋" w:cs="仿宋" w:hint="eastAsia"/>
            <w:lang w:eastAsia="zh-CN"/>
          </w:rPr>
          <w:t>(二)、风险应对策略</w:t>
        </w:r>
        <w:r>
          <w:tab/>
        </w:r>
        <w:r>
          <w:fldChar w:fldCharType="begin"/>
        </w:r>
        <w:r>
          <w:instrText xml:space="preserve"> PAGEREF _Toc19260 \h </w:instrText>
        </w:r>
        <w:r>
          <w:fldChar w:fldCharType="separate"/>
        </w:r>
        <w:r>
          <w:t>33</w:t>
        </w:r>
        <w:r>
          <w:fldChar w:fldCharType="end"/>
        </w:r>
      </w:hyperlink>
    </w:p>
    <w:p>
      <w:pPr>
        <w:pStyle w:val="TOC2"/>
        <w:tabs>
          <w:tab w:val="right" w:leader="dot" w:pos="8306"/>
        </w:tabs>
      </w:pPr>
      <w:hyperlink w:anchor="_Toc9024" w:history="1">
        <w:r>
          <w:rPr>
            <w:rFonts w:ascii="仿宋" w:eastAsia="仿宋" w:hAnsi="仿宋" w:cs="仿宋" w:hint="eastAsia"/>
            <w:lang w:eastAsia="zh-CN"/>
          </w:rPr>
          <w:t>(三)、风险监控与控制</w:t>
        </w:r>
        <w:r>
          <w:tab/>
        </w:r>
        <w:r>
          <w:fldChar w:fldCharType="begin"/>
        </w:r>
        <w:r>
          <w:instrText xml:space="preserve"> PAGEREF _Toc9024 \h </w:instrText>
        </w:r>
        <w:r>
          <w:fldChar w:fldCharType="separate"/>
        </w:r>
        <w:r>
          <w:t>35</w:t>
        </w:r>
        <w:r>
          <w:fldChar w:fldCharType="end"/>
        </w:r>
      </w:hyperlink>
    </w:p>
    <w:p>
      <w:pPr>
        <w:pStyle w:val="TOC1"/>
        <w:tabs>
          <w:tab w:val="right" w:leader="dot" w:pos="8306"/>
        </w:tabs>
      </w:pPr>
      <w:hyperlink w:anchor="_Toc24889" w:history="1">
        <w:r>
          <w:rPr>
            <w:rFonts w:ascii="仿宋" w:eastAsia="仿宋" w:hAnsi="仿宋" w:cs="仿宋" w:hint="eastAsia"/>
            <w:lang w:eastAsia="zh-CN"/>
          </w:rPr>
          <w:t>九、年云服务项目环境影响分析</w:t>
        </w:r>
        <w:r>
          <w:tab/>
        </w:r>
        <w:r>
          <w:fldChar w:fldCharType="begin"/>
        </w:r>
        <w:r>
          <w:instrText xml:space="preserve"> PAGEREF _Toc24889 \h </w:instrText>
        </w:r>
        <w:r>
          <w:fldChar w:fldCharType="separate"/>
        </w:r>
        <w:r>
          <w:t>36</w:t>
        </w:r>
        <w:r>
          <w:fldChar w:fldCharType="end"/>
        </w:r>
      </w:hyperlink>
    </w:p>
    <w:p>
      <w:pPr>
        <w:pStyle w:val="TOC2"/>
        <w:tabs>
          <w:tab w:val="right" w:leader="dot" w:pos="8306"/>
        </w:tabs>
      </w:pPr>
      <w:hyperlink w:anchor="_Toc5173" w:history="1">
        <w:r>
          <w:rPr>
            <w:rFonts w:ascii="仿宋" w:eastAsia="仿宋" w:hAnsi="仿宋" w:cs="仿宋" w:hint="eastAsia"/>
            <w:lang w:eastAsia="zh-CN"/>
          </w:rPr>
          <w:t>(一)、建设区域环境质量现状</w:t>
        </w:r>
        <w:r>
          <w:tab/>
        </w:r>
        <w:r>
          <w:fldChar w:fldCharType="begin"/>
        </w:r>
        <w:r>
          <w:instrText xml:space="preserve"> PAGEREF _Toc5173 \h </w:instrText>
        </w:r>
        <w:r>
          <w:fldChar w:fldCharType="separate"/>
        </w:r>
        <w:r>
          <w:t>36</w:t>
        </w:r>
        <w:r>
          <w:fldChar w:fldCharType="end"/>
        </w:r>
      </w:hyperlink>
    </w:p>
    <w:p>
      <w:pPr>
        <w:pStyle w:val="TOC2"/>
        <w:tabs>
          <w:tab w:val="right" w:leader="dot" w:pos="8306"/>
        </w:tabs>
      </w:pPr>
      <w:hyperlink w:anchor="_Toc14268" w:history="1">
        <w:r>
          <w:rPr>
            <w:rFonts w:ascii="仿宋" w:eastAsia="仿宋" w:hAnsi="仿宋" w:cs="仿宋" w:hint="eastAsia"/>
            <w:lang w:eastAsia="zh-CN"/>
          </w:rPr>
          <w:t>(二)、建设期环境保护</w:t>
        </w:r>
        <w:r>
          <w:tab/>
        </w:r>
        <w:r>
          <w:fldChar w:fldCharType="begin"/>
        </w:r>
        <w:r>
          <w:instrText xml:space="preserve"> PAGEREF _Toc14268 \h </w:instrText>
        </w:r>
        <w:r>
          <w:fldChar w:fldCharType="separate"/>
        </w:r>
        <w:r>
          <w:t>37</w:t>
        </w:r>
        <w:r>
          <w:fldChar w:fldCharType="end"/>
        </w:r>
      </w:hyperlink>
    </w:p>
    <w:p>
      <w:pPr>
        <w:pStyle w:val="TOC2"/>
        <w:tabs>
          <w:tab w:val="right" w:leader="dot" w:pos="8306"/>
        </w:tabs>
      </w:pPr>
      <w:hyperlink w:anchor="_Toc20005" w:history="1">
        <w:r>
          <w:rPr>
            <w:rFonts w:ascii="仿宋" w:eastAsia="仿宋" w:hAnsi="仿宋" w:cs="仿宋" w:hint="eastAsia"/>
            <w:lang w:eastAsia="zh-CN"/>
          </w:rPr>
          <w:t>(三)、运营期环境保护</w:t>
        </w:r>
        <w:r>
          <w:tab/>
        </w:r>
        <w:r>
          <w:fldChar w:fldCharType="begin"/>
        </w:r>
        <w:r>
          <w:instrText xml:space="preserve"> PAGEREF _Toc20005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72" w:history="1">
        <w:r>
          <w:rPr>
            <w:rFonts w:ascii="仿宋" w:eastAsia="仿宋" w:hAnsi="仿宋" w:cs="仿宋" w:hint="eastAsia"/>
            <w:lang w:eastAsia="zh-CN"/>
          </w:rPr>
          <w:t>(四)、年云服务项目建设对区域经济的影响</w:t>
        </w:r>
        <w:r>
          <w:tab/>
        </w:r>
        <w:r>
          <w:fldChar w:fldCharType="begin"/>
        </w:r>
        <w:r>
          <w:instrText xml:space="preserve"> PAGEREF _Toc9372 \h </w:instrText>
        </w:r>
        <w:r>
          <w:fldChar w:fldCharType="separate"/>
        </w:r>
        <w:r>
          <w:t>40</w:t>
        </w:r>
        <w:r>
          <w:fldChar w:fldCharType="end"/>
        </w:r>
      </w:hyperlink>
    </w:p>
    <w:p>
      <w:pPr>
        <w:pStyle w:val="TOC2"/>
        <w:tabs>
          <w:tab w:val="right" w:leader="dot" w:pos="8306"/>
        </w:tabs>
      </w:pPr>
      <w:hyperlink w:anchor="_Toc15890" w:history="1">
        <w:r>
          <w:rPr>
            <w:rFonts w:ascii="仿宋" w:eastAsia="仿宋" w:hAnsi="仿宋" w:cs="仿宋" w:hint="eastAsia"/>
            <w:lang w:eastAsia="zh-CN"/>
          </w:rPr>
          <w:t>(五)、废弃物处理</w:t>
        </w:r>
        <w:r>
          <w:tab/>
        </w:r>
        <w:r>
          <w:fldChar w:fldCharType="begin"/>
        </w:r>
        <w:r>
          <w:instrText xml:space="preserve"> PAGEREF _Toc15890 \h </w:instrText>
        </w:r>
        <w:r>
          <w:fldChar w:fldCharType="separate"/>
        </w:r>
        <w:r>
          <w:t>42</w:t>
        </w:r>
        <w:r>
          <w:fldChar w:fldCharType="end"/>
        </w:r>
      </w:hyperlink>
    </w:p>
    <w:p>
      <w:pPr>
        <w:pStyle w:val="TOC2"/>
        <w:tabs>
          <w:tab w:val="right" w:leader="dot" w:pos="8306"/>
        </w:tabs>
      </w:pPr>
      <w:hyperlink w:anchor="_Toc7504" w:history="1">
        <w:r>
          <w:rPr>
            <w:rFonts w:ascii="仿宋" w:eastAsia="仿宋" w:hAnsi="仿宋" w:cs="仿宋" w:hint="eastAsia"/>
            <w:lang w:eastAsia="zh-CN"/>
          </w:rPr>
          <w:t>(六)、特殊环境影响分析</w:t>
        </w:r>
        <w:r>
          <w:tab/>
        </w:r>
        <w:r>
          <w:fldChar w:fldCharType="begin"/>
        </w:r>
        <w:r>
          <w:instrText xml:space="preserve"> PAGEREF _Toc7504 \h </w:instrText>
        </w:r>
        <w:r>
          <w:fldChar w:fldCharType="separate"/>
        </w:r>
        <w:r>
          <w:t>43</w:t>
        </w:r>
        <w:r>
          <w:fldChar w:fldCharType="end"/>
        </w:r>
      </w:hyperlink>
    </w:p>
    <w:p>
      <w:pPr>
        <w:pStyle w:val="TOC2"/>
        <w:tabs>
          <w:tab w:val="right" w:leader="dot" w:pos="8306"/>
        </w:tabs>
      </w:pPr>
      <w:hyperlink w:anchor="_Toc13863" w:history="1">
        <w:r>
          <w:rPr>
            <w:rFonts w:ascii="仿宋" w:eastAsia="仿宋" w:hAnsi="仿宋" w:cs="仿宋" w:hint="eastAsia"/>
            <w:lang w:eastAsia="zh-CN"/>
          </w:rPr>
          <w:t>(七)、清洁生产</w:t>
        </w:r>
        <w:r>
          <w:tab/>
        </w:r>
        <w:r>
          <w:fldChar w:fldCharType="begin"/>
        </w:r>
        <w:r>
          <w:instrText xml:space="preserve"> PAGEREF _Toc13863 \h </w:instrText>
        </w:r>
        <w:r>
          <w:fldChar w:fldCharType="separate"/>
        </w:r>
        <w:r>
          <w:t>44</w:t>
        </w:r>
        <w:r>
          <w:fldChar w:fldCharType="end"/>
        </w:r>
      </w:hyperlink>
    </w:p>
    <w:p>
      <w:pPr>
        <w:pStyle w:val="TOC2"/>
        <w:tabs>
          <w:tab w:val="right" w:leader="dot" w:pos="8306"/>
        </w:tabs>
      </w:pPr>
      <w:hyperlink w:anchor="_Toc23456" w:history="1">
        <w:r>
          <w:rPr>
            <w:rFonts w:ascii="仿宋" w:eastAsia="仿宋" w:hAnsi="仿宋" w:cs="仿宋" w:hint="eastAsia"/>
            <w:lang w:eastAsia="zh-CN"/>
          </w:rPr>
          <w:t>(八)、环境保护综合评价</w:t>
        </w:r>
        <w:r>
          <w:tab/>
        </w:r>
        <w:r>
          <w:fldChar w:fldCharType="begin"/>
        </w:r>
        <w:r>
          <w:instrText xml:space="preserve"> PAGEREF _Toc23456 \h </w:instrText>
        </w:r>
        <w:r>
          <w:fldChar w:fldCharType="separate"/>
        </w:r>
        <w:r>
          <w:t>45</w:t>
        </w:r>
        <w:r>
          <w:fldChar w:fldCharType="end"/>
        </w:r>
      </w:hyperlink>
    </w:p>
    <w:p>
      <w:pPr>
        <w:pStyle w:val="TOC1"/>
        <w:tabs>
          <w:tab w:val="right" w:leader="dot" w:pos="8306"/>
        </w:tabs>
      </w:pPr>
      <w:hyperlink w:anchor="_Toc8239" w:history="1">
        <w:r>
          <w:rPr>
            <w:rFonts w:ascii="仿宋" w:eastAsia="仿宋" w:hAnsi="仿宋" w:cs="仿宋" w:hint="eastAsia"/>
            <w:lang w:eastAsia="zh-CN"/>
          </w:rPr>
          <w:t>十、年云服务项目计划安排</w:t>
        </w:r>
        <w:r>
          <w:tab/>
        </w:r>
        <w:r>
          <w:fldChar w:fldCharType="begin"/>
        </w:r>
        <w:r>
          <w:instrText xml:space="preserve"> PAGEREF _Toc8239 \h </w:instrText>
        </w:r>
        <w:r>
          <w:fldChar w:fldCharType="separate"/>
        </w:r>
        <w:r>
          <w:t>46</w:t>
        </w:r>
        <w:r>
          <w:fldChar w:fldCharType="end"/>
        </w:r>
      </w:hyperlink>
    </w:p>
    <w:p>
      <w:pPr>
        <w:pStyle w:val="TOC2"/>
        <w:tabs>
          <w:tab w:val="right" w:leader="dot" w:pos="8306"/>
        </w:tabs>
      </w:pPr>
      <w:hyperlink w:anchor="_Toc25793" w:history="1">
        <w:r>
          <w:rPr>
            <w:rFonts w:ascii="仿宋" w:eastAsia="仿宋" w:hAnsi="仿宋" w:cs="仿宋" w:hint="eastAsia"/>
            <w:lang w:eastAsia="zh-CN"/>
          </w:rPr>
          <w:t>(一)、建设周期</w:t>
        </w:r>
        <w:r>
          <w:tab/>
        </w:r>
        <w:r>
          <w:fldChar w:fldCharType="begin"/>
        </w:r>
        <w:r>
          <w:instrText xml:space="preserve"> PAGEREF _Toc25793 \h </w:instrText>
        </w:r>
        <w:r>
          <w:fldChar w:fldCharType="separate"/>
        </w:r>
        <w:r>
          <w:t>46</w:t>
        </w:r>
        <w:r>
          <w:fldChar w:fldCharType="end"/>
        </w:r>
      </w:hyperlink>
    </w:p>
    <w:p>
      <w:pPr>
        <w:pStyle w:val="TOC2"/>
        <w:tabs>
          <w:tab w:val="right" w:leader="dot" w:pos="8306"/>
        </w:tabs>
      </w:pPr>
      <w:hyperlink w:anchor="_Toc3258" w:history="1">
        <w:r>
          <w:rPr>
            <w:rFonts w:ascii="仿宋" w:eastAsia="仿宋" w:hAnsi="仿宋" w:cs="仿宋" w:hint="eastAsia"/>
            <w:lang w:eastAsia="zh-CN"/>
          </w:rPr>
          <w:t>(二)、建设进度</w:t>
        </w:r>
        <w:r>
          <w:tab/>
        </w:r>
        <w:r>
          <w:fldChar w:fldCharType="begin"/>
        </w:r>
        <w:r>
          <w:instrText xml:space="preserve"> PAGEREF _Toc3258 \h </w:instrText>
        </w:r>
        <w:r>
          <w:fldChar w:fldCharType="separate"/>
        </w:r>
        <w:r>
          <w:t>47</w:t>
        </w:r>
        <w:r>
          <w:fldChar w:fldCharType="end"/>
        </w:r>
      </w:hyperlink>
    </w:p>
    <w:p>
      <w:pPr>
        <w:pStyle w:val="TOC2"/>
        <w:tabs>
          <w:tab w:val="right" w:leader="dot" w:pos="8306"/>
        </w:tabs>
      </w:pPr>
      <w:hyperlink w:anchor="_Toc28274" w:history="1">
        <w:r>
          <w:rPr>
            <w:rFonts w:ascii="仿宋" w:eastAsia="仿宋" w:hAnsi="仿宋" w:cs="仿宋" w:hint="eastAsia"/>
            <w:lang w:eastAsia="zh-CN"/>
          </w:rPr>
          <w:t>(三)、进度安排注意事项</w:t>
        </w:r>
        <w:r>
          <w:tab/>
        </w:r>
        <w:r>
          <w:fldChar w:fldCharType="begin"/>
        </w:r>
        <w:r>
          <w:instrText xml:space="preserve"> PAGEREF _Toc28274 \h </w:instrText>
        </w:r>
        <w:r>
          <w:fldChar w:fldCharType="separate"/>
        </w:r>
        <w:r>
          <w:t>48</w:t>
        </w:r>
        <w:r>
          <w:fldChar w:fldCharType="end"/>
        </w:r>
      </w:hyperlink>
    </w:p>
    <w:p>
      <w:pPr>
        <w:pStyle w:val="TOC2"/>
        <w:tabs>
          <w:tab w:val="right" w:leader="dot" w:pos="8306"/>
        </w:tabs>
      </w:pPr>
      <w:hyperlink w:anchor="_Toc19537" w:history="1">
        <w:r>
          <w:rPr>
            <w:rFonts w:ascii="仿宋" w:eastAsia="仿宋" w:hAnsi="仿宋" w:cs="仿宋" w:hint="eastAsia"/>
            <w:lang w:eastAsia="zh-CN"/>
          </w:rPr>
          <w:t>(四)、人力资源配置</w:t>
        </w:r>
        <w:r>
          <w:tab/>
        </w:r>
        <w:r>
          <w:fldChar w:fldCharType="begin"/>
        </w:r>
        <w:r>
          <w:instrText xml:space="preserve"> PAGEREF _Toc19537 \h </w:instrText>
        </w:r>
        <w:r>
          <w:fldChar w:fldCharType="separate"/>
        </w:r>
        <w:r>
          <w:t>50</w:t>
        </w:r>
        <w:r>
          <w:fldChar w:fldCharType="end"/>
        </w:r>
      </w:hyperlink>
    </w:p>
    <w:p>
      <w:pPr>
        <w:pStyle w:val="TOC1"/>
        <w:tabs>
          <w:tab w:val="right" w:leader="dot" w:pos="8306"/>
        </w:tabs>
      </w:pPr>
      <w:hyperlink w:anchor="_Toc14800" w:history="1">
        <w:r>
          <w:rPr>
            <w:rFonts w:ascii="仿宋" w:eastAsia="仿宋" w:hAnsi="仿宋" w:cs="仿宋" w:hint="eastAsia"/>
            <w:lang w:eastAsia="zh-CN"/>
          </w:rPr>
          <w:t>十一、年云服务项目创新与研发</w:t>
        </w:r>
        <w:r>
          <w:tab/>
        </w:r>
        <w:r>
          <w:fldChar w:fldCharType="begin"/>
        </w:r>
        <w:r>
          <w:instrText xml:space="preserve"> PAGEREF _Toc14800 \h </w:instrText>
        </w:r>
        <w:r>
          <w:fldChar w:fldCharType="separate"/>
        </w:r>
        <w:r>
          <w:t>50</w:t>
        </w:r>
        <w:r>
          <w:fldChar w:fldCharType="end"/>
        </w:r>
      </w:hyperlink>
    </w:p>
    <w:p>
      <w:pPr>
        <w:pStyle w:val="TOC2"/>
        <w:tabs>
          <w:tab w:val="right" w:leader="dot" w:pos="8306"/>
        </w:tabs>
      </w:pPr>
      <w:hyperlink w:anchor="_Toc27501" w:history="1">
        <w:r>
          <w:rPr>
            <w:rFonts w:ascii="仿宋" w:eastAsia="仿宋" w:hAnsi="仿宋" w:cs="仿宋" w:hint="eastAsia"/>
            <w:lang w:eastAsia="zh-CN"/>
          </w:rPr>
          <w:t>(一)、创新策略与方向</w:t>
        </w:r>
        <w:r>
          <w:tab/>
        </w:r>
        <w:r>
          <w:fldChar w:fldCharType="begin"/>
        </w:r>
        <w:r>
          <w:instrText xml:space="preserve"> PAGEREF _Toc27501 \h </w:instrText>
        </w:r>
        <w:r>
          <w:fldChar w:fldCharType="separate"/>
        </w:r>
        <w:r>
          <w:t>50</w:t>
        </w:r>
        <w:r>
          <w:fldChar w:fldCharType="end"/>
        </w:r>
      </w:hyperlink>
    </w:p>
    <w:p>
      <w:pPr>
        <w:pStyle w:val="TOC2"/>
        <w:tabs>
          <w:tab w:val="right" w:leader="dot" w:pos="8306"/>
        </w:tabs>
      </w:pPr>
      <w:hyperlink w:anchor="_Toc31227" w:history="1">
        <w:r>
          <w:rPr>
            <w:rFonts w:ascii="仿宋" w:eastAsia="仿宋" w:hAnsi="仿宋" w:cs="仿宋" w:hint="eastAsia"/>
            <w:lang w:eastAsia="zh-CN"/>
          </w:rPr>
          <w:t>(二)、研发规划与投入</w:t>
        </w:r>
        <w:r>
          <w:tab/>
        </w:r>
        <w:r>
          <w:fldChar w:fldCharType="begin"/>
        </w:r>
        <w:r>
          <w:instrText xml:space="preserve"> PAGEREF _Toc31227 \h </w:instrText>
        </w:r>
        <w:r>
          <w:fldChar w:fldCharType="separate"/>
        </w:r>
        <w:r>
          <w:t>52</w:t>
        </w:r>
        <w:r>
          <w:fldChar w:fldCharType="end"/>
        </w:r>
      </w:hyperlink>
    </w:p>
    <w:p>
      <w:pPr>
        <w:pStyle w:val="TOC1"/>
        <w:tabs>
          <w:tab w:val="right" w:leader="dot" w:pos="8306"/>
        </w:tabs>
      </w:pPr>
      <w:hyperlink w:anchor="_Toc28431" w:history="1">
        <w:r>
          <w:rPr>
            <w:rFonts w:ascii="仿宋" w:eastAsia="仿宋" w:hAnsi="仿宋" w:cs="仿宋" w:hint="eastAsia"/>
            <w:lang w:eastAsia="zh-CN"/>
          </w:rPr>
          <w:t>十二、生产安全保护</w:t>
        </w:r>
        <w:r>
          <w:tab/>
        </w:r>
        <w:r>
          <w:fldChar w:fldCharType="begin"/>
        </w:r>
        <w:r>
          <w:instrText xml:space="preserve"> PAGEREF _Toc28431 \h </w:instrText>
        </w:r>
        <w:r>
          <w:fldChar w:fldCharType="separate"/>
        </w:r>
        <w:r>
          <w:t>54</w:t>
        </w:r>
        <w:r>
          <w:fldChar w:fldCharType="end"/>
        </w:r>
      </w:hyperlink>
    </w:p>
    <w:p>
      <w:pPr>
        <w:pStyle w:val="TOC2"/>
        <w:tabs>
          <w:tab w:val="right" w:leader="dot" w:pos="8306"/>
        </w:tabs>
      </w:pPr>
      <w:hyperlink w:anchor="_Toc19658" w:history="1">
        <w:r>
          <w:rPr>
            <w:rFonts w:ascii="仿宋" w:eastAsia="仿宋" w:hAnsi="仿宋" w:cs="仿宋" w:hint="eastAsia"/>
            <w:lang w:eastAsia="zh-CN"/>
          </w:rPr>
          <w:t>(一)、消防安全</w:t>
        </w:r>
        <w:r>
          <w:tab/>
        </w:r>
        <w:r>
          <w:fldChar w:fldCharType="begin"/>
        </w:r>
        <w:r>
          <w:instrText xml:space="preserve"> PAGEREF _Toc19658 \h </w:instrText>
        </w:r>
        <w:r>
          <w:fldChar w:fldCharType="separate"/>
        </w:r>
        <w:r>
          <w:t>54</w:t>
        </w:r>
        <w:r>
          <w:fldChar w:fldCharType="end"/>
        </w:r>
      </w:hyperlink>
    </w:p>
    <w:p>
      <w:pPr>
        <w:pStyle w:val="TOC2"/>
        <w:tabs>
          <w:tab w:val="right" w:leader="dot" w:pos="8306"/>
        </w:tabs>
      </w:pPr>
      <w:hyperlink w:anchor="_Toc24360" w:history="1">
        <w:r>
          <w:rPr>
            <w:rFonts w:ascii="仿宋" w:eastAsia="仿宋" w:hAnsi="仿宋" w:cs="仿宋" w:hint="eastAsia"/>
            <w:lang w:eastAsia="zh-CN"/>
          </w:rPr>
          <w:t>(二)、防火防爆总图布置措施</w:t>
        </w:r>
        <w:r>
          <w:tab/>
        </w:r>
        <w:r>
          <w:fldChar w:fldCharType="begin"/>
        </w:r>
        <w:r>
          <w:instrText xml:space="preserve"> PAGEREF _Toc24360 \h </w:instrText>
        </w:r>
        <w:r>
          <w:fldChar w:fldCharType="separate"/>
        </w:r>
        <w:r>
          <w:t>55</w:t>
        </w:r>
        <w:r>
          <w:fldChar w:fldCharType="end"/>
        </w:r>
      </w:hyperlink>
    </w:p>
    <w:p>
      <w:pPr>
        <w:pStyle w:val="TOC2"/>
        <w:tabs>
          <w:tab w:val="right" w:leader="dot" w:pos="8306"/>
        </w:tabs>
      </w:pPr>
      <w:hyperlink w:anchor="_Toc15891" w:history="1">
        <w:r>
          <w:rPr>
            <w:rFonts w:ascii="仿宋" w:eastAsia="仿宋" w:hAnsi="仿宋" w:cs="仿宋" w:hint="eastAsia"/>
            <w:lang w:eastAsia="zh-CN"/>
          </w:rPr>
          <w:t>(三)、自然灾害防范措施</w:t>
        </w:r>
        <w:r>
          <w:tab/>
        </w:r>
        <w:r>
          <w:fldChar w:fldCharType="begin"/>
        </w:r>
        <w:r>
          <w:instrText xml:space="preserve"> PAGEREF _Toc15891 \h </w:instrText>
        </w:r>
        <w:r>
          <w:fldChar w:fldCharType="separate"/>
        </w:r>
        <w:r>
          <w:t>56</w:t>
        </w:r>
        <w:r>
          <w:fldChar w:fldCharType="end"/>
        </w:r>
      </w:hyperlink>
    </w:p>
    <w:p>
      <w:pPr>
        <w:pStyle w:val="TOC2"/>
        <w:tabs>
          <w:tab w:val="right" w:leader="dot" w:pos="8306"/>
        </w:tabs>
      </w:pPr>
      <w:hyperlink w:anchor="_Toc21811" w:history="1">
        <w:r>
          <w:rPr>
            <w:rFonts w:ascii="仿宋" w:eastAsia="仿宋" w:hAnsi="仿宋" w:cs="仿宋" w:hint="eastAsia"/>
            <w:lang w:eastAsia="zh-CN"/>
          </w:rPr>
          <w:t>(四)、安全色及安全标志使用要求</w:t>
        </w:r>
        <w:r>
          <w:tab/>
        </w:r>
        <w:r>
          <w:fldChar w:fldCharType="begin"/>
        </w:r>
        <w:r>
          <w:instrText xml:space="preserve"> PAGEREF _Toc21811 \h </w:instrText>
        </w:r>
        <w:r>
          <w:fldChar w:fldCharType="separate"/>
        </w:r>
        <w:r>
          <w:t>57</w:t>
        </w:r>
        <w:r>
          <w:fldChar w:fldCharType="end"/>
        </w:r>
      </w:hyperlink>
    </w:p>
    <w:p>
      <w:pPr>
        <w:pStyle w:val="TOC2"/>
        <w:tabs>
          <w:tab w:val="right" w:leader="dot" w:pos="8306"/>
        </w:tabs>
      </w:pPr>
      <w:hyperlink w:anchor="_Toc21084" w:history="1">
        <w:r>
          <w:rPr>
            <w:rFonts w:ascii="仿宋" w:eastAsia="仿宋" w:hAnsi="仿宋" w:cs="仿宋" w:hint="eastAsia"/>
            <w:lang w:eastAsia="zh-CN"/>
          </w:rPr>
          <w:t>(五)、防尘防毒措施</w:t>
        </w:r>
        <w:r>
          <w:tab/>
        </w:r>
        <w:r>
          <w:fldChar w:fldCharType="begin"/>
        </w:r>
        <w:r>
          <w:instrText xml:space="preserve"> PAGEREF _Toc21084 \h </w:instrText>
        </w:r>
        <w:r>
          <w:fldChar w:fldCharType="separate"/>
        </w:r>
        <w:r>
          <w:t>58</w:t>
        </w:r>
        <w:r>
          <w:fldChar w:fldCharType="end"/>
        </w:r>
      </w:hyperlink>
    </w:p>
    <w:p>
      <w:pPr>
        <w:pStyle w:val="TOC2"/>
        <w:tabs>
          <w:tab w:val="right" w:leader="dot" w:pos="8306"/>
        </w:tabs>
      </w:pPr>
      <w:hyperlink w:anchor="_Toc14513" w:history="1">
        <w:r>
          <w:rPr>
            <w:rFonts w:ascii="仿宋" w:eastAsia="仿宋" w:hAnsi="仿宋" w:cs="仿宋" w:hint="eastAsia"/>
            <w:lang w:eastAsia="zh-CN"/>
          </w:rPr>
          <w:t>(六)、防静电、触电防护及防雷措施</w:t>
        </w:r>
        <w:r>
          <w:tab/>
        </w:r>
        <w:r>
          <w:fldChar w:fldCharType="begin"/>
        </w:r>
        <w:r>
          <w:instrText xml:space="preserve"> PAGEREF _Toc14513 \h </w:instrText>
        </w:r>
        <w:r>
          <w:fldChar w:fldCharType="separate"/>
        </w:r>
        <w:r>
          <w:t>59</w:t>
        </w:r>
        <w:r>
          <w:fldChar w:fldCharType="end"/>
        </w:r>
      </w:hyperlink>
    </w:p>
    <w:p>
      <w:pPr>
        <w:pStyle w:val="TOC2"/>
        <w:tabs>
          <w:tab w:val="right" w:leader="dot" w:pos="8306"/>
        </w:tabs>
      </w:pPr>
      <w:hyperlink w:anchor="_Toc15345" w:history="1">
        <w:r>
          <w:rPr>
            <w:rFonts w:ascii="仿宋" w:eastAsia="仿宋" w:hAnsi="仿宋" w:cs="仿宋" w:hint="eastAsia"/>
            <w:lang w:eastAsia="zh-CN"/>
          </w:rPr>
          <w:t>(七)、机械设备安全保障措施</w:t>
        </w:r>
        <w:r>
          <w:tab/>
        </w:r>
        <w:r>
          <w:fldChar w:fldCharType="begin"/>
        </w:r>
        <w:r>
          <w:instrText xml:space="preserve"> PAGEREF _Toc15345 \h </w:instrText>
        </w:r>
        <w:r>
          <w:fldChar w:fldCharType="separate"/>
        </w:r>
        <w:r>
          <w:t>60</w:t>
        </w:r>
        <w:r>
          <w:fldChar w:fldCharType="end"/>
        </w:r>
      </w:hyperlink>
    </w:p>
    <w:p>
      <w:pPr>
        <w:pStyle w:val="TOC1"/>
        <w:tabs>
          <w:tab w:val="right" w:leader="dot" w:pos="8306"/>
        </w:tabs>
      </w:pPr>
      <w:hyperlink w:anchor="_Toc24675" w:history="1">
        <w:r>
          <w:rPr>
            <w:rFonts w:ascii="仿宋" w:eastAsia="仿宋" w:hAnsi="仿宋" w:cs="仿宋" w:hint="eastAsia"/>
            <w:lang w:eastAsia="zh-CN"/>
          </w:rPr>
          <w:t>十三、年云服务项目实施时间节点</w:t>
        </w:r>
        <w:r>
          <w:tab/>
        </w:r>
        <w:r>
          <w:fldChar w:fldCharType="begin"/>
        </w:r>
        <w:r>
          <w:instrText xml:space="preserve"> PAGEREF _Toc24675 \h </w:instrText>
        </w:r>
        <w:r>
          <w:fldChar w:fldCharType="separate"/>
        </w:r>
        <w:r>
          <w:t>61</w:t>
        </w:r>
        <w:r>
          <w:fldChar w:fldCharType="end"/>
        </w:r>
      </w:hyperlink>
    </w:p>
    <w:p>
      <w:pPr>
        <w:pStyle w:val="TOC2"/>
        <w:tabs>
          <w:tab w:val="right" w:leader="dot" w:pos="8306"/>
        </w:tabs>
      </w:pPr>
      <w:hyperlink w:anchor="_Toc13737" w:history="1">
        <w:r>
          <w:rPr>
            <w:rFonts w:ascii="仿宋" w:eastAsia="仿宋" w:hAnsi="仿宋" w:cs="仿宋" w:hint="eastAsia"/>
            <w:lang w:eastAsia="zh-CN"/>
          </w:rPr>
          <w:t>(一)、年云服务项目启动阶段时间节点</w:t>
        </w:r>
        <w:r>
          <w:tab/>
        </w:r>
        <w:r>
          <w:fldChar w:fldCharType="begin"/>
        </w:r>
        <w:r>
          <w:instrText xml:space="preserve"> PAGEREF _Toc13737 \h </w:instrText>
        </w:r>
        <w:r>
          <w:fldChar w:fldCharType="separate"/>
        </w:r>
        <w:r>
          <w:t>61</w:t>
        </w:r>
        <w:r>
          <w:fldChar w:fldCharType="end"/>
        </w:r>
      </w:hyperlink>
    </w:p>
    <w:p>
      <w:pPr>
        <w:pStyle w:val="TOC2"/>
        <w:tabs>
          <w:tab w:val="right" w:leader="dot" w:pos="8306"/>
        </w:tabs>
      </w:pPr>
      <w:hyperlink w:anchor="_Toc18037" w:history="1">
        <w:r>
          <w:rPr>
            <w:rFonts w:ascii="仿宋" w:eastAsia="仿宋" w:hAnsi="仿宋" w:cs="仿宋" w:hint="eastAsia"/>
            <w:lang w:eastAsia="zh-CN"/>
          </w:rPr>
          <w:t>(二)、年云服务项目执行阶段时间节点</w:t>
        </w:r>
        <w:r>
          <w:tab/>
        </w:r>
        <w:r>
          <w:fldChar w:fldCharType="begin"/>
        </w:r>
        <w:r>
          <w:instrText xml:space="preserve"> PAGEREF _Toc18037 \h </w:instrText>
        </w:r>
        <w:r>
          <w:fldChar w:fldCharType="separate"/>
        </w:r>
        <w:r>
          <w:t>63</w:t>
        </w:r>
        <w:r>
          <w:fldChar w:fldCharType="end"/>
        </w:r>
      </w:hyperlink>
    </w:p>
    <w:p>
      <w:pPr>
        <w:pStyle w:val="TOC2"/>
        <w:tabs>
          <w:tab w:val="right" w:leader="dot" w:pos="8306"/>
        </w:tabs>
      </w:pPr>
      <w:hyperlink w:anchor="_Toc6374" w:history="1">
        <w:r>
          <w:rPr>
            <w:rFonts w:ascii="仿宋" w:eastAsia="仿宋" w:hAnsi="仿宋" w:cs="仿宋" w:hint="eastAsia"/>
            <w:lang w:eastAsia="zh-CN"/>
          </w:rPr>
          <w:t>(三)、年云服务项目完成阶段时间节点</w:t>
        </w:r>
        <w:r>
          <w:tab/>
        </w:r>
        <w:r>
          <w:fldChar w:fldCharType="begin"/>
        </w:r>
        <w:r>
          <w:instrText xml:space="preserve"> PAGEREF _Toc6374 \h </w:instrText>
        </w:r>
        <w:r>
          <w:fldChar w:fldCharType="separate"/>
        </w:r>
        <w:r>
          <w:t>64</w:t>
        </w:r>
        <w:r>
          <w:fldChar w:fldCharType="end"/>
        </w:r>
      </w:hyperlink>
    </w:p>
    <w:p>
      <w:pPr>
        <w:pStyle w:val="TOC1"/>
        <w:tabs>
          <w:tab w:val="right" w:leader="dot" w:pos="8306"/>
        </w:tabs>
      </w:pPr>
      <w:hyperlink w:anchor="_Toc12033" w:history="1">
        <w:r>
          <w:rPr>
            <w:rFonts w:ascii="仿宋" w:eastAsia="仿宋" w:hAnsi="仿宋" w:cs="仿宋" w:hint="eastAsia"/>
            <w:lang w:eastAsia="zh-CN"/>
          </w:rPr>
          <w:t>十四、年云服务项目工程方案分析</w:t>
        </w:r>
        <w:r>
          <w:tab/>
        </w:r>
        <w:r>
          <w:fldChar w:fldCharType="begin"/>
        </w:r>
        <w:r>
          <w:instrText xml:space="preserve"> PAGEREF _Toc12033 \h </w:instrText>
        </w:r>
        <w:r>
          <w:fldChar w:fldCharType="separate"/>
        </w:r>
        <w:r>
          <w:t>65</w:t>
        </w:r>
        <w:r>
          <w:fldChar w:fldCharType="end"/>
        </w:r>
      </w:hyperlink>
    </w:p>
    <w:p>
      <w:pPr>
        <w:pStyle w:val="TOC2"/>
        <w:tabs>
          <w:tab w:val="right" w:leader="dot" w:pos="8306"/>
        </w:tabs>
      </w:pPr>
      <w:hyperlink w:anchor="_Toc12442" w:history="1">
        <w:r>
          <w:rPr>
            <w:rFonts w:ascii="仿宋" w:eastAsia="仿宋" w:hAnsi="仿宋" w:cs="仿宋" w:hint="eastAsia"/>
            <w:lang w:eastAsia="zh-CN"/>
          </w:rPr>
          <w:t>(一)、建筑工程设计原则</w:t>
        </w:r>
        <w:r>
          <w:tab/>
        </w:r>
        <w:r>
          <w:fldChar w:fldCharType="begin"/>
        </w:r>
        <w:r>
          <w:instrText xml:space="preserve"> PAGEREF _Toc12442 \h </w:instrText>
        </w:r>
        <w:r>
          <w:fldChar w:fldCharType="separate"/>
        </w:r>
        <w:r>
          <w:t>65</w:t>
        </w:r>
        <w:r>
          <w:fldChar w:fldCharType="end"/>
        </w:r>
      </w:hyperlink>
    </w:p>
    <w:p>
      <w:pPr>
        <w:pStyle w:val="TOC2"/>
        <w:tabs>
          <w:tab w:val="right" w:leader="dot" w:pos="8306"/>
        </w:tabs>
      </w:pPr>
      <w:hyperlink w:anchor="_Toc23430" w:history="1">
        <w:r>
          <w:rPr>
            <w:rFonts w:ascii="仿宋" w:eastAsia="仿宋" w:hAnsi="仿宋" w:cs="仿宋" w:hint="eastAsia"/>
            <w:lang w:eastAsia="zh-CN"/>
          </w:rPr>
          <w:t>(二)、土建工程建设指标</w:t>
        </w:r>
        <w:r>
          <w:tab/>
        </w:r>
        <w:r>
          <w:fldChar w:fldCharType="begin"/>
        </w:r>
        <w:r>
          <w:instrText xml:space="preserve"> PAGEREF _Toc23430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52"/>
      <w:r>
        <w:rPr>
          <w:rFonts w:ascii="仿宋" w:eastAsia="仿宋" w:hAnsi="仿宋" w:cs="仿宋" w:hint="eastAsia"/>
          <w:sz w:val="28"/>
          <w:lang w:eastAsia="zh-CN"/>
        </w:rPr>
        <w:t>一、年云服务项目土建工程</w:t>
      </w:r>
      <w:bookmarkEnd w:id="2"/>
    </w:p>
    <w:p>
      <w:pPr>
        <w:pStyle w:val="Heading2"/>
        <w:rPr>
          <w:rFonts w:ascii="仿宋" w:eastAsia="仿宋" w:hAnsi="仿宋" w:cs="仿宋" w:hint="eastAsia"/>
          <w:lang w:eastAsia="zh-CN"/>
        </w:rPr>
      </w:pPr>
      <w:bookmarkStart w:id="3" w:name="_Toc84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在年云服务项目的建筑工程设计中，我们将秉承一系列重要的设计原则，以确保年云服务项目建筑在功能、美观、可持续性等方面达到最佳效果。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首要原则是确保建筑的功能性得到最大化的发挥。我们将充分理解年云服务项目的实际需求，合理布局各个功能区域，保证建筑在满足业务需求的同时，提供高效的工作环境。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在建筑设计中，我们将综合考虑建设和运营成本。通过精细的经济效益分析，确保设计方案在高效利用资源的同时，对年云服务项目的长期盈利能力有积极的贡献。</w:t>
      </w:r>
    </w:p>
    <w:p>
      <w:pPr>
        <w:pStyle w:val="Heading2"/>
        <w:ind w:firstLine="560" w:firstLineChars="200"/>
        <w:rPr>
          <w:rFonts w:ascii="仿宋" w:eastAsia="仿宋" w:hAnsi="仿宋" w:cs="仿宋" w:hint="eastAsia"/>
          <w:sz w:val="28"/>
          <w:lang w:eastAsia="zh-CN"/>
        </w:rPr>
      </w:pPr>
      <w:bookmarkStart w:id="4" w:name="_Toc1002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云服务项目的土建工程设计中，我们将精准设定设计年限，结合年云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年云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88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年云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年云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年云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21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本期工程年云服务项目预计总建筑面积XXX平方米，其中：计容建筑面积XXX平方米，计划建筑工程投资XX万元，占年云服务项目总投资的XX%。</w:t>
      </w:r>
    </w:p>
    <w:p>
      <w:pPr>
        <w:pStyle w:val="Heading1"/>
        <w:ind w:firstLine="560" w:firstLineChars="200"/>
        <w:rPr>
          <w:rFonts w:ascii="仿宋" w:eastAsia="仿宋" w:hAnsi="仿宋" w:cs="仿宋" w:hint="eastAsia"/>
          <w:sz w:val="28"/>
          <w:lang w:eastAsia="zh-CN"/>
        </w:rPr>
      </w:pPr>
      <w:bookmarkStart w:id="7" w:name="_Toc5966"/>
      <w:r>
        <w:rPr>
          <w:rFonts w:ascii="仿宋" w:eastAsia="仿宋" w:hAnsi="仿宋" w:cs="仿宋" w:hint="eastAsia"/>
          <w:sz w:val="28"/>
          <w:lang w:eastAsia="zh-CN"/>
        </w:rPr>
        <w:t>二、年云服务项目绩效评估</w:t>
      </w:r>
      <w:bookmarkEnd w:id="7"/>
    </w:p>
    <w:p>
      <w:pPr>
        <w:pStyle w:val="Heading2"/>
        <w:rPr>
          <w:rFonts w:ascii="仿宋" w:eastAsia="仿宋" w:hAnsi="仿宋" w:cs="仿宋" w:hint="eastAsia"/>
          <w:lang w:eastAsia="zh-CN"/>
        </w:rPr>
      </w:pPr>
      <w:bookmarkStart w:id="8" w:name="_Toc9639"/>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年云服务项目中，我们设计了一套全面的绩效评估指标，以确保年云服务项目的可控和成功交付。这些指标跨足年云服务项目目标、成本、进度和质量等多个维度，为我们提供了全面洞察年云服务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目标达成率是我们关注的首要指标。我们设定了明确的目标，并通过定期监测和评估，迅速发现并应对潜在的目标偏差。这为年云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成本绩效是另一个核心关注点。通过实际成本与预算成本的对比分析，我们深入了解成本差异的原因，及时调整资源分配，保持年云服务项目在经济效益方面的合理水平。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进度作为关键的绩效指标之一，得到了精心的关注。我们制定了详细的年云服务项目进度计划，并设立了进度符合度指标，确保实际进度与计划进度保持一致。这使我们能够快速发现和解决潜在的进度问题，保持年云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云服务项目绩效的不可或缺的一环。我们引入了一系列的质量标准和客户满意度指标，以确保年云服务项目交付的成果在质量上达到或超越预期水平。通过持续监测这些指标，我们努力提升年云服务项目整体质量水平，为年云服务项目的成功交付提供有力保障。通过这些科学且全面的绩效评估，我们能够更好地引导年云服务项目的持续改进，确保年云服务项目目标的顺利达成。</w:t>
      </w:r>
    </w:p>
    <w:p>
      <w:pPr>
        <w:pStyle w:val="Heading2"/>
        <w:ind w:firstLine="560" w:firstLineChars="200"/>
        <w:rPr>
          <w:rFonts w:ascii="仿宋" w:eastAsia="仿宋" w:hAnsi="仿宋" w:cs="仿宋" w:hint="eastAsia"/>
          <w:sz w:val="28"/>
          <w:lang w:eastAsia="zh-CN"/>
        </w:rPr>
      </w:pPr>
      <w:bookmarkStart w:id="9" w:name="_Toc23741"/>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绩效评估是年云服务项目中的关键环节，为确保年云服务项目达到预期目标，我们采用了多层次、多维度的绩效评估方法。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年云服务项目的战略目标对齐，确保每个决策和行动都与年云服务项目整体目标保持一致。团队会定期召开战略对齐会议，审视当前工作与年云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年云服务项目进度、质量、成本和风险等方面。这些指标通过数据收集和分析，为年云服务项目管理团队提供了客观的评估依据。例如，我们通过年云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绩效评估不仅仅停留在年云服务项目内部，还考虑了年云服务项目对外部环境的影响。我们定期进行干系人满意度调查，以了解各利益相关方对年云服务项目的期望和满意度，并及时做出调整。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这种多层次、多角度的绩效评估方法，使得我们能够全面了解年云服务项目的运行状态，及时做出调整，确保年云服务项目在不断变化的环境中保持稳健前行。</w:t>
      </w:r>
    </w:p>
    <w:p>
      <w:pPr>
        <w:pStyle w:val="Heading2"/>
        <w:ind w:firstLine="560" w:firstLineChars="200"/>
        <w:rPr>
          <w:rFonts w:ascii="仿宋" w:eastAsia="仿宋" w:hAnsi="仿宋" w:cs="仿宋" w:hint="eastAsia"/>
          <w:sz w:val="28"/>
          <w:lang w:eastAsia="zh-CN"/>
        </w:rPr>
      </w:pPr>
      <w:bookmarkStart w:id="10" w:name="_Toc13769"/>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为了确保年云服务项目的有效管理和不断优化，我们采用了精心设计的绩效评估周期。这个周期旨在实现灵活、实时和全面的评估，以适应年云服务项目执行中的各种挑战。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年云服务项目的不同需求，分为短期、中期和长期。短期评估关注每个迭代或工作周期，以及时发现和解决当前任务中的问题。中期评估涵盖几个迭代，深入了解整体年云服务项目的趋势和性能。长期评估则着眼于整个年云服务项目阶段，确保年云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年云服务项目管理工具和协作平台，团队成员能够随时更新和分享年云服务项目数据。这种实时性的反馈机制使我们能够及时察觉潜在问题，快速调整，保持年云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年云服务项目的决策制定密不可分。每个周期的年云服务项目回顾会议成为集体总结经验、识别问题深层次原因并找到创新解决方案的平台。这种定期的反思与调整机制使年云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434"/>
      <w:r>
        <w:rPr>
          <w:rFonts w:ascii="仿宋" w:eastAsia="仿宋" w:hAnsi="仿宋" w:cs="仿宋" w:hint="eastAsia"/>
          <w:sz w:val="28"/>
          <w:lang w:eastAsia="zh-CN"/>
        </w:rPr>
        <w:t>三、年云服务项目选址可行性分析</w:t>
      </w:r>
      <w:bookmarkEnd w:id="11"/>
    </w:p>
    <w:p>
      <w:pPr>
        <w:pStyle w:val="Heading2"/>
        <w:rPr>
          <w:rFonts w:ascii="仿宋" w:eastAsia="仿宋" w:hAnsi="仿宋" w:cs="仿宋" w:hint="eastAsia"/>
          <w:lang w:eastAsia="zh-CN"/>
        </w:rPr>
      </w:pPr>
      <w:bookmarkStart w:id="12" w:name="_Toc25344"/>
      <w:r>
        <w:rPr>
          <w:rFonts w:ascii="仿宋" w:eastAsia="仿宋" w:hAnsi="仿宋" w:cs="仿宋" w:hint="eastAsia"/>
          <w:lang w:eastAsia="zh-CN"/>
        </w:rPr>
        <w:t>(一)、年云服务项目选址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该年云服务项目选址位于XX省XX市XX区XXX街道</w:t>
      </w:r>
    </w:p>
    <w:p>
      <w:pPr>
        <w:pStyle w:val="Heading2"/>
        <w:ind w:firstLine="560" w:firstLineChars="200"/>
        <w:rPr>
          <w:rFonts w:ascii="仿宋" w:eastAsia="仿宋" w:hAnsi="仿宋" w:cs="仿宋" w:hint="eastAsia"/>
          <w:sz w:val="28"/>
          <w:lang w:eastAsia="zh-CN"/>
        </w:rPr>
      </w:pPr>
      <w:bookmarkStart w:id="13" w:name="_Toc2084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年云服务项目的征地面积将根据年云服务项目的实际规模和需求进行精确规划。具体面积XXX平方米，旨在确保年云服务项目不仅能够满足当前的发展需求，还能够预留空间以适应未来的扩展。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净用地面积是在征地面积基础上去除不可利用面积后的实际可开发用地。具体面积XXX平方米，考虑到环保、交通、安全等多方面因素，以确保年云服务项目在整体利用效率上达到最优。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年云服务项目计划建设的建筑总规模具体面积XXX平方米。这一规模的确定综合考虑了年云服务项目的性质、规模，以及城市规划的相关要求，确保建筑布局与周边环境协调一致。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绿地率是年云服务项目用地中被规划为绿地的比例。具体面积XXX平方米，旨在通过合理规划绿地，改善年云服务项目周边环境，提升居民生活质量，并符合城市整体绿化规划。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容积率是用地上可以建设的建筑总体积与用地面积之比。具体面积XXX，通过合理的容积率规划，确保年云服务项目建筑规模与周边环境和谐共生。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确保年云服务项目选址与当地城市规划相一致，具体面积XXX平方米。通过与城市规划部门深入沟通，确保年云服务项目不仅符合城市的整体发展方向，还能够融入城市的发展布局，为城市的长远发展贡献力量。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年云服务项目选址符合当地产业政策，具体面积XXX平方米。这包括年云服务项目对当地经济的促进作用，以及对相关产业的带动效应，确保年云服务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用地总体要求必须符合环保和可持续发展的原则，具体面积XXX平方米。通过采用绿色建筑设计、节能减排等措施，确保年云服务项目在建设和运营过程中对环境的影响最小化，达到可持续发展的要求。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确保年云服务项目选址具备必要的公共设施配套，具体面积XXX平方米。这包括交通便利性、教育、医疗等基础设施，以提高居民生活品质，使得年云服务项目选址更具吸引力。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考虑用地总体要求对当地社会稳定性的影响，具体面积XXX平方米。通过深入了解当地社区反馈，确保年云服务项目的选址和建设过程对当地社会和谐稳定产生积极作用。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年云服务项目选址不仅符合法规和规划，还在实际操作中具有可行性。这一全面规划将为年云服务项目的成功实施提供坚实的基础，确保年云服务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736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年云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年云服务项目的设备规划和空间设计中，我们将采取灵活设备布局的措施。设备布局将根据实际需求进行灵活设计，避免不必要的浪费。通过合理规划设备摆放位置，我们将提高设备的利用率，减少设备间距，以确保年云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年云服务项目内部引入共享设施的概念，例如共享会议室、办公区等。通过这种方式，我们可以减少对资源的重复建设，提高资源共享效率，从而减小年云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386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年云服务项目的总图布置中，我们将不同功能区域进行明确的规划，以最大程度满足年云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715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年云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年云服务项目对环境的影响是综合评价的重要因素之一。我们将详细考虑选址周边的自然环境、生态保护区、水源地等情况，确保年云服务项目的建设和运营对环境影响最小化，并符合当地的环保法规标准。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对选址的评价还需充分考虑当地政府的产业政策和法规。我们将详细了解年云服务项目所在地的相关政策，确保年云服务项目的规划和运营与当地法规相符，降低不必要的法律风险。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考虑到社会稳定性对企业运营的重要性，我们将评估选址地区的社会安全情况、劳工关系、社区反馈等方面，以确保年云服务项目的建设和运营不会受到社会稳定性的负面影响。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最后，我们将综合考虑用地成本，包括土地购置费用、土地开发成本等。通过对用地成本的详细评估，我们能够做出更为精确的经济效益分析，为年云服务项目的投资决策提供有力支持。</w:t>
      </w:r>
    </w:p>
    <w:p>
      <w:pPr>
        <w:pStyle w:val="Heading1"/>
        <w:ind w:firstLine="560" w:firstLineChars="200"/>
        <w:rPr>
          <w:rFonts w:ascii="仿宋" w:eastAsia="仿宋" w:hAnsi="仿宋" w:cs="仿宋" w:hint="eastAsia"/>
          <w:sz w:val="28"/>
          <w:lang w:eastAsia="zh-CN"/>
        </w:rPr>
      </w:pPr>
      <w:bookmarkStart w:id="17" w:name="_Toc12210"/>
      <w:r>
        <w:rPr>
          <w:rFonts w:ascii="仿宋" w:eastAsia="仿宋" w:hAnsi="仿宋" w:cs="仿宋" w:hint="eastAsia"/>
          <w:sz w:val="28"/>
          <w:lang w:eastAsia="zh-CN"/>
        </w:rPr>
        <w:t>四、年云服务项目可持续发展</w:t>
      </w:r>
      <w:bookmarkEnd w:id="17"/>
    </w:p>
    <w:p>
      <w:pPr>
        <w:pStyle w:val="Heading2"/>
        <w:rPr>
          <w:rFonts w:ascii="仿宋" w:eastAsia="仿宋" w:hAnsi="仿宋" w:cs="仿宋" w:hint="eastAsia"/>
          <w:lang w:eastAsia="zh-CN"/>
        </w:rPr>
      </w:pPr>
      <w:bookmarkStart w:id="18" w:name="_Toc2103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云服务项目中，年云服务项目团队着眼于未来，明确了可持续发展的战略方向。制定的具体可持续发展目标包括降低资源使用、采用环保技术、最大化社会效益等。这一步骤不仅有助于年云服务项目在环保和社会责任方面达到最高标准，也为未来提供了明确的指引，确保年云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可持续实践的融入年云服务项目管理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年云服务项目管理周期。从年云服务项目规划开始，年云服务项目团队就考虑了环境和社会的因素。在执行阶段，年云服务项目团队积极推动绿色技术的应用，优化资源利用。此外，关注员工的社会责任，通过培训和沟通活动提高员工对可持续发展的认知，使他们能够在日常工作中践行可持续实践。这些举措不仅为年云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0547"/>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扎根于年云服务项目的可持续发展理念，我们深信环保与社会责任是年云服务项目成功的关键支柱。在年云服务项目的每一步，我们都致力于通过创新和实践，履行对环境和社会的坚定责任。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年云服务项目团队通过引入先进的环保技术、建立高效的废物处理系统以及推动能源节约措施，积极履行环保责任。定期的环保监测和评估确保年云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不仅致力于自身可持续发展，还注重对社会的回馈。通过支持社区年云服务项目、参与慈善事业、提供培训机会等方式，年云服务项目积极履行社会责任。与当地社区建立积极互动，关注员工的工作与生活平衡，以及员工的身心健康，是年云服务项目在社会责任层面的关键举措。这样的实践不仅增强了年云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6619"/>
      <w:r>
        <w:rPr>
          <w:rFonts w:ascii="仿宋" w:eastAsia="仿宋" w:hAnsi="仿宋" w:cs="仿宋" w:hint="eastAsia"/>
          <w:sz w:val="28"/>
          <w:lang w:eastAsia="zh-CN"/>
        </w:rPr>
        <w:t>五、年云服务项目概论</w:t>
      </w:r>
      <w:bookmarkEnd w:id="20"/>
    </w:p>
    <w:p>
      <w:pPr>
        <w:pStyle w:val="Heading2"/>
        <w:rPr>
          <w:rFonts w:ascii="仿宋" w:eastAsia="仿宋" w:hAnsi="仿宋" w:cs="仿宋" w:hint="eastAsia"/>
          <w:lang w:eastAsia="zh-CN"/>
        </w:rPr>
      </w:pPr>
      <w:bookmarkStart w:id="21" w:name="_Toc23261"/>
      <w:r>
        <w:rPr>
          <w:rFonts w:ascii="仿宋" w:eastAsia="仿宋" w:hAnsi="仿宋" w:cs="仿宋" w:hint="eastAsia"/>
          <w:lang w:eastAsia="zh-CN"/>
        </w:rPr>
        <w:t>(一)、年云服务项目概况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云服务项目的起源追溯至对市场的深入洞察。市场的不断演变与变革为年云服务项目提供了难得的机遇。当前市场存在的需求缺口和变革的大环境共同构成了年云服务项目的背景。这个年云服务项目旨在充分利用市场机遇，填补行业中尚未满足的需求，为客户提供全新的解决方案。市场的变革和需求的增长使得这个年云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年云服务项目名称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https://d.book118.com/028126116032006030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年云服务项目规划设计纲要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F5A"/>
    <w:rsid w:val="00872F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12611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2024-01-20T03:34:00Z</dcterms:created>
  <dcterms:modified xsi:type="dcterms:W3CDTF">2024-01-20T03:35:03Z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8C2ED80045AF4908A6F3CEFD83B77971_11</vt:lpwstr>
  </property>
  <property fmtid="{D5CDD505-2E9C-101B-9397-08002B2CF9AE}" pid="3" name="KSOProductBuildVer">
    <vt:lpwstr>2052-12.1.0.16120</vt:lpwstr>
  </property>
</Properties>
</file>