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2" w:history="1">
        <w:r>
          <w:rPr>
            <w:rFonts w:ascii="仿宋" w:eastAsia="仿宋" w:hAnsi="仿宋" w:cs="仿宋" w:hint="eastAsia"/>
            <w:lang w:eastAsia="zh-CN"/>
          </w:rPr>
          <w:t>前言</w:t>
        </w:r>
        <w:r>
          <w:tab/>
        </w:r>
        <w:r>
          <w:fldChar w:fldCharType="begin"/>
        </w:r>
        <w:r>
          <w:instrText xml:space="preserve"> PAGEREF _Toc14282 \h </w:instrText>
        </w:r>
        <w:r>
          <w:fldChar w:fldCharType="separate"/>
        </w:r>
        <w:r>
          <w:t>3</w:t>
        </w:r>
        <w:r>
          <w:fldChar w:fldCharType="end"/>
        </w:r>
      </w:hyperlink>
    </w:p>
    <w:p>
      <w:pPr>
        <w:pStyle w:val="TOC1"/>
        <w:tabs>
          <w:tab w:val="right" w:leader="dot" w:pos="8306"/>
        </w:tabs>
      </w:pPr>
      <w:hyperlink w:anchor="_Toc6881" w:history="1">
        <w:r>
          <w:rPr>
            <w:rFonts w:ascii="仿宋" w:eastAsia="仿宋" w:hAnsi="仿宋" w:cs="仿宋" w:hint="eastAsia"/>
            <w:lang w:eastAsia="zh-CN"/>
          </w:rPr>
          <w:t>一、社会影响分析</w:t>
        </w:r>
        <w:r>
          <w:tab/>
        </w:r>
        <w:r>
          <w:fldChar w:fldCharType="begin"/>
        </w:r>
        <w:r>
          <w:instrText xml:space="preserve"> PAGEREF _Toc6881 \h </w:instrText>
        </w:r>
        <w:r>
          <w:fldChar w:fldCharType="separate"/>
        </w:r>
        <w:r>
          <w:t>3</w:t>
        </w:r>
        <w:r>
          <w:fldChar w:fldCharType="end"/>
        </w:r>
      </w:hyperlink>
    </w:p>
    <w:p>
      <w:pPr>
        <w:pStyle w:val="TOC2"/>
        <w:tabs>
          <w:tab w:val="right" w:leader="dot" w:pos="8306"/>
        </w:tabs>
      </w:pPr>
      <w:hyperlink w:anchor="_Toc21238" w:history="1">
        <w:r>
          <w:rPr>
            <w:rFonts w:ascii="仿宋" w:eastAsia="仿宋" w:hAnsi="仿宋" w:cs="仿宋" w:hint="eastAsia"/>
            <w:lang w:eastAsia="zh-CN"/>
          </w:rPr>
          <w:t>(一)、社会影响效果分析</w:t>
        </w:r>
        <w:r>
          <w:tab/>
        </w:r>
        <w:r>
          <w:fldChar w:fldCharType="begin"/>
        </w:r>
        <w:r>
          <w:instrText xml:space="preserve"> PAGEREF _Toc21238 \h </w:instrText>
        </w:r>
        <w:r>
          <w:fldChar w:fldCharType="separate"/>
        </w:r>
        <w:r>
          <w:t>3</w:t>
        </w:r>
        <w:r>
          <w:fldChar w:fldCharType="end"/>
        </w:r>
      </w:hyperlink>
    </w:p>
    <w:p>
      <w:pPr>
        <w:pStyle w:val="TOC2"/>
        <w:tabs>
          <w:tab w:val="right" w:leader="dot" w:pos="8306"/>
        </w:tabs>
      </w:pPr>
      <w:hyperlink w:anchor="_Toc920" w:history="1">
        <w:r>
          <w:rPr>
            <w:rFonts w:ascii="仿宋" w:eastAsia="仿宋" w:hAnsi="仿宋" w:cs="仿宋" w:hint="eastAsia"/>
            <w:lang w:eastAsia="zh-CN"/>
          </w:rPr>
          <w:t>(二)、社会适应性分析</w:t>
        </w:r>
        <w:r>
          <w:tab/>
        </w:r>
        <w:r>
          <w:fldChar w:fldCharType="begin"/>
        </w:r>
        <w:r>
          <w:instrText xml:space="preserve"> PAGEREF _Toc920 \h </w:instrText>
        </w:r>
        <w:r>
          <w:fldChar w:fldCharType="separate"/>
        </w:r>
        <w:r>
          <w:t>5</w:t>
        </w:r>
        <w:r>
          <w:fldChar w:fldCharType="end"/>
        </w:r>
      </w:hyperlink>
    </w:p>
    <w:p>
      <w:pPr>
        <w:pStyle w:val="TOC2"/>
        <w:tabs>
          <w:tab w:val="right" w:leader="dot" w:pos="8306"/>
        </w:tabs>
      </w:pPr>
      <w:hyperlink w:anchor="_Toc12352" w:history="1">
        <w:r>
          <w:rPr>
            <w:rFonts w:ascii="仿宋" w:eastAsia="仿宋" w:hAnsi="仿宋" w:cs="仿宋" w:hint="eastAsia"/>
            <w:lang w:eastAsia="zh-CN"/>
          </w:rPr>
          <w:t>(三)、社会风险及对策分析</w:t>
        </w:r>
        <w:r>
          <w:tab/>
        </w:r>
        <w:r>
          <w:fldChar w:fldCharType="begin"/>
        </w:r>
        <w:r>
          <w:instrText xml:space="preserve"> PAGEREF _Toc12352 \h </w:instrText>
        </w:r>
        <w:r>
          <w:fldChar w:fldCharType="separate"/>
        </w:r>
        <w:r>
          <w:t>7</w:t>
        </w:r>
        <w:r>
          <w:fldChar w:fldCharType="end"/>
        </w:r>
      </w:hyperlink>
    </w:p>
    <w:p>
      <w:pPr>
        <w:pStyle w:val="TOC1"/>
        <w:tabs>
          <w:tab w:val="right" w:leader="dot" w:pos="8306"/>
        </w:tabs>
      </w:pPr>
      <w:hyperlink w:anchor="_Toc21262" w:history="1">
        <w:r>
          <w:rPr>
            <w:rFonts w:ascii="仿宋" w:eastAsia="仿宋" w:hAnsi="仿宋" w:cs="仿宋" w:hint="eastAsia"/>
            <w:lang w:eastAsia="zh-CN"/>
          </w:rPr>
          <w:t>二、项目监理与质量保证</w:t>
        </w:r>
        <w:r>
          <w:tab/>
        </w:r>
        <w:r>
          <w:fldChar w:fldCharType="begin"/>
        </w:r>
        <w:r>
          <w:instrText xml:space="preserve"> PAGEREF _Toc21262 \h </w:instrText>
        </w:r>
        <w:r>
          <w:fldChar w:fldCharType="separate"/>
        </w:r>
        <w:r>
          <w:t>10</w:t>
        </w:r>
        <w:r>
          <w:fldChar w:fldCharType="end"/>
        </w:r>
      </w:hyperlink>
    </w:p>
    <w:p>
      <w:pPr>
        <w:pStyle w:val="TOC2"/>
        <w:tabs>
          <w:tab w:val="right" w:leader="dot" w:pos="8306"/>
        </w:tabs>
      </w:pPr>
      <w:hyperlink w:anchor="_Toc774" w:history="1">
        <w:r>
          <w:rPr>
            <w:rFonts w:ascii="仿宋" w:eastAsia="仿宋" w:hAnsi="仿宋" w:cs="仿宋" w:hint="eastAsia"/>
            <w:lang w:eastAsia="zh-CN"/>
          </w:rPr>
          <w:t>(一)、监理体系构建</w:t>
        </w:r>
        <w:r>
          <w:tab/>
        </w:r>
        <w:r>
          <w:fldChar w:fldCharType="begin"/>
        </w:r>
        <w:r>
          <w:instrText xml:space="preserve"> PAGEREF _Toc774 \h </w:instrText>
        </w:r>
        <w:r>
          <w:fldChar w:fldCharType="separate"/>
        </w:r>
        <w:r>
          <w:t>10</w:t>
        </w:r>
        <w:r>
          <w:fldChar w:fldCharType="end"/>
        </w:r>
      </w:hyperlink>
    </w:p>
    <w:p>
      <w:pPr>
        <w:pStyle w:val="TOC2"/>
        <w:tabs>
          <w:tab w:val="right" w:leader="dot" w:pos="8306"/>
        </w:tabs>
      </w:pPr>
      <w:hyperlink w:anchor="_Toc12778" w:history="1">
        <w:r>
          <w:rPr>
            <w:rFonts w:ascii="仿宋" w:eastAsia="仿宋" w:hAnsi="仿宋" w:cs="仿宋" w:hint="eastAsia"/>
            <w:lang w:eastAsia="zh-CN"/>
          </w:rPr>
          <w:t>(二)、质量保证体系实施</w:t>
        </w:r>
        <w:r>
          <w:tab/>
        </w:r>
        <w:r>
          <w:fldChar w:fldCharType="begin"/>
        </w:r>
        <w:r>
          <w:instrText xml:space="preserve"> PAGEREF _Toc12778 \h </w:instrText>
        </w:r>
        <w:r>
          <w:fldChar w:fldCharType="separate"/>
        </w:r>
        <w:r>
          <w:t>11</w:t>
        </w:r>
        <w:r>
          <w:fldChar w:fldCharType="end"/>
        </w:r>
      </w:hyperlink>
    </w:p>
    <w:p>
      <w:pPr>
        <w:pStyle w:val="TOC2"/>
        <w:tabs>
          <w:tab w:val="right" w:leader="dot" w:pos="8306"/>
        </w:tabs>
      </w:pPr>
      <w:hyperlink w:anchor="_Toc4359" w:history="1">
        <w:r>
          <w:rPr>
            <w:rFonts w:ascii="仿宋" w:eastAsia="仿宋" w:hAnsi="仿宋" w:cs="仿宋" w:hint="eastAsia"/>
            <w:lang w:eastAsia="zh-CN"/>
          </w:rPr>
          <w:t>(三)、监理与质量控制流程</w:t>
        </w:r>
        <w:r>
          <w:tab/>
        </w:r>
        <w:r>
          <w:fldChar w:fldCharType="begin"/>
        </w:r>
        <w:r>
          <w:instrText xml:space="preserve"> PAGEREF _Toc4359 \h </w:instrText>
        </w:r>
        <w:r>
          <w:fldChar w:fldCharType="separate"/>
        </w:r>
        <w:r>
          <w:t>12</w:t>
        </w:r>
        <w:r>
          <w:fldChar w:fldCharType="end"/>
        </w:r>
      </w:hyperlink>
    </w:p>
    <w:p>
      <w:pPr>
        <w:pStyle w:val="TOC1"/>
        <w:tabs>
          <w:tab w:val="right" w:leader="dot" w:pos="8306"/>
        </w:tabs>
      </w:pPr>
      <w:hyperlink w:anchor="_Toc30656" w:history="1">
        <w:r>
          <w:rPr>
            <w:rFonts w:ascii="仿宋" w:eastAsia="仿宋" w:hAnsi="仿宋" w:cs="仿宋" w:hint="eastAsia"/>
            <w:lang w:eastAsia="zh-CN"/>
          </w:rPr>
          <w:t>三、PP管项目概论</w:t>
        </w:r>
        <w:r>
          <w:tab/>
        </w:r>
        <w:r>
          <w:fldChar w:fldCharType="begin"/>
        </w:r>
        <w:r>
          <w:instrText xml:space="preserve"> PAGEREF _Toc30656 \h </w:instrText>
        </w:r>
        <w:r>
          <w:fldChar w:fldCharType="separate"/>
        </w:r>
        <w:r>
          <w:t>12</w:t>
        </w:r>
        <w:r>
          <w:fldChar w:fldCharType="end"/>
        </w:r>
      </w:hyperlink>
    </w:p>
    <w:p>
      <w:pPr>
        <w:pStyle w:val="TOC2"/>
        <w:tabs>
          <w:tab w:val="right" w:leader="dot" w:pos="8306"/>
        </w:tabs>
      </w:pPr>
      <w:hyperlink w:anchor="_Toc8472" w:history="1">
        <w:r>
          <w:rPr>
            <w:rFonts w:ascii="仿宋" w:eastAsia="仿宋" w:hAnsi="仿宋" w:cs="仿宋" w:hint="eastAsia"/>
            <w:lang w:eastAsia="zh-CN"/>
          </w:rPr>
          <w:t>(一)、项目申报单位概况</w:t>
        </w:r>
        <w:r>
          <w:tab/>
        </w:r>
        <w:r>
          <w:fldChar w:fldCharType="begin"/>
        </w:r>
        <w:r>
          <w:instrText xml:space="preserve"> PAGEREF _Toc8472 \h </w:instrText>
        </w:r>
        <w:r>
          <w:fldChar w:fldCharType="separate"/>
        </w:r>
        <w:r>
          <w:t>12</w:t>
        </w:r>
        <w:r>
          <w:fldChar w:fldCharType="end"/>
        </w:r>
      </w:hyperlink>
    </w:p>
    <w:p>
      <w:pPr>
        <w:pStyle w:val="TOC2"/>
        <w:tabs>
          <w:tab w:val="right" w:leader="dot" w:pos="8306"/>
        </w:tabs>
      </w:pPr>
      <w:hyperlink w:anchor="_Toc3956" w:history="1">
        <w:r>
          <w:rPr>
            <w:rFonts w:ascii="仿宋" w:eastAsia="仿宋" w:hAnsi="仿宋" w:cs="仿宋" w:hint="eastAsia"/>
            <w:lang w:eastAsia="zh-CN"/>
          </w:rPr>
          <w:t>(二)、项目概况</w:t>
        </w:r>
        <w:r>
          <w:tab/>
        </w:r>
        <w:r>
          <w:fldChar w:fldCharType="begin"/>
        </w:r>
        <w:r>
          <w:instrText xml:space="preserve"> PAGEREF _Toc3956 \h </w:instrText>
        </w:r>
        <w:r>
          <w:fldChar w:fldCharType="separate"/>
        </w:r>
        <w:r>
          <w:t>13</w:t>
        </w:r>
        <w:r>
          <w:fldChar w:fldCharType="end"/>
        </w:r>
      </w:hyperlink>
    </w:p>
    <w:p>
      <w:pPr>
        <w:pStyle w:val="TOC1"/>
        <w:tabs>
          <w:tab w:val="right" w:leader="dot" w:pos="8306"/>
        </w:tabs>
      </w:pPr>
      <w:hyperlink w:anchor="_Toc15462" w:history="1">
        <w:r>
          <w:rPr>
            <w:rFonts w:ascii="仿宋" w:eastAsia="仿宋" w:hAnsi="仿宋" w:cs="仿宋" w:hint="eastAsia"/>
            <w:lang w:eastAsia="zh-CN"/>
          </w:rPr>
          <w:t>四、资源开发及综合利用分析</w:t>
        </w:r>
        <w:r>
          <w:tab/>
        </w:r>
        <w:r>
          <w:fldChar w:fldCharType="begin"/>
        </w:r>
        <w:r>
          <w:instrText xml:space="preserve"> PAGEREF _Toc15462 \h </w:instrText>
        </w:r>
        <w:r>
          <w:fldChar w:fldCharType="separate"/>
        </w:r>
        <w:r>
          <w:t>16</w:t>
        </w:r>
        <w:r>
          <w:fldChar w:fldCharType="end"/>
        </w:r>
      </w:hyperlink>
    </w:p>
    <w:p>
      <w:pPr>
        <w:pStyle w:val="TOC2"/>
        <w:tabs>
          <w:tab w:val="right" w:leader="dot" w:pos="8306"/>
        </w:tabs>
      </w:pPr>
      <w:hyperlink w:anchor="_Toc26611" w:history="1">
        <w:r>
          <w:rPr>
            <w:rFonts w:ascii="仿宋" w:eastAsia="仿宋" w:hAnsi="仿宋" w:cs="仿宋" w:hint="eastAsia"/>
            <w:lang w:eastAsia="zh-CN"/>
          </w:rPr>
          <w:t>(一)、资源开发方案</w:t>
        </w:r>
        <w:r>
          <w:tab/>
        </w:r>
        <w:r>
          <w:fldChar w:fldCharType="begin"/>
        </w:r>
        <w:r>
          <w:instrText xml:space="preserve"> PAGEREF _Toc26611 \h </w:instrText>
        </w:r>
        <w:r>
          <w:fldChar w:fldCharType="separate"/>
        </w:r>
        <w:r>
          <w:t>16</w:t>
        </w:r>
        <w:r>
          <w:fldChar w:fldCharType="end"/>
        </w:r>
      </w:hyperlink>
    </w:p>
    <w:p>
      <w:pPr>
        <w:pStyle w:val="TOC2"/>
        <w:tabs>
          <w:tab w:val="right" w:leader="dot" w:pos="8306"/>
        </w:tabs>
      </w:pPr>
      <w:hyperlink w:anchor="_Toc16080" w:history="1">
        <w:r>
          <w:rPr>
            <w:rFonts w:ascii="仿宋" w:eastAsia="仿宋" w:hAnsi="仿宋" w:cs="仿宋" w:hint="eastAsia"/>
            <w:lang w:eastAsia="zh-CN"/>
          </w:rPr>
          <w:t>(二)、资源利用方案</w:t>
        </w:r>
        <w:r>
          <w:tab/>
        </w:r>
        <w:r>
          <w:fldChar w:fldCharType="begin"/>
        </w:r>
        <w:r>
          <w:instrText xml:space="preserve"> PAGEREF _Toc16080 \h </w:instrText>
        </w:r>
        <w:r>
          <w:fldChar w:fldCharType="separate"/>
        </w:r>
        <w:r>
          <w:t>17</w:t>
        </w:r>
        <w:r>
          <w:fldChar w:fldCharType="end"/>
        </w:r>
      </w:hyperlink>
    </w:p>
    <w:p>
      <w:pPr>
        <w:pStyle w:val="TOC2"/>
        <w:tabs>
          <w:tab w:val="right" w:leader="dot" w:pos="8306"/>
        </w:tabs>
      </w:pPr>
      <w:hyperlink w:anchor="_Toc7073" w:history="1">
        <w:r>
          <w:rPr>
            <w:rFonts w:ascii="仿宋" w:eastAsia="仿宋" w:hAnsi="仿宋" w:cs="仿宋" w:hint="eastAsia"/>
            <w:lang w:eastAsia="zh-CN"/>
          </w:rPr>
          <w:t>(三)、资源节约措施</w:t>
        </w:r>
        <w:r>
          <w:tab/>
        </w:r>
        <w:r>
          <w:fldChar w:fldCharType="begin"/>
        </w:r>
        <w:r>
          <w:instrText xml:space="preserve"> PAGEREF _Toc7073 \h </w:instrText>
        </w:r>
        <w:r>
          <w:fldChar w:fldCharType="separate"/>
        </w:r>
        <w:r>
          <w:t>18</w:t>
        </w:r>
        <w:r>
          <w:fldChar w:fldCharType="end"/>
        </w:r>
      </w:hyperlink>
    </w:p>
    <w:p>
      <w:pPr>
        <w:pStyle w:val="TOC1"/>
        <w:tabs>
          <w:tab w:val="right" w:leader="dot" w:pos="8306"/>
        </w:tabs>
      </w:pPr>
      <w:hyperlink w:anchor="_Toc22309" w:history="1">
        <w:r>
          <w:rPr>
            <w:rFonts w:ascii="仿宋" w:eastAsia="仿宋" w:hAnsi="仿宋" w:cs="仿宋" w:hint="eastAsia"/>
            <w:lang w:eastAsia="zh-CN"/>
          </w:rPr>
          <w:t>五、财务管理与成本控制</w:t>
        </w:r>
        <w:r>
          <w:tab/>
        </w:r>
        <w:r>
          <w:fldChar w:fldCharType="begin"/>
        </w:r>
        <w:r>
          <w:instrText xml:space="preserve"> PAGEREF _Toc22309 \h </w:instrText>
        </w:r>
        <w:r>
          <w:fldChar w:fldCharType="separate"/>
        </w:r>
        <w:r>
          <w:t>20</w:t>
        </w:r>
        <w:r>
          <w:fldChar w:fldCharType="end"/>
        </w:r>
      </w:hyperlink>
    </w:p>
    <w:p>
      <w:pPr>
        <w:pStyle w:val="TOC2"/>
        <w:tabs>
          <w:tab w:val="right" w:leader="dot" w:pos="8306"/>
        </w:tabs>
      </w:pPr>
      <w:hyperlink w:anchor="_Toc3103" w:history="1">
        <w:r>
          <w:rPr>
            <w:rFonts w:ascii="仿宋" w:eastAsia="仿宋" w:hAnsi="仿宋" w:cs="仿宋" w:hint="eastAsia"/>
            <w:lang w:eastAsia="zh-CN"/>
          </w:rPr>
          <w:t>(一)、财务管理体系建设</w:t>
        </w:r>
        <w:r>
          <w:tab/>
        </w:r>
        <w:r>
          <w:fldChar w:fldCharType="begin"/>
        </w:r>
        <w:r>
          <w:instrText xml:space="preserve"> PAGEREF _Toc3103 \h </w:instrText>
        </w:r>
        <w:r>
          <w:fldChar w:fldCharType="separate"/>
        </w:r>
        <w:r>
          <w:t>20</w:t>
        </w:r>
        <w:r>
          <w:fldChar w:fldCharType="end"/>
        </w:r>
      </w:hyperlink>
    </w:p>
    <w:p>
      <w:pPr>
        <w:pStyle w:val="TOC2"/>
        <w:tabs>
          <w:tab w:val="right" w:leader="dot" w:pos="8306"/>
        </w:tabs>
      </w:pPr>
      <w:hyperlink w:anchor="_Toc24142" w:history="1">
        <w:r>
          <w:rPr>
            <w:rFonts w:ascii="仿宋" w:eastAsia="仿宋" w:hAnsi="仿宋" w:cs="仿宋" w:hint="eastAsia"/>
            <w:lang w:eastAsia="zh-CN"/>
          </w:rPr>
          <w:t>(二)、成本控制措施</w:t>
        </w:r>
        <w:r>
          <w:tab/>
        </w:r>
        <w:r>
          <w:fldChar w:fldCharType="begin"/>
        </w:r>
        <w:r>
          <w:instrText xml:space="preserve"> PAGEREF _Toc24142 \h </w:instrText>
        </w:r>
        <w:r>
          <w:fldChar w:fldCharType="separate"/>
        </w:r>
        <w:r>
          <w:t>21</w:t>
        </w:r>
        <w:r>
          <w:fldChar w:fldCharType="end"/>
        </w:r>
      </w:hyperlink>
    </w:p>
    <w:p>
      <w:pPr>
        <w:pStyle w:val="TOC1"/>
        <w:tabs>
          <w:tab w:val="right" w:leader="dot" w:pos="8306"/>
        </w:tabs>
      </w:pPr>
      <w:hyperlink w:anchor="_Toc23898" w:history="1">
        <w:r>
          <w:rPr>
            <w:rFonts w:ascii="仿宋" w:eastAsia="仿宋" w:hAnsi="仿宋" w:cs="仿宋" w:hint="eastAsia"/>
            <w:lang w:eastAsia="zh-CN"/>
          </w:rPr>
          <w:t>六、环境和生态影响分析</w:t>
        </w:r>
        <w:r>
          <w:tab/>
        </w:r>
        <w:r>
          <w:fldChar w:fldCharType="begin"/>
        </w:r>
        <w:r>
          <w:instrText xml:space="preserve"> PAGEREF _Toc23898 \h </w:instrText>
        </w:r>
        <w:r>
          <w:fldChar w:fldCharType="separate"/>
        </w:r>
        <w:r>
          <w:t>22</w:t>
        </w:r>
        <w:r>
          <w:fldChar w:fldCharType="end"/>
        </w:r>
      </w:hyperlink>
    </w:p>
    <w:p>
      <w:pPr>
        <w:pStyle w:val="TOC2"/>
        <w:tabs>
          <w:tab w:val="right" w:leader="dot" w:pos="8306"/>
        </w:tabs>
      </w:pPr>
      <w:hyperlink w:anchor="_Toc25759" w:history="1">
        <w:r>
          <w:rPr>
            <w:rFonts w:ascii="仿宋" w:eastAsia="仿宋" w:hAnsi="仿宋" w:cs="仿宋" w:hint="eastAsia"/>
            <w:lang w:eastAsia="zh-CN"/>
          </w:rPr>
          <w:t>(一)、环境和生态现状</w:t>
        </w:r>
        <w:r>
          <w:tab/>
        </w:r>
        <w:r>
          <w:fldChar w:fldCharType="begin"/>
        </w:r>
        <w:r>
          <w:instrText xml:space="preserve"> PAGEREF _Toc25759 \h </w:instrText>
        </w:r>
        <w:r>
          <w:fldChar w:fldCharType="separate"/>
        </w:r>
        <w:r>
          <w:t>22</w:t>
        </w:r>
        <w:r>
          <w:fldChar w:fldCharType="end"/>
        </w:r>
      </w:hyperlink>
    </w:p>
    <w:p>
      <w:pPr>
        <w:pStyle w:val="TOC2"/>
        <w:tabs>
          <w:tab w:val="right" w:leader="dot" w:pos="8306"/>
        </w:tabs>
      </w:pPr>
      <w:hyperlink w:anchor="_Toc20995" w:history="1">
        <w:r>
          <w:rPr>
            <w:rFonts w:ascii="仿宋" w:eastAsia="仿宋" w:hAnsi="仿宋" w:cs="仿宋" w:hint="eastAsia"/>
            <w:lang w:eastAsia="zh-CN"/>
          </w:rPr>
          <w:t>(二)、生态环境影响分析</w:t>
        </w:r>
        <w:r>
          <w:tab/>
        </w:r>
        <w:r>
          <w:fldChar w:fldCharType="begin"/>
        </w:r>
        <w:r>
          <w:instrText xml:space="preserve"> PAGEREF _Toc20995 \h </w:instrText>
        </w:r>
        <w:r>
          <w:fldChar w:fldCharType="separate"/>
        </w:r>
        <w:r>
          <w:t>24</w:t>
        </w:r>
        <w:r>
          <w:fldChar w:fldCharType="end"/>
        </w:r>
      </w:hyperlink>
    </w:p>
    <w:p>
      <w:pPr>
        <w:pStyle w:val="TOC2"/>
        <w:tabs>
          <w:tab w:val="right" w:leader="dot" w:pos="8306"/>
        </w:tabs>
      </w:pPr>
      <w:hyperlink w:anchor="_Toc3821" w:history="1">
        <w:r>
          <w:rPr>
            <w:rFonts w:ascii="仿宋" w:eastAsia="仿宋" w:hAnsi="仿宋" w:cs="仿宋" w:hint="eastAsia"/>
            <w:lang w:eastAsia="zh-CN"/>
          </w:rPr>
          <w:t>(三)、生态环境保护措施</w:t>
        </w:r>
        <w:r>
          <w:tab/>
        </w:r>
        <w:r>
          <w:fldChar w:fldCharType="begin"/>
        </w:r>
        <w:r>
          <w:instrText xml:space="preserve"> PAGEREF _Toc3821 \h </w:instrText>
        </w:r>
        <w:r>
          <w:fldChar w:fldCharType="separate"/>
        </w:r>
        <w:r>
          <w:t>25</w:t>
        </w:r>
        <w:r>
          <w:fldChar w:fldCharType="end"/>
        </w:r>
      </w:hyperlink>
    </w:p>
    <w:p>
      <w:pPr>
        <w:pStyle w:val="TOC2"/>
        <w:tabs>
          <w:tab w:val="right" w:leader="dot" w:pos="8306"/>
        </w:tabs>
      </w:pPr>
      <w:hyperlink w:anchor="_Toc23778" w:history="1">
        <w:r>
          <w:rPr>
            <w:rFonts w:ascii="仿宋" w:eastAsia="仿宋" w:hAnsi="仿宋" w:cs="仿宋" w:hint="eastAsia"/>
            <w:lang w:eastAsia="zh-CN"/>
          </w:rPr>
          <w:t>(四)、地质灾害影响分析</w:t>
        </w:r>
        <w:r>
          <w:tab/>
        </w:r>
        <w:r>
          <w:fldChar w:fldCharType="begin"/>
        </w:r>
        <w:r>
          <w:instrText xml:space="preserve"> PAGEREF _Toc23778 \h </w:instrText>
        </w:r>
        <w:r>
          <w:fldChar w:fldCharType="separate"/>
        </w:r>
        <w:r>
          <w:t>27</w:t>
        </w:r>
        <w:r>
          <w:fldChar w:fldCharType="end"/>
        </w:r>
      </w:hyperlink>
    </w:p>
    <w:p>
      <w:pPr>
        <w:pStyle w:val="TOC2"/>
        <w:tabs>
          <w:tab w:val="right" w:leader="dot" w:pos="8306"/>
        </w:tabs>
      </w:pPr>
      <w:hyperlink w:anchor="_Toc26905" w:history="1">
        <w:r>
          <w:rPr>
            <w:rFonts w:ascii="仿宋" w:eastAsia="仿宋" w:hAnsi="仿宋" w:cs="仿宋" w:hint="eastAsia"/>
            <w:lang w:eastAsia="zh-CN"/>
          </w:rPr>
          <w:t>(五)、特殊环境影响</w:t>
        </w:r>
        <w:r>
          <w:tab/>
        </w:r>
        <w:r>
          <w:fldChar w:fldCharType="begin"/>
        </w:r>
        <w:r>
          <w:instrText xml:space="preserve"> PAGEREF _Toc26905 \h </w:instrText>
        </w:r>
        <w:r>
          <w:fldChar w:fldCharType="separate"/>
        </w:r>
        <w:r>
          <w:t>28</w:t>
        </w:r>
        <w:r>
          <w:fldChar w:fldCharType="end"/>
        </w:r>
      </w:hyperlink>
    </w:p>
    <w:p>
      <w:pPr>
        <w:pStyle w:val="TOC1"/>
        <w:tabs>
          <w:tab w:val="right" w:leader="dot" w:pos="8306"/>
        </w:tabs>
      </w:pPr>
      <w:hyperlink w:anchor="_Toc5537" w:history="1">
        <w:r>
          <w:rPr>
            <w:rFonts w:ascii="仿宋" w:eastAsia="仿宋" w:hAnsi="仿宋" w:cs="仿宋" w:hint="eastAsia"/>
            <w:lang w:eastAsia="zh-CN"/>
          </w:rPr>
          <w:t>七、经济效益与社会效益优化</w:t>
        </w:r>
        <w:r>
          <w:tab/>
        </w:r>
        <w:r>
          <w:fldChar w:fldCharType="begin"/>
        </w:r>
        <w:r>
          <w:instrText xml:space="preserve"> PAGEREF _Toc5537 \h </w:instrText>
        </w:r>
        <w:r>
          <w:fldChar w:fldCharType="separate"/>
        </w:r>
        <w:r>
          <w:t>29</w:t>
        </w:r>
        <w:r>
          <w:fldChar w:fldCharType="end"/>
        </w:r>
      </w:hyperlink>
    </w:p>
    <w:p>
      <w:pPr>
        <w:pStyle w:val="TOC2"/>
        <w:tabs>
          <w:tab w:val="right" w:leader="dot" w:pos="8306"/>
        </w:tabs>
      </w:pPr>
      <w:hyperlink w:anchor="_Toc16944" w:history="1">
        <w:r>
          <w:rPr>
            <w:rFonts w:ascii="仿宋" w:eastAsia="仿宋" w:hAnsi="仿宋" w:cs="仿宋" w:hint="eastAsia"/>
            <w:lang w:eastAsia="zh-CN"/>
          </w:rPr>
          <w:t>(一)、经济效益提升策略</w:t>
        </w:r>
        <w:r>
          <w:tab/>
        </w:r>
        <w:r>
          <w:fldChar w:fldCharType="begin"/>
        </w:r>
        <w:r>
          <w:instrText xml:space="preserve"> PAGEREF _Toc16944 \h </w:instrText>
        </w:r>
        <w:r>
          <w:fldChar w:fldCharType="separate"/>
        </w:r>
        <w:r>
          <w:t>29</w:t>
        </w:r>
        <w:r>
          <w:fldChar w:fldCharType="end"/>
        </w:r>
      </w:hyperlink>
    </w:p>
    <w:p>
      <w:pPr>
        <w:pStyle w:val="TOC2"/>
        <w:tabs>
          <w:tab w:val="right" w:leader="dot" w:pos="8306"/>
        </w:tabs>
      </w:pPr>
      <w:hyperlink w:anchor="_Toc29950" w:history="1">
        <w:r>
          <w:rPr>
            <w:rFonts w:ascii="仿宋" w:eastAsia="仿宋" w:hAnsi="仿宋" w:cs="仿宋" w:hint="eastAsia"/>
            <w:lang w:eastAsia="zh-CN"/>
          </w:rPr>
          <w:t>(二)、社会效益增强方案</w:t>
        </w:r>
        <w:r>
          <w:tab/>
        </w:r>
        <w:r>
          <w:fldChar w:fldCharType="begin"/>
        </w:r>
        <w:r>
          <w:instrText xml:space="preserve"> PAGEREF _Toc29950 \h </w:instrText>
        </w:r>
        <w:r>
          <w:fldChar w:fldCharType="separate"/>
        </w:r>
        <w:r>
          <w:t>30</w:t>
        </w:r>
        <w:r>
          <w:fldChar w:fldCharType="end"/>
        </w:r>
      </w:hyperlink>
    </w:p>
    <w:p>
      <w:pPr>
        <w:pStyle w:val="TOC1"/>
        <w:tabs>
          <w:tab w:val="right" w:leader="dot" w:pos="8306"/>
        </w:tabs>
      </w:pPr>
      <w:hyperlink w:anchor="_Toc1618" w:history="1">
        <w:r>
          <w:rPr>
            <w:rFonts w:ascii="仿宋" w:eastAsia="仿宋" w:hAnsi="仿宋" w:cs="仿宋" w:hint="eastAsia"/>
            <w:lang w:eastAsia="zh-CN"/>
          </w:rPr>
          <w:t>八、环境保护与绿色发展</w:t>
        </w:r>
        <w:r>
          <w:tab/>
        </w:r>
        <w:r>
          <w:fldChar w:fldCharType="begin"/>
        </w:r>
        <w:r>
          <w:instrText xml:space="preserve"> PAGEREF _Toc1618 \h </w:instrText>
        </w:r>
        <w:r>
          <w:fldChar w:fldCharType="separate"/>
        </w:r>
        <w:r>
          <w:t>31</w:t>
        </w:r>
        <w:r>
          <w:fldChar w:fldCharType="end"/>
        </w:r>
      </w:hyperlink>
    </w:p>
    <w:p>
      <w:pPr>
        <w:pStyle w:val="TOC2"/>
        <w:tabs>
          <w:tab w:val="right" w:leader="dot" w:pos="8306"/>
        </w:tabs>
      </w:pPr>
      <w:hyperlink w:anchor="_Toc7050" w:history="1">
        <w:r>
          <w:rPr>
            <w:rFonts w:ascii="仿宋" w:eastAsia="仿宋" w:hAnsi="仿宋" w:cs="仿宋" w:hint="eastAsia"/>
            <w:lang w:eastAsia="zh-CN"/>
          </w:rPr>
          <w:t>(一)、环境保护措施</w:t>
        </w:r>
        <w:r>
          <w:tab/>
        </w:r>
        <w:r>
          <w:fldChar w:fldCharType="begin"/>
        </w:r>
        <w:r>
          <w:instrText xml:space="preserve"> PAGEREF _Toc7050 \h </w:instrText>
        </w:r>
        <w:r>
          <w:fldChar w:fldCharType="separate"/>
        </w:r>
        <w:r>
          <w:t>31</w:t>
        </w:r>
        <w:r>
          <w:fldChar w:fldCharType="end"/>
        </w:r>
      </w:hyperlink>
    </w:p>
    <w:p>
      <w:pPr>
        <w:pStyle w:val="TOC2"/>
        <w:tabs>
          <w:tab w:val="right" w:leader="dot" w:pos="8306"/>
        </w:tabs>
      </w:pPr>
      <w:hyperlink w:anchor="_Toc27897" w:history="1">
        <w:r>
          <w:rPr>
            <w:rFonts w:ascii="仿宋" w:eastAsia="仿宋" w:hAnsi="仿宋" w:cs="仿宋" w:hint="eastAsia"/>
            <w:lang w:eastAsia="zh-CN"/>
          </w:rPr>
          <w:t>(二)、绿色发展与可持续发展策略</w:t>
        </w:r>
        <w:r>
          <w:tab/>
        </w:r>
        <w:r>
          <w:fldChar w:fldCharType="begin"/>
        </w:r>
        <w:r>
          <w:instrText xml:space="preserve"> PAGEREF _Toc27897 \h </w:instrText>
        </w:r>
        <w:r>
          <w:fldChar w:fldCharType="separate"/>
        </w:r>
        <w:r>
          <w:t>33</w:t>
        </w:r>
        <w:r>
          <w:fldChar w:fldCharType="end"/>
        </w:r>
      </w:hyperlink>
    </w:p>
    <w:p>
      <w:pPr>
        <w:pStyle w:val="TOC1"/>
        <w:tabs>
          <w:tab w:val="right" w:leader="dot" w:pos="8306"/>
        </w:tabs>
      </w:pPr>
      <w:hyperlink w:anchor="_Toc16218" w:history="1">
        <w:r>
          <w:rPr>
            <w:rFonts w:ascii="仿宋" w:eastAsia="仿宋" w:hAnsi="仿宋" w:cs="仿宋" w:hint="eastAsia"/>
            <w:lang w:eastAsia="zh-CN"/>
          </w:rPr>
          <w:t>九、项目变更管理</w:t>
        </w:r>
        <w:r>
          <w:tab/>
        </w:r>
        <w:r>
          <w:fldChar w:fldCharType="begin"/>
        </w:r>
        <w:r>
          <w:instrText xml:space="preserve"> PAGEREF _Toc16218 \h </w:instrText>
        </w:r>
        <w:r>
          <w:fldChar w:fldCharType="separate"/>
        </w:r>
        <w:r>
          <w:t>34</w:t>
        </w:r>
        <w:r>
          <w:fldChar w:fldCharType="end"/>
        </w:r>
      </w:hyperlink>
    </w:p>
    <w:p>
      <w:pPr>
        <w:pStyle w:val="TOC2"/>
        <w:tabs>
          <w:tab w:val="right" w:leader="dot" w:pos="8306"/>
        </w:tabs>
      </w:pPr>
      <w:hyperlink w:anchor="_Toc18011" w:history="1">
        <w:r>
          <w:rPr>
            <w:rFonts w:ascii="仿宋" w:eastAsia="仿宋" w:hAnsi="仿宋" w:cs="仿宋" w:hint="eastAsia"/>
            <w:lang w:eastAsia="zh-CN"/>
          </w:rPr>
          <w:t>(一)、变更控制流程</w:t>
        </w:r>
        <w:r>
          <w:tab/>
        </w:r>
        <w:r>
          <w:fldChar w:fldCharType="begin"/>
        </w:r>
        <w:r>
          <w:instrText xml:space="preserve"> PAGEREF _Toc18011 \h </w:instrText>
        </w:r>
        <w:r>
          <w:fldChar w:fldCharType="separate"/>
        </w:r>
        <w:r>
          <w:t>34</w:t>
        </w:r>
        <w:r>
          <w:fldChar w:fldCharType="end"/>
        </w:r>
      </w:hyperlink>
    </w:p>
    <w:p>
      <w:pPr>
        <w:pStyle w:val="TOC2"/>
        <w:tabs>
          <w:tab w:val="right" w:leader="dot" w:pos="8306"/>
        </w:tabs>
      </w:pPr>
      <w:hyperlink w:anchor="_Toc91" w:history="1">
        <w:r>
          <w:rPr>
            <w:rFonts w:ascii="仿宋" w:eastAsia="仿宋" w:hAnsi="仿宋" w:cs="仿宋" w:hint="eastAsia"/>
            <w:lang w:eastAsia="zh-CN"/>
          </w:rPr>
          <w:t>(二)、影响评估与处理</w:t>
        </w:r>
        <w:r>
          <w:tab/>
        </w:r>
        <w:r>
          <w:fldChar w:fldCharType="begin"/>
        </w:r>
        <w:r>
          <w:instrText xml:space="preserve"> PAGEREF _Toc91 \h </w:instrText>
        </w:r>
        <w:r>
          <w:fldChar w:fldCharType="separate"/>
        </w:r>
        <w:r>
          <w:t>35</w:t>
        </w:r>
        <w:r>
          <w:fldChar w:fldCharType="end"/>
        </w:r>
      </w:hyperlink>
    </w:p>
    <w:p>
      <w:pPr>
        <w:pStyle w:val="TOC2"/>
        <w:tabs>
          <w:tab w:val="right" w:leader="dot" w:pos="8306"/>
        </w:tabs>
      </w:pPr>
      <w:hyperlink w:anchor="_Toc18684" w:history="1">
        <w:r>
          <w:rPr>
            <w:rFonts w:ascii="仿宋" w:eastAsia="仿宋" w:hAnsi="仿宋" w:cs="仿宋" w:hint="eastAsia"/>
            <w:lang w:eastAsia="zh-CN"/>
          </w:rPr>
          <w:t>(三)、变更记录与追踪</w:t>
        </w:r>
        <w:r>
          <w:tab/>
        </w:r>
        <w:r>
          <w:fldChar w:fldCharType="begin"/>
        </w:r>
        <w:r>
          <w:instrText xml:space="preserve"> PAGEREF _Toc18684 \h </w:instrText>
        </w:r>
        <w:r>
          <w:fldChar w:fldCharType="separate"/>
        </w:r>
        <w:r>
          <w:t>37</w:t>
        </w:r>
        <w:r>
          <w:fldChar w:fldCharType="end"/>
        </w:r>
      </w:hyperlink>
    </w:p>
    <w:p>
      <w:pPr>
        <w:pStyle w:val="TOC2"/>
        <w:tabs>
          <w:tab w:val="right" w:leader="dot" w:pos="8306"/>
        </w:tabs>
      </w:pPr>
      <w:hyperlink w:anchor="_Toc8232" w:history="1">
        <w:r>
          <w:rPr>
            <w:rFonts w:ascii="仿宋" w:eastAsia="仿宋" w:hAnsi="仿宋" w:cs="仿宋" w:hint="eastAsia"/>
            <w:lang w:eastAsia="zh-CN"/>
          </w:rPr>
          <w:t>(四)、变更管理策略</w:t>
        </w:r>
        <w:r>
          <w:tab/>
        </w:r>
        <w:r>
          <w:fldChar w:fldCharType="begin"/>
        </w:r>
        <w:r>
          <w:instrText xml:space="preserve"> PAGEREF _Toc8232 \h </w:instrText>
        </w:r>
        <w:r>
          <w:fldChar w:fldCharType="separate"/>
        </w:r>
        <w:r>
          <w:t>38</w:t>
        </w:r>
        <w:r>
          <w:fldChar w:fldCharType="end"/>
        </w:r>
      </w:hyperlink>
    </w:p>
    <w:p>
      <w:pPr>
        <w:pStyle w:val="TOC1"/>
        <w:tabs>
          <w:tab w:val="right" w:leader="dot" w:pos="8306"/>
        </w:tabs>
      </w:pPr>
      <w:hyperlink w:anchor="_Toc2217" w:history="1">
        <w:r>
          <w:rPr>
            <w:rFonts w:ascii="仿宋" w:eastAsia="仿宋" w:hAnsi="仿宋" w:cs="仿宋" w:hint="eastAsia"/>
            <w:lang w:eastAsia="zh-CN"/>
          </w:rPr>
          <w:t>十、安全与应急管理</w:t>
        </w:r>
        <w:r>
          <w:tab/>
        </w:r>
        <w:r>
          <w:fldChar w:fldCharType="begin"/>
        </w:r>
        <w:r>
          <w:instrText xml:space="preserve"> PAGEREF _Toc2217 \h </w:instrText>
        </w:r>
        <w:r>
          <w:fldChar w:fldCharType="separate"/>
        </w:r>
        <w:r>
          <w:t>40</w:t>
        </w:r>
        <w:r>
          <w:fldChar w:fldCharType="end"/>
        </w:r>
      </w:hyperlink>
    </w:p>
    <w:p>
      <w:pPr>
        <w:pStyle w:val="TOC2"/>
        <w:tabs>
          <w:tab w:val="right" w:leader="dot" w:pos="8306"/>
        </w:tabs>
      </w:pPr>
      <w:hyperlink w:anchor="_Toc16776" w:history="1">
        <w:r>
          <w:rPr>
            <w:rFonts w:ascii="仿宋" w:eastAsia="仿宋" w:hAnsi="仿宋" w:cs="仿宋" w:hint="eastAsia"/>
            <w:lang w:eastAsia="zh-CN"/>
          </w:rPr>
          <w:t>(一)、安全生产管理</w:t>
        </w:r>
        <w:r>
          <w:tab/>
        </w:r>
        <w:r>
          <w:fldChar w:fldCharType="begin"/>
        </w:r>
        <w:r>
          <w:instrText xml:space="preserve"> PAGEREF _Toc16776 \h </w:instrText>
        </w:r>
        <w:r>
          <w:fldChar w:fldCharType="separate"/>
        </w:r>
        <w:r>
          <w:t>40</w:t>
        </w:r>
        <w:r>
          <w:fldChar w:fldCharType="end"/>
        </w:r>
      </w:hyperlink>
    </w:p>
    <w:p>
      <w:pPr>
        <w:pStyle w:val="TOC2"/>
        <w:tabs>
          <w:tab w:val="right" w:leader="dot" w:pos="8306"/>
        </w:tabs>
      </w:pPr>
      <w:hyperlink w:anchor="_Toc19060" w:history="1">
        <w:r>
          <w:rPr>
            <w:rFonts w:ascii="仿宋" w:eastAsia="仿宋" w:hAnsi="仿宋" w:cs="仿宋" w:hint="eastAsia"/>
            <w:lang w:eastAsia="zh-CN"/>
          </w:rPr>
          <w:t>(二)、应急预案与响应</w:t>
        </w:r>
        <w:r>
          <w:tab/>
        </w:r>
        <w:r>
          <w:fldChar w:fldCharType="begin"/>
        </w:r>
        <w:r>
          <w:instrText xml:space="preserve"> PAGEREF _Toc19060 \h </w:instrText>
        </w:r>
        <w:r>
          <w:fldChar w:fldCharType="separate"/>
        </w:r>
        <w:r>
          <w:t>41</w:t>
        </w:r>
        <w:r>
          <w:fldChar w:fldCharType="end"/>
        </w:r>
      </w:hyperlink>
    </w:p>
    <w:p>
      <w:pPr>
        <w:pStyle w:val="TOC1"/>
        <w:tabs>
          <w:tab w:val="right" w:leader="dot" w:pos="8306"/>
        </w:tabs>
      </w:pPr>
      <w:hyperlink w:anchor="_Toc13578" w:history="1">
        <w:r>
          <w:rPr>
            <w:rFonts w:ascii="仿宋" w:eastAsia="仿宋" w:hAnsi="仿宋" w:cs="仿宋" w:hint="eastAsia"/>
            <w:lang w:eastAsia="zh-CN"/>
          </w:rPr>
          <w:t>十一、项目进度计划</w:t>
        </w:r>
        <w:r>
          <w:tab/>
        </w:r>
        <w:r>
          <w:fldChar w:fldCharType="begin"/>
        </w:r>
        <w:r>
          <w:instrText xml:space="preserve"> PAGEREF _Toc13578 \h </w:instrText>
        </w:r>
        <w:r>
          <w:fldChar w:fldCharType="separate"/>
        </w:r>
        <w:r>
          <w:t>43</w:t>
        </w:r>
        <w:r>
          <w:fldChar w:fldCharType="end"/>
        </w:r>
      </w:hyperlink>
    </w:p>
    <w:p>
      <w:pPr>
        <w:pStyle w:val="TOC2"/>
        <w:tabs>
          <w:tab w:val="right" w:leader="dot" w:pos="8306"/>
        </w:tabs>
      </w:pPr>
      <w:hyperlink w:anchor="_Toc17769" w:history="1">
        <w:r>
          <w:rPr>
            <w:rFonts w:ascii="仿宋" w:eastAsia="仿宋" w:hAnsi="仿宋" w:cs="仿宋" w:hint="eastAsia"/>
            <w:lang w:eastAsia="zh-CN"/>
          </w:rPr>
          <w:t>(一)、建设周期</w:t>
        </w:r>
        <w:r>
          <w:tab/>
        </w:r>
        <w:r>
          <w:fldChar w:fldCharType="begin"/>
        </w:r>
        <w:r>
          <w:instrText xml:space="preserve"> PAGEREF _Toc17769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40" w:history="1">
        <w:r>
          <w:rPr>
            <w:rFonts w:ascii="仿宋" w:eastAsia="仿宋" w:hAnsi="仿宋" w:cs="仿宋" w:hint="eastAsia"/>
            <w:lang w:eastAsia="zh-CN"/>
          </w:rPr>
          <w:t>(二)、建设进度</w:t>
        </w:r>
        <w:r>
          <w:tab/>
        </w:r>
        <w:r>
          <w:fldChar w:fldCharType="begin"/>
        </w:r>
        <w:r>
          <w:instrText xml:space="preserve"> PAGEREF _Toc17240 \h </w:instrText>
        </w:r>
        <w:r>
          <w:fldChar w:fldCharType="separate"/>
        </w:r>
        <w:r>
          <w:t>43</w:t>
        </w:r>
        <w:r>
          <w:fldChar w:fldCharType="end"/>
        </w:r>
      </w:hyperlink>
    </w:p>
    <w:p>
      <w:pPr>
        <w:pStyle w:val="TOC2"/>
        <w:tabs>
          <w:tab w:val="right" w:leader="dot" w:pos="8306"/>
        </w:tabs>
      </w:pPr>
      <w:hyperlink w:anchor="_Toc7700" w:history="1">
        <w:r>
          <w:rPr>
            <w:rFonts w:ascii="仿宋" w:eastAsia="仿宋" w:hAnsi="仿宋" w:cs="仿宋" w:hint="eastAsia"/>
            <w:lang w:eastAsia="zh-CN"/>
          </w:rPr>
          <w:t>(三)、进度安排注意事项</w:t>
        </w:r>
        <w:r>
          <w:tab/>
        </w:r>
        <w:r>
          <w:fldChar w:fldCharType="begin"/>
        </w:r>
        <w:r>
          <w:instrText xml:space="preserve"> PAGEREF _Toc7700 \h </w:instrText>
        </w:r>
        <w:r>
          <w:fldChar w:fldCharType="separate"/>
        </w:r>
        <w:r>
          <w:t>45</w:t>
        </w:r>
        <w:r>
          <w:fldChar w:fldCharType="end"/>
        </w:r>
      </w:hyperlink>
    </w:p>
    <w:p>
      <w:pPr>
        <w:pStyle w:val="TOC2"/>
        <w:tabs>
          <w:tab w:val="right" w:leader="dot" w:pos="8306"/>
        </w:tabs>
      </w:pPr>
      <w:hyperlink w:anchor="_Toc11058" w:history="1">
        <w:r>
          <w:rPr>
            <w:rFonts w:ascii="仿宋" w:eastAsia="仿宋" w:hAnsi="仿宋" w:cs="仿宋" w:hint="eastAsia"/>
            <w:lang w:eastAsia="zh-CN"/>
          </w:rPr>
          <w:t>(四)、人力资源配置</w:t>
        </w:r>
        <w:r>
          <w:tab/>
        </w:r>
        <w:r>
          <w:fldChar w:fldCharType="begin"/>
        </w:r>
        <w:r>
          <w:instrText xml:space="preserve"> PAGEREF _Toc11058 \h </w:instrText>
        </w:r>
        <w:r>
          <w:fldChar w:fldCharType="separate"/>
        </w:r>
        <w:r>
          <w:t>46</w:t>
        </w:r>
        <w:r>
          <w:fldChar w:fldCharType="end"/>
        </w:r>
      </w:hyperlink>
    </w:p>
    <w:p>
      <w:pPr>
        <w:pStyle w:val="TOC2"/>
        <w:tabs>
          <w:tab w:val="right" w:leader="dot" w:pos="8306"/>
        </w:tabs>
      </w:pPr>
      <w:hyperlink w:anchor="_Toc6931" w:history="1">
        <w:r>
          <w:rPr>
            <w:rFonts w:ascii="仿宋" w:eastAsia="仿宋" w:hAnsi="仿宋" w:cs="仿宋" w:hint="eastAsia"/>
            <w:lang w:eastAsia="zh-CN"/>
          </w:rPr>
          <w:t>(五)、员工培训</w:t>
        </w:r>
        <w:r>
          <w:tab/>
        </w:r>
        <w:r>
          <w:fldChar w:fldCharType="begin"/>
        </w:r>
        <w:r>
          <w:instrText xml:space="preserve"> PAGEREF _Toc6931 \h </w:instrText>
        </w:r>
        <w:r>
          <w:fldChar w:fldCharType="separate"/>
        </w:r>
        <w:r>
          <w:t>48</w:t>
        </w:r>
        <w:r>
          <w:fldChar w:fldCharType="end"/>
        </w:r>
      </w:hyperlink>
    </w:p>
    <w:p>
      <w:pPr>
        <w:pStyle w:val="TOC2"/>
        <w:tabs>
          <w:tab w:val="right" w:leader="dot" w:pos="8306"/>
        </w:tabs>
      </w:pPr>
      <w:hyperlink w:anchor="_Toc30769" w:history="1">
        <w:r>
          <w:rPr>
            <w:rFonts w:ascii="仿宋" w:eastAsia="仿宋" w:hAnsi="仿宋" w:cs="仿宋" w:hint="eastAsia"/>
            <w:lang w:eastAsia="zh-CN"/>
          </w:rPr>
          <w:t>(六)、项目实施保障</w:t>
        </w:r>
        <w:r>
          <w:tab/>
        </w:r>
        <w:r>
          <w:fldChar w:fldCharType="begin"/>
        </w:r>
        <w:r>
          <w:instrText xml:space="preserve"> PAGEREF _Toc30769 \h </w:instrText>
        </w:r>
        <w:r>
          <w:fldChar w:fldCharType="separate"/>
        </w:r>
        <w:r>
          <w:t>49</w:t>
        </w:r>
        <w:r>
          <w:fldChar w:fldCharType="end"/>
        </w:r>
      </w:hyperlink>
    </w:p>
    <w:p>
      <w:pPr>
        <w:pStyle w:val="TOC2"/>
        <w:tabs>
          <w:tab w:val="right" w:leader="dot" w:pos="8306"/>
        </w:tabs>
      </w:pPr>
      <w:hyperlink w:anchor="_Toc17217" w:history="1">
        <w:r>
          <w:rPr>
            <w:rFonts w:ascii="仿宋" w:eastAsia="仿宋" w:hAnsi="仿宋" w:cs="仿宋" w:hint="eastAsia"/>
            <w:lang w:eastAsia="zh-CN"/>
          </w:rPr>
          <w:t>(七)、安全规范管理</w:t>
        </w:r>
        <w:r>
          <w:tab/>
        </w:r>
        <w:r>
          <w:fldChar w:fldCharType="begin"/>
        </w:r>
        <w:r>
          <w:instrText xml:space="preserve"> PAGEREF _Toc17217 \h </w:instrText>
        </w:r>
        <w:r>
          <w:fldChar w:fldCharType="separate"/>
        </w:r>
        <w:r>
          <w:t>50</w:t>
        </w:r>
        <w:r>
          <w:fldChar w:fldCharType="end"/>
        </w:r>
      </w:hyperlink>
    </w:p>
    <w:p>
      <w:pPr>
        <w:pStyle w:val="TOC1"/>
        <w:tabs>
          <w:tab w:val="right" w:leader="dot" w:pos="8306"/>
        </w:tabs>
      </w:pPr>
      <w:hyperlink w:anchor="_Toc16583" w:history="1">
        <w:r>
          <w:rPr>
            <w:rFonts w:ascii="仿宋" w:eastAsia="仿宋" w:hAnsi="仿宋" w:cs="仿宋" w:hint="eastAsia"/>
            <w:lang w:eastAsia="zh-CN"/>
          </w:rPr>
          <w:t>十二、土地利用与规划方案</w:t>
        </w:r>
        <w:r>
          <w:tab/>
        </w:r>
        <w:r>
          <w:fldChar w:fldCharType="begin"/>
        </w:r>
        <w:r>
          <w:instrText xml:space="preserve"> PAGEREF _Toc16583 \h </w:instrText>
        </w:r>
        <w:r>
          <w:fldChar w:fldCharType="separate"/>
        </w:r>
        <w:r>
          <w:t>51</w:t>
        </w:r>
        <w:r>
          <w:fldChar w:fldCharType="end"/>
        </w:r>
      </w:hyperlink>
    </w:p>
    <w:p>
      <w:pPr>
        <w:pStyle w:val="TOC2"/>
        <w:tabs>
          <w:tab w:val="right" w:leader="dot" w:pos="8306"/>
        </w:tabs>
      </w:pPr>
      <w:hyperlink w:anchor="_Toc23106" w:history="1">
        <w:r>
          <w:rPr>
            <w:rFonts w:ascii="仿宋" w:eastAsia="仿宋" w:hAnsi="仿宋" w:cs="仿宋" w:hint="eastAsia"/>
            <w:lang w:eastAsia="zh-CN"/>
          </w:rPr>
          <w:t>(一)、项目用地情况分析</w:t>
        </w:r>
        <w:r>
          <w:tab/>
        </w:r>
        <w:r>
          <w:fldChar w:fldCharType="begin"/>
        </w:r>
        <w:r>
          <w:instrText xml:space="preserve"> PAGEREF _Toc23106 \h </w:instrText>
        </w:r>
        <w:r>
          <w:fldChar w:fldCharType="separate"/>
        </w:r>
        <w:r>
          <w:t>51</w:t>
        </w:r>
        <w:r>
          <w:fldChar w:fldCharType="end"/>
        </w:r>
      </w:hyperlink>
    </w:p>
    <w:p>
      <w:pPr>
        <w:pStyle w:val="TOC2"/>
        <w:tabs>
          <w:tab w:val="right" w:leader="dot" w:pos="8306"/>
        </w:tabs>
      </w:pPr>
      <w:hyperlink w:anchor="_Toc3350" w:history="1">
        <w:r>
          <w:rPr>
            <w:rFonts w:ascii="仿宋" w:eastAsia="仿宋" w:hAnsi="仿宋" w:cs="仿宋" w:hint="eastAsia"/>
            <w:lang w:eastAsia="zh-CN"/>
          </w:rPr>
          <w:t>(二)、土地利用规划方案</w:t>
        </w:r>
        <w:r>
          <w:tab/>
        </w:r>
        <w:r>
          <w:fldChar w:fldCharType="begin"/>
        </w:r>
        <w:r>
          <w:instrText xml:space="preserve"> PAGEREF _Toc3350 \h </w:instrText>
        </w:r>
        <w:r>
          <w:fldChar w:fldCharType="separate"/>
        </w:r>
        <w:r>
          <w:t>52</w:t>
        </w:r>
        <w:r>
          <w:fldChar w:fldCharType="end"/>
        </w:r>
      </w:hyperlink>
    </w:p>
    <w:p>
      <w:pPr>
        <w:pStyle w:val="TOC1"/>
        <w:tabs>
          <w:tab w:val="right" w:leader="dot" w:pos="8306"/>
        </w:tabs>
      </w:pPr>
      <w:hyperlink w:anchor="_Toc5758" w:history="1">
        <w:r>
          <w:rPr>
            <w:rFonts w:ascii="仿宋" w:eastAsia="仿宋" w:hAnsi="仿宋" w:cs="仿宋" w:hint="eastAsia"/>
            <w:lang w:eastAsia="zh-CN"/>
          </w:rPr>
          <w:t>十三、设施与设备管理</w:t>
        </w:r>
        <w:r>
          <w:tab/>
        </w:r>
        <w:r>
          <w:fldChar w:fldCharType="begin"/>
        </w:r>
        <w:r>
          <w:instrText xml:space="preserve"> PAGEREF _Toc5758 \h </w:instrText>
        </w:r>
        <w:r>
          <w:fldChar w:fldCharType="separate"/>
        </w:r>
        <w:r>
          <w:t>53</w:t>
        </w:r>
        <w:r>
          <w:fldChar w:fldCharType="end"/>
        </w:r>
      </w:hyperlink>
    </w:p>
    <w:p>
      <w:pPr>
        <w:pStyle w:val="TOC2"/>
        <w:tabs>
          <w:tab w:val="right" w:leader="dot" w:pos="8306"/>
        </w:tabs>
      </w:pPr>
      <w:hyperlink w:anchor="_Toc30091" w:history="1">
        <w:r>
          <w:rPr>
            <w:rFonts w:ascii="仿宋" w:eastAsia="仿宋" w:hAnsi="仿宋" w:cs="仿宋" w:hint="eastAsia"/>
            <w:lang w:eastAsia="zh-CN"/>
          </w:rPr>
          <w:t>(一)、设施规划与配置</w:t>
        </w:r>
        <w:r>
          <w:tab/>
        </w:r>
        <w:r>
          <w:fldChar w:fldCharType="begin"/>
        </w:r>
        <w:r>
          <w:instrText xml:space="preserve"> PAGEREF _Toc30091 \h </w:instrText>
        </w:r>
        <w:r>
          <w:fldChar w:fldCharType="separate"/>
        </w:r>
        <w:r>
          <w:t>53</w:t>
        </w:r>
        <w:r>
          <w:fldChar w:fldCharType="end"/>
        </w:r>
      </w:hyperlink>
    </w:p>
    <w:p>
      <w:pPr>
        <w:pStyle w:val="TOC2"/>
        <w:tabs>
          <w:tab w:val="right" w:leader="dot" w:pos="8306"/>
        </w:tabs>
      </w:pPr>
      <w:hyperlink w:anchor="_Toc963" w:history="1">
        <w:r>
          <w:rPr>
            <w:rFonts w:ascii="仿宋" w:eastAsia="仿宋" w:hAnsi="仿宋" w:cs="仿宋" w:hint="eastAsia"/>
            <w:lang w:eastAsia="zh-CN"/>
          </w:rPr>
          <w:t>(二)、设备采购与维护管理</w:t>
        </w:r>
        <w:r>
          <w:tab/>
        </w:r>
        <w:r>
          <w:fldChar w:fldCharType="begin"/>
        </w:r>
        <w:r>
          <w:instrText xml:space="preserve"> PAGEREF _Toc963 \h </w:instrText>
        </w:r>
        <w:r>
          <w:fldChar w:fldCharType="separate"/>
        </w:r>
        <w:r>
          <w:t>54</w:t>
        </w:r>
        <w:r>
          <w:fldChar w:fldCharType="end"/>
        </w:r>
      </w:hyperlink>
    </w:p>
    <w:p>
      <w:pPr>
        <w:pStyle w:val="TOC2"/>
        <w:tabs>
          <w:tab w:val="right" w:leader="dot" w:pos="8306"/>
        </w:tabs>
      </w:pPr>
      <w:hyperlink w:anchor="_Toc16238" w:history="1">
        <w:r>
          <w:rPr>
            <w:rFonts w:ascii="仿宋" w:eastAsia="仿宋" w:hAnsi="仿宋" w:cs="仿宋" w:hint="eastAsia"/>
            <w:lang w:eastAsia="zh-CN"/>
          </w:rPr>
          <w:t>(三)、设施设备升级策略</w:t>
        </w:r>
        <w:r>
          <w:tab/>
        </w:r>
        <w:r>
          <w:fldChar w:fldCharType="begin"/>
        </w:r>
        <w:r>
          <w:instrText xml:space="preserve"> PAGEREF _Toc16238 \h </w:instrText>
        </w:r>
        <w:r>
          <w:fldChar w:fldCharType="separate"/>
        </w:r>
        <w:r>
          <w:t>54</w:t>
        </w:r>
        <w:r>
          <w:fldChar w:fldCharType="end"/>
        </w:r>
      </w:hyperlink>
    </w:p>
    <w:p>
      <w:pPr>
        <w:pStyle w:val="TOC1"/>
        <w:tabs>
          <w:tab w:val="right" w:leader="dot" w:pos="8306"/>
        </w:tabs>
      </w:pPr>
      <w:hyperlink w:anchor="_Toc24616" w:history="1">
        <w:r>
          <w:rPr>
            <w:rFonts w:ascii="仿宋" w:eastAsia="仿宋" w:hAnsi="仿宋" w:cs="仿宋" w:hint="eastAsia"/>
            <w:lang w:eastAsia="zh-CN"/>
          </w:rPr>
          <w:t>十四、创新驱动与持续发展</w:t>
        </w:r>
        <w:r>
          <w:tab/>
        </w:r>
        <w:r>
          <w:fldChar w:fldCharType="begin"/>
        </w:r>
        <w:r>
          <w:instrText xml:space="preserve"> PAGEREF _Toc24616 \h </w:instrText>
        </w:r>
        <w:r>
          <w:fldChar w:fldCharType="separate"/>
        </w:r>
        <w:r>
          <w:t>55</w:t>
        </w:r>
        <w:r>
          <w:fldChar w:fldCharType="end"/>
        </w:r>
      </w:hyperlink>
    </w:p>
    <w:p>
      <w:pPr>
        <w:pStyle w:val="TOC2"/>
        <w:tabs>
          <w:tab w:val="right" w:leader="dot" w:pos="8306"/>
        </w:tabs>
      </w:pPr>
      <w:hyperlink w:anchor="_Toc11964" w:history="1">
        <w:r>
          <w:rPr>
            <w:rFonts w:ascii="仿宋" w:eastAsia="仿宋" w:hAnsi="仿宋" w:cs="仿宋" w:hint="eastAsia"/>
            <w:lang w:eastAsia="zh-CN"/>
          </w:rPr>
          <w:t>(一)、创新驱动战略实施</w:t>
        </w:r>
        <w:r>
          <w:tab/>
        </w:r>
        <w:r>
          <w:fldChar w:fldCharType="begin"/>
        </w:r>
        <w:r>
          <w:instrText xml:space="preserve"> PAGEREF _Toc11964 \h </w:instrText>
        </w:r>
        <w:r>
          <w:fldChar w:fldCharType="separate"/>
        </w:r>
        <w:r>
          <w:t>55</w:t>
        </w:r>
        <w:r>
          <w:fldChar w:fldCharType="end"/>
        </w:r>
      </w:hyperlink>
    </w:p>
    <w:p>
      <w:pPr>
        <w:pStyle w:val="TOC2"/>
        <w:tabs>
          <w:tab w:val="right" w:leader="dot" w:pos="8306"/>
        </w:tabs>
      </w:pPr>
      <w:hyperlink w:anchor="_Toc27884" w:history="1">
        <w:r>
          <w:rPr>
            <w:rFonts w:ascii="仿宋" w:eastAsia="仿宋" w:hAnsi="仿宋" w:cs="仿宋" w:hint="eastAsia"/>
            <w:lang w:eastAsia="zh-CN"/>
          </w:rPr>
          <w:t>(二)、持续发展路径探索</w:t>
        </w:r>
        <w:r>
          <w:tab/>
        </w:r>
        <w:r>
          <w:fldChar w:fldCharType="begin"/>
        </w:r>
        <w:r>
          <w:instrText xml:space="preserve"> PAGEREF _Toc27884 \h </w:instrText>
        </w:r>
        <w:r>
          <w:fldChar w:fldCharType="separate"/>
        </w:r>
        <w:r>
          <w:t>57</w:t>
        </w:r>
        <w:r>
          <w:fldChar w:fldCharType="end"/>
        </w:r>
      </w:hyperlink>
    </w:p>
    <w:p>
      <w:pPr>
        <w:pStyle w:val="TOC1"/>
        <w:tabs>
          <w:tab w:val="right" w:leader="dot" w:pos="8306"/>
        </w:tabs>
      </w:pPr>
      <w:hyperlink w:anchor="_Toc16391" w:history="1">
        <w:r>
          <w:rPr>
            <w:rFonts w:ascii="仿宋" w:eastAsia="仿宋" w:hAnsi="仿宋" w:cs="仿宋" w:hint="eastAsia"/>
            <w:lang w:eastAsia="zh-CN"/>
          </w:rPr>
          <w:t>十五、产业协同与集群发展</w:t>
        </w:r>
        <w:r>
          <w:tab/>
        </w:r>
        <w:r>
          <w:fldChar w:fldCharType="begin"/>
        </w:r>
        <w:r>
          <w:instrText xml:space="preserve"> PAGEREF _Toc16391 \h </w:instrText>
        </w:r>
        <w:r>
          <w:fldChar w:fldCharType="separate"/>
        </w:r>
        <w:r>
          <w:t>61</w:t>
        </w:r>
        <w:r>
          <w:fldChar w:fldCharType="end"/>
        </w:r>
      </w:hyperlink>
    </w:p>
    <w:p>
      <w:pPr>
        <w:pStyle w:val="TOC2"/>
        <w:tabs>
          <w:tab w:val="right" w:leader="dot" w:pos="8306"/>
        </w:tabs>
      </w:pPr>
      <w:hyperlink w:anchor="_Toc15203" w:history="1">
        <w:r>
          <w:rPr>
            <w:rFonts w:ascii="仿宋" w:eastAsia="仿宋" w:hAnsi="仿宋" w:cs="仿宋" w:hint="eastAsia"/>
            <w:lang w:eastAsia="zh-CN"/>
          </w:rPr>
          <w:t>(一)、产业协同机制建设</w:t>
        </w:r>
        <w:r>
          <w:tab/>
        </w:r>
        <w:r>
          <w:fldChar w:fldCharType="begin"/>
        </w:r>
        <w:r>
          <w:instrText xml:space="preserve"> PAGEREF _Toc15203 \h </w:instrText>
        </w:r>
        <w:r>
          <w:fldChar w:fldCharType="separate"/>
        </w:r>
        <w:r>
          <w:t>61</w:t>
        </w:r>
        <w:r>
          <w:fldChar w:fldCharType="end"/>
        </w:r>
      </w:hyperlink>
    </w:p>
    <w:p>
      <w:pPr>
        <w:pStyle w:val="TOC2"/>
        <w:tabs>
          <w:tab w:val="right" w:leader="dot" w:pos="8306"/>
        </w:tabs>
      </w:pPr>
      <w:hyperlink w:anchor="_Toc21048" w:history="1">
        <w:r>
          <w:rPr>
            <w:rFonts w:ascii="仿宋" w:eastAsia="仿宋" w:hAnsi="仿宋" w:cs="仿宋" w:hint="eastAsia"/>
            <w:lang w:eastAsia="zh-CN"/>
          </w:rPr>
          <w:t>(二)、产业集群培育与发展</w:t>
        </w:r>
        <w:r>
          <w:tab/>
        </w:r>
        <w:r>
          <w:fldChar w:fldCharType="begin"/>
        </w:r>
        <w:r>
          <w:instrText xml:space="preserve"> PAGEREF _Toc21048 \h </w:instrText>
        </w:r>
        <w:r>
          <w:fldChar w:fldCharType="separate"/>
        </w:r>
        <w:r>
          <w:t>62</w:t>
        </w:r>
        <w:r>
          <w:fldChar w:fldCharType="end"/>
        </w:r>
      </w:hyperlink>
    </w:p>
    <w:p>
      <w:pPr>
        <w:pStyle w:val="TOC1"/>
        <w:tabs>
          <w:tab w:val="right" w:leader="dot" w:pos="8306"/>
        </w:tabs>
      </w:pPr>
      <w:hyperlink w:anchor="_Toc32303" w:history="1">
        <w:r>
          <w:rPr>
            <w:rFonts w:ascii="仿宋" w:eastAsia="仿宋" w:hAnsi="仿宋" w:cs="仿宋" w:hint="eastAsia"/>
            <w:lang w:eastAsia="zh-CN"/>
          </w:rPr>
          <w:t>十六、知识产权管理与保护</w:t>
        </w:r>
        <w:r>
          <w:tab/>
        </w:r>
        <w:r>
          <w:fldChar w:fldCharType="begin"/>
        </w:r>
        <w:r>
          <w:instrText xml:space="preserve"> PAGEREF _Toc32303 \h </w:instrText>
        </w:r>
        <w:r>
          <w:fldChar w:fldCharType="separate"/>
        </w:r>
        <w:r>
          <w:t>63</w:t>
        </w:r>
        <w:r>
          <w:fldChar w:fldCharType="end"/>
        </w:r>
      </w:hyperlink>
    </w:p>
    <w:p>
      <w:pPr>
        <w:pStyle w:val="TOC2"/>
        <w:tabs>
          <w:tab w:val="right" w:leader="dot" w:pos="8306"/>
        </w:tabs>
      </w:pPr>
      <w:hyperlink w:anchor="_Toc18266" w:history="1">
        <w:r>
          <w:rPr>
            <w:rFonts w:ascii="仿宋" w:eastAsia="仿宋" w:hAnsi="仿宋" w:cs="仿宋" w:hint="eastAsia"/>
            <w:lang w:eastAsia="zh-CN"/>
          </w:rPr>
          <w:t>(一)、知识产权管理体系建设</w:t>
        </w:r>
        <w:r>
          <w:tab/>
        </w:r>
        <w:r>
          <w:fldChar w:fldCharType="begin"/>
        </w:r>
        <w:r>
          <w:instrText xml:space="preserve"> PAGEREF _Toc18266 \h </w:instrText>
        </w:r>
        <w:r>
          <w:fldChar w:fldCharType="separate"/>
        </w:r>
        <w:r>
          <w:t>63</w:t>
        </w:r>
        <w:r>
          <w:fldChar w:fldCharType="end"/>
        </w:r>
      </w:hyperlink>
    </w:p>
    <w:p>
      <w:pPr>
        <w:pStyle w:val="TOC2"/>
        <w:tabs>
          <w:tab w:val="right" w:leader="dot" w:pos="8306"/>
        </w:tabs>
      </w:pPr>
      <w:hyperlink w:anchor="_Toc26964" w:history="1">
        <w:r>
          <w:rPr>
            <w:rFonts w:ascii="仿宋" w:eastAsia="仿宋" w:hAnsi="仿宋" w:cs="仿宋" w:hint="eastAsia"/>
            <w:lang w:eastAsia="zh-CN"/>
          </w:rPr>
          <w:t>(二)、知识产权保护措施</w:t>
        </w:r>
        <w:r>
          <w:tab/>
        </w:r>
        <w:r>
          <w:fldChar w:fldCharType="begin"/>
        </w:r>
        <w:r>
          <w:instrText xml:space="preserve"> PAGEREF _Toc26964 \h </w:instrText>
        </w:r>
        <w:r>
          <w:fldChar w:fldCharType="separate"/>
        </w:r>
        <w:r>
          <w:t>63</w:t>
        </w:r>
        <w:r>
          <w:fldChar w:fldCharType="end"/>
        </w:r>
      </w:hyperlink>
    </w:p>
    <w:p>
      <w:pPr>
        <w:pStyle w:val="TOC1"/>
        <w:tabs>
          <w:tab w:val="right" w:leader="dot" w:pos="8306"/>
        </w:tabs>
      </w:pPr>
      <w:hyperlink w:anchor="_Toc7396" w:history="1">
        <w:r>
          <w:rPr>
            <w:rFonts w:ascii="仿宋" w:eastAsia="仿宋" w:hAnsi="仿宋" w:cs="仿宋" w:hint="eastAsia"/>
            <w:lang w:eastAsia="zh-CN"/>
          </w:rPr>
          <w:t>十七、企业合规与伦理</w:t>
        </w:r>
        <w:r>
          <w:tab/>
        </w:r>
        <w:r>
          <w:fldChar w:fldCharType="begin"/>
        </w:r>
        <w:r>
          <w:instrText xml:space="preserve"> PAGEREF _Toc7396 \h </w:instrText>
        </w:r>
        <w:r>
          <w:fldChar w:fldCharType="separate"/>
        </w:r>
        <w:r>
          <w:t>65</w:t>
        </w:r>
        <w:r>
          <w:fldChar w:fldCharType="end"/>
        </w:r>
      </w:hyperlink>
    </w:p>
    <w:p>
      <w:pPr>
        <w:pStyle w:val="TOC2"/>
        <w:tabs>
          <w:tab w:val="right" w:leader="dot" w:pos="8306"/>
        </w:tabs>
      </w:pPr>
      <w:hyperlink w:anchor="_Toc16367" w:history="1">
        <w:r>
          <w:rPr>
            <w:rFonts w:ascii="仿宋" w:eastAsia="仿宋" w:hAnsi="仿宋" w:cs="仿宋" w:hint="eastAsia"/>
            <w:lang w:eastAsia="zh-CN"/>
          </w:rPr>
          <w:t>(一)、合规政策与程序</w:t>
        </w:r>
        <w:r>
          <w:tab/>
        </w:r>
        <w:r>
          <w:fldChar w:fldCharType="begin"/>
        </w:r>
        <w:r>
          <w:instrText xml:space="preserve"> PAGEREF _Toc16367 \h </w:instrText>
        </w:r>
        <w:r>
          <w:fldChar w:fldCharType="separate"/>
        </w:r>
        <w:r>
          <w:t>65</w:t>
        </w:r>
        <w:r>
          <w:fldChar w:fldCharType="end"/>
        </w:r>
      </w:hyperlink>
    </w:p>
    <w:p>
      <w:pPr>
        <w:pStyle w:val="TOC2"/>
        <w:tabs>
          <w:tab w:val="right" w:leader="dot" w:pos="8306"/>
        </w:tabs>
      </w:pPr>
      <w:hyperlink w:anchor="_Toc16145" w:history="1">
        <w:r>
          <w:rPr>
            <w:rFonts w:ascii="仿宋" w:eastAsia="仿宋" w:hAnsi="仿宋" w:cs="仿宋" w:hint="eastAsia"/>
            <w:lang w:eastAsia="zh-CN"/>
          </w:rPr>
          <w:t>(二)、伦理规范与培训</w:t>
        </w:r>
        <w:r>
          <w:tab/>
        </w:r>
        <w:r>
          <w:fldChar w:fldCharType="begin"/>
        </w:r>
        <w:r>
          <w:instrText xml:space="preserve"> PAGEREF _Toc16145 \h </w:instrText>
        </w:r>
        <w:r>
          <w:fldChar w:fldCharType="separate"/>
        </w:r>
        <w:r>
          <w:t>66</w:t>
        </w:r>
        <w:r>
          <w:fldChar w:fldCharType="end"/>
        </w:r>
      </w:hyperlink>
    </w:p>
    <w:p>
      <w:pPr>
        <w:pStyle w:val="TOC2"/>
        <w:tabs>
          <w:tab w:val="right" w:leader="dot" w:pos="8306"/>
        </w:tabs>
      </w:pPr>
      <w:hyperlink w:anchor="_Toc25745" w:history="1">
        <w:r>
          <w:rPr>
            <w:rFonts w:ascii="仿宋" w:eastAsia="仿宋" w:hAnsi="仿宋" w:cs="仿宋" w:hint="eastAsia"/>
            <w:lang w:eastAsia="zh-CN"/>
          </w:rPr>
          <w:t>(三)、合规风险评估</w:t>
        </w:r>
        <w:r>
          <w:tab/>
        </w:r>
        <w:r>
          <w:fldChar w:fldCharType="begin"/>
        </w:r>
        <w:r>
          <w:instrText xml:space="preserve"> PAGEREF _Toc25745 \h </w:instrText>
        </w:r>
        <w:r>
          <w:fldChar w:fldCharType="separate"/>
        </w:r>
        <w:r>
          <w:t>67</w:t>
        </w:r>
        <w:r>
          <w:fldChar w:fldCharType="end"/>
        </w:r>
      </w:hyperlink>
    </w:p>
    <w:p>
      <w:pPr>
        <w:pStyle w:val="TOC2"/>
        <w:tabs>
          <w:tab w:val="right" w:leader="dot" w:pos="8306"/>
        </w:tabs>
      </w:pPr>
      <w:hyperlink w:anchor="_Toc14413" w:history="1">
        <w:r>
          <w:rPr>
            <w:rFonts w:ascii="仿宋" w:eastAsia="仿宋" w:hAnsi="仿宋" w:cs="仿宋" w:hint="eastAsia"/>
            <w:lang w:eastAsia="zh-CN"/>
          </w:rPr>
          <w:t>(四)、合规监督与执行</w:t>
        </w:r>
        <w:r>
          <w:tab/>
        </w:r>
        <w:r>
          <w:fldChar w:fldCharType="begin"/>
        </w:r>
        <w:r>
          <w:instrText xml:space="preserve"> PAGEREF _Toc14413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8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123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P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P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P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P管项目的社会影响是全面而深远的。从提供就业机会和提升公共服务，到促进社会结构和劳动市场的多元化，再到推动社会责任和伦理标准的提高，项目对于提升社区的经济、文化和社会福祉有着重要作用。通过这些正面影响，PP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2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为了融入当地社区，PP管项目需深入理解当地的文化特色和社会习俗。例如，项目在设计广告和市场推广活动时，应考虑使用当地语言和符合地方文化的表达方式。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35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风险描述：PP管项目可能遭遇社区抵制，尤其如果社区成员认为项目会破坏他们的生活环境或忽略他们的意见。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风险描述：PP管项目的商业实践可能与当地的文化和价值观存在冲突，导致社会紧张和文化冲突。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风险描述：PP管项目可能会增加对公共资源和基础设施的需求，给当地带来额外压力，例如在水资源、能源供应和交通系统方面。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风险描述：PP管项目可能会引起当地社会结构和动态的变化，例如改变社区的人口组成和社交模式。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风险描述：在PP管项目运营过程中，可能涉及大量个人和商业敏感信息，存在信息安全和隐私保护的风险。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26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77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277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https://d.book118.com/028131046041006046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63B34"/>
    <w:rsid w:val="78063B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813104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2024-03-04T02:11:00Z</dcterms:created>
  <dcterms:modified xsi:type="dcterms:W3CDTF">2024-03-04T02:11:48Z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4AB52A83EBF54A8881440BE81843975D_11</vt:lpwstr>
  </property>
  <property fmtid="{D5CDD505-2E9C-101B-9397-08002B2CF9AE}" pid="3" name="KSOProductBuildVer">
    <vt:lpwstr>2052-12.1.0.16250</vt:lpwstr>
  </property>
</Properties>
</file>