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保险中介项目构思建设方案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1" w:history="1">
        <w:r>
          <w:rPr>
            <w:rFonts w:ascii="仿宋" w:eastAsia="仿宋" w:hAnsi="仿宋" w:cs="仿宋" w:hint="eastAsia"/>
            <w:lang w:eastAsia="zh-CN"/>
          </w:rPr>
          <w:t>概论</w:t>
        </w:r>
        <w:r>
          <w:tab/>
        </w:r>
        <w:r>
          <w:fldChar w:fldCharType="begin"/>
        </w:r>
        <w:r>
          <w:instrText xml:space="preserve"> PAGEREF _Toc16181 \h </w:instrText>
        </w:r>
        <w:r>
          <w:fldChar w:fldCharType="separate"/>
        </w:r>
        <w:r>
          <w:t>3</w:t>
        </w:r>
        <w:r>
          <w:fldChar w:fldCharType="end"/>
        </w:r>
      </w:hyperlink>
    </w:p>
    <w:p>
      <w:pPr>
        <w:pStyle w:val="TOC1"/>
        <w:tabs>
          <w:tab w:val="right" w:leader="dot" w:pos="8306"/>
        </w:tabs>
      </w:pPr>
      <w:hyperlink w:anchor="_Toc26643" w:history="1">
        <w:r>
          <w:rPr>
            <w:rFonts w:ascii="仿宋" w:eastAsia="仿宋" w:hAnsi="仿宋" w:cs="仿宋" w:hint="eastAsia"/>
            <w:lang w:eastAsia="zh-CN"/>
          </w:rPr>
          <w:t>一、背景、必要性分析</w:t>
        </w:r>
        <w:r>
          <w:tab/>
        </w:r>
        <w:r>
          <w:fldChar w:fldCharType="begin"/>
        </w:r>
        <w:r>
          <w:instrText xml:space="preserve"> PAGEREF _Toc26643 \h </w:instrText>
        </w:r>
        <w:r>
          <w:fldChar w:fldCharType="separate"/>
        </w:r>
        <w:r>
          <w:t>3</w:t>
        </w:r>
        <w:r>
          <w:fldChar w:fldCharType="end"/>
        </w:r>
      </w:hyperlink>
    </w:p>
    <w:p>
      <w:pPr>
        <w:pStyle w:val="TOC2"/>
        <w:tabs>
          <w:tab w:val="right" w:leader="dot" w:pos="8306"/>
        </w:tabs>
      </w:pPr>
      <w:hyperlink w:anchor="_Toc21062" w:history="1">
        <w:r>
          <w:rPr>
            <w:rFonts w:ascii="仿宋" w:eastAsia="仿宋" w:hAnsi="仿宋" w:cs="仿宋" w:hint="eastAsia"/>
            <w:lang w:eastAsia="zh-CN"/>
          </w:rPr>
          <w:t>(一)、项目建设背景</w:t>
        </w:r>
        <w:r>
          <w:tab/>
        </w:r>
        <w:r>
          <w:fldChar w:fldCharType="begin"/>
        </w:r>
        <w:r>
          <w:instrText xml:space="preserve"> PAGEREF _Toc21062 \h </w:instrText>
        </w:r>
        <w:r>
          <w:fldChar w:fldCharType="separate"/>
        </w:r>
        <w:r>
          <w:t>3</w:t>
        </w:r>
        <w:r>
          <w:fldChar w:fldCharType="end"/>
        </w:r>
      </w:hyperlink>
    </w:p>
    <w:p>
      <w:pPr>
        <w:pStyle w:val="TOC2"/>
        <w:tabs>
          <w:tab w:val="right" w:leader="dot" w:pos="8306"/>
        </w:tabs>
      </w:pPr>
      <w:hyperlink w:anchor="_Toc7477" w:history="1">
        <w:r>
          <w:rPr>
            <w:rFonts w:ascii="仿宋" w:eastAsia="仿宋" w:hAnsi="仿宋" w:cs="仿宋" w:hint="eastAsia"/>
            <w:lang w:eastAsia="zh-CN"/>
          </w:rPr>
          <w:t>(二)、必要性分析</w:t>
        </w:r>
        <w:r>
          <w:tab/>
        </w:r>
        <w:r>
          <w:fldChar w:fldCharType="begin"/>
        </w:r>
        <w:r>
          <w:instrText xml:space="preserve"> PAGEREF _Toc7477 \h </w:instrText>
        </w:r>
        <w:r>
          <w:fldChar w:fldCharType="separate"/>
        </w:r>
        <w:r>
          <w:t>4</w:t>
        </w:r>
        <w:r>
          <w:fldChar w:fldCharType="end"/>
        </w:r>
      </w:hyperlink>
    </w:p>
    <w:p>
      <w:pPr>
        <w:pStyle w:val="TOC2"/>
        <w:tabs>
          <w:tab w:val="right" w:leader="dot" w:pos="8306"/>
        </w:tabs>
      </w:pPr>
      <w:hyperlink w:anchor="_Toc14337" w:history="1">
        <w:r>
          <w:rPr>
            <w:rFonts w:ascii="仿宋" w:eastAsia="仿宋" w:hAnsi="仿宋" w:cs="仿宋" w:hint="eastAsia"/>
            <w:lang w:eastAsia="zh-CN"/>
          </w:rPr>
          <w:t>(三)、项目建设有利条件</w:t>
        </w:r>
        <w:r>
          <w:tab/>
        </w:r>
        <w:r>
          <w:fldChar w:fldCharType="begin"/>
        </w:r>
        <w:r>
          <w:instrText xml:space="preserve"> PAGEREF _Toc14337 \h </w:instrText>
        </w:r>
        <w:r>
          <w:fldChar w:fldCharType="separate"/>
        </w:r>
        <w:r>
          <w:t>5</w:t>
        </w:r>
        <w:r>
          <w:fldChar w:fldCharType="end"/>
        </w:r>
      </w:hyperlink>
    </w:p>
    <w:p>
      <w:pPr>
        <w:pStyle w:val="TOC1"/>
        <w:tabs>
          <w:tab w:val="right" w:leader="dot" w:pos="8306"/>
        </w:tabs>
      </w:pPr>
      <w:hyperlink w:anchor="_Toc27720" w:history="1">
        <w:r>
          <w:rPr>
            <w:rFonts w:ascii="仿宋" w:eastAsia="仿宋" w:hAnsi="仿宋" w:cs="仿宋" w:hint="eastAsia"/>
            <w:lang w:eastAsia="zh-CN"/>
          </w:rPr>
          <w:t>二、财务管理与成本控制</w:t>
        </w:r>
        <w:r>
          <w:tab/>
        </w:r>
        <w:r>
          <w:fldChar w:fldCharType="begin"/>
        </w:r>
        <w:r>
          <w:instrText xml:space="preserve"> PAGEREF _Toc27720 \h </w:instrText>
        </w:r>
        <w:r>
          <w:fldChar w:fldCharType="separate"/>
        </w:r>
        <w:r>
          <w:t>7</w:t>
        </w:r>
        <w:r>
          <w:fldChar w:fldCharType="end"/>
        </w:r>
      </w:hyperlink>
    </w:p>
    <w:p>
      <w:pPr>
        <w:pStyle w:val="TOC2"/>
        <w:tabs>
          <w:tab w:val="right" w:leader="dot" w:pos="8306"/>
        </w:tabs>
      </w:pPr>
      <w:hyperlink w:anchor="_Toc6947" w:history="1">
        <w:r>
          <w:rPr>
            <w:rFonts w:ascii="仿宋" w:eastAsia="仿宋" w:hAnsi="仿宋" w:cs="仿宋" w:hint="eastAsia"/>
            <w:lang w:eastAsia="zh-CN"/>
          </w:rPr>
          <w:t>(一)、财务管理体系建设</w:t>
        </w:r>
        <w:r>
          <w:tab/>
        </w:r>
        <w:r>
          <w:fldChar w:fldCharType="begin"/>
        </w:r>
        <w:r>
          <w:instrText xml:space="preserve"> PAGEREF _Toc6947 \h </w:instrText>
        </w:r>
        <w:r>
          <w:fldChar w:fldCharType="separate"/>
        </w:r>
        <w:r>
          <w:t>7</w:t>
        </w:r>
        <w:r>
          <w:fldChar w:fldCharType="end"/>
        </w:r>
      </w:hyperlink>
    </w:p>
    <w:p>
      <w:pPr>
        <w:pStyle w:val="TOC2"/>
        <w:tabs>
          <w:tab w:val="right" w:leader="dot" w:pos="8306"/>
        </w:tabs>
      </w:pPr>
      <w:hyperlink w:anchor="_Toc24177" w:history="1">
        <w:r>
          <w:rPr>
            <w:rFonts w:ascii="仿宋" w:eastAsia="仿宋" w:hAnsi="仿宋" w:cs="仿宋" w:hint="eastAsia"/>
            <w:lang w:eastAsia="zh-CN"/>
          </w:rPr>
          <w:t>(二)、成本控制措施</w:t>
        </w:r>
        <w:r>
          <w:tab/>
        </w:r>
        <w:r>
          <w:fldChar w:fldCharType="begin"/>
        </w:r>
        <w:r>
          <w:instrText xml:space="preserve"> PAGEREF _Toc24177 \h </w:instrText>
        </w:r>
        <w:r>
          <w:fldChar w:fldCharType="separate"/>
        </w:r>
        <w:r>
          <w:t>8</w:t>
        </w:r>
        <w:r>
          <w:fldChar w:fldCharType="end"/>
        </w:r>
      </w:hyperlink>
    </w:p>
    <w:p>
      <w:pPr>
        <w:pStyle w:val="TOC1"/>
        <w:tabs>
          <w:tab w:val="right" w:leader="dot" w:pos="8306"/>
        </w:tabs>
      </w:pPr>
      <w:hyperlink w:anchor="_Toc19480" w:history="1">
        <w:r>
          <w:rPr>
            <w:rFonts w:ascii="仿宋" w:eastAsia="仿宋" w:hAnsi="仿宋" w:cs="仿宋" w:hint="eastAsia"/>
            <w:lang w:eastAsia="zh-CN"/>
          </w:rPr>
          <w:t>三、保险中介项目概论</w:t>
        </w:r>
        <w:r>
          <w:tab/>
        </w:r>
        <w:r>
          <w:fldChar w:fldCharType="begin"/>
        </w:r>
        <w:r>
          <w:instrText xml:space="preserve"> PAGEREF _Toc19480 \h </w:instrText>
        </w:r>
        <w:r>
          <w:fldChar w:fldCharType="separate"/>
        </w:r>
        <w:r>
          <w:t>9</w:t>
        </w:r>
        <w:r>
          <w:fldChar w:fldCharType="end"/>
        </w:r>
      </w:hyperlink>
    </w:p>
    <w:p>
      <w:pPr>
        <w:pStyle w:val="TOC2"/>
        <w:tabs>
          <w:tab w:val="right" w:leader="dot" w:pos="8306"/>
        </w:tabs>
      </w:pPr>
      <w:hyperlink w:anchor="_Toc9955" w:history="1">
        <w:r>
          <w:rPr>
            <w:rFonts w:ascii="仿宋" w:eastAsia="仿宋" w:hAnsi="仿宋" w:cs="仿宋" w:hint="eastAsia"/>
            <w:lang w:eastAsia="zh-CN"/>
          </w:rPr>
          <w:t>(一)、项目申报单位概况</w:t>
        </w:r>
        <w:r>
          <w:tab/>
        </w:r>
        <w:r>
          <w:fldChar w:fldCharType="begin"/>
        </w:r>
        <w:r>
          <w:instrText xml:space="preserve"> PAGEREF _Toc9955 \h </w:instrText>
        </w:r>
        <w:r>
          <w:fldChar w:fldCharType="separate"/>
        </w:r>
        <w:r>
          <w:t>9</w:t>
        </w:r>
        <w:r>
          <w:fldChar w:fldCharType="end"/>
        </w:r>
      </w:hyperlink>
    </w:p>
    <w:p>
      <w:pPr>
        <w:pStyle w:val="TOC2"/>
        <w:tabs>
          <w:tab w:val="right" w:leader="dot" w:pos="8306"/>
        </w:tabs>
      </w:pPr>
      <w:hyperlink w:anchor="_Toc3057" w:history="1">
        <w:r>
          <w:rPr>
            <w:rFonts w:ascii="仿宋" w:eastAsia="仿宋" w:hAnsi="仿宋" w:cs="仿宋" w:hint="eastAsia"/>
            <w:lang w:eastAsia="zh-CN"/>
          </w:rPr>
          <w:t>(二)、项目概况</w:t>
        </w:r>
        <w:r>
          <w:tab/>
        </w:r>
        <w:r>
          <w:fldChar w:fldCharType="begin"/>
        </w:r>
        <w:r>
          <w:instrText xml:space="preserve"> PAGEREF _Toc3057 \h </w:instrText>
        </w:r>
        <w:r>
          <w:fldChar w:fldCharType="separate"/>
        </w:r>
        <w:r>
          <w:t>10</w:t>
        </w:r>
        <w:r>
          <w:fldChar w:fldCharType="end"/>
        </w:r>
      </w:hyperlink>
    </w:p>
    <w:p>
      <w:pPr>
        <w:pStyle w:val="TOC1"/>
        <w:tabs>
          <w:tab w:val="right" w:leader="dot" w:pos="8306"/>
        </w:tabs>
      </w:pPr>
      <w:hyperlink w:anchor="_Toc6761" w:history="1">
        <w:r>
          <w:rPr>
            <w:rFonts w:ascii="仿宋" w:eastAsia="仿宋" w:hAnsi="仿宋" w:cs="仿宋" w:hint="eastAsia"/>
            <w:lang w:eastAsia="zh-CN"/>
          </w:rPr>
          <w:t>四、项目监理与质量保证</w:t>
        </w:r>
        <w:r>
          <w:tab/>
        </w:r>
        <w:r>
          <w:fldChar w:fldCharType="begin"/>
        </w:r>
        <w:r>
          <w:instrText xml:space="preserve"> PAGEREF _Toc6761 \h </w:instrText>
        </w:r>
        <w:r>
          <w:fldChar w:fldCharType="separate"/>
        </w:r>
        <w:r>
          <w:t>13</w:t>
        </w:r>
        <w:r>
          <w:fldChar w:fldCharType="end"/>
        </w:r>
      </w:hyperlink>
    </w:p>
    <w:p>
      <w:pPr>
        <w:pStyle w:val="TOC2"/>
        <w:tabs>
          <w:tab w:val="right" w:leader="dot" w:pos="8306"/>
        </w:tabs>
      </w:pPr>
      <w:hyperlink w:anchor="_Toc7238" w:history="1">
        <w:r>
          <w:rPr>
            <w:rFonts w:ascii="仿宋" w:eastAsia="仿宋" w:hAnsi="仿宋" w:cs="仿宋" w:hint="eastAsia"/>
            <w:lang w:eastAsia="zh-CN"/>
          </w:rPr>
          <w:t>(一)、监理体系构建</w:t>
        </w:r>
        <w:r>
          <w:tab/>
        </w:r>
        <w:r>
          <w:fldChar w:fldCharType="begin"/>
        </w:r>
        <w:r>
          <w:instrText xml:space="preserve"> PAGEREF _Toc7238 \h </w:instrText>
        </w:r>
        <w:r>
          <w:fldChar w:fldCharType="separate"/>
        </w:r>
        <w:r>
          <w:t>13</w:t>
        </w:r>
        <w:r>
          <w:fldChar w:fldCharType="end"/>
        </w:r>
      </w:hyperlink>
    </w:p>
    <w:p>
      <w:pPr>
        <w:pStyle w:val="TOC2"/>
        <w:tabs>
          <w:tab w:val="right" w:leader="dot" w:pos="8306"/>
        </w:tabs>
      </w:pPr>
      <w:hyperlink w:anchor="_Toc7250" w:history="1">
        <w:r>
          <w:rPr>
            <w:rFonts w:ascii="仿宋" w:eastAsia="仿宋" w:hAnsi="仿宋" w:cs="仿宋" w:hint="eastAsia"/>
            <w:lang w:eastAsia="zh-CN"/>
          </w:rPr>
          <w:t>(二)、质量保证体系实施</w:t>
        </w:r>
        <w:r>
          <w:tab/>
        </w:r>
        <w:r>
          <w:fldChar w:fldCharType="begin"/>
        </w:r>
        <w:r>
          <w:instrText xml:space="preserve"> PAGEREF _Toc7250 \h </w:instrText>
        </w:r>
        <w:r>
          <w:fldChar w:fldCharType="separate"/>
        </w:r>
        <w:r>
          <w:t>14</w:t>
        </w:r>
        <w:r>
          <w:fldChar w:fldCharType="end"/>
        </w:r>
      </w:hyperlink>
    </w:p>
    <w:p>
      <w:pPr>
        <w:pStyle w:val="TOC2"/>
        <w:tabs>
          <w:tab w:val="right" w:leader="dot" w:pos="8306"/>
        </w:tabs>
      </w:pPr>
      <w:hyperlink w:anchor="_Toc8952" w:history="1">
        <w:r>
          <w:rPr>
            <w:rFonts w:ascii="仿宋" w:eastAsia="仿宋" w:hAnsi="仿宋" w:cs="仿宋" w:hint="eastAsia"/>
            <w:lang w:eastAsia="zh-CN"/>
          </w:rPr>
          <w:t>(三)、监理与质量控制流程</w:t>
        </w:r>
        <w:r>
          <w:tab/>
        </w:r>
        <w:r>
          <w:fldChar w:fldCharType="begin"/>
        </w:r>
        <w:r>
          <w:instrText xml:space="preserve"> PAGEREF _Toc8952 \h </w:instrText>
        </w:r>
        <w:r>
          <w:fldChar w:fldCharType="separate"/>
        </w:r>
        <w:r>
          <w:t>15</w:t>
        </w:r>
        <w:r>
          <w:fldChar w:fldCharType="end"/>
        </w:r>
      </w:hyperlink>
    </w:p>
    <w:p>
      <w:pPr>
        <w:pStyle w:val="TOC1"/>
        <w:tabs>
          <w:tab w:val="right" w:leader="dot" w:pos="8306"/>
        </w:tabs>
      </w:pPr>
      <w:hyperlink w:anchor="_Toc29593" w:history="1">
        <w:r>
          <w:rPr>
            <w:rFonts w:ascii="仿宋" w:eastAsia="仿宋" w:hAnsi="仿宋" w:cs="仿宋" w:hint="eastAsia"/>
            <w:lang w:eastAsia="zh-CN"/>
          </w:rPr>
          <w:t>五、资源开发及综合利用分析</w:t>
        </w:r>
        <w:r>
          <w:tab/>
        </w:r>
        <w:r>
          <w:fldChar w:fldCharType="begin"/>
        </w:r>
        <w:r>
          <w:instrText xml:space="preserve"> PAGEREF _Toc29593 \h </w:instrText>
        </w:r>
        <w:r>
          <w:fldChar w:fldCharType="separate"/>
        </w:r>
        <w:r>
          <w:t>15</w:t>
        </w:r>
        <w:r>
          <w:fldChar w:fldCharType="end"/>
        </w:r>
      </w:hyperlink>
    </w:p>
    <w:p>
      <w:pPr>
        <w:pStyle w:val="TOC2"/>
        <w:tabs>
          <w:tab w:val="right" w:leader="dot" w:pos="8306"/>
        </w:tabs>
      </w:pPr>
      <w:hyperlink w:anchor="_Toc10539" w:history="1">
        <w:r>
          <w:rPr>
            <w:rFonts w:ascii="仿宋" w:eastAsia="仿宋" w:hAnsi="仿宋" w:cs="仿宋" w:hint="eastAsia"/>
            <w:lang w:eastAsia="zh-CN"/>
          </w:rPr>
          <w:t>(一)、资源开发方案</w:t>
        </w:r>
        <w:r>
          <w:tab/>
        </w:r>
        <w:r>
          <w:fldChar w:fldCharType="begin"/>
        </w:r>
        <w:r>
          <w:instrText xml:space="preserve"> PAGEREF _Toc10539 \h </w:instrText>
        </w:r>
        <w:r>
          <w:fldChar w:fldCharType="separate"/>
        </w:r>
        <w:r>
          <w:t>15</w:t>
        </w:r>
        <w:r>
          <w:fldChar w:fldCharType="end"/>
        </w:r>
      </w:hyperlink>
    </w:p>
    <w:p>
      <w:pPr>
        <w:pStyle w:val="TOC2"/>
        <w:tabs>
          <w:tab w:val="right" w:leader="dot" w:pos="8306"/>
        </w:tabs>
      </w:pPr>
      <w:hyperlink w:anchor="_Toc21126" w:history="1">
        <w:r>
          <w:rPr>
            <w:rFonts w:ascii="仿宋" w:eastAsia="仿宋" w:hAnsi="仿宋" w:cs="仿宋" w:hint="eastAsia"/>
            <w:lang w:eastAsia="zh-CN"/>
          </w:rPr>
          <w:t>(二)、资源利用方案</w:t>
        </w:r>
        <w:r>
          <w:tab/>
        </w:r>
        <w:r>
          <w:fldChar w:fldCharType="begin"/>
        </w:r>
        <w:r>
          <w:instrText xml:space="preserve"> PAGEREF _Toc21126 \h </w:instrText>
        </w:r>
        <w:r>
          <w:fldChar w:fldCharType="separate"/>
        </w:r>
        <w:r>
          <w:t>16</w:t>
        </w:r>
        <w:r>
          <w:fldChar w:fldCharType="end"/>
        </w:r>
      </w:hyperlink>
    </w:p>
    <w:p>
      <w:pPr>
        <w:pStyle w:val="TOC2"/>
        <w:tabs>
          <w:tab w:val="right" w:leader="dot" w:pos="8306"/>
        </w:tabs>
      </w:pPr>
      <w:hyperlink w:anchor="_Toc30452" w:history="1">
        <w:r>
          <w:rPr>
            <w:rFonts w:ascii="仿宋" w:eastAsia="仿宋" w:hAnsi="仿宋" w:cs="仿宋" w:hint="eastAsia"/>
            <w:lang w:eastAsia="zh-CN"/>
          </w:rPr>
          <w:t>(三)、资源节约措施</w:t>
        </w:r>
        <w:r>
          <w:tab/>
        </w:r>
        <w:r>
          <w:fldChar w:fldCharType="begin"/>
        </w:r>
        <w:r>
          <w:instrText xml:space="preserve"> PAGEREF _Toc30452 \h </w:instrText>
        </w:r>
        <w:r>
          <w:fldChar w:fldCharType="separate"/>
        </w:r>
        <w:r>
          <w:t>18</w:t>
        </w:r>
        <w:r>
          <w:fldChar w:fldCharType="end"/>
        </w:r>
      </w:hyperlink>
    </w:p>
    <w:p>
      <w:pPr>
        <w:pStyle w:val="TOC1"/>
        <w:tabs>
          <w:tab w:val="right" w:leader="dot" w:pos="8306"/>
        </w:tabs>
      </w:pPr>
      <w:hyperlink w:anchor="_Toc27672" w:history="1">
        <w:r>
          <w:rPr>
            <w:rFonts w:ascii="仿宋" w:eastAsia="仿宋" w:hAnsi="仿宋" w:cs="仿宋" w:hint="eastAsia"/>
            <w:lang w:eastAsia="zh-CN"/>
          </w:rPr>
          <w:t>六、建设风险评估分析</w:t>
        </w:r>
        <w:r>
          <w:tab/>
        </w:r>
        <w:r>
          <w:fldChar w:fldCharType="begin"/>
        </w:r>
        <w:r>
          <w:instrText xml:space="preserve"> PAGEREF _Toc27672 \h </w:instrText>
        </w:r>
        <w:r>
          <w:fldChar w:fldCharType="separate"/>
        </w:r>
        <w:r>
          <w:t>19</w:t>
        </w:r>
        <w:r>
          <w:fldChar w:fldCharType="end"/>
        </w:r>
      </w:hyperlink>
    </w:p>
    <w:p>
      <w:pPr>
        <w:pStyle w:val="TOC2"/>
        <w:tabs>
          <w:tab w:val="right" w:leader="dot" w:pos="8306"/>
        </w:tabs>
      </w:pPr>
      <w:hyperlink w:anchor="_Toc22926" w:history="1">
        <w:r>
          <w:rPr>
            <w:rFonts w:ascii="仿宋" w:eastAsia="仿宋" w:hAnsi="仿宋" w:cs="仿宋" w:hint="eastAsia"/>
            <w:lang w:eastAsia="zh-CN"/>
          </w:rPr>
          <w:t>(一)、政策风险分析</w:t>
        </w:r>
        <w:r>
          <w:tab/>
        </w:r>
        <w:r>
          <w:fldChar w:fldCharType="begin"/>
        </w:r>
        <w:r>
          <w:instrText xml:space="preserve"> PAGEREF _Toc22926 \h </w:instrText>
        </w:r>
        <w:r>
          <w:fldChar w:fldCharType="separate"/>
        </w:r>
        <w:r>
          <w:t>19</w:t>
        </w:r>
        <w:r>
          <w:fldChar w:fldCharType="end"/>
        </w:r>
      </w:hyperlink>
    </w:p>
    <w:p>
      <w:pPr>
        <w:pStyle w:val="TOC2"/>
        <w:tabs>
          <w:tab w:val="right" w:leader="dot" w:pos="8306"/>
        </w:tabs>
      </w:pPr>
      <w:hyperlink w:anchor="_Toc3575" w:history="1">
        <w:r>
          <w:rPr>
            <w:rFonts w:ascii="仿宋" w:eastAsia="仿宋" w:hAnsi="仿宋" w:cs="仿宋" w:hint="eastAsia"/>
            <w:lang w:eastAsia="zh-CN"/>
          </w:rPr>
          <w:t>(二)、社会风险分析</w:t>
        </w:r>
        <w:r>
          <w:tab/>
        </w:r>
        <w:r>
          <w:fldChar w:fldCharType="begin"/>
        </w:r>
        <w:r>
          <w:instrText xml:space="preserve"> PAGEREF _Toc3575 \h </w:instrText>
        </w:r>
        <w:r>
          <w:fldChar w:fldCharType="separate"/>
        </w:r>
        <w:r>
          <w:t>20</w:t>
        </w:r>
        <w:r>
          <w:fldChar w:fldCharType="end"/>
        </w:r>
      </w:hyperlink>
    </w:p>
    <w:p>
      <w:pPr>
        <w:pStyle w:val="TOC2"/>
        <w:tabs>
          <w:tab w:val="right" w:leader="dot" w:pos="8306"/>
        </w:tabs>
      </w:pPr>
      <w:hyperlink w:anchor="_Toc4110" w:history="1">
        <w:r>
          <w:rPr>
            <w:rFonts w:ascii="仿宋" w:eastAsia="仿宋" w:hAnsi="仿宋" w:cs="仿宋" w:hint="eastAsia"/>
            <w:lang w:eastAsia="zh-CN"/>
          </w:rPr>
          <w:t>(三)、市场风险分析</w:t>
        </w:r>
        <w:r>
          <w:tab/>
        </w:r>
        <w:r>
          <w:fldChar w:fldCharType="begin"/>
        </w:r>
        <w:r>
          <w:instrText xml:space="preserve"> PAGEREF _Toc4110 \h </w:instrText>
        </w:r>
        <w:r>
          <w:fldChar w:fldCharType="separate"/>
        </w:r>
        <w:r>
          <w:t>22</w:t>
        </w:r>
        <w:r>
          <w:fldChar w:fldCharType="end"/>
        </w:r>
      </w:hyperlink>
    </w:p>
    <w:p>
      <w:pPr>
        <w:pStyle w:val="TOC2"/>
        <w:tabs>
          <w:tab w:val="right" w:leader="dot" w:pos="8306"/>
        </w:tabs>
      </w:pPr>
      <w:hyperlink w:anchor="_Toc10945" w:history="1">
        <w:r>
          <w:rPr>
            <w:rFonts w:ascii="仿宋" w:eastAsia="仿宋" w:hAnsi="仿宋" w:cs="仿宋" w:hint="eastAsia"/>
            <w:lang w:eastAsia="zh-CN"/>
          </w:rPr>
          <w:t>(四)、资金风险分析</w:t>
        </w:r>
        <w:r>
          <w:tab/>
        </w:r>
        <w:r>
          <w:fldChar w:fldCharType="begin"/>
        </w:r>
        <w:r>
          <w:instrText xml:space="preserve"> PAGEREF _Toc10945 \h </w:instrText>
        </w:r>
        <w:r>
          <w:fldChar w:fldCharType="separate"/>
        </w:r>
        <w:r>
          <w:t>22</w:t>
        </w:r>
        <w:r>
          <w:fldChar w:fldCharType="end"/>
        </w:r>
      </w:hyperlink>
    </w:p>
    <w:p>
      <w:pPr>
        <w:pStyle w:val="TOC2"/>
        <w:tabs>
          <w:tab w:val="right" w:leader="dot" w:pos="8306"/>
        </w:tabs>
      </w:pPr>
      <w:hyperlink w:anchor="_Toc15092" w:history="1">
        <w:r>
          <w:rPr>
            <w:rFonts w:ascii="仿宋" w:eastAsia="仿宋" w:hAnsi="仿宋" w:cs="仿宋" w:hint="eastAsia"/>
            <w:lang w:eastAsia="zh-CN"/>
          </w:rPr>
          <w:t>(五)、技术风险分析</w:t>
        </w:r>
        <w:r>
          <w:tab/>
        </w:r>
        <w:r>
          <w:fldChar w:fldCharType="begin"/>
        </w:r>
        <w:r>
          <w:instrText xml:space="preserve"> PAGEREF _Toc15092 \h </w:instrText>
        </w:r>
        <w:r>
          <w:fldChar w:fldCharType="separate"/>
        </w:r>
        <w:r>
          <w:t>23</w:t>
        </w:r>
        <w:r>
          <w:fldChar w:fldCharType="end"/>
        </w:r>
      </w:hyperlink>
    </w:p>
    <w:p>
      <w:pPr>
        <w:pStyle w:val="TOC2"/>
        <w:tabs>
          <w:tab w:val="right" w:leader="dot" w:pos="8306"/>
        </w:tabs>
      </w:pPr>
      <w:hyperlink w:anchor="_Toc24553" w:history="1">
        <w:r>
          <w:rPr>
            <w:rFonts w:ascii="仿宋" w:eastAsia="仿宋" w:hAnsi="仿宋" w:cs="仿宋" w:hint="eastAsia"/>
            <w:lang w:eastAsia="zh-CN"/>
          </w:rPr>
          <w:t>(六)、财务风险分析</w:t>
        </w:r>
        <w:r>
          <w:tab/>
        </w:r>
        <w:r>
          <w:fldChar w:fldCharType="begin"/>
        </w:r>
        <w:r>
          <w:instrText xml:space="preserve"> PAGEREF _Toc24553 \h </w:instrText>
        </w:r>
        <w:r>
          <w:fldChar w:fldCharType="separate"/>
        </w:r>
        <w:r>
          <w:t>25</w:t>
        </w:r>
        <w:r>
          <w:fldChar w:fldCharType="end"/>
        </w:r>
      </w:hyperlink>
    </w:p>
    <w:p>
      <w:pPr>
        <w:pStyle w:val="TOC2"/>
        <w:tabs>
          <w:tab w:val="right" w:leader="dot" w:pos="8306"/>
        </w:tabs>
      </w:pPr>
      <w:hyperlink w:anchor="_Toc19723" w:history="1">
        <w:r>
          <w:rPr>
            <w:rFonts w:ascii="仿宋" w:eastAsia="仿宋" w:hAnsi="仿宋" w:cs="仿宋" w:hint="eastAsia"/>
            <w:lang w:eastAsia="zh-CN"/>
          </w:rPr>
          <w:t>(七)、管理风险分析</w:t>
        </w:r>
        <w:r>
          <w:tab/>
        </w:r>
        <w:r>
          <w:fldChar w:fldCharType="begin"/>
        </w:r>
        <w:r>
          <w:instrText xml:space="preserve"> PAGEREF _Toc19723 \h </w:instrText>
        </w:r>
        <w:r>
          <w:fldChar w:fldCharType="separate"/>
        </w:r>
        <w:r>
          <w:t>26</w:t>
        </w:r>
        <w:r>
          <w:fldChar w:fldCharType="end"/>
        </w:r>
      </w:hyperlink>
    </w:p>
    <w:p>
      <w:pPr>
        <w:pStyle w:val="TOC2"/>
        <w:tabs>
          <w:tab w:val="right" w:leader="dot" w:pos="8306"/>
        </w:tabs>
      </w:pPr>
      <w:hyperlink w:anchor="_Toc7056" w:history="1">
        <w:r>
          <w:rPr>
            <w:rFonts w:ascii="仿宋" w:eastAsia="仿宋" w:hAnsi="仿宋" w:cs="仿宋" w:hint="eastAsia"/>
            <w:lang w:eastAsia="zh-CN"/>
          </w:rPr>
          <w:t>(八)、其它风险分析</w:t>
        </w:r>
        <w:r>
          <w:tab/>
        </w:r>
        <w:r>
          <w:fldChar w:fldCharType="begin"/>
        </w:r>
        <w:r>
          <w:instrText xml:space="preserve"> PAGEREF _Toc7056 \h </w:instrText>
        </w:r>
        <w:r>
          <w:fldChar w:fldCharType="separate"/>
        </w:r>
        <w:r>
          <w:t>28</w:t>
        </w:r>
        <w:r>
          <w:fldChar w:fldCharType="end"/>
        </w:r>
      </w:hyperlink>
    </w:p>
    <w:p>
      <w:pPr>
        <w:pStyle w:val="TOC2"/>
        <w:tabs>
          <w:tab w:val="right" w:leader="dot" w:pos="8306"/>
        </w:tabs>
      </w:pPr>
      <w:hyperlink w:anchor="_Toc12401" w:history="1">
        <w:r>
          <w:rPr>
            <w:rFonts w:ascii="仿宋" w:eastAsia="仿宋" w:hAnsi="仿宋" w:cs="仿宋" w:hint="eastAsia"/>
            <w:lang w:eastAsia="zh-CN"/>
          </w:rPr>
          <w:t>(九)、社会影响评估</w:t>
        </w:r>
        <w:r>
          <w:tab/>
        </w:r>
        <w:r>
          <w:fldChar w:fldCharType="begin"/>
        </w:r>
        <w:r>
          <w:instrText xml:space="preserve"> PAGEREF _Toc12401 \h </w:instrText>
        </w:r>
        <w:r>
          <w:fldChar w:fldCharType="separate"/>
        </w:r>
        <w:r>
          <w:t>29</w:t>
        </w:r>
        <w:r>
          <w:fldChar w:fldCharType="end"/>
        </w:r>
      </w:hyperlink>
    </w:p>
    <w:p>
      <w:pPr>
        <w:pStyle w:val="TOC1"/>
        <w:tabs>
          <w:tab w:val="right" w:leader="dot" w:pos="8306"/>
        </w:tabs>
      </w:pPr>
      <w:hyperlink w:anchor="_Toc27118" w:history="1">
        <w:r>
          <w:rPr>
            <w:rFonts w:ascii="仿宋" w:eastAsia="仿宋" w:hAnsi="仿宋" w:cs="仿宋" w:hint="eastAsia"/>
            <w:lang w:eastAsia="zh-CN"/>
          </w:rPr>
          <w:t>七、安全与应急管理</w:t>
        </w:r>
        <w:r>
          <w:tab/>
        </w:r>
        <w:r>
          <w:fldChar w:fldCharType="begin"/>
        </w:r>
        <w:r>
          <w:instrText xml:space="preserve"> PAGEREF _Toc27118 \h </w:instrText>
        </w:r>
        <w:r>
          <w:fldChar w:fldCharType="separate"/>
        </w:r>
        <w:r>
          <w:t>31</w:t>
        </w:r>
        <w:r>
          <w:fldChar w:fldCharType="end"/>
        </w:r>
      </w:hyperlink>
    </w:p>
    <w:p>
      <w:pPr>
        <w:pStyle w:val="TOC2"/>
        <w:tabs>
          <w:tab w:val="right" w:leader="dot" w:pos="8306"/>
        </w:tabs>
      </w:pPr>
      <w:hyperlink w:anchor="_Toc10436" w:history="1">
        <w:r>
          <w:rPr>
            <w:rFonts w:ascii="仿宋" w:eastAsia="仿宋" w:hAnsi="仿宋" w:cs="仿宋" w:hint="eastAsia"/>
            <w:lang w:eastAsia="zh-CN"/>
          </w:rPr>
          <w:t>(一)、安全生产管理</w:t>
        </w:r>
        <w:r>
          <w:tab/>
        </w:r>
        <w:r>
          <w:fldChar w:fldCharType="begin"/>
        </w:r>
        <w:r>
          <w:instrText xml:space="preserve"> PAGEREF _Toc10436 \h </w:instrText>
        </w:r>
        <w:r>
          <w:fldChar w:fldCharType="separate"/>
        </w:r>
        <w:r>
          <w:t>31</w:t>
        </w:r>
        <w:r>
          <w:fldChar w:fldCharType="end"/>
        </w:r>
      </w:hyperlink>
    </w:p>
    <w:p>
      <w:pPr>
        <w:pStyle w:val="TOC2"/>
        <w:tabs>
          <w:tab w:val="right" w:leader="dot" w:pos="8306"/>
        </w:tabs>
      </w:pPr>
      <w:hyperlink w:anchor="_Toc28494" w:history="1">
        <w:r>
          <w:rPr>
            <w:rFonts w:ascii="仿宋" w:eastAsia="仿宋" w:hAnsi="仿宋" w:cs="仿宋" w:hint="eastAsia"/>
            <w:lang w:eastAsia="zh-CN"/>
          </w:rPr>
          <w:t>(二)、应急预案与响应</w:t>
        </w:r>
        <w:r>
          <w:tab/>
        </w:r>
        <w:r>
          <w:fldChar w:fldCharType="begin"/>
        </w:r>
        <w:r>
          <w:instrText xml:space="preserve"> PAGEREF _Toc28494 \h </w:instrText>
        </w:r>
        <w:r>
          <w:fldChar w:fldCharType="separate"/>
        </w:r>
        <w:r>
          <w:t>33</w:t>
        </w:r>
        <w:r>
          <w:fldChar w:fldCharType="end"/>
        </w:r>
      </w:hyperlink>
    </w:p>
    <w:p>
      <w:pPr>
        <w:pStyle w:val="TOC1"/>
        <w:tabs>
          <w:tab w:val="right" w:leader="dot" w:pos="8306"/>
        </w:tabs>
      </w:pPr>
      <w:hyperlink w:anchor="_Toc959" w:history="1">
        <w:r>
          <w:rPr>
            <w:rFonts w:ascii="仿宋" w:eastAsia="仿宋" w:hAnsi="仿宋" w:cs="仿宋" w:hint="eastAsia"/>
            <w:lang w:eastAsia="zh-CN"/>
          </w:rPr>
          <w:t>八、经济效益与社会效益优化</w:t>
        </w:r>
        <w:r>
          <w:tab/>
        </w:r>
        <w:r>
          <w:fldChar w:fldCharType="begin"/>
        </w:r>
        <w:r>
          <w:instrText xml:space="preserve"> PAGEREF _Toc959 \h </w:instrText>
        </w:r>
        <w:r>
          <w:fldChar w:fldCharType="separate"/>
        </w:r>
        <w:r>
          <w:t>34</w:t>
        </w:r>
        <w:r>
          <w:fldChar w:fldCharType="end"/>
        </w:r>
      </w:hyperlink>
    </w:p>
    <w:p>
      <w:pPr>
        <w:pStyle w:val="TOC2"/>
        <w:tabs>
          <w:tab w:val="right" w:leader="dot" w:pos="8306"/>
        </w:tabs>
      </w:pPr>
      <w:hyperlink w:anchor="_Toc31405" w:history="1">
        <w:r>
          <w:rPr>
            <w:rFonts w:ascii="仿宋" w:eastAsia="仿宋" w:hAnsi="仿宋" w:cs="仿宋" w:hint="eastAsia"/>
            <w:lang w:eastAsia="zh-CN"/>
          </w:rPr>
          <w:t>(一)、经济效益提升策略</w:t>
        </w:r>
        <w:r>
          <w:tab/>
        </w:r>
        <w:r>
          <w:fldChar w:fldCharType="begin"/>
        </w:r>
        <w:r>
          <w:instrText xml:space="preserve"> PAGEREF _Toc31405 \h </w:instrText>
        </w:r>
        <w:r>
          <w:fldChar w:fldCharType="separate"/>
        </w:r>
        <w:r>
          <w:t>34</w:t>
        </w:r>
        <w:r>
          <w:fldChar w:fldCharType="end"/>
        </w:r>
      </w:hyperlink>
    </w:p>
    <w:p>
      <w:pPr>
        <w:pStyle w:val="TOC2"/>
        <w:tabs>
          <w:tab w:val="right" w:leader="dot" w:pos="8306"/>
        </w:tabs>
      </w:pPr>
      <w:hyperlink w:anchor="_Toc29654" w:history="1">
        <w:r>
          <w:rPr>
            <w:rFonts w:ascii="仿宋" w:eastAsia="仿宋" w:hAnsi="仿宋" w:cs="仿宋" w:hint="eastAsia"/>
            <w:lang w:eastAsia="zh-CN"/>
          </w:rPr>
          <w:t>(二)、社会效益增强方案</w:t>
        </w:r>
        <w:r>
          <w:tab/>
        </w:r>
        <w:r>
          <w:fldChar w:fldCharType="begin"/>
        </w:r>
        <w:r>
          <w:instrText xml:space="preserve"> PAGEREF _Toc29654 \h </w:instrText>
        </w:r>
        <w:r>
          <w:fldChar w:fldCharType="separate"/>
        </w:r>
        <w:r>
          <w:t>36</w:t>
        </w:r>
        <w:r>
          <w:fldChar w:fldCharType="end"/>
        </w:r>
      </w:hyperlink>
    </w:p>
    <w:p>
      <w:pPr>
        <w:pStyle w:val="TOC1"/>
        <w:tabs>
          <w:tab w:val="right" w:leader="dot" w:pos="8306"/>
        </w:tabs>
      </w:pPr>
      <w:hyperlink w:anchor="_Toc15985" w:history="1">
        <w:r>
          <w:rPr>
            <w:rFonts w:ascii="仿宋" w:eastAsia="仿宋" w:hAnsi="仿宋" w:cs="仿宋" w:hint="eastAsia"/>
            <w:lang w:eastAsia="zh-CN"/>
          </w:rPr>
          <w:t>九、项目进度计划</w:t>
        </w:r>
        <w:r>
          <w:tab/>
        </w:r>
        <w:r>
          <w:fldChar w:fldCharType="begin"/>
        </w:r>
        <w:r>
          <w:instrText xml:space="preserve"> PAGEREF _Toc15985 \h </w:instrText>
        </w:r>
        <w:r>
          <w:fldChar w:fldCharType="separate"/>
        </w:r>
        <w:r>
          <w:t>36</w:t>
        </w:r>
        <w:r>
          <w:fldChar w:fldCharType="end"/>
        </w:r>
      </w:hyperlink>
    </w:p>
    <w:p>
      <w:pPr>
        <w:pStyle w:val="TOC2"/>
        <w:tabs>
          <w:tab w:val="right" w:leader="dot" w:pos="8306"/>
        </w:tabs>
      </w:pPr>
      <w:hyperlink w:anchor="_Toc3213" w:history="1">
        <w:r>
          <w:rPr>
            <w:rFonts w:ascii="仿宋" w:eastAsia="仿宋" w:hAnsi="仿宋" w:cs="仿宋" w:hint="eastAsia"/>
            <w:lang w:eastAsia="zh-CN"/>
          </w:rPr>
          <w:t>(一)、建设周期</w:t>
        </w:r>
        <w:r>
          <w:tab/>
        </w:r>
        <w:r>
          <w:fldChar w:fldCharType="begin"/>
        </w:r>
        <w:r>
          <w:instrText xml:space="preserve"> PAGEREF _Toc3213 \h </w:instrText>
        </w:r>
        <w:r>
          <w:fldChar w:fldCharType="separate"/>
        </w:r>
        <w:r>
          <w:t>36</w:t>
        </w:r>
        <w:r>
          <w:fldChar w:fldCharType="end"/>
        </w:r>
      </w:hyperlink>
    </w:p>
    <w:p>
      <w:pPr>
        <w:pStyle w:val="TOC2"/>
        <w:tabs>
          <w:tab w:val="right" w:leader="dot" w:pos="8306"/>
        </w:tabs>
      </w:pPr>
      <w:hyperlink w:anchor="_Toc26593" w:history="1">
        <w:r>
          <w:rPr>
            <w:rFonts w:ascii="仿宋" w:eastAsia="仿宋" w:hAnsi="仿宋" w:cs="仿宋" w:hint="eastAsia"/>
            <w:lang w:eastAsia="zh-CN"/>
          </w:rPr>
          <w:t>(二)、建设进度</w:t>
        </w:r>
        <w:r>
          <w:tab/>
        </w:r>
        <w:r>
          <w:fldChar w:fldCharType="begin"/>
        </w:r>
        <w:r>
          <w:instrText xml:space="preserve"> PAGEREF _Toc26593 \h </w:instrText>
        </w:r>
        <w:r>
          <w:fldChar w:fldCharType="separate"/>
        </w:r>
        <w:r>
          <w:t>37</w:t>
        </w:r>
        <w:r>
          <w:fldChar w:fldCharType="end"/>
        </w:r>
      </w:hyperlink>
    </w:p>
    <w:p>
      <w:pPr>
        <w:pStyle w:val="TOC2"/>
        <w:tabs>
          <w:tab w:val="right" w:leader="dot" w:pos="8306"/>
        </w:tabs>
      </w:pPr>
      <w:hyperlink w:anchor="_Toc22170" w:history="1">
        <w:r>
          <w:rPr>
            <w:rFonts w:ascii="仿宋" w:eastAsia="仿宋" w:hAnsi="仿宋" w:cs="仿宋" w:hint="eastAsia"/>
            <w:lang w:eastAsia="zh-CN"/>
          </w:rPr>
          <w:t>(三)、进度安排注意事项</w:t>
        </w:r>
        <w:r>
          <w:tab/>
        </w:r>
        <w:r>
          <w:fldChar w:fldCharType="begin"/>
        </w:r>
        <w:r>
          <w:instrText xml:space="preserve"> PAGEREF _Toc22170 \h </w:instrText>
        </w:r>
        <w:r>
          <w:fldChar w:fldCharType="separate"/>
        </w:r>
        <w:r>
          <w:t>38</w:t>
        </w:r>
        <w:r>
          <w:fldChar w:fldCharType="end"/>
        </w:r>
      </w:hyperlink>
    </w:p>
    <w:p>
      <w:pPr>
        <w:pStyle w:val="TOC2"/>
        <w:tabs>
          <w:tab w:val="right" w:leader="dot" w:pos="8306"/>
        </w:tabs>
      </w:pPr>
      <w:hyperlink w:anchor="_Toc21310" w:history="1">
        <w:r>
          <w:rPr>
            <w:rFonts w:ascii="仿宋" w:eastAsia="仿宋" w:hAnsi="仿宋" w:cs="仿宋" w:hint="eastAsia"/>
            <w:lang w:eastAsia="zh-CN"/>
          </w:rPr>
          <w:t>(四)、人力资源配置</w:t>
        </w:r>
        <w:r>
          <w:tab/>
        </w:r>
        <w:r>
          <w:fldChar w:fldCharType="begin"/>
        </w:r>
        <w:r>
          <w:instrText xml:space="preserve"> PAGEREF _Toc21310 \h </w:instrText>
        </w:r>
        <w:r>
          <w:fldChar w:fldCharType="separate"/>
        </w:r>
        <w:r>
          <w:t>39</w:t>
        </w:r>
        <w:r>
          <w:fldChar w:fldCharType="end"/>
        </w:r>
      </w:hyperlink>
    </w:p>
    <w:p>
      <w:pPr>
        <w:pStyle w:val="TOC2"/>
        <w:tabs>
          <w:tab w:val="right" w:leader="dot" w:pos="8306"/>
        </w:tabs>
      </w:pPr>
      <w:hyperlink w:anchor="_Toc25113" w:history="1">
        <w:r>
          <w:rPr>
            <w:rFonts w:ascii="仿宋" w:eastAsia="仿宋" w:hAnsi="仿宋" w:cs="仿宋" w:hint="eastAsia"/>
            <w:lang w:eastAsia="zh-CN"/>
          </w:rPr>
          <w:t>(五)、员工培训</w:t>
        </w:r>
        <w:r>
          <w:tab/>
        </w:r>
        <w:r>
          <w:fldChar w:fldCharType="begin"/>
        </w:r>
        <w:r>
          <w:instrText xml:space="preserve"> PAGEREF _Toc25113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3" w:history="1">
        <w:r>
          <w:rPr>
            <w:rFonts w:ascii="仿宋" w:eastAsia="仿宋" w:hAnsi="仿宋" w:cs="仿宋" w:hint="eastAsia"/>
            <w:lang w:eastAsia="zh-CN"/>
          </w:rPr>
          <w:t>(六)、项目实施保障</w:t>
        </w:r>
        <w:r>
          <w:tab/>
        </w:r>
        <w:r>
          <w:fldChar w:fldCharType="begin"/>
        </w:r>
        <w:r>
          <w:instrText xml:space="preserve"> PAGEREF _Toc18853 \h </w:instrText>
        </w:r>
        <w:r>
          <w:fldChar w:fldCharType="separate"/>
        </w:r>
        <w:r>
          <w:t>42</w:t>
        </w:r>
        <w:r>
          <w:fldChar w:fldCharType="end"/>
        </w:r>
      </w:hyperlink>
    </w:p>
    <w:p>
      <w:pPr>
        <w:pStyle w:val="TOC2"/>
        <w:tabs>
          <w:tab w:val="right" w:leader="dot" w:pos="8306"/>
        </w:tabs>
      </w:pPr>
      <w:hyperlink w:anchor="_Toc12120" w:history="1">
        <w:r>
          <w:rPr>
            <w:rFonts w:ascii="仿宋" w:eastAsia="仿宋" w:hAnsi="仿宋" w:cs="仿宋" w:hint="eastAsia"/>
            <w:lang w:eastAsia="zh-CN"/>
          </w:rPr>
          <w:t>(七)、安全规范管理</w:t>
        </w:r>
        <w:r>
          <w:tab/>
        </w:r>
        <w:r>
          <w:fldChar w:fldCharType="begin"/>
        </w:r>
        <w:r>
          <w:instrText xml:space="preserve"> PAGEREF _Toc12120 \h </w:instrText>
        </w:r>
        <w:r>
          <w:fldChar w:fldCharType="separate"/>
        </w:r>
        <w:r>
          <w:t>43</w:t>
        </w:r>
        <w:r>
          <w:fldChar w:fldCharType="end"/>
        </w:r>
      </w:hyperlink>
    </w:p>
    <w:p>
      <w:pPr>
        <w:pStyle w:val="TOC1"/>
        <w:tabs>
          <w:tab w:val="right" w:leader="dot" w:pos="8306"/>
        </w:tabs>
      </w:pPr>
      <w:hyperlink w:anchor="_Toc24368" w:history="1">
        <w:r>
          <w:rPr>
            <w:rFonts w:ascii="仿宋" w:eastAsia="仿宋" w:hAnsi="仿宋" w:cs="仿宋" w:hint="eastAsia"/>
            <w:lang w:eastAsia="zh-CN"/>
          </w:rPr>
          <w:t>十、技术创新与产业升级</w:t>
        </w:r>
        <w:r>
          <w:tab/>
        </w:r>
        <w:r>
          <w:fldChar w:fldCharType="begin"/>
        </w:r>
        <w:r>
          <w:instrText xml:space="preserve"> PAGEREF _Toc24368 \h </w:instrText>
        </w:r>
        <w:r>
          <w:fldChar w:fldCharType="separate"/>
        </w:r>
        <w:r>
          <w:t>44</w:t>
        </w:r>
        <w:r>
          <w:fldChar w:fldCharType="end"/>
        </w:r>
      </w:hyperlink>
    </w:p>
    <w:p>
      <w:pPr>
        <w:pStyle w:val="TOC2"/>
        <w:tabs>
          <w:tab w:val="right" w:leader="dot" w:pos="8306"/>
        </w:tabs>
      </w:pPr>
      <w:hyperlink w:anchor="_Toc19201" w:history="1">
        <w:r>
          <w:rPr>
            <w:rFonts w:ascii="仿宋" w:eastAsia="仿宋" w:hAnsi="仿宋" w:cs="仿宋" w:hint="eastAsia"/>
            <w:lang w:eastAsia="zh-CN"/>
          </w:rPr>
          <w:t>(一)、技术创新方向与目标</w:t>
        </w:r>
        <w:r>
          <w:tab/>
        </w:r>
        <w:r>
          <w:fldChar w:fldCharType="begin"/>
        </w:r>
        <w:r>
          <w:instrText xml:space="preserve"> PAGEREF _Toc19201 \h </w:instrText>
        </w:r>
        <w:r>
          <w:fldChar w:fldCharType="separate"/>
        </w:r>
        <w:r>
          <w:t>44</w:t>
        </w:r>
        <w:r>
          <w:fldChar w:fldCharType="end"/>
        </w:r>
      </w:hyperlink>
    </w:p>
    <w:p>
      <w:pPr>
        <w:pStyle w:val="TOC2"/>
        <w:tabs>
          <w:tab w:val="right" w:leader="dot" w:pos="8306"/>
        </w:tabs>
      </w:pPr>
      <w:hyperlink w:anchor="_Toc31470" w:history="1">
        <w:r>
          <w:rPr>
            <w:rFonts w:ascii="仿宋" w:eastAsia="仿宋" w:hAnsi="仿宋" w:cs="仿宋" w:hint="eastAsia"/>
            <w:lang w:eastAsia="zh-CN"/>
          </w:rPr>
          <w:t>(二)、产业升级路径与措施</w:t>
        </w:r>
        <w:r>
          <w:tab/>
        </w:r>
        <w:r>
          <w:fldChar w:fldCharType="begin"/>
        </w:r>
        <w:r>
          <w:instrText xml:space="preserve"> PAGEREF _Toc31470 \h </w:instrText>
        </w:r>
        <w:r>
          <w:fldChar w:fldCharType="separate"/>
        </w:r>
        <w:r>
          <w:t>45</w:t>
        </w:r>
        <w:r>
          <w:fldChar w:fldCharType="end"/>
        </w:r>
      </w:hyperlink>
    </w:p>
    <w:p>
      <w:pPr>
        <w:pStyle w:val="TOC1"/>
        <w:tabs>
          <w:tab w:val="right" w:leader="dot" w:pos="8306"/>
        </w:tabs>
      </w:pPr>
      <w:hyperlink w:anchor="_Toc8375" w:history="1">
        <w:r>
          <w:rPr>
            <w:rFonts w:ascii="仿宋" w:eastAsia="仿宋" w:hAnsi="仿宋" w:cs="仿宋" w:hint="eastAsia"/>
            <w:lang w:eastAsia="zh-CN"/>
          </w:rPr>
          <w:t>十一、项目质量与标准</w:t>
        </w:r>
        <w:r>
          <w:tab/>
        </w:r>
        <w:r>
          <w:fldChar w:fldCharType="begin"/>
        </w:r>
        <w:r>
          <w:instrText xml:space="preserve"> PAGEREF _Toc8375 \h </w:instrText>
        </w:r>
        <w:r>
          <w:fldChar w:fldCharType="separate"/>
        </w:r>
        <w:r>
          <w:t>47</w:t>
        </w:r>
        <w:r>
          <w:fldChar w:fldCharType="end"/>
        </w:r>
      </w:hyperlink>
    </w:p>
    <w:p>
      <w:pPr>
        <w:pStyle w:val="TOC2"/>
        <w:tabs>
          <w:tab w:val="right" w:leader="dot" w:pos="8306"/>
        </w:tabs>
      </w:pPr>
      <w:hyperlink w:anchor="_Toc8093" w:history="1">
        <w:r>
          <w:rPr>
            <w:rFonts w:ascii="仿宋" w:eastAsia="仿宋" w:hAnsi="仿宋" w:cs="仿宋" w:hint="eastAsia"/>
            <w:lang w:eastAsia="zh-CN"/>
          </w:rPr>
          <w:t>(一)、质量保障体系</w:t>
        </w:r>
        <w:r>
          <w:tab/>
        </w:r>
        <w:r>
          <w:fldChar w:fldCharType="begin"/>
        </w:r>
        <w:r>
          <w:instrText xml:space="preserve"> PAGEREF _Toc8093 \h </w:instrText>
        </w:r>
        <w:r>
          <w:fldChar w:fldCharType="separate"/>
        </w:r>
        <w:r>
          <w:t>47</w:t>
        </w:r>
        <w:r>
          <w:fldChar w:fldCharType="end"/>
        </w:r>
      </w:hyperlink>
    </w:p>
    <w:p>
      <w:pPr>
        <w:pStyle w:val="TOC2"/>
        <w:tabs>
          <w:tab w:val="right" w:leader="dot" w:pos="8306"/>
        </w:tabs>
      </w:pPr>
      <w:hyperlink w:anchor="_Toc24407" w:history="1">
        <w:r>
          <w:rPr>
            <w:rFonts w:ascii="仿宋" w:eastAsia="仿宋" w:hAnsi="仿宋" w:cs="仿宋" w:hint="eastAsia"/>
            <w:lang w:eastAsia="zh-CN"/>
          </w:rPr>
          <w:t>(二)、标准化作业流程</w:t>
        </w:r>
        <w:r>
          <w:tab/>
        </w:r>
        <w:r>
          <w:fldChar w:fldCharType="begin"/>
        </w:r>
        <w:r>
          <w:instrText xml:space="preserve"> PAGEREF _Toc24407 \h </w:instrText>
        </w:r>
        <w:r>
          <w:fldChar w:fldCharType="separate"/>
        </w:r>
        <w:r>
          <w:t>48</w:t>
        </w:r>
        <w:r>
          <w:fldChar w:fldCharType="end"/>
        </w:r>
      </w:hyperlink>
    </w:p>
    <w:p>
      <w:pPr>
        <w:pStyle w:val="TOC2"/>
        <w:tabs>
          <w:tab w:val="right" w:leader="dot" w:pos="8306"/>
        </w:tabs>
      </w:pPr>
      <w:hyperlink w:anchor="_Toc857" w:history="1">
        <w:r>
          <w:rPr>
            <w:rFonts w:ascii="仿宋" w:eastAsia="仿宋" w:hAnsi="仿宋" w:cs="仿宋" w:hint="eastAsia"/>
            <w:lang w:eastAsia="zh-CN"/>
          </w:rPr>
          <w:t>(三)、质量监控与评估</w:t>
        </w:r>
        <w:r>
          <w:tab/>
        </w:r>
        <w:r>
          <w:fldChar w:fldCharType="begin"/>
        </w:r>
        <w:r>
          <w:instrText xml:space="preserve"> PAGEREF _Toc857 \h </w:instrText>
        </w:r>
        <w:r>
          <w:fldChar w:fldCharType="separate"/>
        </w:r>
        <w:r>
          <w:t>50</w:t>
        </w:r>
        <w:r>
          <w:fldChar w:fldCharType="end"/>
        </w:r>
      </w:hyperlink>
    </w:p>
    <w:p>
      <w:pPr>
        <w:pStyle w:val="TOC2"/>
        <w:tabs>
          <w:tab w:val="right" w:leader="dot" w:pos="8306"/>
        </w:tabs>
      </w:pPr>
      <w:hyperlink w:anchor="_Toc25720" w:history="1">
        <w:r>
          <w:rPr>
            <w:rFonts w:ascii="仿宋" w:eastAsia="仿宋" w:hAnsi="仿宋" w:cs="仿宋" w:hint="eastAsia"/>
            <w:lang w:eastAsia="zh-CN"/>
          </w:rPr>
          <w:t>(四)、质量改进计划</w:t>
        </w:r>
        <w:r>
          <w:tab/>
        </w:r>
        <w:r>
          <w:fldChar w:fldCharType="begin"/>
        </w:r>
        <w:r>
          <w:instrText xml:space="preserve"> PAGEREF _Toc25720 \h </w:instrText>
        </w:r>
        <w:r>
          <w:fldChar w:fldCharType="separate"/>
        </w:r>
        <w:r>
          <w:t>51</w:t>
        </w:r>
        <w:r>
          <w:fldChar w:fldCharType="end"/>
        </w:r>
      </w:hyperlink>
    </w:p>
    <w:p>
      <w:pPr>
        <w:pStyle w:val="TOC1"/>
        <w:tabs>
          <w:tab w:val="right" w:leader="dot" w:pos="8306"/>
        </w:tabs>
      </w:pPr>
      <w:hyperlink w:anchor="_Toc13719" w:history="1">
        <w:r>
          <w:rPr>
            <w:rFonts w:ascii="仿宋" w:eastAsia="仿宋" w:hAnsi="仿宋" w:cs="仿宋" w:hint="eastAsia"/>
            <w:lang w:eastAsia="zh-CN"/>
          </w:rPr>
          <w:t>十二、土地利用与规划方案</w:t>
        </w:r>
        <w:r>
          <w:tab/>
        </w:r>
        <w:r>
          <w:fldChar w:fldCharType="begin"/>
        </w:r>
        <w:r>
          <w:instrText xml:space="preserve"> PAGEREF _Toc13719 \h </w:instrText>
        </w:r>
        <w:r>
          <w:fldChar w:fldCharType="separate"/>
        </w:r>
        <w:r>
          <w:t>52</w:t>
        </w:r>
        <w:r>
          <w:fldChar w:fldCharType="end"/>
        </w:r>
      </w:hyperlink>
    </w:p>
    <w:p>
      <w:pPr>
        <w:pStyle w:val="TOC2"/>
        <w:tabs>
          <w:tab w:val="right" w:leader="dot" w:pos="8306"/>
        </w:tabs>
      </w:pPr>
      <w:hyperlink w:anchor="_Toc4339" w:history="1">
        <w:r>
          <w:rPr>
            <w:rFonts w:ascii="仿宋" w:eastAsia="仿宋" w:hAnsi="仿宋" w:cs="仿宋" w:hint="eastAsia"/>
            <w:lang w:eastAsia="zh-CN"/>
          </w:rPr>
          <w:t>(一)、项目用地情况分析</w:t>
        </w:r>
        <w:r>
          <w:tab/>
        </w:r>
        <w:r>
          <w:fldChar w:fldCharType="begin"/>
        </w:r>
        <w:r>
          <w:instrText xml:space="preserve"> PAGEREF _Toc4339 \h </w:instrText>
        </w:r>
        <w:r>
          <w:fldChar w:fldCharType="separate"/>
        </w:r>
        <w:r>
          <w:t>52</w:t>
        </w:r>
        <w:r>
          <w:fldChar w:fldCharType="end"/>
        </w:r>
      </w:hyperlink>
    </w:p>
    <w:p>
      <w:pPr>
        <w:pStyle w:val="TOC2"/>
        <w:tabs>
          <w:tab w:val="right" w:leader="dot" w:pos="8306"/>
        </w:tabs>
      </w:pPr>
      <w:hyperlink w:anchor="_Toc20007" w:history="1">
        <w:r>
          <w:rPr>
            <w:rFonts w:ascii="仿宋" w:eastAsia="仿宋" w:hAnsi="仿宋" w:cs="仿宋" w:hint="eastAsia"/>
            <w:lang w:eastAsia="zh-CN"/>
          </w:rPr>
          <w:t>(二)、土地利用规划方案</w:t>
        </w:r>
        <w:r>
          <w:tab/>
        </w:r>
        <w:r>
          <w:fldChar w:fldCharType="begin"/>
        </w:r>
        <w:r>
          <w:instrText xml:space="preserve"> PAGEREF _Toc20007 \h </w:instrText>
        </w:r>
        <w:r>
          <w:fldChar w:fldCharType="separate"/>
        </w:r>
        <w:r>
          <w:t>53</w:t>
        </w:r>
        <w:r>
          <w:fldChar w:fldCharType="end"/>
        </w:r>
      </w:hyperlink>
    </w:p>
    <w:p>
      <w:pPr>
        <w:pStyle w:val="TOC1"/>
        <w:tabs>
          <w:tab w:val="right" w:leader="dot" w:pos="8306"/>
        </w:tabs>
      </w:pPr>
      <w:hyperlink w:anchor="_Toc13924" w:history="1">
        <w:r>
          <w:rPr>
            <w:rFonts w:ascii="仿宋" w:eastAsia="仿宋" w:hAnsi="仿宋" w:cs="仿宋" w:hint="eastAsia"/>
            <w:lang w:eastAsia="zh-CN"/>
          </w:rPr>
          <w:t>十三、质量管理与控制</w:t>
        </w:r>
        <w:r>
          <w:tab/>
        </w:r>
        <w:r>
          <w:fldChar w:fldCharType="begin"/>
        </w:r>
        <w:r>
          <w:instrText xml:space="preserve"> PAGEREF _Toc13924 \h </w:instrText>
        </w:r>
        <w:r>
          <w:fldChar w:fldCharType="separate"/>
        </w:r>
        <w:r>
          <w:t>54</w:t>
        </w:r>
        <w:r>
          <w:fldChar w:fldCharType="end"/>
        </w:r>
      </w:hyperlink>
    </w:p>
    <w:p>
      <w:pPr>
        <w:pStyle w:val="TOC2"/>
        <w:tabs>
          <w:tab w:val="right" w:leader="dot" w:pos="8306"/>
        </w:tabs>
      </w:pPr>
      <w:hyperlink w:anchor="_Toc13585" w:history="1">
        <w:r>
          <w:rPr>
            <w:rFonts w:ascii="仿宋" w:eastAsia="仿宋" w:hAnsi="仿宋" w:cs="仿宋" w:hint="eastAsia"/>
            <w:lang w:eastAsia="zh-CN"/>
          </w:rPr>
          <w:t>(一)、质量管理体系建设</w:t>
        </w:r>
        <w:r>
          <w:tab/>
        </w:r>
        <w:r>
          <w:fldChar w:fldCharType="begin"/>
        </w:r>
        <w:r>
          <w:instrText xml:space="preserve"> PAGEREF _Toc13585 \h </w:instrText>
        </w:r>
        <w:r>
          <w:fldChar w:fldCharType="separate"/>
        </w:r>
        <w:r>
          <w:t>54</w:t>
        </w:r>
        <w:r>
          <w:fldChar w:fldCharType="end"/>
        </w:r>
      </w:hyperlink>
    </w:p>
    <w:p>
      <w:pPr>
        <w:pStyle w:val="TOC2"/>
        <w:tabs>
          <w:tab w:val="right" w:leader="dot" w:pos="8306"/>
        </w:tabs>
      </w:pPr>
      <w:hyperlink w:anchor="_Toc3597" w:history="1">
        <w:r>
          <w:rPr>
            <w:rFonts w:ascii="仿宋" w:eastAsia="仿宋" w:hAnsi="仿宋" w:cs="仿宋" w:hint="eastAsia"/>
            <w:lang w:eastAsia="zh-CN"/>
          </w:rPr>
          <w:t>(二)、质量控制措施</w:t>
        </w:r>
        <w:r>
          <w:tab/>
        </w:r>
        <w:r>
          <w:fldChar w:fldCharType="begin"/>
        </w:r>
        <w:r>
          <w:instrText xml:space="preserve"> PAGEREF _Toc3597 \h </w:instrText>
        </w:r>
        <w:r>
          <w:fldChar w:fldCharType="separate"/>
        </w:r>
        <w:r>
          <w:t>56</w:t>
        </w:r>
        <w:r>
          <w:fldChar w:fldCharType="end"/>
        </w:r>
      </w:hyperlink>
    </w:p>
    <w:p>
      <w:pPr>
        <w:pStyle w:val="TOC1"/>
        <w:tabs>
          <w:tab w:val="right" w:leader="dot" w:pos="8306"/>
        </w:tabs>
      </w:pPr>
      <w:hyperlink w:anchor="_Toc21125" w:history="1">
        <w:r>
          <w:rPr>
            <w:rFonts w:ascii="仿宋" w:eastAsia="仿宋" w:hAnsi="仿宋" w:cs="仿宋" w:hint="eastAsia"/>
            <w:lang w:eastAsia="zh-CN"/>
          </w:rPr>
          <w:t>十四、设施与设备管理</w:t>
        </w:r>
        <w:r>
          <w:tab/>
        </w:r>
        <w:r>
          <w:fldChar w:fldCharType="begin"/>
        </w:r>
        <w:r>
          <w:instrText xml:space="preserve"> PAGEREF _Toc21125 \h </w:instrText>
        </w:r>
        <w:r>
          <w:fldChar w:fldCharType="separate"/>
        </w:r>
        <w:r>
          <w:t>57</w:t>
        </w:r>
        <w:r>
          <w:fldChar w:fldCharType="end"/>
        </w:r>
      </w:hyperlink>
    </w:p>
    <w:p>
      <w:pPr>
        <w:pStyle w:val="TOC2"/>
        <w:tabs>
          <w:tab w:val="right" w:leader="dot" w:pos="8306"/>
        </w:tabs>
      </w:pPr>
      <w:hyperlink w:anchor="_Toc27523" w:history="1">
        <w:r>
          <w:rPr>
            <w:rFonts w:ascii="仿宋" w:eastAsia="仿宋" w:hAnsi="仿宋" w:cs="仿宋" w:hint="eastAsia"/>
            <w:lang w:eastAsia="zh-CN"/>
          </w:rPr>
          <w:t>(一)、设施规划与配置</w:t>
        </w:r>
        <w:r>
          <w:tab/>
        </w:r>
        <w:r>
          <w:fldChar w:fldCharType="begin"/>
        </w:r>
        <w:r>
          <w:instrText xml:space="preserve"> PAGEREF _Toc27523 \h </w:instrText>
        </w:r>
        <w:r>
          <w:fldChar w:fldCharType="separate"/>
        </w:r>
        <w:r>
          <w:t>57</w:t>
        </w:r>
        <w:r>
          <w:fldChar w:fldCharType="end"/>
        </w:r>
      </w:hyperlink>
    </w:p>
    <w:p>
      <w:pPr>
        <w:pStyle w:val="TOC2"/>
        <w:tabs>
          <w:tab w:val="right" w:leader="dot" w:pos="8306"/>
        </w:tabs>
      </w:pPr>
      <w:hyperlink w:anchor="_Toc12098" w:history="1">
        <w:r>
          <w:rPr>
            <w:rFonts w:ascii="仿宋" w:eastAsia="仿宋" w:hAnsi="仿宋" w:cs="仿宋" w:hint="eastAsia"/>
            <w:lang w:eastAsia="zh-CN"/>
          </w:rPr>
          <w:t>(二)、设备采购与维护管理</w:t>
        </w:r>
        <w:r>
          <w:tab/>
        </w:r>
        <w:r>
          <w:fldChar w:fldCharType="begin"/>
        </w:r>
        <w:r>
          <w:instrText xml:space="preserve"> PAGEREF _Toc12098 \h </w:instrText>
        </w:r>
        <w:r>
          <w:fldChar w:fldCharType="separate"/>
        </w:r>
        <w:r>
          <w:t>57</w:t>
        </w:r>
        <w:r>
          <w:fldChar w:fldCharType="end"/>
        </w:r>
      </w:hyperlink>
    </w:p>
    <w:p>
      <w:pPr>
        <w:pStyle w:val="TOC2"/>
        <w:tabs>
          <w:tab w:val="right" w:leader="dot" w:pos="8306"/>
        </w:tabs>
      </w:pPr>
      <w:hyperlink w:anchor="_Toc12811" w:history="1">
        <w:r>
          <w:rPr>
            <w:rFonts w:ascii="仿宋" w:eastAsia="仿宋" w:hAnsi="仿宋" w:cs="仿宋" w:hint="eastAsia"/>
            <w:lang w:eastAsia="zh-CN"/>
          </w:rPr>
          <w:t>(三)、设施设备升级策略</w:t>
        </w:r>
        <w:r>
          <w:tab/>
        </w:r>
        <w:r>
          <w:fldChar w:fldCharType="begin"/>
        </w:r>
        <w:r>
          <w:instrText xml:space="preserve"> PAGEREF _Toc12811 \h </w:instrText>
        </w:r>
        <w:r>
          <w:fldChar w:fldCharType="separate"/>
        </w:r>
        <w:r>
          <w:t>58</w:t>
        </w:r>
        <w:r>
          <w:fldChar w:fldCharType="end"/>
        </w:r>
      </w:hyperlink>
    </w:p>
    <w:p>
      <w:pPr>
        <w:pStyle w:val="TOC1"/>
        <w:tabs>
          <w:tab w:val="right" w:leader="dot" w:pos="8306"/>
        </w:tabs>
      </w:pPr>
      <w:hyperlink w:anchor="_Toc4369" w:history="1">
        <w:r>
          <w:rPr>
            <w:rFonts w:ascii="仿宋" w:eastAsia="仿宋" w:hAnsi="仿宋" w:cs="仿宋" w:hint="eastAsia"/>
            <w:lang w:eastAsia="zh-CN"/>
          </w:rPr>
          <w:t>十五、成果转化与推广应用</w:t>
        </w:r>
        <w:r>
          <w:tab/>
        </w:r>
        <w:r>
          <w:fldChar w:fldCharType="begin"/>
        </w:r>
        <w:r>
          <w:instrText xml:space="preserve"> PAGEREF _Toc4369 \h </w:instrText>
        </w:r>
        <w:r>
          <w:fldChar w:fldCharType="separate"/>
        </w:r>
        <w:r>
          <w:t>59</w:t>
        </w:r>
        <w:r>
          <w:fldChar w:fldCharType="end"/>
        </w:r>
      </w:hyperlink>
    </w:p>
    <w:p>
      <w:pPr>
        <w:pStyle w:val="TOC2"/>
        <w:tabs>
          <w:tab w:val="right" w:leader="dot" w:pos="8306"/>
        </w:tabs>
      </w:pPr>
      <w:hyperlink w:anchor="_Toc2447" w:history="1">
        <w:r>
          <w:rPr>
            <w:rFonts w:ascii="仿宋" w:eastAsia="仿宋" w:hAnsi="仿宋" w:cs="仿宋" w:hint="eastAsia"/>
            <w:lang w:eastAsia="zh-CN"/>
          </w:rPr>
          <w:t>(一)、成果转化策略制定</w:t>
        </w:r>
        <w:r>
          <w:tab/>
        </w:r>
        <w:r>
          <w:fldChar w:fldCharType="begin"/>
        </w:r>
        <w:r>
          <w:instrText xml:space="preserve"> PAGEREF _Toc2447 \h </w:instrText>
        </w:r>
        <w:r>
          <w:fldChar w:fldCharType="separate"/>
        </w:r>
        <w:r>
          <w:t>59</w:t>
        </w:r>
        <w:r>
          <w:fldChar w:fldCharType="end"/>
        </w:r>
      </w:hyperlink>
    </w:p>
    <w:p>
      <w:pPr>
        <w:pStyle w:val="TOC2"/>
        <w:tabs>
          <w:tab w:val="right" w:leader="dot" w:pos="8306"/>
        </w:tabs>
      </w:pPr>
      <w:hyperlink w:anchor="_Toc15439" w:history="1">
        <w:r>
          <w:rPr>
            <w:rFonts w:ascii="仿宋" w:eastAsia="仿宋" w:hAnsi="仿宋" w:cs="仿宋" w:hint="eastAsia"/>
            <w:lang w:eastAsia="zh-CN"/>
          </w:rPr>
          <w:t>(二)、成果推广应用方案</w:t>
        </w:r>
        <w:r>
          <w:tab/>
        </w:r>
        <w:r>
          <w:fldChar w:fldCharType="begin"/>
        </w:r>
        <w:r>
          <w:instrText xml:space="preserve"> PAGEREF _Toc15439 \h </w:instrText>
        </w:r>
        <w:r>
          <w:fldChar w:fldCharType="separate"/>
        </w:r>
        <w:r>
          <w:t>60</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十六、创新驱动与持续发展</w:t>
        </w:r>
        <w:r>
          <w:tab/>
        </w:r>
        <w:r>
          <w:fldChar w:fldCharType="begin"/>
        </w:r>
        <w:r>
          <w:instrText xml:space="preserve"> PAGEREF _Toc30871 \h </w:instrText>
        </w:r>
        <w:r>
          <w:fldChar w:fldCharType="separate"/>
        </w:r>
        <w:r>
          <w:t>62</w:t>
        </w:r>
        <w:r>
          <w:fldChar w:fldCharType="end"/>
        </w:r>
      </w:hyperlink>
    </w:p>
    <w:p>
      <w:pPr>
        <w:pStyle w:val="TOC2"/>
        <w:tabs>
          <w:tab w:val="right" w:leader="dot" w:pos="8306"/>
        </w:tabs>
      </w:pPr>
      <w:hyperlink w:anchor="_Toc2715" w:history="1">
        <w:r>
          <w:rPr>
            <w:rFonts w:ascii="仿宋" w:eastAsia="仿宋" w:hAnsi="仿宋" w:cs="仿宋" w:hint="eastAsia"/>
            <w:lang w:eastAsia="zh-CN"/>
          </w:rPr>
          <w:t>(一)、创新驱动战略实施</w:t>
        </w:r>
        <w:r>
          <w:tab/>
        </w:r>
        <w:r>
          <w:fldChar w:fldCharType="begin"/>
        </w:r>
        <w:r>
          <w:instrText xml:space="preserve"> PAGEREF _Toc2715 \h </w:instrText>
        </w:r>
        <w:r>
          <w:fldChar w:fldCharType="separate"/>
        </w:r>
        <w:r>
          <w:t>62</w:t>
        </w:r>
        <w:r>
          <w:fldChar w:fldCharType="end"/>
        </w:r>
      </w:hyperlink>
    </w:p>
    <w:p>
      <w:pPr>
        <w:pStyle w:val="TOC2"/>
        <w:tabs>
          <w:tab w:val="right" w:leader="dot" w:pos="8306"/>
        </w:tabs>
      </w:pPr>
      <w:hyperlink w:anchor="_Toc29352" w:history="1">
        <w:r>
          <w:rPr>
            <w:rFonts w:ascii="仿宋" w:eastAsia="仿宋" w:hAnsi="仿宋" w:cs="仿宋" w:hint="eastAsia"/>
            <w:lang w:eastAsia="zh-CN"/>
          </w:rPr>
          <w:t>(二)、持续发展路径探索</w:t>
        </w:r>
        <w:r>
          <w:tab/>
        </w:r>
        <w:r>
          <w:fldChar w:fldCharType="begin"/>
        </w:r>
        <w:r>
          <w:instrText xml:space="preserve"> PAGEREF _Toc29352 \h </w:instrText>
        </w:r>
        <w:r>
          <w:fldChar w:fldCharType="separate"/>
        </w:r>
        <w:r>
          <w:t>63</w:t>
        </w:r>
        <w:r>
          <w:fldChar w:fldCharType="end"/>
        </w:r>
      </w:hyperlink>
    </w:p>
    <w:p>
      <w:pPr>
        <w:pStyle w:val="TOC1"/>
        <w:tabs>
          <w:tab w:val="right" w:leader="dot" w:pos="8306"/>
        </w:tabs>
      </w:pPr>
      <w:hyperlink w:anchor="_Toc18468" w:history="1">
        <w:r>
          <w:rPr>
            <w:rFonts w:ascii="仿宋" w:eastAsia="仿宋" w:hAnsi="仿宋" w:cs="仿宋" w:hint="eastAsia"/>
            <w:lang w:eastAsia="zh-CN"/>
          </w:rPr>
          <w:t>十七、企业合规与伦理</w:t>
        </w:r>
        <w:r>
          <w:tab/>
        </w:r>
        <w:r>
          <w:fldChar w:fldCharType="begin"/>
        </w:r>
        <w:r>
          <w:instrText xml:space="preserve"> PAGEREF _Toc18468 \h </w:instrText>
        </w:r>
        <w:r>
          <w:fldChar w:fldCharType="separate"/>
        </w:r>
        <w:r>
          <w:t>67</w:t>
        </w:r>
        <w:r>
          <w:fldChar w:fldCharType="end"/>
        </w:r>
      </w:hyperlink>
    </w:p>
    <w:p>
      <w:pPr>
        <w:pStyle w:val="TOC2"/>
        <w:tabs>
          <w:tab w:val="right" w:leader="dot" w:pos="8306"/>
        </w:tabs>
      </w:pPr>
      <w:hyperlink w:anchor="_Toc9973" w:history="1">
        <w:r>
          <w:rPr>
            <w:rFonts w:ascii="仿宋" w:eastAsia="仿宋" w:hAnsi="仿宋" w:cs="仿宋" w:hint="eastAsia"/>
            <w:lang w:eastAsia="zh-CN"/>
          </w:rPr>
          <w:t>(一)、合规政策与程序</w:t>
        </w:r>
        <w:r>
          <w:tab/>
        </w:r>
        <w:r>
          <w:fldChar w:fldCharType="begin"/>
        </w:r>
        <w:r>
          <w:instrText xml:space="preserve"> PAGEREF _Toc9973 \h </w:instrText>
        </w:r>
        <w:r>
          <w:fldChar w:fldCharType="separate"/>
        </w:r>
        <w:r>
          <w:t>67</w:t>
        </w:r>
        <w:r>
          <w:fldChar w:fldCharType="end"/>
        </w:r>
      </w:hyperlink>
    </w:p>
    <w:p>
      <w:pPr>
        <w:pStyle w:val="TOC2"/>
        <w:tabs>
          <w:tab w:val="right" w:leader="dot" w:pos="8306"/>
        </w:tabs>
      </w:pPr>
      <w:hyperlink w:anchor="_Toc5160" w:history="1">
        <w:r>
          <w:rPr>
            <w:rFonts w:ascii="仿宋" w:eastAsia="仿宋" w:hAnsi="仿宋" w:cs="仿宋" w:hint="eastAsia"/>
            <w:lang w:eastAsia="zh-CN"/>
          </w:rPr>
          <w:t>(二)、伦理规范与培训</w:t>
        </w:r>
        <w:r>
          <w:tab/>
        </w:r>
        <w:r>
          <w:fldChar w:fldCharType="begin"/>
        </w:r>
        <w:r>
          <w:instrText xml:space="preserve"> PAGEREF _Toc5160 \h </w:instrText>
        </w:r>
        <w:r>
          <w:fldChar w:fldCharType="separate"/>
        </w:r>
        <w:r>
          <w:t>69</w:t>
        </w:r>
        <w:r>
          <w:fldChar w:fldCharType="end"/>
        </w:r>
      </w:hyperlink>
    </w:p>
    <w:p>
      <w:pPr>
        <w:pStyle w:val="TOC2"/>
        <w:tabs>
          <w:tab w:val="right" w:leader="dot" w:pos="8306"/>
        </w:tabs>
      </w:pPr>
      <w:hyperlink w:anchor="_Toc31049" w:history="1">
        <w:r>
          <w:rPr>
            <w:rFonts w:ascii="仿宋" w:eastAsia="仿宋" w:hAnsi="仿宋" w:cs="仿宋" w:hint="eastAsia"/>
            <w:lang w:eastAsia="zh-CN"/>
          </w:rPr>
          <w:t>(三)、合规风险评估</w:t>
        </w:r>
        <w:r>
          <w:tab/>
        </w:r>
        <w:r>
          <w:fldChar w:fldCharType="begin"/>
        </w:r>
        <w:r>
          <w:instrText xml:space="preserve"> PAGEREF _Toc31049 \h </w:instrText>
        </w:r>
        <w:r>
          <w:fldChar w:fldCharType="separate"/>
        </w:r>
        <w:r>
          <w:t>69</w:t>
        </w:r>
        <w:r>
          <w:fldChar w:fldCharType="end"/>
        </w:r>
      </w:hyperlink>
    </w:p>
    <w:p>
      <w:pPr>
        <w:pStyle w:val="TOC2"/>
        <w:tabs>
          <w:tab w:val="right" w:leader="dot" w:pos="8306"/>
        </w:tabs>
      </w:pPr>
      <w:hyperlink w:anchor="_Toc9890" w:history="1">
        <w:r>
          <w:rPr>
            <w:rFonts w:ascii="仿宋" w:eastAsia="仿宋" w:hAnsi="仿宋" w:cs="仿宋" w:hint="eastAsia"/>
            <w:lang w:eastAsia="zh-CN"/>
          </w:rPr>
          <w:t>(四)、合规监督与执行</w:t>
        </w:r>
        <w:r>
          <w:tab/>
        </w:r>
        <w:r>
          <w:fldChar w:fldCharType="begin"/>
        </w:r>
        <w:r>
          <w:instrText xml:space="preserve"> PAGEREF _Toc9890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0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险中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险中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4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在全球经济快速发展和科技日新月异的今天，市场对创新技术和环保解决方案的需求日益增长。保险中介项目恰好聚焦于这一趋势，提供涵盖人工智能、大数据分析和可持续能源等领域的高效、先进产品和服务。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保险中介项目在其专注的领域内，特别是在人工智能和数据科学方面，有望推动显著的技术革新。项目的研发活动不仅有望孕育出改变行业运作方式的新技术，还可能在长远中影响整个技术生态系统。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保险中介项目还致力于提升当地居民的技能和就业能力，通过与当地教育机构合作提供培训和教育机会，从而提高社区整体的生活水平和社会福祉。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险中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险中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险中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7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94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险中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17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80"/>
      <w:r>
        <w:rPr>
          <w:rFonts w:ascii="仿宋" w:eastAsia="仿宋" w:hAnsi="仿宋" w:cs="仿宋" w:hint="eastAsia"/>
          <w:sz w:val="28"/>
          <w:lang w:eastAsia="zh-CN"/>
        </w:rPr>
        <w:t>三、保险中介项目概论</w:t>
      </w:r>
      <w:bookmarkEnd w:id="9"/>
    </w:p>
    <w:p>
      <w:pPr>
        <w:pStyle w:val="Heading2"/>
        <w:rPr>
          <w:rFonts w:ascii="仿宋" w:eastAsia="仿宋" w:hAnsi="仿宋" w:cs="仿宋" w:hint="eastAsia"/>
          <w:lang w:eastAsia="zh-CN"/>
        </w:rPr>
      </w:pPr>
      <w:bookmarkStart w:id="10" w:name="_Toc995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保险中介项目的申报单位是“XXX实业发展公司”，这是一家在其所处行业内备受尊敬的企业。公司自成立以来，通过其在保险中介项目中表现出的创新精神和卓越执行力，在市场上赢得了显著的地位。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该公司的法定代表人秦XX，在保险中介项目及其他多个行业领域中都有着显著的贡献。秦XX以其出色的领导才能和敏锐的商业洞察力，带领公司在保险中介项目等多个领域实现了持续的成长和成功。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险中介项目的重要合作伙伴。公司专注于[行业名称]领域，以创新作为驱动力，不断推动技术进步和市场扩张。在保险中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险中介项目中展现了强劲的增长和稳定的财务表现。公司通过有效的策略，在保险中介项目中扩大了其市场份额并增强了盈利能力。同时，公司积极承担社会责任，参与各类社会公益项目，增强了其在保险中介项目中的品牌形象和社会影响力。</w:t>
      </w:r>
    </w:p>
    <w:p>
      <w:pPr>
        <w:pStyle w:val="Heading2"/>
        <w:ind w:firstLine="560" w:firstLineChars="200"/>
        <w:rPr>
          <w:rFonts w:ascii="仿宋" w:eastAsia="仿宋" w:hAnsi="仿宋" w:cs="仿宋" w:hint="eastAsia"/>
          <w:sz w:val="28"/>
          <w:lang w:eastAsia="zh-CN"/>
        </w:rPr>
      </w:pPr>
      <w:bookmarkStart w:id="11" w:name="_Toc305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https://d.book118.com/028133133003006050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86BE9"/>
    <w:rsid w:val="43A86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3313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2024-03-15T19:51:00Z</dcterms:created>
  <dcterms:modified xsi:type="dcterms:W3CDTF">2024-03-15T19:52:35Z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A486CA825FF14CB5918202C276576811_11</vt:lpwstr>
  </property>
  <property fmtid="{D5CDD505-2E9C-101B-9397-08002B2CF9AE}" pid="3" name="KSOProductBuildVer">
    <vt:lpwstr>2052-12.1.0.16250</vt:lpwstr>
  </property>
</Properties>
</file>