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54ACB" w14:paraId="7B9935D4" w14:textId="77777777">
      <w:pPr>
        <w:widowControl/>
        <w:jc w:val="left"/>
        <w:rPr>
          <w:rFonts w:ascii="仿宋" w:eastAsia="仿宋" w:hAnsi="仿宋"/>
          <w:b/>
          <w:sz w:val="40"/>
        </w:rPr>
      </w:pPr>
    </w:p>
    <w:p w:rsidR="00A54ACB" w14:paraId="516FCA9C" w14:textId="77777777">
      <w:pPr>
        <w:widowControl/>
        <w:jc w:val="left"/>
        <w:rPr>
          <w:rFonts w:ascii="仿宋" w:eastAsia="仿宋" w:hAnsi="仿宋"/>
          <w:b/>
          <w:sz w:val="40"/>
        </w:rPr>
      </w:pPr>
    </w:p>
    <w:p w:rsidR="00A54ACB" w14:paraId="097C205B" w14:textId="77777777">
      <w:pPr>
        <w:widowControl/>
        <w:jc w:val="left"/>
        <w:rPr>
          <w:rFonts w:ascii="仿宋" w:eastAsia="仿宋" w:hAnsi="仿宋"/>
          <w:b/>
          <w:sz w:val="40"/>
        </w:rPr>
      </w:pPr>
    </w:p>
    <w:p w:rsidR="00A54ACB" w:rsidRPr="00A54ACB" w14:paraId="2A092FD6" w14:textId="2F51DBE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54ACB">
        <w:rPr>
          <w:rFonts w:ascii="宋体" w:eastAsia="宋体" w:hAnsi="宋体" w:hint="eastAsia"/>
          <w:b/>
          <w:sz w:val="60"/>
        </w:rPr>
        <w:t>罐头食品行业相关项目实施计划</w:t>
      </w:r>
    </w:p>
    <w:p w:rsidR="00A54ACB" w:rsidP="00A54ACB" w14:paraId="0682B3B6" w14:textId="44772668">
      <w:pPr>
        <w:widowControl/>
        <w:jc w:val="center"/>
        <w:rPr>
          <w:rFonts w:ascii="仿宋" w:eastAsia="仿宋" w:hAnsi="仿宋" w:hint="eastAsia"/>
          <w:b/>
          <w:sz w:val="40"/>
        </w:rPr>
      </w:pPr>
      <w:r w:rsidRPr="00A54ACB">
        <w:rPr>
          <w:rFonts w:ascii="仿宋" w:eastAsia="仿宋" w:hAnsi="仿宋" w:hint="eastAsia"/>
          <w:b/>
          <w:sz w:val="40"/>
        </w:rPr>
        <w:t>目录</w:t>
      </w:r>
    </w:p>
    <w:p w:rsidR="00A54ACB" w14:paraId="7AAA1082" w14:textId="6E13338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_Toc153814810 \h </w:instrText>
      </w:r>
      <w:r>
        <w:rPr>
          <w:noProof/>
        </w:rPr>
        <w:fldChar w:fldCharType="separate"/>
      </w:r>
      <w:r>
        <w:rPr>
          <w:noProof/>
        </w:rPr>
        <w:t>3</w:t>
      </w:r>
      <w:r>
        <w:rPr>
          <w:noProof/>
        </w:rPr>
        <w:fldChar w:fldCharType="end"/>
      </w:r>
    </w:p>
    <w:p w:rsidR="00A54ACB" w14:paraId="69483330" w14:textId="6D5D2B34">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_Toc153814811 \h </w:instrText>
      </w:r>
      <w:r>
        <w:rPr>
          <w:noProof/>
        </w:rPr>
        <w:fldChar w:fldCharType="separate"/>
      </w:r>
      <w:r>
        <w:rPr>
          <w:noProof/>
        </w:rPr>
        <w:t>3</w:t>
      </w:r>
      <w:r>
        <w:rPr>
          <w:noProof/>
        </w:rPr>
        <w:fldChar w:fldCharType="end"/>
      </w:r>
    </w:p>
    <w:p w:rsidR="00A54ACB" w14:paraId="11E0A683" w14:textId="770E9D1F">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_Toc153814812 \h </w:instrText>
      </w:r>
      <w:r>
        <w:rPr>
          <w:noProof/>
        </w:rPr>
        <w:fldChar w:fldCharType="separate"/>
      </w:r>
      <w:r>
        <w:rPr>
          <w:noProof/>
        </w:rPr>
        <w:t>3</w:t>
      </w:r>
      <w:r>
        <w:rPr>
          <w:noProof/>
        </w:rPr>
        <w:fldChar w:fldCharType="end"/>
      </w:r>
    </w:p>
    <w:p w:rsidR="00A54ACB" w14:paraId="72609C8B" w14:textId="4270B087">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_Toc153814813 \h </w:instrText>
      </w:r>
      <w:r>
        <w:rPr>
          <w:noProof/>
        </w:rPr>
        <w:fldChar w:fldCharType="separate"/>
      </w:r>
      <w:r>
        <w:rPr>
          <w:noProof/>
        </w:rPr>
        <w:t>4</w:t>
      </w:r>
      <w:r>
        <w:rPr>
          <w:noProof/>
        </w:rPr>
        <w:fldChar w:fldCharType="end"/>
      </w:r>
    </w:p>
    <w:p w:rsidR="00A54ACB" w14:paraId="7F628018" w14:textId="0D3CBA28">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_Toc153814814 \h </w:instrText>
      </w:r>
      <w:r>
        <w:rPr>
          <w:noProof/>
        </w:rPr>
        <w:fldChar w:fldCharType="separate"/>
      </w:r>
      <w:r>
        <w:rPr>
          <w:noProof/>
        </w:rPr>
        <w:t>5</w:t>
      </w:r>
      <w:r>
        <w:rPr>
          <w:noProof/>
        </w:rPr>
        <w:fldChar w:fldCharType="end"/>
      </w:r>
    </w:p>
    <w:p w:rsidR="00A54ACB" w14:paraId="00D925D0" w14:textId="27C27B94">
      <w:pPr>
        <w:pStyle w:val="TOC2"/>
        <w:tabs>
          <w:tab w:val="right" w:leader="dot" w:pos="8296"/>
        </w:tabs>
        <w:rPr>
          <w:noProof/>
        </w:rPr>
      </w:pPr>
      <w:r>
        <w:rPr>
          <w:noProof/>
        </w:rPr>
        <w:t>(一)、罐头食品项目承办单位背景分析</w:t>
      </w:r>
      <w:r>
        <w:rPr>
          <w:noProof/>
        </w:rPr>
        <w:tab/>
      </w:r>
      <w:r>
        <w:rPr>
          <w:noProof/>
        </w:rPr>
        <w:fldChar w:fldCharType="begin"/>
      </w:r>
      <w:r>
        <w:rPr>
          <w:noProof/>
        </w:rPr>
        <w:instrText xml:space="preserve"> PAGEREF _Toc153814815 \h </w:instrText>
      </w:r>
      <w:r>
        <w:rPr>
          <w:noProof/>
        </w:rPr>
        <w:fldChar w:fldCharType="separate"/>
      </w:r>
      <w:r>
        <w:rPr>
          <w:noProof/>
        </w:rPr>
        <w:t>5</w:t>
      </w:r>
      <w:r>
        <w:rPr>
          <w:noProof/>
        </w:rPr>
        <w:fldChar w:fldCharType="end"/>
      </w:r>
    </w:p>
    <w:p w:rsidR="00A54ACB" w14:paraId="258C513D" w14:textId="7826A9A7">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_Toc153814816 \h </w:instrText>
      </w:r>
      <w:r>
        <w:rPr>
          <w:noProof/>
        </w:rPr>
        <w:fldChar w:fldCharType="separate"/>
      </w:r>
      <w:r>
        <w:rPr>
          <w:noProof/>
        </w:rPr>
        <w:t>7</w:t>
      </w:r>
      <w:r>
        <w:rPr>
          <w:noProof/>
        </w:rPr>
        <w:fldChar w:fldCharType="end"/>
      </w:r>
    </w:p>
    <w:p w:rsidR="00A54ACB" w14:paraId="13155F3D" w14:textId="4BE012A4">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_Toc153814817 \h </w:instrText>
      </w:r>
      <w:r>
        <w:rPr>
          <w:noProof/>
        </w:rPr>
        <w:fldChar w:fldCharType="separate"/>
      </w:r>
      <w:r>
        <w:rPr>
          <w:noProof/>
        </w:rPr>
        <w:t>8</w:t>
      </w:r>
      <w:r>
        <w:rPr>
          <w:noProof/>
        </w:rPr>
        <w:fldChar w:fldCharType="end"/>
      </w:r>
    </w:p>
    <w:p w:rsidR="00A54ACB" w14:paraId="35F3707A" w14:textId="0498DE14">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_Toc153814818 \h </w:instrText>
      </w:r>
      <w:r>
        <w:rPr>
          <w:noProof/>
        </w:rPr>
        <w:fldChar w:fldCharType="separate"/>
      </w:r>
      <w:r>
        <w:rPr>
          <w:noProof/>
        </w:rPr>
        <w:t>9</w:t>
      </w:r>
      <w:r>
        <w:rPr>
          <w:noProof/>
        </w:rPr>
        <w:fldChar w:fldCharType="end"/>
      </w:r>
    </w:p>
    <w:p w:rsidR="00A54ACB" w14:paraId="572EDB30" w14:textId="1955C844">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_Toc153814819 \h </w:instrText>
      </w:r>
      <w:r>
        <w:rPr>
          <w:noProof/>
        </w:rPr>
        <w:fldChar w:fldCharType="separate"/>
      </w:r>
      <w:r>
        <w:rPr>
          <w:noProof/>
        </w:rPr>
        <w:t>10</w:t>
      </w:r>
      <w:r>
        <w:rPr>
          <w:noProof/>
        </w:rPr>
        <w:fldChar w:fldCharType="end"/>
      </w:r>
    </w:p>
    <w:p w:rsidR="00A54ACB" w14:paraId="3B9BA0F2" w14:textId="338A370B">
      <w:pPr>
        <w:pStyle w:val="TOC2"/>
        <w:tabs>
          <w:tab w:val="right" w:leader="dot" w:pos="8296"/>
        </w:tabs>
        <w:rPr>
          <w:noProof/>
        </w:rPr>
      </w:pPr>
      <w:r>
        <w:rPr>
          <w:noProof/>
        </w:rPr>
        <w:t>(六)、罐头食品项目必要性分析</w:t>
      </w:r>
      <w:r>
        <w:rPr>
          <w:noProof/>
        </w:rPr>
        <w:tab/>
      </w:r>
      <w:r>
        <w:rPr>
          <w:noProof/>
        </w:rPr>
        <w:fldChar w:fldCharType="begin"/>
      </w:r>
      <w:r>
        <w:rPr>
          <w:noProof/>
        </w:rPr>
        <w:instrText xml:space="preserve"> PAGEREF _Toc153814820 \h </w:instrText>
      </w:r>
      <w:r>
        <w:rPr>
          <w:noProof/>
        </w:rPr>
        <w:fldChar w:fldCharType="separate"/>
      </w:r>
      <w:r>
        <w:rPr>
          <w:noProof/>
        </w:rPr>
        <w:t>10</w:t>
      </w:r>
      <w:r>
        <w:rPr>
          <w:noProof/>
        </w:rPr>
        <w:fldChar w:fldCharType="end"/>
      </w:r>
    </w:p>
    <w:p w:rsidR="00A54ACB" w14:paraId="5C7A3BF4" w14:textId="569D4C13">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_Toc153814821 \h </w:instrText>
      </w:r>
      <w:r>
        <w:rPr>
          <w:noProof/>
        </w:rPr>
        <w:fldChar w:fldCharType="separate"/>
      </w:r>
      <w:r>
        <w:rPr>
          <w:noProof/>
        </w:rPr>
        <w:t>11</w:t>
      </w:r>
      <w:r>
        <w:rPr>
          <w:noProof/>
        </w:rPr>
        <w:fldChar w:fldCharType="end"/>
      </w:r>
    </w:p>
    <w:p w:rsidR="00A54ACB" w14:paraId="585AE9E3" w14:textId="3C9D6D0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_Toc153814822 \h </w:instrText>
      </w:r>
      <w:r>
        <w:rPr>
          <w:noProof/>
        </w:rPr>
        <w:fldChar w:fldCharType="separate"/>
      </w:r>
      <w:r>
        <w:rPr>
          <w:noProof/>
        </w:rPr>
        <w:t>11</w:t>
      </w:r>
      <w:r>
        <w:rPr>
          <w:noProof/>
        </w:rPr>
        <w:fldChar w:fldCharType="end"/>
      </w:r>
    </w:p>
    <w:p w:rsidR="00A54ACB" w14:paraId="32CB9909" w14:textId="37EE982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_Toc153814823 \h </w:instrText>
      </w:r>
      <w:r>
        <w:rPr>
          <w:noProof/>
        </w:rPr>
        <w:fldChar w:fldCharType="separate"/>
      </w:r>
      <w:r>
        <w:rPr>
          <w:noProof/>
        </w:rPr>
        <w:t>13</w:t>
      </w:r>
      <w:r>
        <w:rPr>
          <w:noProof/>
        </w:rPr>
        <w:fldChar w:fldCharType="end"/>
      </w:r>
    </w:p>
    <w:p w:rsidR="00A54ACB" w14:paraId="47BAB381" w14:textId="5693CF6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_Toc153814824 \h </w:instrText>
      </w:r>
      <w:r>
        <w:rPr>
          <w:noProof/>
        </w:rPr>
        <w:fldChar w:fldCharType="separate"/>
      </w:r>
      <w:r>
        <w:rPr>
          <w:noProof/>
        </w:rPr>
        <w:t>13</w:t>
      </w:r>
      <w:r>
        <w:rPr>
          <w:noProof/>
        </w:rPr>
        <w:fldChar w:fldCharType="end"/>
      </w:r>
    </w:p>
    <w:p w:rsidR="00A54ACB" w14:paraId="60852F68" w14:textId="023E324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_Toc153814825 \h </w:instrText>
      </w:r>
      <w:r>
        <w:rPr>
          <w:noProof/>
        </w:rPr>
        <w:fldChar w:fldCharType="separate"/>
      </w:r>
      <w:r>
        <w:rPr>
          <w:noProof/>
        </w:rPr>
        <w:t>14</w:t>
      </w:r>
      <w:r>
        <w:rPr>
          <w:noProof/>
        </w:rPr>
        <w:fldChar w:fldCharType="end"/>
      </w:r>
    </w:p>
    <w:p w:rsidR="00A54ACB" w14:paraId="707896EC" w14:textId="11D8E1A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_Toc153814826 \h </w:instrText>
      </w:r>
      <w:r>
        <w:rPr>
          <w:noProof/>
        </w:rPr>
        <w:fldChar w:fldCharType="separate"/>
      </w:r>
      <w:r>
        <w:rPr>
          <w:noProof/>
        </w:rPr>
        <w:t>15</w:t>
      </w:r>
      <w:r>
        <w:rPr>
          <w:noProof/>
        </w:rPr>
        <w:fldChar w:fldCharType="end"/>
      </w:r>
    </w:p>
    <w:p w:rsidR="00A54ACB" w14:paraId="5D42DC63" w14:textId="6B734DC5">
      <w:pPr>
        <w:pStyle w:val="TOC2"/>
        <w:tabs>
          <w:tab w:val="right" w:leader="dot" w:pos="8296"/>
        </w:tabs>
        <w:rPr>
          <w:noProof/>
        </w:rPr>
      </w:pPr>
      <w:r>
        <w:rPr>
          <w:noProof/>
        </w:rPr>
        <w:t>(六)、罐头食品项目实施保障</w:t>
      </w:r>
      <w:r>
        <w:rPr>
          <w:noProof/>
        </w:rPr>
        <w:tab/>
      </w:r>
      <w:r>
        <w:rPr>
          <w:noProof/>
        </w:rPr>
        <w:fldChar w:fldCharType="begin"/>
      </w:r>
      <w:r>
        <w:rPr>
          <w:noProof/>
        </w:rPr>
        <w:instrText xml:space="preserve"> PAGEREF _Toc153814827 \h </w:instrText>
      </w:r>
      <w:r>
        <w:rPr>
          <w:noProof/>
        </w:rPr>
        <w:fldChar w:fldCharType="separate"/>
      </w:r>
      <w:r>
        <w:rPr>
          <w:noProof/>
        </w:rPr>
        <w:t>16</w:t>
      </w:r>
      <w:r>
        <w:rPr>
          <w:noProof/>
        </w:rPr>
        <w:fldChar w:fldCharType="end"/>
      </w:r>
    </w:p>
    <w:p w:rsidR="00A54ACB" w14:paraId="690D9728" w14:textId="0607D490">
      <w:pPr>
        <w:pStyle w:val="TOC1"/>
        <w:tabs>
          <w:tab w:val="right" w:leader="dot" w:pos="8296"/>
        </w:tabs>
        <w:rPr>
          <w:noProof/>
        </w:rPr>
      </w:pPr>
      <w:r>
        <w:rPr>
          <w:noProof/>
        </w:rPr>
        <w:t>四、罐头食品项目风险概况</w:t>
      </w:r>
      <w:r>
        <w:rPr>
          <w:noProof/>
        </w:rPr>
        <w:tab/>
      </w:r>
      <w:r>
        <w:rPr>
          <w:noProof/>
        </w:rPr>
        <w:fldChar w:fldCharType="begin"/>
      </w:r>
      <w:r>
        <w:rPr>
          <w:noProof/>
        </w:rPr>
        <w:instrText xml:space="preserve"> PAGEREF _Toc153814828 \h </w:instrText>
      </w:r>
      <w:r>
        <w:rPr>
          <w:noProof/>
        </w:rPr>
        <w:fldChar w:fldCharType="separate"/>
      </w:r>
      <w:r>
        <w:rPr>
          <w:noProof/>
        </w:rPr>
        <w:t>17</w:t>
      </w:r>
      <w:r>
        <w:rPr>
          <w:noProof/>
        </w:rPr>
        <w:fldChar w:fldCharType="end"/>
      </w:r>
    </w:p>
    <w:p w:rsidR="00A54ACB" w14:paraId="496CC787" w14:textId="1B95298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_Toc153814829 \h </w:instrText>
      </w:r>
      <w:r>
        <w:rPr>
          <w:noProof/>
        </w:rPr>
        <w:fldChar w:fldCharType="separate"/>
      </w:r>
      <w:r>
        <w:rPr>
          <w:noProof/>
        </w:rPr>
        <w:t>17</w:t>
      </w:r>
      <w:r>
        <w:rPr>
          <w:noProof/>
        </w:rPr>
        <w:fldChar w:fldCharType="end"/>
      </w:r>
    </w:p>
    <w:p w:rsidR="00A54ACB" w14:paraId="6D2F5264" w14:textId="52C0715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(二)、社会风险分析</w:t>
      </w:r>
      <w:r>
        <w:rPr>
          <w:noProof/>
        </w:rPr>
        <w:tab/>
      </w:r>
      <w:r>
        <w:rPr>
          <w:noProof/>
        </w:rPr>
        <w:fldChar w:fldCharType="begin"/>
      </w:r>
      <w:r>
        <w:rPr>
          <w:noProof/>
        </w:rPr>
        <w:instrText xml:space="preserve"> PAGEREF _Toc153814830 \h </w:instrText>
      </w:r>
      <w:r>
        <w:rPr>
          <w:noProof/>
        </w:rPr>
        <w:fldChar w:fldCharType="separate"/>
      </w:r>
      <w:r>
        <w:rPr>
          <w:noProof/>
        </w:rPr>
        <w:t>18</w:t>
      </w:r>
      <w:r>
        <w:rPr>
          <w:noProof/>
        </w:rPr>
        <w:fldChar w:fldCharType="end"/>
      </w:r>
    </w:p>
    <w:p w:rsidR="00A54ACB" w14:paraId="4B78CA0D" w14:textId="296793C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_Toc153814831 \h </w:instrText>
      </w:r>
      <w:r>
        <w:rPr>
          <w:noProof/>
        </w:rPr>
        <w:fldChar w:fldCharType="separate"/>
      </w:r>
      <w:r>
        <w:rPr>
          <w:noProof/>
        </w:rPr>
        <w:t>19</w:t>
      </w:r>
      <w:r>
        <w:rPr>
          <w:noProof/>
        </w:rPr>
        <w:fldChar w:fldCharType="end"/>
      </w:r>
    </w:p>
    <w:p w:rsidR="00A54ACB" w14:paraId="73EC3B26" w14:textId="4E8708F3">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_Toc153814832 \h </w:instrText>
      </w:r>
      <w:r>
        <w:rPr>
          <w:noProof/>
        </w:rPr>
        <w:fldChar w:fldCharType="separate"/>
      </w:r>
      <w:r>
        <w:rPr>
          <w:noProof/>
        </w:rPr>
        <w:t>20</w:t>
      </w:r>
      <w:r>
        <w:rPr>
          <w:noProof/>
        </w:rPr>
        <w:fldChar w:fldCharType="end"/>
      </w:r>
    </w:p>
    <w:p w:rsidR="00A54ACB" w14:paraId="48A60642" w14:textId="1189DFAA">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_Toc153814833 \h </w:instrText>
      </w:r>
      <w:r>
        <w:rPr>
          <w:noProof/>
        </w:rPr>
        <w:fldChar w:fldCharType="separate"/>
      </w:r>
      <w:r>
        <w:rPr>
          <w:noProof/>
        </w:rPr>
        <w:t>21</w:t>
      </w:r>
      <w:r>
        <w:rPr>
          <w:noProof/>
        </w:rPr>
        <w:fldChar w:fldCharType="end"/>
      </w:r>
    </w:p>
    <w:p w:rsidR="00A54ACB" w14:paraId="244AE9B8" w14:textId="1B18F11B">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_Toc153814834 \h </w:instrText>
      </w:r>
      <w:r>
        <w:rPr>
          <w:noProof/>
        </w:rPr>
        <w:fldChar w:fldCharType="separate"/>
      </w:r>
      <w:r>
        <w:rPr>
          <w:noProof/>
        </w:rPr>
        <w:t>22</w:t>
      </w:r>
      <w:r>
        <w:rPr>
          <w:noProof/>
        </w:rPr>
        <w:fldChar w:fldCharType="end"/>
      </w:r>
    </w:p>
    <w:p w:rsidR="00A54ACB" w14:paraId="68F50637" w14:textId="0D4E9735">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_Toc153814835 \h </w:instrText>
      </w:r>
      <w:r>
        <w:rPr>
          <w:noProof/>
        </w:rPr>
        <w:fldChar w:fldCharType="separate"/>
      </w:r>
      <w:r>
        <w:rPr>
          <w:noProof/>
        </w:rPr>
        <w:t>23</w:t>
      </w:r>
      <w:r>
        <w:rPr>
          <w:noProof/>
        </w:rPr>
        <w:fldChar w:fldCharType="end"/>
      </w:r>
    </w:p>
    <w:p w:rsidR="00A54ACB" w14:paraId="1AFC6C09" w14:textId="31C8A48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_Toc153814836 \h </w:instrText>
      </w:r>
      <w:r>
        <w:rPr>
          <w:noProof/>
        </w:rPr>
        <w:fldChar w:fldCharType="separate"/>
      </w:r>
      <w:r>
        <w:rPr>
          <w:noProof/>
        </w:rPr>
        <w:t>24</w:t>
      </w:r>
      <w:r>
        <w:rPr>
          <w:noProof/>
        </w:rPr>
        <w:fldChar w:fldCharType="end"/>
      </w:r>
    </w:p>
    <w:p w:rsidR="00A54ACB" w14:paraId="60C95901" w14:textId="66767D57">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_Toc153814837 \h </w:instrText>
      </w:r>
      <w:r>
        <w:rPr>
          <w:noProof/>
        </w:rPr>
        <w:fldChar w:fldCharType="separate"/>
      </w:r>
      <w:r>
        <w:rPr>
          <w:noProof/>
        </w:rPr>
        <w:t>24</w:t>
      </w:r>
      <w:r>
        <w:rPr>
          <w:noProof/>
        </w:rPr>
        <w:fldChar w:fldCharType="end"/>
      </w:r>
    </w:p>
    <w:p w:rsidR="00A54ACB" w14:paraId="27685CFF" w14:textId="32D69840">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_Toc153814838 \h </w:instrText>
      </w:r>
      <w:r>
        <w:rPr>
          <w:noProof/>
        </w:rPr>
        <w:fldChar w:fldCharType="separate"/>
      </w:r>
      <w:r>
        <w:rPr>
          <w:noProof/>
        </w:rPr>
        <w:t>27</w:t>
      </w:r>
      <w:r>
        <w:rPr>
          <w:noProof/>
        </w:rPr>
        <w:fldChar w:fldCharType="end"/>
      </w:r>
    </w:p>
    <w:p w:rsidR="00A54ACB" w14:paraId="69C4701C" w14:textId="5071E955">
      <w:pPr>
        <w:pStyle w:val="TOC2"/>
        <w:tabs>
          <w:tab w:val="right" w:leader="dot" w:pos="8296"/>
        </w:tabs>
        <w:rPr>
          <w:noProof/>
        </w:rPr>
      </w:pPr>
      <w:r>
        <w:rPr>
          <w:noProof/>
        </w:rPr>
        <w:t>(一)、罐头食品项目估算说明</w:t>
      </w:r>
      <w:r>
        <w:rPr>
          <w:noProof/>
        </w:rPr>
        <w:tab/>
      </w:r>
      <w:r>
        <w:rPr>
          <w:noProof/>
        </w:rPr>
        <w:fldChar w:fldCharType="begin"/>
      </w:r>
      <w:r>
        <w:rPr>
          <w:noProof/>
        </w:rPr>
        <w:instrText xml:space="preserve"> PAGEREF _Toc153814839 \h </w:instrText>
      </w:r>
      <w:r>
        <w:rPr>
          <w:noProof/>
        </w:rPr>
        <w:fldChar w:fldCharType="separate"/>
      </w:r>
      <w:r>
        <w:rPr>
          <w:noProof/>
        </w:rPr>
        <w:t>27</w:t>
      </w:r>
      <w:r>
        <w:rPr>
          <w:noProof/>
        </w:rPr>
        <w:fldChar w:fldCharType="end"/>
      </w:r>
    </w:p>
    <w:p w:rsidR="00A54ACB" w14:paraId="300DDB55" w14:textId="78433234">
      <w:pPr>
        <w:pStyle w:val="TOC2"/>
        <w:tabs>
          <w:tab w:val="right" w:leader="dot" w:pos="8296"/>
        </w:tabs>
        <w:rPr>
          <w:noProof/>
        </w:rPr>
      </w:pPr>
      <w:r>
        <w:rPr>
          <w:noProof/>
        </w:rPr>
        <w:t>(二)、罐头食品项目总投资估算</w:t>
      </w:r>
      <w:r>
        <w:rPr>
          <w:noProof/>
        </w:rPr>
        <w:tab/>
      </w:r>
      <w:r>
        <w:rPr>
          <w:noProof/>
        </w:rPr>
        <w:fldChar w:fldCharType="begin"/>
      </w:r>
      <w:r>
        <w:rPr>
          <w:noProof/>
        </w:rPr>
        <w:instrText xml:space="preserve"> PAGEREF _Toc153814840 \h </w:instrText>
      </w:r>
      <w:r>
        <w:rPr>
          <w:noProof/>
        </w:rPr>
        <w:fldChar w:fldCharType="separate"/>
      </w:r>
      <w:r>
        <w:rPr>
          <w:noProof/>
        </w:rPr>
        <w:t>29</w:t>
      </w:r>
      <w:r>
        <w:rPr>
          <w:noProof/>
        </w:rPr>
        <w:fldChar w:fldCharType="end"/>
      </w:r>
    </w:p>
    <w:p w:rsidR="00A54ACB" w14:paraId="1EA41AB5" w14:textId="419540D6">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_Toc153814841 \h </w:instrText>
      </w:r>
      <w:r>
        <w:rPr>
          <w:noProof/>
        </w:rPr>
        <w:fldChar w:fldCharType="separate"/>
      </w:r>
      <w:r>
        <w:rPr>
          <w:noProof/>
        </w:rPr>
        <w:t>30</w:t>
      </w:r>
      <w:r>
        <w:rPr>
          <w:noProof/>
        </w:rPr>
        <w:fldChar w:fldCharType="end"/>
      </w:r>
    </w:p>
    <w:p w:rsidR="00A54ACB" w14:paraId="18A14887" w14:textId="02250E13">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_Toc153814842 \h </w:instrText>
      </w:r>
      <w:r>
        <w:rPr>
          <w:noProof/>
        </w:rPr>
        <w:fldChar w:fldCharType="separate"/>
      </w:r>
      <w:r>
        <w:rPr>
          <w:noProof/>
        </w:rPr>
        <w:t>31</w:t>
      </w:r>
      <w:r>
        <w:rPr>
          <w:noProof/>
        </w:rPr>
        <w:fldChar w:fldCharType="end"/>
      </w:r>
    </w:p>
    <w:p w:rsidR="00A54ACB" w14:paraId="7E683469" w14:textId="6BBD6316">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_Toc153814843 \h </w:instrText>
      </w:r>
      <w:r>
        <w:rPr>
          <w:noProof/>
        </w:rPr>
        <w:fldChar w:fldCharType="separate"/>
      </w:r>
      <w:r>
        <w:rPr>
          <w:noProof/>
        </w:rPr>
        <w:t>31</w:t>
      </w:r>
      <w:r>
        <w:rPr>
          <w:noProof/>
        </w:rPr>
        <w:fldChar w:fldCharType="end"/>
      </w:r>
    </w:p>
    <w:p w:rsidR="00A54ACB" w14:paraId="7EAFAA62" w14:textId="28A83B4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_Toc153814844 \h </w:instrText>
      </w:r>
      <w:r>
        <w:rPr>
          <w:noProof/>
        </w:rPr>
        <w:fldChar w:fldCharType="separate"/>
      </w:r>
      <w:r>
        <w:rPr>
          <w:noProof/>
        </w:rPr>
        <w:t>32</w:t>
      </w:r>
      <w:r>
        <w:rPr>
          <w:noProof/>
        </w:rPr>
        <w:fldChar w:fldCharType="end"/>
      </w:r>
    </w:p>
    <w:p w:rsidR="00A54ACB" w14:paraId="342876C0" w14:textId="148E893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_Toc153814845 \h </w:instrText>
      </w:r>
      <w:r>
        <w:rPr>
          <w:noProof/>
        </w:rPr>
        <w:fldChar w:fldCharType="separate"/>
      </w:r>
      <w:r>
        <w:rPr>
          <w:noProof/>
        </w:rPr>
        <w:t>34</w:t>
      </w:r>
      <w:r>
        <w:rPr>
          <w:noProof/>
        </w:rPr>
        <w:fldChar w:fldCharType="end"/>
      </w:r>
    </w:p>
    <w:p w:rsidR="00A54ACB" w14:paraId="0F60750D" w14:textId="3380A60A">
      <w:pPr>
        <w:pStyle w:val="TOC2"/>
        <w:tabs>
          <w:tab w:val="right" w:leader="dot" w:pos="8296"/>
        </w:tabs>
        <w:rPr>
          <w:noProof/>
        </w:rPr>
      </w:pPr>
      <w:r>
        <w:rPr>
          <w:noProof/>
        </w:rPr>
        <w:t>(四)、罐头食品项目建设对区域经济的影响</w:t>
      </w:r>
      <w:r>
        <w:rPr>
          <w:noProof/>
        </w:rPr>
        <w:tab/>
      </w:r>
      <w:r>
        <w:rPr>
          <w:noProof/>
        </w:rPr>
        <w:fldChar w:fldCharType="begin"/>
      </w:r>
      <w:r>
        <w:rPr>
          <w:noProof/>
        </w:rPr>
        <w:instrText xml:space="preserve"> PAGEREF _Toc153814846 \h </w:instrText>
      </w:r>
      <w:r>
        <w:rPr>
          <w:noProof/>
        </w:rPr>
        <w:fldChar w:fldCharType="separate"/>
      </w:r>
      <w:r>
        <w:rPr>
          <w:noProof/>
        </w:rPr>
        <w:t>35</w:t>
      </w:r>
      <w:r>
        <w:rPr>
          <w:noProof/>
        </w:rPr>
        <w:fldChar w:fldCharType="end"/>
      </w:r>
    </w:p>
    <w:p w:rsidR="00A54ACB" w14:paraId="02772A46" w14:textId="1215B21D">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_Toc153814847 \h </w:instrText>
      </w:r>
      <w:r>
        <w:rPr>
          <w:noProof/>
        </w:rPr>
        <w:fldChar w:fldCharType="separate"/>
      </w:r>
      <w:r>
        <w:rPr>
          <w:noProof/>
        </w:rPr>
        <w:t>36</w:t>
      </w:r>
      <w:r>
        <w:rPr>
          <w:noProof/>
        </w:rPr>
        <w:fldChar w:fldCharType="end"/>
      </w:r>
    </w:p>
    <w:p w:rsidR="00A54ACB" w14:paraId="309D7BE6" w14:textId="567A117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_Toc153814848 \h </w:instrText>
      </w:r>
      <w:r>
        <w:rPr>
          <w:noProof/>
        </w:rPr>
        <w:fldChar w:fldCharType="separate"/>
      </w:r>
      <w:r>
        <w:rPr>
          <w:noProof/>
        </w:rPr>
        <w:t>37</w:t>
      </w:r>
      <w:r>
        <w:rPr>
          <w:noProof/>
        </w:rPr>
        <w:fldChar w:fldCharType="end"/>
      </w:r>
    </w:p>
    <w:p w:rsidR="00A54ACB" w14:paraId="24A6F070" w14:textId="78269232">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_Toc153814849 \h </w:instrText>
      </w:r>
      <w:r>
        <w:rPr>
          <w:noProof/>
        </w:rPr>
        <w:fldChar w:fldCharType="separate"/>
      </w:r>
      <w:r>
        <w:rPr>
          <w:noProof/>
        </w:rPr>
        <w:t>38</w:t>
      </w:r>
      <w:r>
        <w:rPr>
          <w:noProof/>
        </w:rPr>
        <w:fldChar w:fldCharType="end"/>
      </w:r>
    </w:p>
    <w:p w:rsidR="00A54ACB" w14:paraId="3362C6EA" w14:textId="7FA4D505">
      <w:pPr>
        <w:pStyle w:val="TOC2"/>
        <w:tabs>
          <w:tab w:val="right" w:leader="dot" w:pos="8296"/>
        </w:tabs>
        <w:rPr>
          <w:noProof/>
        </w:rPr>
      </w:pPr>
      <w:r>
        <w:rPr>
          <w:noProof/>
        </w:rPr>
        <w:t>(八)、罐头食品项目建设对区域经济的影响</w:t>
      </w:r>
      <w:r>
        <w:rPr>
          <w:noProof/>
        </w:rPr>
        <w:tab/>
      </w:r>
      <w:r>
        <w:rPr>
          <w:noProof/>
        </w:rPr>
        <w:fldChar w:fldCharType="begin"/>
      </w:r>
      <w:r>
        <w:rPr>
          <w:noProof/>
        </w:rPr>
        <w:instrText xml:space="preserve"> PAGEREF _Toc153814850 \h </w:instrText>
      </w:r>
      <w:r>
        <w:rPr>
          <w:noProof/>
        </w:rPr>
        <w:fldChar w:fldCharType="separate"/>
      </w:r>
      <w:r>
        <w:rPr>
          <w:noProof/>
        </w:rPr>
        <w:t>38</w:t>
      </w:r>
      <w:r>
        <w:rPr>
          <w:noProof/>
        </w:rPr>
        <w:fldChar w:fldCharType="end"/>
      </w:r>
    </w:p>
    <w:p w:rsidR="00A54ACB" w14:paraId="6F75CAC2" w14:textId="59498EB8">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_Toc153814851 \h </w:instrText>
      </w:r>
      <w:r>
        <w:rPr>
          <w:noProof/>
        </w:rPr>
        <w:fldChar w:fldCharType="separate"/>
      </w:r>
      <w:r>
        <w:rPr>
          <w:noProof/>
        </w:rPr>
        <w:t>40</w:t>
      </w:r>
      <w:r>
        <w:rPr>
          <w:noProof/>
        </w:rPr>
        <w:fldChar w:fldCharType="end"/>
      </w:r>
    </w:p>
    <w:p w:rsidR="00A54ACB" w14:paraId="14F066D2" w14:textId="6CAF7AB7">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七、发展规划、产业政策和行业准入分析</w:t>
      </w:r>
      <w:r>
        <w:rPr>
          <w:noProof/>
        </w:rPr>
        <w:tab/>
      </w:r>
      <w:r>
        <w:rPr>
          <w:noProof/>
        </w:rPr>
        <w:fldChar w:fldCharType="begin"/>
      </w:r>
      <w:r>
        <w:rPr>
          <w:noProof/>
        </w:rPr>
        <w:instrText xml:space="preserve"> PAGEREF _Toc153814852 \h </w:instrText>
      </w:r>
      <w:r>
        <w:rPr>
          <w:noProof/>
        </w:rPr>
        <w:fldChar w:fldCharType="separate"/>
      </w:r>
      <w:r>
        <w:rPr>
          <w:noProof/>
        </w:rPr>
        <w:t>41</w:t>
      </w:r>
      <w:r>
        <w:rPr>
          <w:noProof/>
        </w:rPr>
        <w:fldChar w:fldCharType="end"/>
      </w:r>
    </w:p>
    <w:p w:rsidR="00A54ACB" w14:paraId="65A540F5" w14:textId="4F165ED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_Toc153814853 \h </w:instrText>
      </w:r>
      <w:r>
        <w:rPr>
          <w:noProof/>
        </w:rPr>
        <w:fldChar w:fldCharType="separate"/>
      </w:r>
      <w:r>
        <w:rPr>
          <w:noProof/>
        </w:rPr>
        <w:t>41</w:t>
      </w:r>
      <w:r>
        <w:rPr>
          <w:noProof/>
        </w:rPr>
        <w:fldChar w:fldCharType="end"/>
      </w:r>
    </w:p>
    <w:p w:rsidR="00A54ACB" w14:paraId="0FB9D977" w14:textId="256EACCA">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_Toc153814854 \h </w:instrText>
      </w:r>
      <w:r>
        <w:rPr>
          <w:noProof/>
        </w:rPr>
        <w:fldChar w:fldCharType="separate"/>
      </w:r>
      <w:r>
        <w:rPr>
          <w:noProof/>
        </w:rPr>
        <w:t>42</w:t>
      </w:r>
      <w:r>
        <w:rPr>
          <w:noProof/>
        </w:rPr>
        <w:fldChar w:fldCharType="end"/>
      </w:r>
    </w:p>
    <w:p w:rsidR="00A54ACB" w14:paraId="67D85144" w14:textId="2BE4FAB0">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_Toc153814855 \h </w:instrText>
      </w:r>
      <w:r>
        <w:rPr>
          <w:noProof/>
        </w:rPr>
        <w:fldChar w:fldCharType="separate"/>
      </w:r>
      <w:r>
        <w:rPr>
          <w:noProof/>
        </w:rPr>
        <w:t>45</w:t>
      </w:r>
      <w:r>
        <w:rPr>
          <w:noProof/>
        </w:rPr>
        <w:fldChar w:fldCharType="end"/>
      </w:r>
    </w:p>
    <w:p w:rsidR="00A54ACB" w14:paraId="70B28FE4" w14:textId="3231BF5F">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_Toc153814856 \h </w:instrText>
      </w:r>
      <w:r>
        <w:rPr>
          <w:noProof/>
        </w:rPr>
        <w:fldChar w:fldCharType="separate"/>
      </w:r>
      <w:r>
        <w:rPr>
          <w:noProof/>
        </w:rPr>
        <w:t>46</w:t>
      </w:r>
      <w:r>
        <w:rPr>
          <w:noProof/>
        </w:rPr>
        <w:fldChar w:fldCharType="end"/>
      </w:r>
    </w:p>
    <w:p w:rsidR="00A54ACB" w14:paraId="0D471724" w14:textId="30E072D0">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_Toc153814857 \h </w:instrText>
      </w:r>
      <w:r>
        <w:rPr>
          <w:noProof/>
        </w:rPr>
        <w:fldChar w:fldCharType="separate"/>
      </w:r>
      <w:r>
        <w:rPr>
          <w:noProof/>
        </w:rPr>
        <w:t>46</w:t>
      </w:r>
      <w:r>
        <w:rPr>
          <w:noProof/>
        </w:rPr>
        <w:fldChar w:fldCharType="end"/>
      </w:r>
    </w:p>
    <w:p w:rsidR="00A54ACB" w14:paraId="7B4F768C" w14:textId="29636019">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_Toc153814858 \h </w:instrText>
      </w:r>
      <w:r>
        <w:rPr>
          <w:noProof/>
        </w:rPr>
        <w:fldChar w:fldCharType="separate"/>
      </w:r>
      <w:r>
        <w:rPr>
          <w:noProof/>
        </w:rPr>
        <w:t>47</w:t>
      </w:r>
      <w:r>
        <w:rPr>
          <w:noProof/>
        </w:rPr>
        <w:fldChar w:fldCharType="end"/>
      </w:r>
    </w:p>
    <w:p w:rsidR="00A54ACB" w14:paraId="3283DB16" w14:textId="605CBEE8">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_Toc153814859 \h </w:instrText>
      </w:r>
      <w:r>
        <w:rPr>
          <w:noProof/>
        </w:rPr>
        <w:fldChar w:fldCharType="separate"/>
      </w:r>
      <w:r>
        <w:rPr>
          <w:noProof/>
        </w:rPr>
        <w:t>47</w:t>
      </w:r>
      <w:r>
        <w:rPr>
          <w:noProof/>
        </w:rPr>
        <w:fldChar w:fldCharType="end"/>
      </w:r>
    </w:p>
    <w:p w:rsidR="00A54ACB" w14:paraId="0778A925" w14:textId="1AEB66ED">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_Toc153814860 \h </w:instrText>
      </w:r>
      <w:r>
        <w:rPr>
          <w:noProof/>
        </w:rPr>
        <w:fldChar w:fldCharType="separate"/>
      </w:r>
      <w:r>
        <w:rPr>
          <w:noProof/>
        </w:rPr>
        <w:t>49</w:t>
      </w:r>
      <w:r>
        <w:rPr>
          <w:noProof/>
        </w:rPr>
        <w:fldChar w:fldCharType="end"/>
      </w:r>
    </w:p>
    <w:p w:rsidR="00A54ACB" w14:paraId="3AFDB53A" w14:textId="6BB3288E">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_Toc153814861 \h </w:instrText>
      </w:r>
      <w:r>
        <w:rPr>
          <w:noProof/>
        </w:rPr>
        <w:fldChar w:fldCharType="separate"/>
      </w:r>
      <w:r>
        <w:rPr>
          <w:noProof/>
        </w:rPr>
        <w:t>49</w:t>
      </w:r>
      <w:r>
        <w:rPr>
          <w:noProof/>
        </w:rPr>
        <w:fldChar w:fldCharType="end"/>
      </w:r>
    </w:p>
    <w:p w:rsidR="00A54ACB" w14:paraId="321E422B" w14:textId="0C5EDCAD">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_Toc153814862 \h </w:instrText>
      </w:r>
      <w:r>
        <w:rPr>
          <w:noProof/>
        </w:rPr>
        <w:fldChar w:fldCharType="separate"/>
      </w:r>
      <w:r>
        <w:rPr>
          <w:noProof/>
        </w:rPr>
        <w:t>50</w:t>
      </w:r>
      <w:r>
        <w:rPr>
          <w:noProof/>
        </w:rPr>
        <w:fldChar w:fldCharType="end"/>
      </w:r>
    </w:p>
    <w:p w:rsidR="00A54ACB" w14:paraId="4DDD4C21" w14:textId="32049D02">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_Toc153814863 \h </w:instrText>
      </w:r>
      <w:r>
        <w:rPr>
          <w:noProof/>
        </w:rPr>
        <w:fldChar w:fldCharType="separate"/>
      </w:r>
      <w:r>
        <w:rPr>
          <w:noProof/>
        </w:rPr>
        <w:t>51</w:t>
      </w:r>
      <w:r>
        <w:rPr>
          <w:noProof/>
        </w:rPr>
        <w:fldChar w:fldCharType="end"/>
      </w:r>
    </w:p>
    <w:p w:rsidR="00A54ACB" w14:paraId="3DBE6608" w14:textId="32F6A995">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_Toc153814864 \h </w:instrText>
      </w:r>
      <w:r>
        <w:rPr>
          <w:noProof/>
        </w:rPr>
        <w:fldChar w:fldCharType="separate"/>
      </w:r>
      <w:r>
        <w:rPr>
          <w:noProof/>
        </w:rPr>
        <w:t>53</w:t>
      </w:r>
      <w:r>
        <w:rPr>
          <w:noProof/>
        </w:rPr>
        <w:fldChar w:fldCharType="end"/>
      </w:r>
    </w:p>
    <w:p w:rsidR="00A54ACB" w14:paraId="4C5D04CA" w14:textId="51B94E58">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_Toc153814865 \h </w:instrText>
      </w:r>
      <w:r>
        <w:rPr>
          <w:noProof/>
        </w:rPr>
        <w:fldChar w:fldCharType="separate"/>
      </w:r>
      <w:r>
        <w:rPr>
          <w:noProof/>
        </w:rPr>
        <w:t>54</w:t>
      </w:r>
      <w:r>
        <w:rPr>
          <w:noProof/>
        </w:rPr>
        <w:fldChar w:fldCharType="end"/>
      </w:r>
    </w:p>
    <w:p w:rsidR="00A54ACB" w14:paraId="278DA8F4" w14:textId="2575F42F">
      <w:pPr>
        <w:pStyle w:val="TOC1"/>
        <w:tabs>
          <w:tab w:val="right" w:leader="dot" w:pos="8296"/>
        </w:tabs>
        <w:rPr>
          <w:noProof/>
        </w:rPr>
      </w:pPr>
      <w:r>
        <w:rPr>
          <w:noProof/>
        </w:rPr>
        <w:t>十、经济影响分析</w:t>
      </w:r>
      <w:r>
        <w:rPr>
          <w:noProof/>
        </w:rPr>
        <w:tab/>
      </w:r>
      <w:r>
        <w:rPr>
          <w:noProof/>
        </w:rPr>
        <w:fldChar w:fldCharType="begin"/>
      </w:r>
      <w:r>
        <w:rPr>
          <w:noProof/>
        </w:rPr>
        <w:instrText xml:space="preserve"> PAGEREF _Toc153814866 \h </w:instrText>
      </w:r>
      <w:r>
        <w:rPr>
          <w:noProof/>
        </w:rPr>
        <w:fldChar w:fldCharType="separate"/>
      </w:r>
      <w:r>
        <w:rPr>
          <w:noProof/>
        </w:rPr>
        <w:t>55</w:t>
      </w:r>
      <w:r>
        <w:rPr>
          <w:noProof/>
        </w:rPr>
        <w:fldChar w:fldCharType="end"/>
      </w:r>
    </w:p>
    <w:p w:rsidR="00A54ACB" w14:paraId="00975DE1" w14:textId="4357E155">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_Toc153814867 \h </w:instrText>
      </w:r>
      <w:r>
        <w:rPr>
          <w:noProof/>
        </w:rPr>
        <w:fldChar w:fldCharType="separate"/>
      </w:r>
      <w:r>
        <w:rPr>
          <w:noProof/>
        </w:rPr>
        <w:t>55</w:t>
      </w:r>
      <w:r>
        <w:rPr>
          <w:noProof/>
        </w:rPr>
        <w:fldChar w:fldCharType="end"/>
      </w:r>
    </w:p>
    <w:p w:rsidR="00A54ACB" w14:paraId="49F92DEB" w14:textId="03A0B2F2">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_Toc153814868 \h </w:instrText>
      </w:r>
      <w:r>
        <w:rPr>
          <w:noProof/>
        </w:rPr>
        <w:fldChar w:fldCharType="separate"/>
      </w:r>
      <w:r>
        <w:rPr>
          <w:noProof/>
        </w:rPr>
        <w:t>57</w:t>
      </w:r>
      <w:r>
        <w:rPr>
          <w:noProof/>
        </w:rPr>
        <w:fldChar w:fldCharType="end"/>
      </w:r>
    </w:p>
    <w:p w:rsidR="00A54ACB" w14:paraId="77637E84" w14:textId="198B104E">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_Toc153814869 \h </w:instrText>
      </w:r>
      <w:r>
        <w:rPr>
          <w:noProof/>
        </w:rPr>
        <w:fldChar w:fldCharType="separate"/>
      </w:r>
      <w:r>
        <w:rPr>
          <w:noProof/>
        </w:rPr>
        <w:t>58</w:t>
      </w:r>
      <w:r>
        <w:rPr>
          <w:noProof/>
        </w:rPr>
        <w:fldChar w:fldCharType="end"/>
      </w:r>
    </w:p>
    <w:p w:rsidR="00A54ACB" w14:paraId="3EF973B5" w14:textId="67FBDDC1">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_Toc153814870 \h </w:instrText>
      </w:r>
      <w:r>
        <w:rPr>
          <w:noProof/>
        </w:rPr>
        <w:fldChar w:fldCharType="separate"/>
      </w:r>
      <w:r>
        <w:rPr>
          <w:noProof/>
        </w:rPr>
        <w:t>59</w:t>
      </w:r>
      <w:r>
        <w:rPr>
          <w:noProof/>
        </w:rPr>
        <w:fldChar w:fldCharType="end"/>
      </w:r>
    </w:p>
    <w:p w:rsidR="00A54ACB" w:rsidP="00A54ACB" w14:paraId="063F4EE1" w14:textId="02D8B402">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A54ACB" w:rsidP="00A54ACB" w14:paraId="00B75F77" w14:textId="50952F2A">
      <w:pPr>
        <w:pStyle w:val="Heading1"/>
        <w:jc w:val="center"/>
        <w:rPr>
          <w:rFonts w:hint="eastAsia"/>
        </w:rPr>
      </w:pPr>
      <w:bookmarkStart w:id="0" w:name="_Toc153814810"/>
      <w:r w:rsidRPr="00A54ACB">
        <w:rPr>
          <w:rFonts w:hint="eastAsia"/>
        </w:rPr>
        <w:t>序言</w:t>
      </w:r>
      <w:bookmarkEnd w:id="0"/>
    </w:p>
    <w:p w:rsidR="00A54ACB" w:rsidP="00A54ACB" w14:paraId="68009589" w14:textId="2E1775B7">
      <w:pPr>
        <w:ind w:firstLine="560" w:firstLineChars="200"/>
        <w:rPr>
          <w:rFonts w:ascii="仿宋" w:eastAsia="仿宋" w:hint="eastAsia"/>
          <w:sz w:val="28"/>
        </w:rPr>
      </w:pPr>
      <w:r w:rsidRPr="00A54ACB">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A54ACB" w:rsidP="00A54ACB" w14:paraId="550BA84C" w14:textId="488A5786">
      <w:pPr>
        <w:pStyle w:val="Heading1"/>
        <w:rPr>
          <w:rFonts w:hint="eastAsia"/>
        </w:rPr>
      </w:pPr>
      <w:bookmarkStart w:id="1" w:name="_Toc153814811"/>
      <w:r w:rsidRPr="00A54ACB">
        <w:rPr>
          <w:rFonts w:hint="eastAsia"/>
        </w:rPr>
        <w:t>一、产品规划</w:t>
      </w:r>
      <w:bookmarkEnd w:id="1"/>
    </w:p>
    <w:p w:rsidR="00A54ACB" w:rsidP="00A54ACB" w14:paraId="7E4C7C41" w14:textId="75FF80B9">
      <w:pPr>
        <w:pStyle w:val="Heading2"/>
      </w:pPr>
      <w:bookmarkStart w:id="2" w:name="_Toc153814812"/>
      <w:r w:rsidRPr="00A54ACB">
        <w:t>(一)、产品规划</w:t>
      </w:r>
      <w:bookmarkEnd w:id="2"/>
    </w:p>
    <w:p w:rsidR="00A54ACB" w:rsidRPr="00A54ACB" w:rsidP="00A54ACB" w14:paraId="3132FEE6" w14:textId="77777777">
      <w:pPr>
        <w:ind w:firstLine="560" w:firstLineChars="200"/>
        <w:rPr>
          <w:rFonts w:ascii="仿宋" w:eastAsia="仿宋" w:hAnsi="仿宋"/>
          <w:sz w:val="28"/>
        </w:rPr>
      </w:pPr>
      <w:r w:rsidRPr="00A54ACB">
        <w:rPr>
          <w:rFonts w:ascii="仿宋" w:eastAsia="仿宋" w:hAnsi="仿宋"/>
          <w:sz w:val="28"/>
        </w:rPr>
        <w:t>(一)产品规划方案</w:t>
      </w:r>
    </w:p>
    <w:p w:rsidR="00A54ACB" w:rsidRPr="00A54ACB" w:rsidP="00A54ACB" w14:paraId="08654D40"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54ACB">
        <w:rPr>
          <w:rFonts w:ascii="仿宋" w:eastAsia="仿宋" w:hAnsi="仿宋" w:hint="eastAsia"/>
          <w:sz w:val="28"/>
        </w:rPr>
        <w:t>在制定罐头食品项目产品方案时，我们充分考虑了国家及地方产业发展政策、市场需求、资源供应、企业资金筹措能力、生产工艺技术水平、罐头食品项目经济效益及投资风险等多方面因素。此罐头食品项目的主要产品为罐头食品，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罐头食品产品价格，我们确定了年产量为</w:t>
      </w:r>
    </w:p>
    <w:p w:rsidR="00A54ACB" w:rsidRPr="00A54ACB" w:rsidP="00A54ACB" w14:textId="77777777">
      <w:pPr>
        <w:ind w:firstLine="560" w:firstLineChars="200"/>
        <w:rPr>
          <w:rFonts w:ascii="仿宋" w:eastAsia="仿宋" w:hAnsi="仿宋"/>
          <w:sz w:val="28"/>
        </w:rPr>
      </w:pPr>
      <w:r w:rsidRPr="00A54ACB">
        <w:rPr>
          <w:rFonts w:ascii="仿宋" w:eastAsia="仿宋" w:hAnsi="仿宋"/>
          <w:sz w:val="28"/>
        </w:rPr>
        <w:t>XXX，预计年产值</w:t>
      </w:r>
      <w:r w:rsidRPr="00A54ACB">
        <w:rPr>
          <w:rFonts w:ascii="仿宋" w:eastAsia="仿宋" w:hAnsi="仿宋" w:hint="eastAsia"/>
          <w:sz w:val="28"/>
        </w:rPr>
        <w:t>达到</w:t>
      </w:r>
      <w:r w:rsidRPr="00A54ACB">
        <w:rPr>
          <w:rFonts w:ascii="仿宋" w:eastAsia="仿宋" w:hAnsi="仿宋"/>
          <w:sz w:val="28"/>
        </w:rPr>
        <w:t>XXXX万元。</w:t>
      </w:r>
    </w:p>
    <w:p w:rsidR="00A54ACB" w:rsidRPr="00A54ACB" w:rsidP="00A54ACB" w14:paraId="1851E935" w14:textId="77777777">
      <w:pPr>
        <w:ind w:firstLine="560" w:firstLineChars="200"/>
        <w:rPr>
          <w:rFonts w:ascii="仿宋" w:eastAsia="仿宋" w:hAnsi="仿宋"/>
          <w:sz w:val="28"/>
        </w:rPr>
      </w:pPr>
      <w:r w:rsidRPr="00A54ACB">
        <w:rPr>
          <w:rFonts w:ascii="仿宋" w:eastAsia="仿宋" w:hAnsi="仿宋"/>
          <w:sz w:val="28"/>
        </w:rPr>
        <w:t>(二)营销策略</w:t>
      </w:r>
    </w:p>
    <w:p w:rsidR="00A54ACB" w:rsidP="00A54ACB" w14:paraId="65FA3F2D" w14:textId="10F6581D">
      <w:pPr>
        <w:ind w:firstLine="560" w:firstLineChars="200"/>
        <w:rPr>
          <w:rFonts w:ascii="仿宋" w:eastAsia="仿宋" w:hAnsi="仿宋" w:hint="eastAsia"/>
          <w:sz w:val="28"/>
        </w:rPr>
      </w:pPr>
      <w:r w:rsidRPr="00A54ACB">
        <w:rPr>
          <w:rFonts w:ascii="仿宋" w:eastAsia="仿宋" w:hAnsi="仿宋" w:hint="eastAsia"/>
          <w:sz w:val="28"/>
        </w:rPr>
        <w:t>罐头食品项目产品的市场需求是罐头食品项目存在和发展的关键，市场需要量是根据分析罐头食品项目产品市场容量、产品产量及其技术发展来进行预测的。目前，我国各行各业对罐头食品项目产品的需求量大，由于此类产品具有市场需求多样化、升级换代快的特点，因此罐头食品项目产品的生产量难以满足市场的要求，每年需要大量从外部调入或从国外进口。商品市场需求高于产品制造发展速度，因此，罐头食品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罐头食品项目的市场范围并吸引更多的消费者。</w:t>
      </w:r>
    </w:p>
    <w:p w:rsidR="00A54ACB" w:rsidP="00A54ACB" w14:paraId="559EF9D2" w14:textId="6D79A919">
      <w:pPr>
        <w:pStyle w:val="Heading2"/>
      </w:pPr>
      <w:bookmarkStart w:id="3" w:name="_Toc153814813"/>
      <w:r w:rsidRPr="00A54ACB">
        <w:t>(二)、建设规模</w:t>
      </w:r>
      <w:bookmarkEnd w:id="3"/>
    </w:p>
    <w:p w:rsidR="00A54ACB" w:rsidRPr="00A54ACB" w:rsidP="00A54ACB" w14:paraId="6F3B5494" w14:textId="77777777">
      <w:pPr>
        <w:ind w:firstLine="560" w:firstLineChars="200"/>
        <w:rPr>
          <w:rFonts w:ascii="仿宋" w:eastAsia="仿宋" w:hAnsi="仿宋"/>
          <w:sz w:val="28"/>
        </w:rPr>
      </w:pPr>
      <w:r w:rsidRPr="00A54ACB">
        <w:rPr>
          <w:rFonts w:ascii="仿宋" w:eastAsia="仿宋" w:hAnsi="仿宋"/>
          <w:sz w:val="28"/>
        </w:rPr>
        <w:t>(一) 用地规模</w:t>
      </w:r>
    </w:p>
    <w:p w:rsidR="00A54ACB" w:rsidRPr="00A54ACB" w:rsidP="00A54ACB" w14:paraId="4671CDC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54ACB">
        <w:rPr>
          <w:rFonts w:ascii="仿宋" w:eastAsia="仿宋" w:hAnsi="仿宋" w:hint="eastAsia"/>
          <w:sz w:val="28"/>
        </w:rPr>
        <w:t>根据最新的政策要求，该罐头食品项目总征地面积为</w:t>
      </w:r>
    </w:p>
    <w:p w:rsidR="00A54ACB" w:rsidRPr="00A54ACB" w:rsidP="00A54ACB" w14:textId="77777777">
      <w:pPr>
        <w:ind w:firstLine="560" w:firstLineChars="200"/>
        <w:rPr>
          <w:rFonts w:ascii="仿宋" w:eastAsia="仿宋" w:hAnsi="仿宋"/>
          <w:sz w:val="28"/>
        </w:rPr>
      </w:pPr>
      <w:r w:rsidRPr="00A54ACB">
        <w:rPr>
          <w:rFonts w:ascii="仿宋" w:eastAsia="仿宋" w:hAnsi="仿宋"/>
          <w:sz w:val="28"/>
        </w:rPr>
        <w:t>XX平方米，相当于约XX亩。其中，净用地面积为XX平方米，符合生态保护红线范围，也即约XX亩。罐头食品项目规划的总建筑面积为XX平方米，其中包括规划建设主体工程占XX平方米，计容建筑面积为XX平方米。预计建筑工程的投资金额为XX万元。</w:t>
      </w:r>
    </w:p>
    <w:p w:rsidR="00A54ACB" w:rsidRPr="00A54ACB" w:rsidP="00A54ACB" w14:paraId="6E302348" w14:textId="77777777">
      <w:pPr>
        <w:ind w:firstLine="560" w:firstLineChars="200"/>
        <w:rPr>
          <w:rFonts w:ascii="仿宋" w:eastAsia="仿宋" w:hAnsi="仿宋"/>
          <w:sz w:val="28"/>
        </w:rPr>
      </w:pPr>
      <w:r w:rsidRPr="00A54ACB">
        <w:rPr>
          <w:rFonts w:ascii="仿宋" w:eastAsia="仿宋" w:hAnsi="仿宋"/>
          <w:sz w:val="28"/>
        </w:rPr>
        <w:t>(二) 设备购置</w:t>
      </w:r>
    </w:p>
    <w:p w:rsidR="00A54ACB" w:rsidRPr="00A54ACB" w:rsidP="00A54ACB" w14:paraId="05FE1F83" w14:textId="77777777">
      <w:pPr>
        <w:ind w:firstLine="560" w:firstLineChars="200"/>
        <w:rPr>
          <w:rFonts w:ascii="仿宋" w:eastAsia="仿宋" w:hAnsi="仿宋"/>
          <w:sz w:val="28"/>
        </w:rPr>
      </w:pPr>
      <w:r w:rsidRPr="00A54ACB">
        <w:rPr>
          <w:rFonts w:ascii="仿宋" w:eastAsia="仿宋" w:hAnsi="仿宋" w:hint="eastAsia"/>
          <w:sz w:val="28"/>
        </w:rPr>
        <w:t>罐头食品项目计划购置共计</w:t>
      </w:r>
      <w:r w:rsidRPr="00A54ACB">
        <w:rPr>
          <w:rFonts w:ascii="仿宋" w:eastAsia="仿宋" w:hAnsi="仿宋"/>
          <w:sz w:val="28"/>
        </w:rPr>
        <w:t>XX台（套）设备。设备购置费用预计为XX万元。我们将根据相关政策和法规要求，选择符合要求的设备种类，并确保设备的安全、环保和节能性能，以满足罐头食品项目的生产需求。</w:t>
      </w:r>
    </w:p>
    <w:p w:rsidR="00A54ACB" w:rsidRPr="00A54ACB" w:rsidP="00A54ACB" w14:paraId="09603671" w14:textId="77777777">
      <w:pPr>
        <w:ind w:firstLine="560" w:firstLineChars="200"/>
        <w:rPr>
          <w:rFonts w:ascii="仿宋" w:eastAsia="仿宋" w:hAnsi="仿宋"/>
          <w:sz w:val="28"/>
        </w:rPr>
      </w:pPr>
      <w:r w:rsidRPr="00A54ACB">
        <w:rPr>
          <w:rFonts w:ascii="仿宋" w:eastAsia="仿宋" w:hAnsi="仿宋"/>
          <w:sz w:val="28"/>
        </w:rPr>
        <w:t>(</w:t>
      </w:r>
      <w:r w:rsidRPr="00A54ACB">
        <w:rPr>
          <w:rFonts w:ascii="仿宋" w:eastAsia="仿宋" w:hAnsi="仿宋" w:hint="eastAsia"/>
          <w:sz w:val="28"/>
        </w:rPr>
        <w:t>三</w:t>
      </w:r>
      <w:r w:rsidRPr="00A54ACB">
        <w:rPr>
          <w:rFonts w:ascii="仿宋" w:eastAsia="仿宋" w:hAnsi="仿宋"/>
          <w:sz w:val="28"/>
        </w:rPr>
        <w:t>) 产能规模</w:t>
      </w:r>
    </w:p>
    <w:p w:rsidR="00A54ACB" w:rsidP="00A54ACB" w14:paraId="6F590C14" w14:textId="30082EA8">
      <w:pPr>
        <w:ind w:firstLine="560" w:firstLineChars="200"/>
        <w:rPr>
          <w:rFonts w:ascii="仿宋" w:eastAsia="仿宋" w:hAnsi="仿宋"/>
          <w:sz w:val="28"/>
        </w:rPr>
      </w:pPr>
      <w:r w:rsidRPr="00A54ACB">
        <w:rPr>
          <w:rFonts w:ascii="仿宋" w:eastAsia="仿宋" w:hAnsi="仿宋" w:hint="eastAsia"/>
          <w:sz w:val="28"/>
        </w:rPr>
        <w:t>该罐头食品项目的总投资额预计为</w:t>
      </w:r>
      <w:r w:rsidRPr="00A54ACB">
        <w:rPr>
          <w:rFonts w:ascii="仿宋" w:eastAsia="仿宋" w:hAnsi="仿宋"/>
          <w:sz w:val="28"/>
        </w:rPr>
        <w:t>XX万元。根据经济预测和市场需求，预计年实现营业收入为XX万元。我们将合理安排资金的使用，确保罐头食品项目的正常运营和发展。同时，我们将采取有效的经营管理措施，提高生产效率和产品质量，以实现预期的经济效益目标。</w:t>
      </w:r>
    </w:p>
    <w:p w:rsidR="00A54ACB" w:rsidP="00A54ACB" w14:paraId="44F2A39F" w14:textId="488B15CF">
      <w:pPr>
        <w:pStyle w:val="Heading1"/>
        <w:rPr>
          <w:rFonts w:hint="eastAsia"/>
        </w:rPr>
      </w:pPr>
      <w:bookmarkStart w:id="4" w:name="_Toc153814814"/>
      <w:r w:rsidRPr="00A54ACB">
        <w:rPr>
          <w:rFonts w:hint="eastAsia"/>
        </w:rPr>
        <w:t>二、背景和必要性研究</w:t>
      </w:r>
      <w:bookmarkEnd w:id="4"/>
    </w:p>
    <w:p w:rsidR="00A54ACB" w:rsidP="00A54ACB" w14:paraId="1AD08FA0" w14:textId="24BC7FFC">
      <w:pPr>
        <w:pStyle w:val="Heading2"/>
      </w:pPr>
      <w:bookmarkStart w:id="5" w:name="_Toc153814815"/>
      <w:r w:rsidRPr="00A54ACB">
        <w:t>(一)、罐头食品项目承办单位背景分析</w:t>
      </w:r>
      <w:bookmarkEnd w:id="5"/>
    </w:p>
    <w:p w:rsidR="00A54ACB" w:rsidRPr="00A54ACB" w:rsidP="00A54ACB" w14:paraId="324C32E1" w14:textId="77777777">
      <w:pPr>
        <w:ind w:firstLine="560" w:firstLineChars="200"/>
        <w:rPr>
          <w:rFonts w:ascii="仿宋" w:eastAsia="仿宋" w:hAnsi="仿宋"/>
          <w:sz w:val="28"/>
        </w:rPr>
      </w:pPr>
      <w:r w:rsidRPr="00A54ACB">
        <w:rPr>
          <w:rFonts w:ascii="仿宋" w:eastAsia="仿宋" w:hAnsi="仿宋"/>
          <w:sz w:val="28"/>
        </w:rPr>
        <w:t>( 一)公司概况</w:t>
      </w:r>
    </w:p>
    <w:p w:rsidR="00A54ACB" w:rsidRPr="00A54ACB" w:rsidP="00A54ACB" w14:paraId="3F74C0DD" w14:textId="77777777">
      <w:pPr>
        <w:ind w:firstLine="560" w:firstLineChars="200"/>
        <w:rPr>
          <w:rFonts w:ascii="仿宋" w:eastAsia="仿宋" w:hAnsi="仿宋"/>
          <w:sz w:val="28"/>
        </w:rPr>
      </w:pPr>
      <w:r w:rsidRPr="00A54ACB">
        <w:rPr>
          <w:rFonts w:ascii="仿宋" w:eastAsia="仿宋" w:hAnsi="仿宋" w:hint="eastAsia"/>
          <w:sz w:val="28"/>
        </w:rPr>
        <w:t>公司坚持</w:t>
      </w:r>
      <w:r w:rsidRPr="00A54ACB">
        <w:rPr>
          <w:rFonts w:ascii="仿宋" w:eastAsia="仿宋" w:hAnsi="仿宋"/>
          <w:sz w:val="28"/>
        </w:rPr>
        <w:t>"以人为本，无为而治”的企业管理理念，以“走正道，</w:t>
      </w:r>
    </w:p>
    <w:p w:rsidR="00A54ACB" w:rsidRPr="00A54ACB" w:rsidP="00A54ACB" w14:paraId="432C4518" w14:textId="77777777">
      <w:pPr>
        <w:ind w:firstLine="560" w:firstLineChars="200"/>
        <w:rPr>
          <w:rFonts w:ascii="仿宋" w:eastAsia="仿宋" w:hAnsi="仿宋"/>
          <w:sz w:val="28"/>
        </w:rPr>
      </w:pPr>
      <w:r w:rsidRPr="00A54ACB">
        <w:rPr>
          <w:rFonts w:ascii="仿宋" w:eastAsia="仿宋" w:hAnsi="仿宋" w:hint="eastAsia"/>
          <w:sz w:val="28"/>
        </w:rPr>
        <w:t>负责任，心中有别人</w:t>
      </w:r>
      <w:r w:rsidRPr="00A54ACB">
        <w:rPr>
          <w:rFonts w:ascii="仿宋" w:eastAsia="仿宋" w:hAnsi="仿宋"/>
          <w:sz w:val="28"/>
        </w:rPr>
        <w:t>"的企业文化核心思想为指针，实现新的跨越，</w:t>
      </w:r>
    </w:p>
    <w:p w:rsidR="00A54ACB" w:rsidRPr="00A54ACB" w:rsidP="00A54ACB" w14:paraId="02325072" w14:textId="77777777">
      <w:pPr>
        <w:ind w:firstLine="560" w:firstLineChars="200"/>
        <w:rPr>
          <w:rFonts w:ascii="仿宋" w:eastAsia="仿宋" w:hAnsi="仿宋"/>
          <w:sz w:val="28"/>
        </w:rPr>
      </w:pPr>
      <w:r w:rsidRPr="00A54ACB">
        <w:rPr>
          <w:rFonts w:ascii="仿宋" w:eastAsia="仿宋" w:hAnsi="仿宋" w:hint="eastAsia"/>
          <w:sz w:val="28"/>
        </w:rPr>
        <w:t>创造新的辉煌。热忱欢迎社会各界人士咨询与合作。</w:t>
      </w:r>
    </w:p>
    <w:p w:rsidR="00A54ACB" w:rsidRPr="00A54ACB" w:rsidP="00A54ACB" w14:paraId="4F36305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A54ACB" w:rsidRPr="00A54ACB" w:rsidP="00A54ACB" w14:textId="77777777">
      <w:pPr>
        <w:ind w:firstLine="560" w:firstLineChars="200"/>
        <w:rPr>
          <w:rFonts w:ascii="仿宋" w:eastAsia="仿宋" w:hAnsi="仿宋"/>
          <w:sz w:val="28"/>
        </w:rPr>
      </w:pPr>
      <w:r w:rsidRPr="00A54ACB">
        <w:rPr>
          <w:rFonts w:ascii="仿宋" w:eastAsia="仿宋" w:hAnsi="仿宋" w:hint="eastAsia"/>
          <w:sz w:val="28"/>
        </w:rPr>
        <w:t>公司自成立以来，在整合产业服务资源的基础上，积累用户需求实现技术创新，专注为客户创造价值。公司通过了</w:t>
      </w:r>
      <w:r w:rsidRPr="00A54ACB">
        <w:rPr>
          <w:rFonts w:ascii="仿宋" w:eastAsia="仿宋" w:hAnsi="仿宋"/>
          <w:sz w:val="28"/>
        </w:rPr>
        <w:t>XX质量体系、 XX</w:t>
      </w:r>
      <w:r w:rsidRPr="00A54ACB">
        <w:rPr>
          <w:rFonts w:ascii="仿宋" w:eastAsia="仿宋" w:hAnsi="仿宋"/>
          <w:sz w:val="28"/>
        </w:rPr>
        <w:t>环境管理体系、 XX职业健康安全管理体系和信息安全管理体系认证，并获得XX 信息系统业务安全服务资质证书以及计算机信息系统集成XX资质。</w:t>
      </w:r>
    </w:p>
    <w:p w:rsidR="00A54ACB" w:rsidRPr="00A54ACB" w:rsidP="00A54ACB" w14:paraId="6BFC6B1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54ACB">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A54ACB">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A54ACB">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A54ACB">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A54ACB" w:rsidRPr="00A54ACB" w:rsidP="00A54ACB" w14:paraId="46E3AB57" w14:textId="77777777">
      <w:pPr>
        <w:ind w:firstLine="560" w:firstLineChars="200"/>
        <w:rPr>
          <w:rFonts w:ascii="仿宋" w:eastAsia="仿宋" w:hAnsi="仿宋"/>
          <w:sz w:val="28"/>
        </w:rPr>
      </w:pPr>
      <w:r w:rsidRPr="00A54ACB">
        <w:rPr>
          <w:rFonts w:ascii="仿宋" w:eastAsia="仿宋" w:hAnsi="仿宋"/>
          <w:sz w:val="28"/>
        </w:rPr>
        <w:t>(二)公司经济效益分析</w:t>
      </w:r>
    </w:p>
    <w:p w:rsidR="00A54ACB" w:rsidRPr="00A54ACB" w:rsidP="00A54ACB" w14:paraId="08D3EB35" w14:textId="77777777">
      <w:pPr>
        <w:ind w:firstLine="560" w:firstLineChars="200"/>
        <w:rPr>
          <w:rFonts w:ascii="仿宋" w:eastAsia="仿宋" w:hAnsi="仿宋"/>
          <w:sz w:val="28"/>
        </w:rPr>
      </w:pPr>
      <w:r w:rsidRPr="00A54ACB">
        <w:rPr>
          <w:rFonts w:ascii="仿宋" w:eastAsia="仿宋" w:hAnsi="仿宋" w:hint="eastAsia"/>
          <w:sz w:val="28"/>
        </w:rPr>
        <w:t>上一年度，</w:t>
      </w:r>
      <w:r w:rsidRPr="00A54ACB">
        <w:rPr>
          <w:rFonts w:ascii="仿宋" w:eastAsia="仿宋" w:hAnsi="仿宋"/>
          <w:sz w:val="28"/>
        </w:rPr>
        <w:t xml:space="preserve"> xxx (集团)有</w:t>
      </w:r>
      <w:r w:rsidRPr="00A54ACB">
        <w:rPr>
          <w:rFonts w:ascii="仿宋" w:eastAsia="仿宋" w:hAnsi="仿宋" w:hint="eastAsia"/>
          <w:sz w:val="28"/>
        </w:rPr>
        <w:t>限公司实现营业收入</w:t>
      </w:r>
      <w:r w:rsidRPr="00A54ACB">
        <w:rPr>
          <w:rFonts w:ascii="仿宋" w:eastAsia="仿宋" w:hAnsi="仿宋"/>
          <w:sz w:val="28"/>
        </w:rPr>
        <w:t>XX万元，同比增长XX%。其中，主营业业务罐头食品生产及销售收入为XX万元，占营业总收入的XX%。</w:t>
      </w:r>
    </w:p>
    <w:p w:rsidR="00A54ACB" w:rsidP="00A54ACB" w14:paraId="6E86B5F8" w14:textId="63C13CEA">
      <w:pPr>
        <w:ind w:firstLine="560" w:firstLineChars="200"/>
        <w:rPr>
          <w:rFonts w:ascii="仿宋" w:eastAsia="仿宋" w:hAnsi="仿宋"/>
          <w:sz w:val="28"/>
        </w:rPr>
      </w:pPr>
      <w:r w:rsidRPr="00A54ACB">
        <w:rPr>
          <w:rFonts w:ascii="仿宋" w:eastAsia="仿宋" w:hAnsi="仿宋" w:hint="eastAsia"/>
          <w:sz w:val="28"/>
        </w:rPr>
        <w:t>根据初步统计测算，公司实现利润总额</w:t>
      </w:r>
      <w:r w:rsidRPr="00A54ACB">
        <w:rPr>
          <w:rFonts w:ascii="仿宋" w:eastAsia="仿宋" w:hAnsi="仿宋"/>
          <w:sz w:val="28"/>
        </w:rPr>
        <w:t>XX万元</w:t>
      </w:r>
    </w:p>
    <w:p w:rsidR="00A54ACB" w:rsidP="00A54ACB" w14:paraId="074AB8E0" w14:textId="02D07D4E">
      <w:pPr>
        <w:pStyle w:val="Heading2"/>
      </w:pPr>
      <w:bookmarkStart w:id="6" w:name="_Toc153814816"/>
      <w:r w:rsidRPr="00A54ACB">
        <w:t>(二)、产业政策及发展规划</w:t>
      </w:r>
      <w:bookmarkEnd w:id="6"/>
    </w:p>
    <w:p w:rsidR="00A54ACB" w:rsidRPr="00A54ACB" w:rsidP="00A54ACB" w14:paraId="000EEFE9" w14:textId="77777777">
      <w:pPr>
        <w:ind w:firstLine="560" w:firstLineChars="200"/>
        <w:rPr>
          <w:rFonts w:ascii="仿宋" w:eastAsia="仿宋" w:hAnsi="仿宋"/>
          <w:sz w:val="28"/>
        </w:rPr>
      </w:pPr>
      <w:r w:rsidRPr="00A54ACB">
        <w:rPr>
          <w:rFonts w:ascii="仿宋" w:eastAsia="仿宋" w:hAnsi="仿宋" w:hint="eastAsia"/>
          <w:sz w:val="28"/>
        </w:rPr>
        <w:t>产业战略定位：明确企业在产业链中的位置和角色，如主导企业、参与企业、支持企业等。</w:t>
      </w:r>
    </w:p>
    <w:p w:rsidR="00A54ACB" w:rsidRPr="00A54ACB" w:rsidP="00A54ACB" w14:paraId="1294C348" w14:textId="77777777">
      <w:pPr>
        <w:ind w:firstLine="560" w:firstLineChars="200"/>
        <w:rPr>
          <w:rFonts w:ascii="仿宋" w:eastAsia="仿宋" w:hAnsi="仿宋"/>
          <w:sz w:val="28"/>
        </w:rPr>
      </w:pPr>
      <w:r w:rsidRPr="00A54ACB">
        <w:rPr>
          <w:rFonts w:ascii="仿宋" w:eastAsia="仿宋" w:hAnsi="仿宋" w:hint="eastAsia"/>
          <w:sz w:val="28"/>
        </w:rPr>
        <w:t>业务范围规划：明确企业的主营业务、辅助业务、新兴业务等，以及各业务之间的关系和互动。</w:t>
      </w:r>
    </w:p>
    <w:p w:rsidR="00A54ACB" w:rsidRPr="00A54ACB" w:rsidP="00A54ACB" w14:paraId="65F2EDF9" w14:textId="77777777">
      <w:pPr>
        <w:ind w:firstLine="560" w:firstLineChars="200"/>
        <w:rPr>
          <w:rFonts w:ascii="仿宋" w:eastAsia="仿宋" w:hAnsi="仿宋"/>
          <w:sz w:val="28"/>
        </w:rPr>
      </w:pPr>
      <w:r w:rsidRPr="00A54ACB">
        <w:rPr>
          <w:rFonts w:ascii="仿宋" w:eastAsia="仿宋" w:hAnsi="仿宋" w:hint="eastAsia"/>
          <w:sz w:val="28"/>
        </w:rPr>
        <w:t>市场目标设定：明确企业的市场定位、市场份额目标、市场拓展策略等。</w:t>
      </w:r>
    </w:p>
    <w:p w:rsidR="00A54ACB" w:rsidRPr="00A54ACB" w:rsidP="00A54ACB" w14:paraId="69C72CE8" w14:textId="77777777">
      <w:pPr>
        <w:ind w:firstLine="560" w:firstLineChars="200"/>
        <w:rPr>
          <w:rFonts w:ascii="仿宋" w:eastAsia="仿宋" w:hAnsi="仿宋"/>
          <w:sz w:val="28"/>
        </w:rPr>
      </w:pPr>
      <w:r w:rsidRPr="00A54ACB">
        <w:rPr>
          <w:rFonts w:ascii="仿宋" w:eastAsia="仿宋" w:hAnsi="仿宋" w:hint="eastAsia"/>
          <w:sz w:val="28"/>
        </w:rPr>
        <w:t>投资计划制定：明确企业的投资方向、投资规模、投资回报预期等。</w:t>
      </w:r>
    </w:p>
    <w:p w:rsidR="00A54ACB" w:rsidRPr="00A54ACB" w:rsidP="00A54ACB" w14:paraId="3B5CB7F9" w14:textId="77777777">
      <w:pPr>
        <w:ind w:firstLine="560" w:firstLineChars="200"/>
        <w:rPr>
          <w:rFonts w:ascii="仿宋" w:eastAsia="仿宋" w:hAnsi="仿宋"/>
          <w:sz w:val="28"/>
        </w:rPr>
      </w:pPr>
      <w:r w:rsidRPr="00A54ACB">
        <w:rPr>
          <w:rFonts w:ascii="仿宋" w:eastAsia="仿宋" w:hAnsi="仿宋" w:hint="eastAsia"/>
          <w:sz w:val="28"/>
        </w:rPr>
        <w:t>人力资源规划：明确企业的人力资源需求、人力资源配置、人力资源开发等。</w:t>
      </w:r>
    </w:p>
    <w:p w:rsidR="00A54ACB" w:rsidRPr="00A54ACB" w:rsidP="00A54ACB" w14:paraId="2AFA8B24" w14:textId="77777777">
      <w:pPr>
        <w:ind w:firstLine="560" w:firstLineChars="200"/>
        <w:rPr>
          <w:rFonts w:ascii="仿宋" w:eastAsia="仿宋" w:hAnsi="仿宋"/>
          <w:sz w:val="28"/>
        </w:rPr>
      </w:pPr>
      <w:r w:rsidRPr="00A54ACB">
        <w:rPr>
          <w:rFonts w:ascii="仿宋" w:eastAsia="仿宋" w:hAnsi="仿宋" w:hint="eastAsia"/>
          <w:sz w:val="28"/>
        </w:rPr>
        <w:t>技术研发策略：明确企业的技术研发方向、技术研发投入、技术研发成果转化等。</w:t>
      </w:r>
    </w:p>
    <w:p w:rsidR="00A54ACB" w:rsidRPr="00A54ACB" w:rsidP="00A54ACB" w14:paraId="2E6F7011" w14:textId="77777777">
      <w:pPr>
        <w:ind w:firstLine="560" w:firstLineChars="200"/>
        <w:rPr>
          <w:rFonts w:ascii="仿宋" w:eastAsia="仿宋" w:hAnsi="仿宋"/>
          <w:sz w:val="28"/>
        </w:rPr>
      </w:pPr>
      <w:r w:rsidRPr="00A54ACB">
        <w:rPr>
          <w:rFonts w:ascii="仿宋" w:eastAsia="仿宋" w:hAnsi="仿宋" w:hint="eastAsia"/>
          <w:sz w:val="28"/>
        </w:rPr>
        <w:t>企业文化建设：明确企业的价值观、企业精神、企业行为规范等，以塑造良好的企业文化。</w:t>
      </w:r>
    </w:p>
    <w:p w:rsidR="00A54ACB" w:rsidRPr="00A54ACB" w:rsidP="00A54ACB" w14:paraId="4C9DBD3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A54ACB" w:rsidRPr="00A54ACB" w:rsidP="00A54ACB" w14:textId="77777777">
      <w:pPr>
        <w:ind w:firstLine="560" w:firstLineChars="200"/>
        <w:rPr>
          <w:rFonts w:ascii="仿宋" w:eastAsia="仿宋" w:hAnsi="仿宋"/>
          <w:sz w:val="28"/>
        </w:rPr>
      </w:pPr>
      <w:r w:rsidRPr="00A54ACB">
        <w:rPr>
          <w:rFonts w:ascii="仿宋" w:eastAsia="仿宋" w:hAnsi="仿宋" w:hint="eastAsia"/>
          <w:sz w:val="28"/>
        </w:rPr>
        <w:t>社会责任承担：明确企业的社会责任，如环保责任、公益责任、员工责任等。</w:t>
      </w:r>
    </w:p>
    <w:p w:rsidR="00A54ACB" w:rsidP="00A54ACB" w14:paraId="1363CB51" w14:textId="5DD72F51">
      <w:pPr>
        <w:ind w:firstLine="560" w:firstLineChars="200"/>
        <w:rPr>
          <w:rFonts w:ascii="仿宋" w:eastAsia="仿宋" w:hAnsi="仿宋" w:hint="eastAsia"/>
          <w:sz w:val="28"/>
        </w:rPr>
      </w:pPr>
      <w:r w:rsidRPr="00A54ACB">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A54ACB" w:rsidP="00A54ACB" w14:paraId="233F1F54" w14:textId="1D5FAA4A">
      <w:pPr>
        <w:pStyle w:val="Heading2"/>
      </w:pPr>
      <w:bookmarkStart w:id="7" w:name="_Toc153814817"/>
      <w:r w:rsidRPr="00A54ACB">
        <w:t>(三)、鼓励中小企业发展</w:t>
      </w:r>
      <w:bookmarkEnd w:id="7"/>
    </w:p>
    <w:p w:rsidR="00A54ACB" w:rsidRPr="00A54ACB" w:rsidP="00A54ACB" w14:paraId="20D1BDEF" w14:textId="77777777">
      <w:pPr>
        <w:ind w:firstLine="560" w:firstLineChars="200"/>
        <w:rPr>
          <w:rFonts w:ascii="仿宋" w:eastAsia="仿宋" w:hAnsi="仿宋"/>
          <w:sz w:val="28"/>
        </w:rPr>
      </w:pPr>
      <w:r w:rsidRPr="00A54ACB">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A54ACB" w:rsidRPr="00A54ACB" w:rsidP="00A54ACB" w14:paraId="639E0537" w14:textId="77777777">
      <w:pPr>
        <w:ind w:firstLine="560" w:firstLineChars="200"/>
        <w:rPr>
          <w:rFonts w:ascii="仿宋" w:eastAsia="仿宋" w:hAnsi="仿宋"/>
          <w:sz w:val="28"/>
        </w:rPr>
      </w:pPr>
      <w:r w:rsidRPr="00A54ACB">
        <w:rPr>
          <w:rFonts w:ascii="仿宋" w:eastAsia="仿宋" w:hAnsi="仿宋" w:hint="eastAsia"/>
          <w:sz w:val="28"/>
        </w:rPr>
        <w:t>优化政策环境：制定一系列有利于中小企业发展的政策，如减税、降费、简政放权等，降低中小企业的运营成本，提高其竞争力。</w:t>
      </w:r>
    </w:p>
    <w:p w:rsidR="00A54ACB" w:rsidRPr="00A54ACB" w:rsidP="00A54ACB" w14:paraId="2F71FC1A" w14:textId="77777777">
      <w:pPr>
        <w:ind w:firstLine="560" w:firstLineChars="200"/>
        <w:rPr>
          <w:rFonts w:ascii="仿宋" w:eastAsia="仿宋" w:hAnsi="仿宋"/>
          <w:sz w:val="28"/>
        </w:rPr>
      </w:pPr>
      <w:r w:rsidRPr="00A54ACB">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A54ACB" w:rsidRPr="00A54ACB" w:rsidP="00A54ACB" w14:paraId="49BA5F9A" w14:textId="77777777">
      <w:pPr>
        <w:ind w:firstLine="560" w:firstLineChars="200"/>
        <w:rPr>
          <w:rFonts w:ascii="仿宋" w:eastAsia="仿宋" w:hAnsi="仿宋"/>
          <w:sz w:val="28"/>
        </w:rPr>
      </w:pPr>
      <w:r w:rsidRPr="00A54ACB">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A54ACB" w:rsidRPr="00A54ACB" w:rsidP="00A54ACB" w14:paraId="43C40459" w14:textId="77777777">
      <w:pPr>
        <w:ind w:firstLine="560" w:firstLineChars="200"/>
        <w:rPr>
          <w:rFonts w:ascii="仿宋" w:eastAsia="仿宋" w:hAnsi="仿宋"/>
          <w:sz w:val="28"/>
        </w:rPr>
      </w:pPr>
      <w:r w:rsidRPr="00A54ACB">
        <w:rPr>
          <w:rFonts w:ascii="仿宋" w:eastAsia="仿宋" w:hAnsi="仿宋" w:hint="eastAsia"/>
          <w:sz w:val="28"/>
        </w:rPr>
        <w:t>培育创新能力：鼓励中小企业进行技术研发和创新，提供技术研发的资金支持和政策优惠，建立技术研发和成果转化的平台。</w:t>
      </w:r>
    </w:p>
    <w:p w:rsidR="00A54ACB" w:rsidRPr="00A54ACB" w:rsidP="00A54ACB" w14:paraId="50DA69A6" w14:textId="77777777">
      <w:pPr>
        <w:ind w:firstLine="560" w:firstLineChars="200"/>
        <w:rPr>
          <w:rFonts w:ascii="仿宋" w:eastAsia="仿宋" w:hAnsi="仿宋"/>
          <w:sz w:val="28"/>
        </w:rPr>
      </w:pPr>
      <w:r w:rsidRPr="00A54ACB">
        <w:rPr>
          <w:rFonts w:ascii="仿宋" w:eastAsia="仿宋" w:hAnsi="仿宋" w:hint="eastAsia"/>
          <w:sz w:val="28"/>
        </w:rPr>
        <w:t>加强人才培养：鼓励中小企业对人才的培养和引进，提供人才培养的政策支持和资金补贴，建立人才交流和合作的平台。</w:t>
      </w:r>
    </w:p>
    <w:p w:rsidR="00A54ACB" w:rsidRPr="00A54ACB" w:rsidP="00A54ACB" w14:paraId="3D60E80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A54ACB" w:rsidRPr="00A54ACB" w:rsidP="00A54ACB" w14:textId="77777777">
      <w:pPr>
        <w:ind w:firstLine="560" w:firstLineChars="200"/>
        <w:rPr>
          <w:rFonts w:ascii="仿宋" w:eastAsia="仿宋" w:hAnsi="仿宋"/>
          <w:sz w:val="28"/>
        </w:rPr>
      </w:pPr>
      <w:r w:rsidRPr="00A54ACB">
        <w:rPr>
          <w:rFonts w:ascii="仿宋" w:eastAsia="仿宋" w:hAnsi="仿宋" w:hint="eastAsia"/>
          <w:sz w:val="28"/>
        </w:rPr>
        <w:t>提高市场准入：降低中小企业的市场准入门槛，提供公平的市场竞争环境，保护中小企业的合法权益。</w:t>
      </w:r>
    </w:p>
    <w:p w:rsidR="00A54ACB" w:rsidRPr="00A54ACB" w:rsidP="00A54ACB" w14:paraId="2F681380" w14:textId="77777777">
      <w:pPr>
        <w:ind w:firstLine="560" w:firstLineChars="200"/>
        <w:rPr>
          <w:rFonts w:ascii="仿宋" w:eastAsia="仿宋" w:hAnsi="仿宋"/>
          <w:sz w:val="28"/>
        </w:rPr>
      </w:pPr>
      <w:r w:rsidRPr="00A54ACB">
        <w:rPr>
          <w:rFonts w:ascii="仿宋" w:eastAsia="仿宋" w:hAnsi="仿宋" w:hint="eastAsia"/>
          <w:sz w:val="28"/>
        </w:rPr>
        <w:t>加强国际合作：推动中小企业的国际化发展，提供国际市场信息、国际合作平台等，帮助中小企业开拓海外市场。</w:t>
      </w:r>
    </w:p>
    <w:p w:rsidR="00A54ACB" w:rsidP="00A54ACB" w14:paraId="7A14A5AE" w14:textId="7BE8E1CB">
      <w:pPr>
        <w:ind w:firstLine="560" w:firstLineChars="200"/>
        <w:rPr>
          <w:rFonts w:ascii="仿宋" w:eastAsia="仿宋" w:hAnsi="仿宋" w:hint="eastAsia"/>
          <w:sz w:val="28"/>
        </w:rPr>
      </w:pPr>
      <w:r w:rsidRPr="00A54ACB">
        <w:rPr>
          <w:rFonts w:ascii="仿宋" w:eastAsia="仿宋" w:hAnsi="仿宋" w:hint="eastAsia"/>
          <w:sz w:val="28"/>
        </w:rPr>
        <w:t>以上措施的实施需要政府、金融机构、服务机构、中小企业等各方的共同努力，以实现中小企业的健康、稳定、持续发展。</w:t>
      </w:r>
    </w:p>
    <w:p w:rsidR="00A54ACB" w:rsidP="00A54ACB" w14:paraId="302B279A" w14:textId="104F8882">
      <w:pPr>
        <w:pStyle w:val="Heading2"/>
      </w:pPr>
      <w:bookmarkStart w:id="8" w:name="_Toc153814818"/>
      <w:r w:rsidRPr="00A54ACB">
        <w:t>(四)、宏观经济形势分析</w:t>
      </w:r>
      <w:bookmarkEnd w:id="8"/>
    </w:p>
    <w:p w:rsidR="00A54ACB" w:rsidRPr="00A54ACB" w:rsidP="00A54ACB" w14:paraId="226FED52" w14:textId="77777777">
      <w:pPr>
        <w:ind w:firstLine="560" w:firstLineChars="200"/>
        <w:rPr>
          <w:rFonts w:ascii="仿宋" w:eastAsia="仿宋" w:hAnsi="仿宋"/>
          <w:sz w:val="28"/>
        </w:rPr>
      </w:pPr>
      <w:r w:rsidRPr="00A54ACB">
        <w:rPr>
          <w:rFonts w:ascii="仿宋" w:eastAsia="仿宋" w:hAnsi="仿宋"/>
          <w:sz w:val="28"/>
        </w:rPr>
        <w:t>GDP增长率：这是衡量一个国家或地区经济增长的主要指标。它反映了经济总体发展速度和规模。</w:t>
      </w:r>
    </w:p>
    <w:p w:rsidR="00A54ACB" w:rsidRPr="00A54ACB" w:rsidP="00A54ACB" w14:paraId="54A15817" w14:textId="77777777">
      <w:pPr>
        <w:ind w:firstLine="560" w:firstLineChars="200"/>
        <w:rPr>
          <w:rFonts w:ascii="仿宋" w:eastAsia="仿宋" w:hAnsi="仿宋"/>
          <w:sz w:val="28"/>
        </w:rPr>
      </w:pPr>
      <w:r w:rsidRPr="00A54ACB">
        <w:rPr>
          <w:rFonts w:ascii="仿宋" w:eastAsia="仿宋" w:hAnsi="仿宋" w:hint="eastAsia"/>
          <w:sz w:val="28"/>
        </w:rPr>
        <w:t>消费者价格指数（</w:t>
      </w:r>
      <w:r w:rsidRPr="00A54ACB">
        <w:rPr>
          <w:rFonts w:ascii="仿宋" w:eastAsia="仿宋" w:hAnsi="仿宋"/>
          <w:sz w:val="28"/>
        </w:rPr>
        <w:t>CPI）和生产者价格指数（PPI）：这两个指数可以反映价格水平的变动情况，是衡量通货膨胀或者通货紧缩的重要指标。</w:t>
      </w:r>
    </w:p>
    <w:p w:rsidR="00A54ACB" w:rsidRPr="00A54ACB" w:rsidP="00A54ACB" w14:paraId="65941828" w14:textId="77777777">
      <w:pPr>
        <w:ind w:firstLine="560" w:firstLineChars="200"/>
        <w:rPr>
          <w:rFonts w:ascii="仿宋" w:eastAsia="仿宋" w:hAnsi="仿宋"/>
          <w:sz w:val="28"/>
        </w:rPr>
      </w:pPr>
      <w:r w:rsidRPr="00A54ACB">
        <w:rPr>
          <w:rFonts w:ascii="仿宋" w:eastAsia="仿宋" w:hAnsi="仿宋" w:hint="eastAsia"/>
          <w:sz w:val="28"/>
        </w:rPr>
        <w:t>失业率：这是衡量劳动力市场状况的重要指标。它反映了经济活动的繁荣度和劳动力的使用效率。</w:t>
      </w:r>
    </w:p>
    <w:p w:rsidR="00A54ACB" w:rsidRPr="00A54ACB" w:rsidP="00A54ACB" w14:paraId="7E10CB82" w14:textId="77777777">
      <w:pPr>
        <w:ind w:firstLine="560" w:firstLineChars="200"/>
        <w:rPr>
          <w:rFonts w:ascii="仿宋" w:eastAsia="仿宋" w:hAnsi="仿宋"/>
          <w:sz w:val="28"/>
        </w:rPr>
      </w:pPr>
      <w:r w:rsidRPr="00A54ACB">
        <w:rPr>
          <w:rFonts w:ascii="仿宋" w:eastAsia="仿宋" w:hAnsi="仿宋" w:hint="eastAsia"/>
          <w:sz w:val="28"/>
        </w:rPr>
        <w:t>利率和货币政策：中央银行设定的基准利率和实施的货币政策会影响整个经济的资金成本和货币供应量。</w:t>
      </w:r>
    </w:p>
    <w:p w:rsidR="00A54ACB" w:rsidRPr="00A54ACB" w:rsidP="00A54ACB" w14:paraId="7567EB18" w14:textId="77777777">
      <w:pPr>
        <w:ind w:firstLine="560" w:firstLineChars="200"/>
        <w:rPr>
          <w:rFonts w:ascii="仿宋" w:eastAsia="仿宋" w:hAnsi="仿宋"/>
          <w:sz w:val="28"/>
        </w:rPr>
      </w:pPr>
      <w:r w:rsidRPr="00A54ACB">
        <w:rPr>
          <w:rFonts w:ascii="仿宋" w:eastAsia="仿宋" w:hAnsi="仿宋" w:hint="eastAsia"/>
          <w:sz w:val="28"/>
        </w:rPr>
        <w:t>贸易状况：进出口贸易数据、贸易顺差或逆差，可以反映一个国家的国际贸易状况和经济的开放度。</w:t>
      </w:r>
    </w:p>
    <w:p w:rsidR="00A54ACB" w:rsidRPr="00A54ACB" w:rsidP="00A54ACB" w14:paraId="12D2604F" w14:textId="77777777">
      <w:pPr>
        <w:ind w:firstLine="560" w:firstLineChars="200"/>
        <w:rPr>
          <w:rFonts w:ascii="仿宋" w:eastAsia="仿宋" w:hAnsi="仿宋"/>
          <w:sz w:val="28"/>
        </w:rPr>
      </w:pPr>
      <w:r w:rsidRPr="00A54ACB">
        <w:rPr>
          <w:rFonts w:ascii="仿宋" w:eastAsia="仿宋" w:hAnsi="仿宋" w:hint="eastAsia"/>
          <w:sz w:val="28"/>
        </w:rPr>
        <w:t>政府财政状况：政府的财政收入和支出、公共债务的规模，可以反映政府的财政健康状况和经济管理能力。</w:t>
      </w:r>
    </w:p>
    <w:p w:rsidR="00A54ACB" w:rsidRPr="00A54ACB" w:rsidP="00A54ACB" w14:paraId="053CAB4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54ACB">
        <w:rPr>
          <w:rFonts w:ascii="仿宋" w:eastAsia="仿宋" w:hAnsi="仿宋" w:hint="eastAsia"/>
          <w:sz w:val="28"/>
        </w:rPr>
        <w:t>社会和政治因素：这包括政治稳定性、法律环境、社会矛盾等因素，这些都可能对经济形势产生影响。</w:t>
      </w:r>
    </w:p>
    <w:p w:rsidR="00A54ACB" w:rsidP="00A54ACB" w14:paraId="5634A697" w14:textId="5A5C057A">
      <w:pPr>
        <w:ind w:firstLine="560" w:firstLineChars="200"/>
        <w:rPr>
          <w:rFonts w:ascii="仿宋" w:eastAsia="仿宋" w:hAnsi="仿宋" w:hint="eastAsia"/>
          <w:sz w:val="28"/>
        </w:rPr>
      </w:pPr>
      <w:r w:rsidRPr="00A54ACB">
        <w:rPr>
          <w:rFonts w:ascii="仿宋" w:eastAsia="仿宋" w:hAnsi="仿宋" w:hint="eastAsia"/>
          <w:sz w:val="28"/>
        </w:rPr>
        <w:t>国际因素：全球经济形势、国际金融市场动态、国际政治事件等，</w:t>
      </w:r>
      <w:r w:rsidRPr="00A54ACB">
        <w:rPr>
          <w:rFonts w:ascii="仿宋" w:eastAsia="仿宋" w:hAnsi="仿宋" w:hint="eastAsia"/>
          <w:sz w:val="28"/>
        </w:rPr>
        <w:t>都可能对一个国家的宏观经济形势产生影响。</w:t>
      </w:r>
    </w:p>
    <w:p w:rsidR="00A54ACB" w:rsidP="00A54ACB" w14:paraId="174AFD34" w14:textId="66A52A69">
      <w:pPr>
        <w:pStyle w:val="Heading2"/>
      </w:pPr>
      <w:bookmarkStart w:id="9" w:name="_Toc153814819"/>
      <w:r w:rsidRPr="00A54ACB">
        <w:t>(五)、区域经济发展概况</w:t>
      </w:r>
      <w:bookmarkEnd w:id="9"/>
    </w:p>
    <w:p w:rsidR="00A54ACB" w:rsidRPr="00A54ACB" w:rsidP="00A54ACB" w14:paraId="44DFABF2" w14:textId="77777777">
      <w:pPr>
        <w:ind w:firstLine="560" w:firstLineChars="200"/>
        <w:rPr>
          <w:rFonts w:ascii="仿宋" w:eastAsia="仿宋" w:hAnsi="仿宋"/>
          <w:sz w:val="28"/>
        </w:rPr>
      </w:pPr>
      <w:r w:rsidRPr="00A54ACB">
        <w:rPr>
          <w:rFonts w:ascii="仿宋" w:eastAsia="仿宋" w:hAnsi="仿宋" w:hint="eastAsia"/>
          <w:sz w:val="28"/>
        </w:rPr>
        <w:t>经济总量：区域内的经济总量是衡量区域经济发展的一个重要指标，包括区域内的</w:t>
      </w:r>
      <w:r w:rsidRPr="00A54ACB">
        <w:rPr>
          <w:rFonts w:ascii="仿宋" w:eastAsia="仿宋" w:hAnsi="仿宋"/>
          <w:sz w:val="28"/>
        </w:rPr>
        <w:t>GDP、人均GDP等指标。</w:t>
      </w:r>
    </w:p>
    <w:p w:rsidR="00A54ACB" w:rsidRPr="00A54ACB" w:rsidP="00A54ACB" w14:paraId="45A76F66" w14:textId="77777777">
      <w:pPr>
        <w:ind w:firstLine="560" w:firstLineChars="200"/>
        <w:rPr>
          <w:rFonts w:ascii="仿宋" w:eastAsia="仿宋" w:hAnsi="仿宋"/>
          <w:sz w:val="28"/>
        </w:rPr>
      </w:pPr>
      <w:r w:rsidRPr="00A54ACB">
        <w:rPr>
          <w:rFonts w:ascii="仿宋" w:eastAsia="仿宋" w:hAnsi="仿宋" w:hint="eastAsia"/>
          <w:sz w:val="28"/>
        </w:rPr>
        <w:t>经济结构：区域内的经济结构包括产业结构、就业结构、消费结构等，这些因素影响着区域经济发展的质量和方向。</w:t>
      </w:r>
    </w:p>
    <w:p w:rsidR="00A54ACB" w:rsidRPr="00A54ACB" w:rsidP="00A54ACB" w14:paraId="62BDC38F" w14:textId="77777777">
      <w:pPr>
        <w:ind w:firstLine="560" w:firstLineChars="200"/>
        <w:rPr>
          <w:rFonts w:ascii="仿宋" w:eastAsia="仿宋" w:hAnsi="仿宋"/>
          <w:sz w:val="28"/>
        </w:rPr>
      </w:pPr>
      <w:r w:rsidRPr="00A54ACB">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A54ACB" w:rsidRPr="00A54ACB" w:rsidP="00A54ACB" w14:paraId="224916CF" w14:textId="77777777">
      <w:pPr>
        <w:ind w:firstLine="560" w:firstLineChars="200"/>
        <w:rPr>
          <w:rFonts w:ascii="仿宋" w:eastAsia="仿宋" w:hAnsi="仿宋"/>
          <w:sz w:val="28"/>
        </w:rPr>
      </w:pPr>
      <w:r w:rsidRPr="00A54ACB">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A54ACB" w:rsidRPr="00A54ACB" w:rsidP="00A54ACB" w14:paraId="6D21F364" w14:textId="77777777">
      <w:pPr>
        <w:ind w:firstLine="560" w:firstLineChars="200"/>
        <w:rPr>
          <w:rFonts w:ascii="仿宋" w:eastAsia="仿宋" w:hAnsi="仿宋"/>
          <w:sz w:val="28"/>
        </w:rPr>
      </w:pPr>
      <w:r w:rsidRPr="00A54ACB">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A54ACB" w:rsidP="00A54ACB" w14:paraId="6958FE92" w14:textId="27F95335">
      <w:pPr>
        <w:ind w:firstLine="560" w:firstLineChars="200"/>
        <w:rPr>
          <w:rFonts w:ascii="仿宋" w:eastAsia="仿宋" w:hAnsi="仿宋" w:hint="eastAsia"/>
          <w:sz w:val="28"/>
        </w:rPr>
      </w:pPr>
      <w:r w:rsidRPr="00A54ACB">
        <w:rPr>
          <w:rFonts w:ascii="仿宋" w:eastAsia="仿宋" w:hAnsi="仿宋" w:hint="eastAsia"/>
          <w:sz w:val="28"/>
        </w:rPr>
        <w:t>政策环境：政策环境是影响区域经济发展的重要因素之一，政府通过制定相关政策和法规来引导和促进区域经济的发展。</w:t>
      </w:r>
    </w:p>
    <w:p w:rsidR="00A54ACB" w:rsidP="00A54ACB" w14:paraId="22F9E62E" w14:textId="6DFB951A">
      <w:pPr>
        <w:pStyle w:val="Heading2"/>
      </w:pPr>
      <w:bookmarkStart w:id="10" w:name="_Toc153814820"/>
      <w:r w:rsidRPr="00A54ACB">
        <w:t>(六)、罐头食品项目必要性分析</w:t>
      </w:r>
      <w:bookmarkEnd w:id="10"/>
    </w:p>
    <w:p w:rsidR="00A54ACB" w:rsidRPr="00A54ACB" w:rsidP="00A54ACB" w14:paraId="0DCA3DE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A54ACB" w:rsidRPr="00A54ACB" w:rsidP="00A54ACB" w14:textId="77777777">
      <w:pPr>
        <w:ind w:firstLine="560" w:firstLineChars="200"/>
        <w:rPr>
          <w:rFonts w:ascii="仿宋" w:eastAsia="仿宋" w:hAnsi="仿宋"/>
          <w:sz w:val="28"/>
        </w:rPr>
      </w:pPr>
      <w:r w:rsidRPr="00A54ACB">
        <w:rPr>
          <w:rFonts w:ascii="仿宋" w:eastAsia="仿宋" w:hAnsi="仿宋" w:hint="eastAsia"/>
          <w:sz w:val="28"/>
        </w:rPr>
        <w:t>市场需求：罐头食品项目是否满足市场需求，是罐头食品项目成功的关键因素之一。罐头食品项目能够为市场带来新的产品或服务，</w:t>
      </w:r>
      <w:r w:rsidRPr="00A54ACB">
        <w:rPr>
          <w:rFonts w:ascii="仿宋" w:eastAsia="仿宋" w:hAnsi="仿宋" w:hint="eastAsia"/>
          <w:sz w:val="28"/>
        </w:rPr>
        <w:t>满足消费者需求，改善生活或者提升生产效率。</w:t>
      </w:r>
    </w:p>
    <w:p w:rsidR="00A54ACB" w:rsidRPr="00A54ACB" w:rsidP="00A54ACB" w14:paraId="6C187799" w14:textId="77777777">
      <w:pPr>
        <w:ind w:firstLine="560" w:firstLineChars="200"/>
        <w:rPr>
          <w:rFonts w:ascii="仿宋" w:eastAsia="仿宋" w:hAnsi="仿宋"/>
          <w:sz w:val="28"/>
        </w:rPr>
      </w:pPr>
      <w:r w:rsidRPr="00A54ACB">
        <w:rPr>
          <w:rFonts w:ascii="仿宋" w:eastAsia="仿宋" w:hAnsi="仿宋" w:hint="eastAsia"/>
          <w:sz w:val="28"/>
        </w:rPr>
        <w:t>经济可行性：罐头食品项目的实施是否有益于经济发展和国民福利。罐头食品项目的经济效益是投资决策的重要因素。投资罐头食品项目的经济效益能够提高企业的收益，促进产业升级和经济增长。</w:t>
      </w:r>
    </w:p>
    <w:p w:rsidR="00A54ACB" w:rsidRPr="00A54ACB" w:rsidP="00A54ACB" w14:paraId="67AD7435" w14:textId="77777777">
      <w:pPr>
        <w:ind w:firstLine="560" w:firstLineChars="200"/>
        <w:rPr>
          <w:rFonts w:ascii="仿宋" w:eastAsia="仿宋" w:hAnsi="仿宋"/>
          <w:sz w:val="28"/>
        </w:rPr>
      </w:pPr>
      <w:r w:rsidRPr="00A54ACB">
        <w:rPr>
          <w:rFonts w:ascii="仿宋" w:eastAsia="仿宋" w:hAnsi="仿宋" w:hint="eastAsia"/>
          <w:sz w:val="28"/>
        </w:rPr>
        <w:t>技术创新：罐头食品项目是否具有技术创新性和先进性。罐头食品项目的实施可以带来新技术、新工艺和新方法的引入，推动技术进步和产业升级，增强国家的竞争力。</w:t>
      </w:r>
    </w:p>
    <w:p w:rsidR="00A54ACB" w:rsidRPr="00A54ACB" w:rsidP="00A54ACB" w14:paraId="0F934CD7" w14:textId="77777777">
      <w:pPr>
        <w:ind w:firstLine="560" w:firstLineChars="200"/>
        <w:rPr>
          <w:rFonts w:ascii="仿宋" w:eastAsia="仿宋" w:hAnsi="仿宋"/>
          <w:sz w:val="28"/>
        </w:rPr>
      </w:pPr>
      <w:r w:rsidRPr="00A54ACB">
        <w:rPr>
          <w:rFonts w:ascii="仿宋" w:eastAsia="仿宋" w:hAnsi="仿宋" w:hint="eastAsia"/>
          <w:sz w:val="28"/>
        </w:rPr>
        <w:t>社会效益：罐头食品项目是否能够带来社会效益，包括改善环境、提高就业率、促进社会交流等。罐头食品项目的实施能够为社会创造价值，提升人民的生活质量。</w:t>
      </w:r>
    </w:p>
    <w:p w:rsidR="00A54ACB" w:rsidP="00A54ACB" w14:paraId="6793E5D4" w14:textId="54836081">
      <w:pPr>
        <w:ind w:firstLine="560" w:firstLineChars="200"/>
        <w:rPr>
          <w:rFonts w:ascii="仿宋" w:eastAsia="仿宋" w:hAnsi="仿宋" w:hint="eastAsia"/>
          <w:sz w:val="28"/>
        </w:rPr>
      </w:pPr>
      <w:r w:rsidRPr="00A54ACB">
        <w:rPr>
          <w:rFonts w:ascii="仿宋" w:eastAsia="仿宋" w:hAnsi="仿宋" w:hint="eastAsia"/>
          <w:sz w:val="28"/>
        </w:rPr>
        <w:t>政策支持：罐头食品项目是否符合国家或地方政策的要求和发展方向。政策的支持可以为罐头食品项目实施提供保障和支持，有利于罐头食品项目的顺利推进和成功实施。</w:t>
      </w:r>
    </w:p>
    <w:p w:rsidR="00A54ACB" w:rsidP="00A54ACB" w14:paraId="4F1A2016" w14:textId="1A40F2D7">
      <w:pPr>
        <w:pStyle w:val="Heading1"/>
        <w:rPr>
          <w:rFonts w:hint="eastAsia"/>
        </w:rPr>
      </w:pPr>
      <w:bookmarkStart w:id="11" w:name="_Toc153814821"/>
      <w:r w:rsidRPr="00A54ACB">
        <w:rPr>
          <w:rFonts w:hint="eastAsia"/>
        </w:rPr>
        <w:t>三、实施进度</w:t>
      </w:r>
      <w:bookmarkEnd w:id="11"/>
    </w:p>
    <w:p w:rsidR="00A54ACB" w:rsidP="00A54ACB" w14:paraId="48B0D428" w14:textId="0A4C63F1">
      <w:pPr>
        <w:pStyle w:val="Heading2"/>
      </w:pPr>
      <w:bookmarkStart w:id="12" w:name="_Toc153814822"/>
      <w:r w:rsidRPr="00A54ACB">
        <w:t>(一)、建设周期</w:t>
      </w:r>
      <w:bookmarkEnd w:id="12"/>
    </w:p>
    <w:p w:rsidR="00A54ACB" w:rsidRPr="00A54ACB" w:rsidP="00A54ACB" w14:paraId="027FB0DE" w14:textId="77777777">
      <w:pPr>
        <w:ind w:firstLine="560" w:firstLineChars="200"/>
        <w:rPr>
          <w:rFonts w:ascii="仿宋" w:eastAsia="仿宋" w:hAnsi="仿宋"/>
          <w:sz w:val="28"/>
        </w:rPr>
      </w:pPr>
      <w:r w:rsidRPr="00A54ACB">
        <w:rPr>
          <w:rFonts w:ascii="仿宋" w:eastAsia="仿宋" w:hAnsi="仿宋" w:hint="eastAsia"/>
          <w:sz w:val="28"/>
        </w:rPr>
        <w:t>罐头食品项目建设周期为</w:t>
      </w:r>
      <w:r w:rsidRPr="00A54ACB">
        <w:rPr>
          <w:rFonts w:ascii="仿宋" w:eastAsia="仿宋" w:hAnsi="仿宋"/>
          <w:sz w:val="28"/>
        </w:rPr>
        <w:t>XXX个月，其中包括以下工作内容：</w:t>
      </w:r>
    </w:p>
    <w:p w:rsidR="00A54ACB" w:rsidRPr="00A54ACB" w:rsidP="00A54ACB" w14:paraId="0C1E007A" w14:textId="77777777">
      <w:pPr>
        <w:ind w:firstLine="560" w:firstLineChars="200"/>
        <w:rPr>
          <w:rFonts w:ascii="仿宋" w:eastAsia="仿宋" w:hAnsi="仿宋"/>
          <w:sz w:val="28"/>
        </w:rPr>
      </w:pPr>
      <w:r w:rsidRPr="00A54ACB">
        <w:rPr>
          <w:rFonts w:ascii="仿宋" w:eastAsia="仿宋" w:hAnsi="仿宋" w:hint="eastAsia"/>
          <w:sz w:val="28"/>
        </w:rPr>
        <w:t>罐头食品项目前期准备阶段：</w:t>
      </w:r>
    </w:p>
    <w:p w:rsidR="00A54ACB" w:rsidRPr="00A54ACB" w:rsidP="00A54ACB" w14:paraId="6EAEEB2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A54ACB" w:rsidRPr="00A54ACB" w:rsidP="00A54ACB" w14:textId="77777777">
      <w:pPr>
        <w:ind w:firstLine="560" w:firstLineChars="200"/>
        <w:rPr>
          <w:rFonts w:ascii="仿宋" w:eastAsia="仿宋" w:hAnsi="仿宋"/>
          <w:sz w:val="28"/>
        </w:rPr>
      </w:pPr>
      <w:r w:rsidRPr="00A54ACB">
        <w:rPr>
          <w:rFonts w:ascii="仿宋" w:eastAsia="仿宋" w:hAnsi="仿宋" w:hint="eastAsia"/>
          <w:sz w:val="28"/>
        </w:rPr>
        <w:t>在罐头食品项目前期准备阶段，需要进行罐头食品项目可行性研究、技术方案设计和预算编制等工作。这些工作旨在评估罐头食品项目的可行性和经济效益，确定罐头食品项目的基本框架和目标。</w:t>
      </w:r>
    </w:p>
    <w:p w:rsidR="00A54ACB" w:rsidRPr="00A54ACB" w:rsidP="00A54ACB" w14:paraId="45E32797" w14:textId="77777777">
      <w:pPr>
        <w:ind w:firstLine="560" w:firstLineChars="200"/>
        <w:rPr>
          <w:rFonts w:ascii="仿宋" w:eastAsia="仿宋" w:hAnsi="仿宋"/>
          <w:sz w:val="28"/>
        </w:rPr>
      </w:pPr>
      <w:r w:rsidRPr="00A54ACB">
        <w:rPr>
          <w:rFonts w:ascii="仿宋" w:eastAsia="仿宋" w:hAnsi="仿宋" w:hint="eastAsia"/>
          <w:sz w:val="28"/>
        </w:rPr>
        <w:t>工程勘察与设计阶段：</w:t>
      </w:r>
    </w:p>
    <w:p w:rsidR="00A54ACB" w:rsidRPr="00A54ACB" w:rsidP="00A54ACB" w14:paraId="035408AA" w14:textId="77777777">
      <w:pPr>
        <w:ind w:firstLine="560" w:firstLineChars="200"/>
        <w:rPr>
          <w:rFonts w:ascii="仿宋" w:eastAsia="仿宋" w:hAnsi="仿宋"/>
          <w:sz w:val="28"/>
        </w:rPr>
      </w:pPr>
      <w:r w:rsidRPr="00A54ACB">
        <w:rPr>
          <w:rFonts w:ascii="仿宋" w:eastAsia="仿宋" w:hAnsi="仿宋" w:hint="eastAsia"/>
          <w:sz w:val="28"/>
        </w:rPr>
        <w:t>在工程勘察与设计阶段，需要进行场地勘察、土地规划、地质勘察和工程设计等工作。这些工作的目的是确保罐头食品项目在技术上和环境上的可行性，并制定详细的工程设计方案。</w:t>
      </w:r>
    </w:p>
    <w:p w:rsidR="00A54ACB" w:rsidRPr="00A54ACB" w:rsidP="00A54ACB" w14:paraId="45CA241A" w14:textId="77777777">
      <w:pPr>
        <w:ind w:firstLine="560" w:firstLineChars="200"/>
        <w:rPr>
          <w:rFonts w:ascii="仿宋" w:eastAsia="仿宋" w:hAnsi="仿宋"/>
          <w:sz w:val="28"/>
        </w:rPr>
      </w:pPr>
      <w:r w:rsidRPr="00A54ACB">
        <w:rPr>
          <w:rFonts w:ascii="仿宋" w:eastAsia="仿宋" w:hAnsi="仿宋" w:hint="eastAsia"/>
          <w:sz w:val="28"/>
        </w:rPr>
        <w:t>土建工程施工阶段：</w:t>
      </w:r>
    </w:p>
    <w:p w:rsidR="00A54ACB" w:rsidRPr="00A54ACB" w:rsidP="00A54ACB" w14:paraId="5E0754DF" w14:textId="77777777">
      <w:pPr>
        <w:ind w:firstLine="560" w:firstLineChars="200"/>
        <w:rPr>
          <w:rFonts w:ascii="仿宋" w:eastAsia="仿宋" w:hAnsi="仿宋"/>
          <w:sz w:val="28"/>
        </w:rPr>
      </w:pPr>
      <w:r w:rsidRPr="00A54ACB">
        <w:rPr>
          <w:rFonts w:ascii="仿宋" w:eastAsia="仿宋" w:hAnsi="仿宋" w:hint="eastAsia"/>
          <w:sz w:val="28"/>
        </w:rPr>
        <w:t>土建工程施工阶段是罐头食品项目的实施阶段，包括基础设施建设、建筑物结构施工和室内装修等工作。在施工过程中，需要确保施工质量和安全，并按照设计要求进行施工管理。</w:t>
      </w:r>
    </w:p>
    <w:p w:rsidR="00A54ACB" w:rsidRPr="00A54ACB" w:rsidP="00A54ACB" w14:paraId="0AB8FA1D" w14:textId="77777777">
      <w:pPr>
        <w:ind w:firstLine="560" w:firstLineChars="200"/>
        <w:rPr>
          <w:rFonts w:ascii="仿宋" w:eastAsia="仿宋" w:hAnsi="仿宋"/>
          <w:sz w:val="28"/>
        </w:rPr>
      </w:pPr>
      <w:r w:rsidRPr="00A54ACB">
        <w:rPr>
          <w:rFonts w:ascii="仿宋" w:eastAsia="仿宋" w:hAnsi="仿宋" w:hint="eastAsia"/>
          <w:sz w:val="28"/>
        </w:rPr>
        <w:t>设备采购阶段：</w:t>
      </w:r>
    </w:p>
    <w:p w:rsidR="00A54ACB" w:rsidRPr="00A54ACB" w:rsidP="00A54ACB" w14:paraId="03894F96" w14:textId="77777777">
      <w:pPr>
        <w:ind w:firstLine="560" w:firstLineChars="200"/>
        <w:rPr>
          <w:rFonts w:ascii="仿宋" w:eastAsia="仿宋" w:hAnsi="仿宋"/>
          <w:sz w:val="28"/>
        </w:rPr>
      </w:pPr>
      <w:r w:rsidRPr="00A54ACB">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A54ACB" w:rsidRPr="00A54ACB" w:rsidP="00A54ACB" w14:paraId="0102DC97" w14:textId="77777777">
      <w:pPr>
        <w:ind w:firstLine="560" w:firstLineChars="200"/>
        <w:rPr>
          <w:rFonts w:ascii="仿宋" w:eastAsia="仿宋" w:hAnsi="仿宋"/>
          <w:sz w:val="28"/>
        </w:rPr>
      </w:pPr>
      <w:r w:rsidRPr="00A54ACB">
        <w:rPr>
          <w:rFonts w:ascii="仿宋" w:eastAsia="仿宋" w:hAnsi="仿宋" w:hint="eastAsia"/>
          <w:sz w:val="28"/>
        </w:rPr>
        <w:t>设备安装调试阶段：</w:t>
      </w:r>
    </w:p>
    <w:p w:rsidR="00A54ACB" w:rsidRPr="00A54ACB" w:rsidP="00A54ACB" w14:paraId="30263807" w14:textId="77777777">
      <w:pPr>
        <w:ind w:firstLine="560" w:firstLineChars="200"/>
        <w:rPr>
          <w:rFonts w:ascii="仿宋" w:eastAsia="仿宋" w:hAnsi="仿宋"/>
          <w:sz w:val="28"/>
        </w:rPr>
      </w:pPr>
      <w:r w:rsidRPr="00A54ACB">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A54ACB" w:rsidRPr="00A54ACB" w:rsidP="00A54ACB" w14:paraId="4A0F163C" w14:textId="77777777">
      <w:pPr>
        <w:ind w:firstLine="560" w:firstLineChars="200"/>
        <w:rPr>
          <w:rFonts w:ascii="仿宋" w:eastAsia="仿宋" w:hAnsi="仿宋"/>
          <w:sz w:val="28"/>
        </w:rPr>
      </w:pPr>
      <w:r w:rsidRPr="00A54ACB">
        <w:rPr>
          <w:rFonts w:ascii="仿宋" w:eastAsia="仿宋" w:hAnsi="仿宋" w:hint="eastAsia"/>
          <w:sz w:val="28"/>
        </w:rPr>
        <w:t>试车投产阶段：</w:t>
      </w:r>
    </w:p>
    <w:p w:rsidR="00A54ACB" w:rsidP="00A54ACB" w14:paraId="2FA2DBA9" w14:textId="765E19E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54ACB">
        <w:rPr>
          <w:rFonts w:ascii="仿宋" w:eastAsia="仿宋" w:hAnsi="仿宋" w:hint="eastAsia"/>
          <w:sz w:val="28"/>
        </w:rPr>
        <w:t>试车投产阶段是对整个罐头食品项目进行系统调试和试运行的阶段。在试车投产过程中，需要验证工程的功能和性能，进行各项测试和调整，确保罐头食品项目的顺利投入运营。</w:t>
      </w:r>
    </w:p>
    <w:p w:rsidR="00A54ACB" w:rsidP="00A54ACB" w14:paraId="1314E028" w14:textId="3BC2AB81">
      <w:pPr>
        <w:pStyle w:val="Heading2"/>
      </w:pPr>
      <w:bookmarkStart w:id="13" w:name="_Toc153814823"/>
      <w:r w:rsidRPr="00A54ACB">
        <w:t>(二)、建设进度</w:t>
      </w:r>
      <w:bookmarkEnd w:id="13"/>
    </w:p>
    <w:p w:rsidR="00A54ACB" w:rsidRPr="00A54ACB" w:rsidP="00A54ACB" w14:paraId="1133D32E" w14:textId="77777777">
      <w:pPr>
        <w:ind w:firstLine="560" w:firstLineChars="200"/>
        <w:rPr>
          <w:rFonts w:ascii="仿宋" w:eastAsia="仿宋" w:hAnsi="仿宋"/>
          <w:sz w:val="28"/>
        </w:rPr>
      </w:pPr>
      <w:r w:rsidRPr="00A54ACB">
        <w:rPr>
          <w:rFonts w:ascii="仿宋" w:eastAsia="仿宋" w:hAnsi="仿宋" w:hint="eastAsia"/>
          <w:sz w:val="28"/>
        </w:rPr>
        <w:t>完成固定资产投资为</w:t>
      </w:r>
      <w:r w:rsidRPr="00A54ACB">
        <w:rPr>
          <w:rFonts w:ascii="仿宋" w:eastAsia="仿宋" w:hAnsi="仿宋"/>
          <w:sz w:val="28"/>
        </w:rPr>
        <w:t>XX万元，占总投资的XX%。</w:t>
      </w:r>
    </w:p>
    <w:p w:rsidR="00A54ACB" w:rsidRPr="00A54ACB" w:rsidP="00A54ACB" w14:paraId="6C788CBC" w14:textId="77777777">
      <w:pPr>
        <w:ind w:firstLine="560" w:firstLineChars="200"/>
        <w:rPr>
          <w:rFonts w:ascii="仿宋" w:eastAsia="仿宋" w:hAnsi="仿宋"/>
          <w:sz w:val="28"/>
        </w:rPr>
      </w:pPr>
      <w:r w:rsidRPr="00A54ACB">
        <w:rPr>
          <w:rFonts w:ascii="仿宋" w:eastAsia="仿宋" w:hAnsi="仿宋" w:hint="eastAsia"/>
          <w:sz w:val="28"/>
        </w:rPr>
        <w:t>在罐头食品项目的实际投资中，固定资产投资占据了较大的比例。这些投资主要用于购置土地、建筑物、设备和基础设施等固定资产，以支持罐头食品项目的正常运营和发展。</w:t>
      </w:r>
    </w:p>
    <w:p w:rsidR="00A54ACB" w:rsidRPr="00A54ACB" w:rsidP="00A54ACB" w14:paraId="5AF1740D" w14:textId="77777777">
      <w:pPr>
        <w:ind w:firstLine="560" w:firstLineChars="200"/>
        <w:rPr>
          <w:rFonts w:ascii="仿宋" w:eastAsia="仿宋" w:hAnsi="仿宋"/>
          <w:sz w:val="28"/>
        </w:rPr>
      </w:pPr>
      <w:r w:rsidRPr="00A54ACB">
        <w:rPr>
          <w:rFonts w:ascii="仿宋" w:eastAsia="仿宋" w:hAnsi="仿宋" w:hint="eastAsia"/>
          <w:sz w:val="28"/>
        </w:rPr>
        <w:t>完成流动资金投资为</w:t>
      </w:r>
      <w:r w:rsidRPr="00A54ACB">
        <w:rPr>
          <w:rFonts w:ascii="仿宋" w:eastAsia="仿宋" w:hAnsi="仿宋"/>
          <w:sz w:val="28"/>
        </w:rPr>
        <w:t>XX万元，占总投资的XX%。</w:t>
      </w:r>
    </w:p>
    <w:p w:rsidR="00A54ACB" w:rsidP="00A54ACB" w14:paraId="363A3D12" w14:textId="577E5BEF">
      <w:pPr>
        <w:ind w:firstLine="560" w:firstLineChars="200"/>
        <w:rPr>
          <w:rFonts w:ascii="仿宋" w:eastAsia="仿宋" w:hAnsi="仿宋" w:hint="eastAsia"/>
          <w:sz w:val="28"/>
        </w:rPr>
      </w:pPr>
      <w:r w:rsidRPr="00A54ACB">
        <w:rPr>
          <w:rFonts w:ascii="仿宋" w:eastAsia="仿宋" w:hAnsi="仿宋" w:hint="eastAsia"/>
          <w:sz w:val="28"/>
        </w:rPr>
        <w:t>除了固定资产投资，罐头食品项目还需要一定的流动资金用于日常运营和管理。这些资金用于支付工人工资、采购原材料、支付运输费用和维护设备等，以确保罐头食品项目的顺利进行。</w:t>
      </w:r>
    </w:p>
    <w:p w:rsidR="00A54ACB" w:rsidP="00A54ACB" w14:paraId="2599B6F8" w14:textId="2F88F14A">
      <w:pPr>
        <w:pStyle w:val="Heading2"/>
      </w:pPr>
      <w:bookmarkStart w:id="14" w:name="_Toc153814824"/>
      <w:r w:rsidRPr="00A54ACB">
        <w:t>(三)、进度安排注意事项</w:t>
      </w:r>
      <w:bookmarkEnd w:id="14"/>
    </w:p>
    <w:p w:rsidR="00A54ACB" w:rsidRPr="00A54ACB" w:rsidP="00A54ACB" w14:paraId="60A38D1E" w14:textId="77777777">
      <w:pPr>
        <w:ind w:firstLine="560" w:firstLineChars="200"/>
        <w:rPr>
          <w:rFonts w:ascii="仿宋" w:eastAsia="仿宋" w:hAnsi="仿宋"/>
          <w:sz w:val="28"/>
        </w:rPr>
      </w:pPr>
      <w:r w:rsidRPr="00A54ACB">
        <w:rPr>
          <w:rFonts w:ascii="仿宋" w:eastAsia="仿宋" w:hAnsi="仿宋" w:hint="eastAsia"/>
          <w:sz w:val="28"/>
        </w:rPr>
        <w:t>工程的初步设计和施工图设计由罐头食品项目承办单位提出意见报政府主管部门研究，确定具备相应资质的工程设计单位进行编制。投资罐头食品项目承办单位是罐头食品项目的业主，在罐头食品项目获得批准立项后，应成立罐头食品项目建设办公室。罐头食品项目经理担任罐头食品项目建设办公室主任，负责具体的罐头食品项目建设实施工作。罐头食品项目建设办公室还负责建立并完善财务管理系统和工程质量管理系统，分别负责编制工程计划和工程决算书。此外，罐头食品项目建设办公室还负责开展物资设备的招标采购工作，并进行工程进度、资金使用、运行状况的检查，以及对工程质量进行监督。</w:t>
      </w:r>
    </w:p>
    <w:p w:rsidR="00A54ACB" w:rsidP="00A54ACB" w14:paraId="339D649F" w14:textId="73A44B7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54ACB">
        <w:rPr>
          <w:rFonts w:ascii="仿宋" w:eastAsia="仿宋" w:hAnsi="仿宋" w:hint="eastAsia"/>
          <w:sz w:val="28"/>
        </w:rPr>
        <w:t>在罐头食品项目建设过程中，罐头食品项目承办单位作为罐头食品项目的业主，承担着重要的责任和角色。他们需要与政府主管部门</w:t>
      </w:r>
    </w:p>
    <w:p w:rsidR="00A54ACB" w:rsidP="00A54ACB" w14:textId="73A44B7D">
      <w:pPr>
        <w:ind w:firstLine="560" w:firstLineChars="200"/>
        <w:rPr>
          <w:rFonts w:ascii="仿宋" w:eastAsia="仿宋" w:hAnsi="仿宋" w:hint="eastAsia"/>
          <w:sz w:val="28"/>
        </w:rPr>
      </w:pPr>
      <w:r w:rsidRPr="00A54ACB">
        <w:rPr>
          <w:rFonts w:ascii="仿宋" w:eastAsia="仿宋" w:hAnsi="仿宋" w:hint="eastAsia"/>
          <w:sz w:val="28"/>
        </w:rPr>
        <w:t>密切合作，确保工程设计的合理性和质量。通过成立罐头食品项目建设办公室，罐头食品项目承办单位能够有效组织和管理罐头食品项目建设工作，确保罐头食品项目按照计划顺利进行。财务管理系统和工程质量管理系统的建立和完善，可以提高罐头食品项目的资金使用效率和工程质量水平。此外，罐头食品项目建设办公室还负责物资设备的招标采购工作，确保采购过程的公平和透明。通过对工程进度、资金使用和运行状况的检查，以及对工程质量的监督，罐头食品项目建设办公室能够及时发现问题并采取相应措施，确保罐头食品项目的顺利进行和高质量完成。</w:t>
      </w:r>
    </w:p>
    <w:p w:rsidR="00A54ACB" w:rsidP="00A54ACB" w14:paraId="00F0F73F" w14:textId="25D75DCF">
      <w:pPr>
        <w:pStyle w:val="Heading2"/>
      </w:pPr>
      <w:bookmarkStart w:id="15" w:name="_Toc153814825"/>
      <w:r w:rsidRPr="00A54ACB">
        <w:t>(四)、人力资源配置</w:t>
      </w:r>
      <w:bookmarkEnd w:id="15"/>
    </w:p>
    <w:p w:rsidR="00A54ACB" w:rsidRPr="00A54ACB" w:rsidP="00A54ACB" w14:paraId="454EBF77" w14:textId="77777777">
      <w:pPr>
        <w:ind w:firstLine="560" w:firstLineChars="200"/>
        <w:rPr>
          <w:rFonts w:ascii="仿宋" w:eastAsia="仿宋" w:hAnsi="仿宋"/>
          <w:sz w:val="28"/>
        </w:rPr>
      </w:pPr>
      <w:r w:rsidRPr="00A54ACB">
        <w:rPr>
          <w:rFonts w:ascii="仿宋" w:eastAsia="仿宋" w:hAnsi="仿宋" w:hint="eastAsia"/>
          <w:sz w:val="28"/>
        </w:rPr>
        <w:t>根据规定，本期工程罐头食品项目劳动定员的确定主要以所需的基本生产工人为基数，并按照生产岗位和劳动定额计算配备相关人员。在充分考虑生产工艺、供应保障和经营管理需要的基础上，充分利用企业人力资源，罐头食品项目招聘人员实行全员聘任合同制。生产车间管理工作人员按一班制配置，操作人员则按照“四班三运转”配置定员，每班八小时。达产年劳动定员</w:t>
      </w:r>
      <w:r w:rsidRPr="00A54ACB">
        <w:rPr>
          <w:rFonts w:ascii="仿宋" w:eastAsia="仿宋" w:hAnsi="仿宋"/>
          <w:sz w:val="28"/>
        </w:rPr>
        <w:t>XXX人。</w:t>
      </w:r>
    </w:p>
    <w:p w:rsidR="00A54ACB" w:rsidP="00A54ACB" w14:paraId="52368EC9" w14:textId="45A7490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54ACB">
        <w:rPr>
          <w:rFonts w:ascii="仿宋" w:eastAsia="仿宋" w:hAnsi="仿宋" w:hint="eastAsia"/>
          <w:sz w:val="28"/>
        </w:rPr>
        <w:t>对于罐头食品项目所需的核心管理人员和技术人员，将全部由</w:t>
      </w:r>
      <w:r w:rsidRPr="00A54ACB">
        <w:rPr>
          <w:rFonts w:ascii="仿宋" w:eastAsia="仿宋" w:hAnsi="仿宋"/>
          <w:sz w:val="28"/>
        </w:rPr>
        <w:t>xxx集团领导层调派任命。中层技术人员和管理人员则主要通过面向社会公开择优选聘，采用外聘和企业培养等方式招聘。此外</w:t>
      </w:r>
      <w:r w:rsidRPr="00A54ACB">
        <w:rPr>
          <w:rFonts w:ascii="仿宋" w:eastAsia="仿宋" w:hAnsi="仿宋" w:hint="eastAsia"/>
          <w:sz w:val="28"/>
        </w:rPr>
        <w:t>，其余人员将面向社会招聘有经验的专业人员。为满足生产所需，工人将从当地的毕业生、下岗人员及待业人员中通过考试择优录用。</w:t>
      </w:r>
    </w:p>
    <w:p w:rsidR="00A54ACB" w:rsidP="00A54ACB" w14:paraId="3DA8CABC" w14:textId="4E88613D">
      <w:pPr>
        <w:pStyle w:val="Heading2"/>
      </w:pPr>
      <w:bookmarkStart w:id="16" w:name="_Toc153814826"/>
      <w:r w:rsidRPr="00A54ACB">
        <w:t>(五)、员工培训</w:t>
      </w:r>
      <w:bookmarkEnd w:id="16"/>
    </w:p>
    <w:p w:rsidR="00A54ACB" w:rsidRPr="00A54ACB" w:rsidP="00A54ACB" w14:paraId="6CBED9CF" w14:textId="77777777">
      <w:pPr>
        <w:ind w:firstLine="560" w:firstLineChars="200"/>
        <w:rPr>
          <w:rFonts w:ascii="仿宋" w:eastAsia="仿宋" w:hAnsi="仿宋"/>
          <w:sz w:val="28"/>
        </w:rPr>
      </w:pPr>
      <w:r w:rsidRPr="00A54ACB">
        <w:rPr>
          <w:rFonts w:ascii="仿宋" w:eastAsia="仿宋" w:hAnsi="仿宋" w:hint="eastAsia"/>
          <w:sz w:val="28"/>
        </w:rPr>
        <w:t>为了获得文化技术素质较高、操作熟练的操作人员和技术人员，罐头食品项目建设单位必须高度重视人员培训工作。这是提高企业效益和保证安全生产的重要手段，也是提高企业管理水平和经济效益的重要环节。因此，罐头食品项目建设单位应选择国内外同类型生产设备对操作技术人员进行培训，使其在上岗前熟悉操作，以保证设备的顺利开车和安全生产。</w:t>
      </w:r>
    </w:p>
    <w:p w:rsidR="00A54ACB" w:rsidRPr="00A54ACB" w:rsidP="00A54ACB" w14:paraId="64065141" w14:textId="77777777">
      <w:pPr>
        <w:ind w:firstLine="560" w:firstLineChars="200"/>
        <w:rPr>
          <w:rFonts w:ascii="仿宋" w:eastAsia="仿宋" w:hAnsi="仿宋"/>
          <w:sz w:val="28"/>
        </w:rPr>
      </w:pPr>
      <w:r w:rsidRPr="00A54ACB">
        <w:rPr>
          <w:rFonts w:ascii="仿宋" w:eastAsia="仿宋" w:hAnsi="仿宋" w:hint="eastAsia"/>
          <w:sz w:val="28"/>
        </w:rPr>
        <w:t>人员培训工作应在设备安装之前完成，以便操作人员能够在设备安装阶段熟悉现场配置和生产工艺流程，并做好单机试车、联动试车和投料试车的各项准备工作。罐头食品项目人员的培训工作可以考虑在国内相似工厂进行。</w:t>
      </w:r>
    </w:p>
    <w:p w:rsidR="00A54ACB" w:rsidRPr="00A54ACB" w:rsidP="00A54ACB" w14:paraId="657C711B" w14:textId="77777777">
      <w:pPr>
        <w:ind w:firstLine="560" w:firstLineChars="200"/>
        <w:rPr>
          <w:rFonts w:ascii="仿宋" w:eastAsia="仿宋" w:hAnsi="仿宋"/>
          <w:sz w:val="28"/>
        </w:rPr>
      </w:pPr>
      <w:r w:rsidRPr="00A54ACB">
        <w:rPr>
          <w:rFonts w:ascii="仿宋" w:eastAsia="仿宋" w:hAnsi="仿宋" w:hint="eastAsia"/>
          <w:sz w:val="28"/>
        </w:rPr>
        <w:t>罐头食品项目建设单位将对新增各类人员进行岗前培训和岗位技能培训。上岗人员需要经过应聘岗位和职责范围的应知应会考试，并取得合格成绩后才能上岗。</w:t>
      </w:r>
    </w:p>
    <w:p w:rsidR="00A54ACB" w:rsidRPr="00A54ACB" w:rsidP="00A54ACB" w14:paraId="316E7A01" w14:textId="77777777">
      <w:pPr>
        <w:ind w:firstLine="560" w:firstLineChars="200"/>
        <w:rPr>
          <w:rFonts w:ascii="仿宋" w:eastAsia="仿宋" w:hAnsi="仿宋"/>
          <w:sz w:val="28"/>
        </w:rPr>
      </w:pPr>
      <w:r w:rsidRPr="00A54ACB">
        <w:rPr>
          <w:rFonts w:ascii="仿宋" w:eastAsia="仿宋" w:hAnsi="仿宋" w:hint="eastAsia"/>
          <w:sz w:val="28"/>
        </w:rPr>
        <w:t>新增员工在上岗前，由罐头食品项目建设单位的培训部门按照岗位职责范围统一组织进行岗前培训。培训内容包括《中华人民共和国劳动法》的讲授（由劳动就业局讲授）、消防和电力安全操作知识的讲授，以及公司经营理念的综合培训，旨在教育员工爱岗敬业，遵纪守法。</w:t>
      </w:r>
    </w:p>
    <w:p w:rsidR="00A54ACB" w:rsidRPr="00A54ACB" w:rsidP="00A54ACB" w14:paraId="0935747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54ACB">
        <w:rPr>
          <w:rFonts w:ascii="仿宋" w:eastAsia="仿宋" w:hAnsi="仿宋" w:hint="eastAsia"/>
          <w:sz w:val="28"/>
        </w:rPr>
        <w:t>本期工程罐头食品项目需要进行培训的人员主要包括技术人员、生产操作人员和设备维修人员。新增人员的岗前培训采用集中授课和统一考核的方式进行。培训内容和程序包括入厂军训、企业文化（管</w:t>
      </w:r>
    </w:p>
    <w:p w:rsidR="00A54ACB" w:rsidRPr="00A54ACB" w:rsidP="00A54ACB" w14:textId="77777777">
      <w:pPr>
        <w:ind w:firstLine="560" w:firstLineChars="200"/>
        <w:rPr>
          <w:rFonts w:ascii="仿宋" w:eastAsia="仿宋" w:hAnsi="仿宋"/>
          <w:sz w:val="28"/>
        </w:rPr>
      </w:pPr>
      <w:r w:rsidRPr="00A54ACB">
        <w:rPr>
          <w:rFonts w:ascii="仿宋" w:eastAsia="仿宋" w:hAnsi="仿宋" w:hint="eastAsia"/>
          <w:sz w:val="28"/>
        </w:rPr>
        <w:t>理制度）培训、法制培训、消防和安全培训、技术理论培训（设备操作程序和原理、加工工艺、检测方法、设备维修与保养，以及各种原材料、辅料、备品零部件的识别和使用方法）、</w:t>
      </w:r>
      <w:r w:rsidRPr="00A54ACB">
        <w:rPr>
          <w:rFonts w:ascii="仿宋" w:eastAsia="仿宋" w:hAnsi="仿宋"/>
          <w:sz w:val="28"/>
        </w:rPr>
        <w:t>ISO 9000质量管理体系培训，最后进行考试和考核。</w:t>
      </w:r>
    </w:p>
    <w:p w:rsidR="00A54ACB" w:rsidP="00A54ACB" w14:paraId="610731C8" w14:textId="1C8C4CAD">
      <w:pPr>
        <w:ind w:firstLine="560" w:firstLineChars="200"/>
        <w:rPr>
          <w:rFonts w:ascii="仿宋" w:eastAsia="仿宋" w:hAnsi="仿宋" w:hint="eastAsia"/>
          <w:sz w:val="28"/>
        </w:rPr>
      </w:pPr>
      <w:r w:rsidRPr="00A54ACB">
        <w:rPr>
          <w:rFonts w:ascii="仿宋" w:eastAsia="仿宋" w:hAnsi="仿宋" w:hint="eastAsia"/>
          <w:sz w:val="28"/>
        </w:rPr>
        <w:t>罐头食品项目建设单位将定期对全体员工进行法律法规的宣传教育，确保教育有计划、考核有标准，将人员培训制度化。通过不断提高员工的业务素质，为企业的发展奠定良好的人力资源基础。</w:t>
      </w:r>
    </w:p>
    <w:p w:rsidR="00A54ACB" w:rsidP="00A54ACB" w14:paraId="4D6658F2" w14:textId="43A23346">
      <w:pPr>
        <w:pStyle w:val="Heading2"/>
      </w:pPr>
      <w:bookmarkStart w:id="17" w:name="_Toc153814827"/>
      <w:r w:rsidRPr="00A54ACB">
        <w:t>(六)、罐头食品项目实施保障</w:t>
      </w:r>
      <w:bookmarkEnd w:id="17"/>
    </w:p>
    <w:p w:rsidR="00A54ACB" w:rsidRPr="00A54ACB" w:rsidP="00A54ACB" w14:paraId="6FE8175A" w14:textId="77777777">
      <w:pPr>
        <w:ind w:firstLine="560" w:firstLineChars="200"/>
        <w:rPr>
          <w:rFonts w:ascii="仿宋" w:eastAsia="仿宋" w:hAnsi="仿宋"/>
          <w:sz w:val="28"/>
        </w:rPr>
      </w:pPr>
      <w:r w:rsidRPr="00A54ACB">
        <w:rPr>
          <w:rFonts w:ascii="仿宋" w:eastAsia="仿宋" w:hAnsi="仿宋" w:hint="eastAsia"/>
          <w:sz w:val="28"/>
        </w:rPr>
        <w:t>目标管理跟踪：小组成员将密切关注罐头食品项目的投资目标，确保其与罐头食品项目计划的一致性。他们将定期评估和监测罐头食品项目的投资进展情况，与计划进行对比，并及时发现和纠正任何偏差。</w:t>
      </w:r>
    </w:p>
    <w:p w:rsidR="00A54ACB" w:rsidRPr="00A54ACB" w:rsidP="00A54ACB" w14:paraId="7FACEE8C" w14:textId="77777777">
      <w:pPr>
        <w:ind w:firstLine="560" w:firstLineChars="200"/>
        <w:rPr>
          <w:rFonts w:ascii="仿宋" w:eastAsia="仿宋" w:hAnsi="仿宋"/>
          <w:sz w:val="28"/>
        </w:rPr>
      </w:pPr>
      <w:r w:rsidRPr="00A54ACB">
        <w:rPr>
          <w:rFonts w:ascii="仿宋" w:eastAsia="仿宋" w:hAnsi="仿宋" w:hint="eastAsia"/>
          <w:sz w:val="28"/>
        </w:rPr>
        <w:t>投资计划调整：如果发现实际投资与计划之间存在差异，投资控制小组将根据分析结果进行必要的调整。他们将评估差异的原因，考虑罐头食品项目需求和资源限制，并制定相应的调整方案，以确保罐头食品项目的投资计划能够更好地适应实际情况。</w:t>
      </w:r>
    </w:p>
    <w:p w:rsidR="00A54ACB" w:rsidRPr="00A54ACB" w:rsidP="00A54ACB" w14:paraId="700F082F" w14:textId="77777777">
      <w:pPr>
        <w:ind w:firstLine="560" w:firstLineChars="200"/>
        <w:rPr>
          <w:rFonts w:ascii="仿宋" w:eastAsia="仿宋" w:hAnsi="仿宋"/>
          <w:sz w:val="28"/>
        </w:rPr>
      </w:pPr>
      <w:r w:rsidRPr="00A54ACB">
        <w:rPr>
          <w:rFonts w:ascii="仿宋" w:eastAsia="仿宋" w:hAnsi="仿宋" w:hint="eastAsia"/>
          <w:sz w:val="28"/>
        </w:rPr>
        <w:t>原因分析与措施采取：投资控制小组将对投资差异的原因进行深入分析，包括罐头食品项目执行过程中的问题、外部环境因素等。基于这些分析结果，他们将制定相应的措施，以解决问题并最大限度地减少投资差异的发生。</w:t>
      </w:r>
    </w:p>
    <w:p w:rsidR="00A54ACB" w:rsidP="00A54ACB" w14:paraId="4095EEAE" w14:textId="7552782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54ACB">
        <w:rPr>
          <w:rFonts w:ascii="仿宋" w:eastAsia="仿宋" w:hAnsi="仿宋" w:hint="eastAsia"/>
          <w:sz w:val="28"/>
        </w:rPr>
        <w:t>目标完成保障：小组的最终目标是确保罐头食品项目建设目标按</w:t>
      </w:r>
    </w:p>
    <w:p w:rsidR="00A54ACB" w:rsidP="00A54ACB" w14:textId="75527828">
      <w:pPr>
        <w:ind w:firstLine="560" w:firstLineChars="200"/>
        <w:rPr>
          <w:rFonts w:ascii="仿宋" w:eastAsia="仿宋" w:hAnsi="仿宋" w:hint="eastAsia"/>
          <w:sz w:val="28"/>
        </w:rPr>
      </w:pPr>
      <w:r w:rsidRPr="00A54ACB">
        <w:rPr>
          <w:rFonts w:ascii="仿宋" w:eastAsia="仿宋" w:hAnsi="仿宋" w:hint="eastAsia"/>
          <w:sz w:val="28"/>
        </w:rPr>
        <w:t>计划如期完成。他们将密切监督罐头食品项目的进展情况，与相关部门和团队进行沟通和协调，及时解决可能影响目标实现的问题，并采取必要的措施来保障罐头食品项目的顺利进行。</w:t>
      </w:r>
    </w:p>
    <w:p w:rsidR="00A54ACB" w:rsidP="00A54ACB" w14:paraId="77D89FA6" w14:textId="3B30AB4A">
      <w:pPr>
        <w:pStyle w:val="Heading1"/>
        <w:rPr>
          <w:rFonts w:hint="eastAsia"/>
        </w:rPr>
      </w:pPr>
      <w:bookmarkStart w:id="18" w:name="_Toc153814828"/>
      <w:r w:rsidRPr="00A54ACB">
        <w:rPr>
          <w:rFonts w:hint="eastAsia"/>
        </w:rPr>
        <w:t>四、罐头食品项目风险概况</w:t>
      </w:r>
      <w:bookmarkEnd w:id="18"/>
    </w:p>
    <w:p w:rsidR="00A54ACB" w:rsidP="00A54ACB" w14:paraId="5528090D" w14:textId="4770A9DC">
      <w:pPr>
        <w:pStyle w:val="Heading2"/>
      </w:pPr>
      <w:bookmarkStart w:id="19" w:name="_Toc153814829"/>
      <w:r w:rsidRPr="00A54ACB">
        <w:t>(一)、政策风险分析</w:t>
      </w:r>
      <w:bookmarkEnd w:id="19"/>
    </w:p>
    <w:p w:rsidR="00A54ACB" w:rsidRPr="00A54ACB" w:rsidP="00A54ACB" w14:paraId="56691390" w14:textId="77777777">
      <w:pPr>
        <w:ind w:firstLine="560" w:firstLineChars="200"/>
        <w:rPr>
          <w:rFonts w:ascii="仿宋" w:eastAsia="仿宋" w:hAnsi="仿宋"/>
          <w:sz w:val="28"/>
        </w:rPr>
      </w:pPr>
      <w:r w:rsidRPr="00A54ACB">
        <w:rPr>
          <w:rFonts w:ascii="仿宋" w:eastAsia="仿宋" w:hAnsi="仿宋" w:hint="eastAsia"/>
          <w:sz w:val="28"/>
        </w:rPr>
        <w:t>产能过剩和竞争控制：国家为避免相关产业过度竞争和实现节能减排，将对产能过剩的行业进行有效控制。这可能导致国民经济对整个相关行业的后续发展产生不合理的担忧。罐头食品项目承办单位应密切关注相关行业的政策变化，合理评估市场需求和竞争情况，制定适应市场变化的发展策略。</w:t>
      </w:r>
    </w:p>
    <w:p w:rsidR="00A54ACB" w:rsidRPr="00A54ACB" w:rsidP="00A54ACB" w14:paraId="3D4CC3B2" w14:textId="77777777">
      <w:pPr>
        <w:ind w:firstLine="560" w:firstLineChars="200"/>
        <w:rPr>
          <w:rFonts w:ascii="仿宋" w:eastAsia="仿宋" w:hAnsi="仿宋"/>
          <w:sz w:val="28"/>
        </w:rPr>
      </w:pPr>
      <w:r w:rsidRPr="00A54ACB">
        <w:rPr>
          <w:rFonts w:ascii="仿宋" w:eastAsia="仿宋" w:hAnsi="仿宋" w:hint="eastAsia"/>
          <w:sz w:val="28"/>
        </w:rPr>
        <w:t>政策支持和优惠的变化：随着我国相关行业投资企业的不断增加，未来国家政策支持和优惠的程度可能会有所减少。罐头食品项目承办单位应意识到政策环境可能发生变化，及时了解并适应政策调整，以确保罐头食品项目建设和运营过程中能够获得相应的政策支持。</w:t>
      </w:r>
    </w:p>
    <w:p w:rsidR="00A54ACB" w:rsidRPr="00A54ACB" w:rsidP="00A54ACB" w14:paraId="1EEF4147" w14:textId="77777777">
      <w:pPr>
        <w:ind w:firstLine="560" w:firstLineChars="200"/>
        <w:rPr>
          <w:rFonts w:ascii="仿宋" w:eastAsia="仿宋" w:hAnsi="仿宋"/>
          <w:sz w:val="28"/>
        </w:rPr>
      </w:pPr>
      <w:r w:rsidRPr="00A54ACB">
        <w:rPr>
          <w:rFonts w:ascii="仿宋" w:eastAsia="仿宋" w:hAnsi="仿宋" w:hint="eastAsia"/>
          <w:sz w:val="28"/>
        </w:rPr>
        <w:t>投资环境和政策风险评估：投资罐头食品项目选址区域应具备良好的自然环境、经济环境、社会环境和投资环境。罐头食品项目承办单位需要进行综合分析，确保投资罐头食品项目符合国家产业发展政策的引导方向。此外，根据国家出台的相关方针政策，可以判断投资罐头食品项目的政策风险极小。</w:t>
      </w:r>
    </w:p>
    <w:p w:rsidR="00A54ACB" w:rsidP="00A54ACB" w14:paraId="4831302B" w14:textId="59EACDC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54ACB">
        <w:rPr>
          <w:rFonts w:ascii="仿宋" w:eastAsia="仿宋" w:hAnsi="仿宋" w:hint="eastAsia"/>
          <w:sz w:val="28"/>
        </w:rPr>
        <w:t>及时了解政府政策调整：罐头食品项目产品生产具有很强的政策</w:t>
      </w:r>
    </w:p>
    <w:p w:rsidR="00A54ACB" w:rsidP="00A54ACB" w14:textId="59EACDC4">
      <w:pPr>
        <w:ind w:firstLine="560" w:firstLineChars="200"/>
        <w:rPr>
          <w:rFonts w:ascii="仿宋" w:eastAsia="仿宋" w:hAnsi="仿宋" w:hint="eastAsia"/>
          <w:sz w:val="28"/>
        </w:rPr>
      </w:pPr>
      <w:r w:rsidRPr="00A54ACB">
        <w:rPr>
          <w:rFonts w:ascii="仿宋" w:eastAsia="仿宋" w:hAnsi="仿宋" w:hint="eastAsia"/>
          <w:sz w:val="28"/>
        </w:rPr>
        <w:t>性，因此罐头食品项目承办单位需要及时了解政府有关政策的调整，例如税收、金融、环境保护和产业发展政策等。在投资罐头食品项目建设和运营过程中，罐头食品项目承办单位应积极争取相关政策的落实，并采取相应的措施适应政策变化。</w:t>
      </w:r>
    </w:p>
    <w:p w:rsidR="00A54ACB" w:rsidP="00A54ACB" w14:paraId="1FE4CB12" w14:textId="24E99DFE">
      <w:pPr>
        <w:pStyle w:val="Heading2"/>
      </w:pPr>
      <w:bookmarkStart w:id="20" w:name="_Toc153814830"/>
      <w:r w:rsidRPr="00A54ACB">
        <w:t>(二)、社会风险分析</w:t>
      </w:r>
      <w:bookmarkEnd w:id="20"/>
    </w:p>
    <w:p w:rsidR="00A54ACB" w:rsidRPr="00A54ACB" w:rsidP="00A54ACB" w14:paraId="729B0EE8" w14:textId="77777777">
      <w:pPr>
        <w:ind w:firstLine="560" w:firstLineChars="200"/>
        <w:rPr>
          <w:rFonts w:ascii="仿宋" w:eastAsia="仿宋" w:hAnsi="仿宋"/>
          <w:sz w:val="28"/>
        </w:rPr>
      </w:pPr>
      <w:r w:rsidRPr="00A54ACB">
        <w:rPr>
          <w:rFonts w:ascii="仿宋" w:eastAsia="仿宋" w:hAnsi="仿宋" w:hint="eastAsia"/>
          <w:sz w:val="28"/>
        </w:rPr>
        <w:t>充分考虑城市的文化和历史：城市作为人类文明的产物，承载着一定的文化和历史价值。在投资罐头食品项目实施过程中，必须充分考虑城市的文化和历史，尊重和保护文物古迹、重要建筑设施等。罐头食品项目承办单位应确保罐头食品项目的规划和设计与城市的整体风貌和文化背景相协调，避免对人文环境造成不可逆转的破坏。</w:t>
      </w:r>
    </w:p>
    <w:p w:rsidR="00A54ACB" w:rsidRPr="00A54ACB" w:rsidP="00A54ACB" w14:paraId="75035293" w14:textId="77777777">
      <w:pPr>
        <w:ind w:firstLine="560" w:firstLineChars="200"/>
        <w:rPr>
          <w:rFonts w:ascii="仿宋" w:eastAsia="仿宋" w:hAnsi="仿宋"/>
          <w:sz w:val="28"/>
        </w:rPr>
      </w:pPr>
      <w:r w:rsidRPr="00A54ACB">
        <w:rPr>
          <w:rFonts w:ascii="仿宋" w:eastAsia="仿宋" w:hAnsi="仿宋" w:hint="eastAsia"/>
          <w:sz w:val="28"/>
        </w:rPr>
        <w:t>建立企业内部生产安全保障措施：罐头食品项目承办单位应建立企业内部生产安全保障措施，加强对生产过程中的安全隐患的监督和消除。这样可以避免安全事故对社会造成的负面影响，并减少由此带来的社会问题。</w:t>
      </w:r>
    </w:p>
    <w:p w:rsidR="00A54ACB" w:rsidRPr="00A54ACB" w:rsidP="00A54ACB" w14:paraId="2006CBB7" w14:textId="77777777">
      <w:pPr>
        <w:ind w:firstLine="560" w:firstLineChars="200"/>
        <w:rPr>
          <w:rFonts w:ascii="仿宋" w:eastAsia="仿宋" w:hAnsi="仿宋"/>
          <w:sz w:val="28"/>
        </w:rPr>
      </w:pPr>
      <w:r w:rsidRPr="00A54ACB">
        <w:rPr>
          <w:rFonts w:ascii="仿宋" w:eastAsia="仿宋" w:hAnsi="仿宋" w:hint="eastAsia"/>
          <w:sz w:val="28"/>
        </w:rPr>
        <w:t>加强企业内部治安保卫体系：罐头食品项目承办单位应加强企业内部治安保卫体系建设，加强法制教育，减少治安事件的发生，避免工人扰民。通过提升治安保卫水平，可以维护企业内部的安全稳定，并减少对周边社区的负面影响。</w:t>
      </w:r>
    </w:p>
    <w:p w:rsidR="00A54ACB" w:rsidRPr="00A54ACB" w:rsidP="00A54ACB" w14:paraId="266C7B11" w14:textId="77777777">
      <w:pPr>
        <w:ind w:firstLine="560" w:firstLineChars="200"/>
        <w:rPr>
          <w:rFonts w:ascii="仿宋" w:eastAsia="仿宋" w:hAnsi="仿宋"/>
          <w:sz w:val="28"/>
        </w:rPr>
      </w:pPr>
      <w:r w:rsidRPr="00A54ACB">
        <w:rPr>
          <w:rFonts w:ascii="仿宋" w:eastAsia="仿宋" w:hAnsi="仿宋" w:hint="eastAsia"/>
          <w:sz w:val="28"/>
        </w:rPr>
        <w:t>合作解决纠纷和打击违法犯罪：罐头食品项目承办单位应积极与辖区内的政府、公安派出机构联合，及时解决纠纷，化解矛盾，并打击违法犯罪行为。这样可以将社会治安隐患降到最低，维护社会的安</w:t>
      </w:r>
      <w:r w:rsidRPr="00A54ACB">
        <w:rPr>
          <w:rFonts w:ascii="仿宋" w:eastAsia="仿宋" w:hAnsi="仿宋"/>
          <w:sz w:val="28"/>
        </w:rPr>
        <w:br/>
      </w:r>
      <w:r w:rsidRPr="00A54AC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https://d.book118.com/028134114111006044</w:t>
        </w:r>
      </w:hyperlink>
    </w:p>
    <w:p w:rsidR="00A54ACB" w:rsidRPr="00A54ACB" w:rsidP="00A54ACB">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paraId="3B2DCB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ACB" w14:paraId="0F3891D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paraId="66E90D84" w14:textId="5E239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54ACB" w14:paraId="779FBAB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paraId="228FA8A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AC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5E239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54AC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AC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5E239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54AC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AC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5E239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54AC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AC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5E239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54AC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AC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5E239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54AC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AC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5E239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54AC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AC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5E239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54AC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AC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5E239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54AC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AC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5E239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54AC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AC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5E239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54AC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AC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5E239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54AC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AC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5E239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54AC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AC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5E239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54AC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AC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5E239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54AC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AC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5E239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54AC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AC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5E239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54AC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AC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5E239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54AC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AC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5E239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54AC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4AC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P="00A125F1" w14:textId="5E239C8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54AC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paraId="4671013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RPr="00A54ACB" w:rsidP="00A54ACB" w14:paraId="1BE7F601" w14:textId="7C45472F">
    <w:pPr>
      <w:pStyle w:val="Header"/>
      <w:rPr>
        <w:rFonts w:ascii="仿宋" w:eastAsia="仿宋" w:hAnsi="仿宋"/>
      </w:rPr>
    </w:pPr>
    <w:r w:rsidRPr="00A54ACB">
      <w:rPr>
        <w:rFonts w:ascii="仿宋" w:eastAsia="仿宋" w:hAnsi="仿宋" w:hint="eastAsia"/>
      </w:rPr>
      <w:t>罐头食品行业相关项目实施计划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paraId="6C47844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RPr="00A54ACB" w:rsidP="00A54ACB" w14:textId="7C45472F">
    <w:pPr>
      <w:pStyle w:val="Header"/>
      <w:rPr>
        <w:rFonts w:ascii="仿宋" w:eastAsia="仿宋" w:hAnsi="仿宋"/>
      </w:rPr>
    </w:pPr>
    <w:r w:rsidRPr="00A54ACB">
      <w:rPr>
        <w:rFonts w:ascii="仿宋" w:eastAsia="仿宋" w:hAnsi="仿宋" w:hint="eastAsia"/>
      </w:rPr>
      <w:t>罐头食品行业相关项目实施计划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RPr="00A54ACB" w:rsidP="00A54ACB" w14:textId="7C45472F">
    <w:pPr>
      <w:pStyle w:val="Header"/>
      <w:rPr>
        <w:rFonts w:ascii="仿宋" w:eastAsia="仿宋" w:hAnsi="仿宋"/>
      </w:rPr>
    </w:pPr>
    <w:r w:rsidRPr="00A54ACB">
      <w:rPr>
        <w:rFonts w:ascii="仿宋" w:eastAsia="仿宋" w:hAnsi="仿宋" w:hint="eastAsia"/>
      </w:rPr>
      <w:t>罐头食品行业相关项目实施计划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RPr="00A54ACB" w:rsidP="00A54ACB" w14:textId="7C45472F">
    <w:pPr>
      <w:pStyle w:val="Header"/>
      <w:rPr>
        <w:rFonts w:ascii="仿宋" w:eastAsia="仿宋" w:hAnsi="仿宋"/>
      </w:rPr>
    </w:pPr>
    <w:r w:rsidRPr="00A54ACB">
      <w:rPr>
        <w:rFonts w:ascii="仿宋" w:eastAsia="仿宋" w:hAnsi="仿宋" w:hint="eastAsia"/>
      </w:rPr>
      <w:t>罐头食品行业相关项目实施计划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RPr="00A54ACB" w:rsidP="00A54ACB" w14:textId="7C45472F">
    <w:pPr>
      <w:pStyle w:val="Header"/>
      <w:rPr>
        <w:rFonts w:ascii="仿宋" w:eastAsia="仿宋" w:hAnsi="仿宋"/>
      </w:rPr>
    </w:pPr>
    <w:r w:rsidRPr="00A54ACB">
      <w:rPr>
        <w:rFonts w:ascii="仿宋" w:eastAsia="仿宋" w:hAnsi="仿宋" w:hint="eastAsia"/>
      </w:rPr>
      <w:t>罐头食品行业相关项目实施计划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RPr="00A54ACB" w:rsidP="00A54ACB" w14:textId="7C45472F">
    <w:pPr>
      <w:pStyle w:val="Header"/>
      <w:rPr>
        <w:rFonts w:ascii="仿宋" w:eastAsia="仿宋" w:hAnsi="仿宋"/>
      </w:rPr>
    </w:pPr>
    <w:r w:rsidRPr="00A54ACB">
      <w:rPr>
        <w:rFonts w:ascii="仿宋" w:eastAsia="仿宋" w:hAnsi="仿宋" w:hint="eastAsia"/>
      </w:rPr>
      <w:t>罐头食品行业相关项目实施计划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RPr="00A54ACB" w:rsidP="00A54ACB" w14:textId="7C45472F">
    <w:pPr>
      <w:pStyle w:val="Header"/>
      <w:rPr>
        <w:rFonts w:ascii="仿宋" w:eastAsia="仿宋" w:hAnsi="仿宋"/>
      </w:rPr>
    </w:pPr>
    <w:r w:rsidRPr="00A54ACB">
      <w:rPr>
        <w:rFonts w:ascii="仿宋" w:eastAsia="仿宋" w:hAnsi="仿宋" w:hint="eastAsia"/>
      </w:rPr>
      <w:t>罐头食品行业相关项目实施计划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RPr="00A54ACB" w:rsidP="00A54ACB" w14:textId="7C45472F">
    <w:pPr>
      <w:pStyle w:val="Header"/>
      <w:rPr>
        <w:rFonts w:ascii="仿宋" w:eastAsia="仿宋" w:hAnsi="仿宋"/>
      </w:rPr>
    </w:pPr>
    <w:r w:rsidRPr="00A54ACB">
      <w:rPr>
        <w:rFonts w:ascii="仿宋" w:eastAsia="仿宋" w:hAnsi="仿宋" w:hint="eastAsia"/>
      </w:rPr>
      <w:t>罐头食品行业相关项目实施计划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RPr="00A54ACB" w:rsidP="00A54ACB" w14:textId="7C45472F">
    <w:pPr>
      <w:pStyle w:val="Header"/>
      <w:rPr>
        <w:rFonts w:ascii="仿宋" w:eastAsia="仿宋" w:hAnsi="仿宋"/>
      </w:rPr>
    </w:pPr>
    <w:r w:rsidRPr="00A54ACB">
      <w:rPr>
        <w:rFonts w:ascii="仿宋" w:eastAsia="仿宋" w:hAnsi="仿宋" w:hint="eastAsia"/>
      </w:rPr>
      <w:t>罐头食品行业相关项目实施计划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RPr="00A54ACB" w:rsidP="00A54ACB" w14:textId="7C45472F">
    <w:pPr>
      <w:pStyle w:val="Header"/>
      <w:rPr>
        <w:rFonts w:ascii="仿宋" w:eastAsia="仿宋" w:hAnsi="仿宋"/>
      </w:rPr>
    </w:pPr>
    <w:r w:rsidRPr="00A54ACB">
      <w:rPr>
        <w:rFonts w:ascii="仿宋" w:eastAsia="仿宋" w:hAnsi="仿宋" w:hint="eastAsia"/>
      </w:rPr>
      <w:t>罐头食品行业相关项目实施计划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RPr="00A54ACB" w:rsidP="00A54ACB" w14:textId="7C45472F">
    <w:pPr>
      <w:pStyle w:val="Header"/>
      <w:rPr>
        <w:rFonts w:ascii="仿宋" w:eastAsia="仿宋" w:hAnsi="仿宋"/>
      </w:rPr>
    </w:pPr>
    <w:r w:rsidRPr="00A54ACB">
      <w:rPr>
        <w:rFonts w:ascii="仿宋" w:eastAsia="仿宋" w:hAnsi="仿宋" w:hint="eastAsia"/>
      </w:rPr>
      <w:t>罐头食品行业相关项目实施计划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RPr="00A54ACB" w:rsidP="00A54ACB" w14:textId="7C45472F">
    <w:pPr>
      <w:pStyle w:val="Header"/>
      <w:rPr>
        <w:rFonts w:ascii="仿宋" w:eastAsia="仿宋" w:hAnsi="仿宋"/>
      </w:rPr>
    </w:pPr>
    <w:r w:rsidRPr="00A54ACB">
      <w:rPr>
        <w:rFonts w:ascii="仿宋" w:eastAsia="仿宋" w:hAnsi="仿宋" w:hint="eastAsia"/>
      </w:rPr>
      <w:t>罐头食品行业相关项目实施计划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RPr="00A54ACB" w:rsidP="00A54ACB" w14:textId="7C45472F">
    <w:pPr>
      <w:pStyle w:val="Header"/>
      <w:rPr>
        <w:rFonts w:ascii="仿宋" w:eastAsia="仿宋" w:hAnsi="仿宋"/>
      </w:rPr>
    </w:pPr>
    <w:r w:rsidRPr="00A54ACB">
      <w:rPr>
        <w:rFonts w:ascii="仿宋" w:eastAsia="仿宋" w:hAnsi="仿宋" w:hint="eastAsia"/>
      </w:rPr>
      <w:t>罐头食品行业相关项目实施计划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RPr="00A54ACB" w:rsidP="00A54ACB" w14:textId="7C45472F">
    <w:pPr>
      <w:pStyle w:val="Header"/>
      <w:rPr>
        <w:rFonts w:ascii="仿宋" w:eastAsia="仿宋" w:hAnsi="仿宋"/>
      </w:rPr>
    </w:pPr>
    <w:r w:rsidRPr="00A54ACB">
      <w:rPr>
        <w:rFonts w:ascii="仿宋" w:eastAsia="仿宋" w:hAnsi="仿宋" w:hint="eastAsia"/>
      </w:rPr>
      <w:t>罐头食品行业相关项目实施计划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RPr="00A54ACB" w:rsidP="00A54ACB" w14:textId="7C45472F">
    <w:pPr>
      <w:pStyle w:val="Header"/>
      <w:rPr>
        <w:rFonts w:ascii="仿宋" w:eastAsia="仿宋" w:hAnsi="仿宋"/>
      </w:rPr>
    </w:pPr>
    <w:r w:rsidRPr="00A54ACB">
      <w:rPr>
        <w:rFonts w:ascii="仿宋" w:eastAsia="仿宋" w:hAnsi="仿宋" w:hint="eastAsia"/>
      </w:rPr>
      <w:t>罐头食品行业相关项目实施计划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RPr="00A54ACB" w:rsidP="00A54ACB" w14:textId="7C45472F">
    <w:pPr>
      <w:pStyle w:val="Header"/>
      <w:rPr>
        <w:rFonts w:ascii="仿宋" w:eastAsia="仿宋" w:hAnsi="仿宋"/>
      </w:rPr>
    </w:pPr>
    <w:r w:rsidRPr="00A54ACB">
      <w:rPr>
        <w:rFonts w:ascii="仿宋" w:eastAsia="仿宋" w:hAnsi="仿宋" w:hint="eastAsia"/>
      </w:rPr>
      <w:t>罐头食品行业相关项目实施计划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RPr="00A54ACB" w:rsidP="00A54ACB" w14:textId="7C45472F">
    <w:pPr>
      <w:pStyle w:val="Header"/>
      <w:rPr>
        <w:rFonts w:ascii="仿宋" w:eastAsia="仿宋" w:hAnsi="仿宋"/>
      </w:rPr>
    </w:pPr>
    <w:r w:rsidRPr="00A54ACB">
      <w:rPr>
        <w:rFonts w:ascii="仿宋" w:eastAsia="仿宋" w:hAnsi="仿宋" w:hint="eastAsia"/>
      </w:rPr>
      <w:t>罐头食品行业相关项目实施计划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RPr="00A54ACB" w:rsidP="00A54ACB" w14:textId="7C45472F">
    <w:pPr>
      <w:pStyle w:val="Header"/>
      <w:rPr>
        <w:rFonts w:ascii="仿宋" w:eastAsia="仿宋" w:hAnsi="仿宋"/>
      </w:rPr>
    </w:pPr>
    <w:r w:rsidRPr="00A54ACB">
      <w:rPr>
        <w:rFonts w:ascii="仿宋" w:eastAsia="仿宋" w:hAnsi="仿宋" w:hint="eastAsia"/>
      </w:rPr>
      <w:t>罐头食品行业相关项目实施计划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RPr="00A54ACB" w:rsidP="00A54ACB" w14:textId="7C45472F">
    <w:pPr>
      <w:pStyle w:val="Header"/>
      <w:rPr>
        <w:rFonts w:ascii="仿宋" w:eastAsia="仿宋" w:hAnsi="仿宋"/>
      </w:rPr>
    </w:pPr>
    <w:r w:rsidRPr="00A54ACB">
      <w:rPr>
        <w:rFonts w:ascii="仿宋" w:eastAsia="仿宋" w:hAnsi="仿宋" w:hint="eastAsia"/>
      </w:rPr>
      <w:t>罐头食品行业相关项目实施计划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rsidRPr="00A54ACB" w:rsidP="00A54ACB" w14:textId="7C45472F">
    <w:pPr>
      <w:pStyle w:val="Header"/>
      <w:rPr>
        <w:rFonts w:ascii="仿宋" w:eastAsia="仿宋" w:hAnsi="仿宋"/>
      </w:rPr>
    </w:pPr>
    <w:r w:rsidRPr="00A54ACB">
      <w:rPr>
        <w:rFonts w:ascii="仿宋" w:eastAsia="仿宋" w:hAnsi="仿宋" w:hint="eastAsia"/>
      </w:rPr>
      <w:t>罐头食品行业相关项目实施计划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4AC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ACB"/>
    <w:rsid w:val="00A125F1"/>
    <w:rsid w:val="00A54A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7CE5701"/>
  <w15:chartTrackingRefBased/>
  <w15:docId w15:val="{08D74A2F-467D-4F21-A800-FC8915148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54AC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54AC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54ACB"/>
    <w:rPr>
      <w:b/>
      <w:bCs/>
      <w:kern w:val="44"/>
      <w:sz w:val="44"/>
      <w:szCs w:val="44"/>
    </w:rPr>
  </w:style>
  <w:style w:type="character" w:customStyle="1" w:styleId="2">
    <w:name w:val="标题 2 字符"/>
    <w:basedOn w:val="DefaultParagraphFont"/>
    <w:link w:val="Heading2"/>
    <w:uiPriority w:val="9"/>
    <w:rsid w:val="00A54AC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54ACB"/>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54ACB"/>
    <w:rPr>
      <w:sz w:val="18"/>
      <w:szCs w:val="18"/>
    </w:rPr>
  </w:style>
  <w:style w:type="paragraph" w:styleId="Footer">
    <w:name w:val="footer"/>
    <w:basedOn w:val="Normal"/>
    <w:link w:val="a0"/>
    <w:uiPriority w:val="99"/>
    <w:unhideWhenUsed/>
    <w:rsid w:val="00A54AC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54ACB"/>
    <w:rPr>
      <w:sz w:val="18"/>
      <w:szCs w:val="18"/>
    </w:rPr>
  </w:style>
  <w:style w:type="character" w:styleId="PageNumber">
    <w:name w:val="page number"/>
    <w:basedOn w:val="DefaultParagraphFont"/>
    <w:uiPriority w:val="99"/>
    <w:semiHidden/>
    <w:unhideWhenUsed/>
    <w:rsid w:val="00A54ACB"/>
  </w:style>
  <w:style w:type="paragraph" w:styleId="TOC1">
    <w:name w:val="toc 1"/>
    <w:basedOn w:val="Normal"/>
    <w:next w:val="Normal"/>
    <w:autoRedefine/>
    <w:uiPriority w:val="39"/>
    <w:unhideWhenUsed/>
    <w:rsid w:val="00A54ACB"/>
  </w:style>
  <w:style w:type="paragraph" w:styleId="TOC2">
    <w:name w:val="toc 2"/>
    <w:basedOn w:val="Normal"/>
    <w:next w:val="Normal"/>
    <w:autoRedefine/>
    <w:uiPriority w:val="39"/>
    <w:unhideWhenUsed/>
    <w:rsid w:val="00A54AC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28134114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4855</Words>
  <Characters>27679</Characters>
  <Application>Microsoft Office Word</Application>
  <DocSecurity>0</DocSecurity>
  <Lines>230</Lines>
  <Paragraphs>64</Paragraphs>
  <ScaleCrop>false</ScaleCrop>
  <Company/>
  <LinksUpToDate>false</LinksUpToDate>
  <CharactersWithSpaces>32470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2023-12-18T09:59:00Z</dcterms:created>
  <dcterms:modified xsi:type="dcterms:W3CDTF">2023-12-18T09:59:00Z</dcterms:modified>
</cp:coreProperties>
</file>