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运动护具项目计划设计方案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4" w:history="1">
        <w:r>
          <w:rPr>
            <w:rFonts w:ascii="仿宋" w:eastAsia="仿宋" w:hAnsi="仿宋" w:cs="仿宋" w:hint="eastAsia"/>
            <w:lang w:eastAsia="zh-CN"/>
          </w:rPr>
          <w:t>前言</w:t>
        </w:r>
        <w:r>
          <w:tab/>
        </w:r>
        <w:r>
          <w:fldChar w:fldCharType="begin"/>
        </w:r>
        <w:r>
          <w:instrText xml:space="preserve"> PAGEREF _Toc8134 \h </w:instrText>
        </w:r>
        <w:r>
          <w:fldChar w:fldCharType="separate"/>
        </w:r>
        <w:r>
          <w:t>3</w:t>
        </w:r>
        <w:r>
          <w:fldChar w:fldCharType="end"/>
        </w:r>
      </w:hyperlink>
    </w:p>
    <w:p>
      <w:pPr>
        <w:pStyle w:val="TOC1"/>
        <w:tabs>
          <w:tab w:val="right" w:leader="dot" w:pos="8306"/>
        </w:tabs>
      </w:pPr>
      <w:hyperlink w:anchor="_Toc2479" w:history="1">
        <w:r>
          <w:rPr>
            <w:rFonts w:ascii="仿宋" w:eastAsia="仿宋" w:hAnsi="仿宋" w:cs="仿宋" w:hint="eastAsia"/>
            <w:lang w:eastAsia="zh-CN"/>
          </w:rPr>
          <w:t>一、运动护具项目危机管理</w:t>
        </w:r>
        <w:r>
          <w:tab/>
        </w:r>
        <w:r>
          <w:fldChar w:fldCharType="begin"/>
        </w:r>
        <w:r>
          <w:instrText xml:space="preserve"> PAGEREF _Toc2479 \h </w:instrText>
        </w:r>
        <w:r>
          <w:fldChar w:fldCharType="separate"/>
        </w:r>
        <w:r>
          <w:t>3</w:t>
        </w:r>
        <w:r>
          <w:fldChar w:fldCharType="end"/>
        </w:r>
      </w:hyperlink>
    </w:p>
    <w:p>
      <w:pPr>
        <w:pStyle w:val="TOC2"/>
        <w:tabs>
          <w:tab w:val="right" w:leader="dot" w:pos="8306"/>
        </w:tabs>
      </w:pPr>
      <w:hyperlink w:anchor="_Toc30791" w:history="1">
        <w:r>
          <w:rPr>
            <w:rFonts w:ascii="仿宋" w:eastAsia="仿宋" w:hAnsi="仿宋" w:cs="仿宋" w:hint="eastAsia"/>
            <w:lang w:eastAsia="zh-CN"/>
          </w:rPr>
          <w:t>(一)、危机预警与识别</w:t>
        </w:r>
        <w:r>
          <w:tab/>
        </w:r>
        <w:r>
          <w:fldChar w:fldCharType="begin"/>
        </w:r>
        <w:r>
          <w:instrText xml:space="preserve"> PAGEREF _Toc30791 \h </w:instrText>
        </w:r>
        <w:r>
          <w:fldChar w:fldCharType="separate"/>
        </w:r>
        <w:r>
          <w:t>3</w:t>
        </w:r>
        <w:r>
          <w:fldChar w:fldCharType="end"/>
        </w:r>
      </w:hyperlink>
    </w:p>
    <w:p>
      <w:pPr>
        <w:pStyle w:val="TOC2"/>
        <w:tabs>
          <w:tab w:val="right" w:leader="dot" w:pos="8306"/>
        </w:tabs>
      </w:pPr>
      <w:hyperlink w:anchor="_Toc3187" w:history="1">
        <w:r>
          <w:rPr>
            <w:rFonts w:ascii="仿宋" w:eastAsia="仿宋" w:hAnsi="仿宋" w:cs="仿宋" w:hint="eastAsia"/>
            <w:lang w:eastAsia="zh-CN"/>
          </w:rPr>
          <w:t>(二)、危机应对与恢复</w:t>
        </w:r>
        <w:r>
          <w:tab/>
        </w:r>
        <w:r>
          <w:fldChar w:fldCharType="begin"/>
        </w:r>
        <w:r>
          <w:instrText xml:space="preserve"> PAGEREF _Toc3187 \h </w:instrText>
        </w:r>
        <w:r>
          <w:fldChar w:fldCharType="separate"/>
        </w:r>
        <w:r>
          <w:t>4</w:t>
        </w:r>
        <w:r>
          <w:fldChar w:fldCharType="end"/>
        </w:r>
      </w:hyperlink>
    </w:p>
    <w:p>
      <w:pPr>
        <w:pStyle w:val="TOC1"/>
        <w:tabs>
          <w:tab w:val="right" w:leader="dot" w:pos="8306"/>
        </w:tabs>
      </w:pPr>
      <w:hyperlink w:anchor="_Toc16710" w:history="1">
        <w:r>
          <w:rPr>
            <w:rFonts w:ascii="仿宋" w:eastAsia="仿宋" w:hAnsi="仿宋" w:cs="仿宋" w:hint="eastAsia"/>
            <w:lang w:eastAsia="zh-CN"/>
          </w:rPr>
          <w:t>二、产品规划分析</w:t>
        </w:r>
        <w:r>
          <w:tab/>
        </w:r>
        <w:r>
          <w:fldChar w:fldCharType="begin"/>
        </w:r>
        <w:r>
          <w:instrText xml:space="preserve"> PAGEREF _Toc16710 \h </w:instrText>
        </w:r>
        <w:r>
          <w:fldChar w:fldCharType="separate"/>
        </w:r>
        <w:r>
          <w:t>5</w:t>
        </w:r>
        <w:r>
          <w:fldChar w:fldCharType="end"/>
        </w:r>
      </w:hyperlink>
    </w:p>
    <w:p>
      <w:pPr>
        <w:pStyle w:val="TOC2"/>
        <w:tabs>
          <w:tab w:val="right" w:leader="dot" w:pos="8306"/>
        </w:tabs>
      </w:pPr>
      <w:hyperlink w:anchor="_Toc23348" w:history="1">
        <w:r>
          <w:rPr>
            <w:rFonts w:ascii="仿宋" w:eastAsia="仿宋" w:hAnsi="仿宋" w:cs="仿宋" w:hint="eastAsia"/>
            <w:lang w:eastAsia="zh-CN"/>
          </w:rPr>
          <w:t>(一)、产品规划</w:t>
        </w:r>
        <w:r>
          <w:tab/>
        </w:r>
        <w:r>
          <w:fldChar w:fldCharType="begin"/>
        </w:r>
        <w:r>
          <w:instrText xml:space="preserve"> PAGEREF _Toc23348 \h </w:instrText>
        </w:r>
        <w:r>
          <w:fldChar w:fldCharType="separate"/>
        </w:r>
        <w:r>
          <w:t>5</w:t>
        </w:r>
        <w:r>
          <w:fldChar w:fldCharType="end"/>
        </w:r>
      </w:hyperlink>
    </w:p>
    <w:p>
      <w:pPr>
        <w:pStyle w:val="TOC2"/>
        <w:tabs>
          <w:tab w:val="right" w:leader="dot" w:pos="8306"/>
        </w:tabs>
      </w:pPr>
      <w:hyperlink w:anchor="_Toc32487" w:history="1">
        <w:r>
          <w:rPr>
            <w:rFonts w:ascii="仿宋" w:eastAsia="仿宋" w:hAnsi="仿宋" w:cs="仿宋" w:hint="eastAsia"/>
            <w:lang w:eastAsia="zh-CN"/>
          </w:rPr>
          <w:t>(二)、建设规模</w:t>
        </w:r>
        <w:r>
          <w:tab/>
        </w:r>
        <w:r>
          <w:fldChar w:fldCharType="begin"/>
        </w:r>
        <w:r>
          <w:instrText xml:space="preserve"> PAGEREF _Toc32487 \h </w:instrText>
        </w:r>
        <w:r>
          <w:fldChar w:fldCharType="separate"/>
        </w:r>
        <w:r>
          <w:t>6</w:t>
        </w:r>
        <w:r>
          <w:fldChar w:fldCharType="end"/>
        </w:r>
      </w:hyperlink>
    </w:p>
    <w:p>
      <w:pPr>
        <w:pStyle w:val="TOC1"/>
        <w:tabs>
          <w:tab w:val="right" w:leader="dot" w:pos="8306"/>
        </w:tabs>
      </w:pPr>
      <w:hyperlink w:anchor="_Toc12107" w:history="1">
        <w:r>
          <w:rPr>
            <w:rFonts w:ascii="仿宋" w:eastAsia="仿宋" w:hAnsi="仿宋" w:cs="仿宋" w:hint="eastAsia"/>
            <w:lang w:eastAsia="zh-CN"/>
          </w:rPr>
          <w:t>三、工艺说明</w:t>
        </w:r>
        <w:r>
          <w:tab/>
        </w:r>
        <w:r>
          <w:fldChar w:fldCharType="begin"/>
        </w:r>
        <w:r>
          <w:instrText xml:space="preserve"> PAGEREF _Toc12107 \h </w:instrText>
        </w:r>
        <w:r>
          <w:fldChar w:fldCharType="separate"/>
        </w:r>
        <w:r>
          <w:t>7</w:t>
        </w:r>
        <w:r>
          <w:fldChar w:fldCharType="end"/>
        </w:r>
      </w:hyperlink>
    </w:p>
    <w:p>
      <w:pPr>
        <w:pStyle w:val="TOC2"/>
        <w:tabs>
          <w:tab w:val="right" w:leader="dot" w:pos="8306"/>
        </w:tabs>
      </w:pPr>
      <w:hyperlink w:anchor="_Toc15316" w:history="1">
        <w:r>
          <w:rPr>
            <w:rFonts w:ascii="仿宋" w:eastAsia="仿宋" w:hAnsi="仿宋" w:cs="仿宋" w:hint="eastAsia"/>
            <w:lang w:eastAsia="zh-CN"/>
          </w:rPr>
          <w:t>(一)、技术管理特点</w:t>
        </w:r>
        <w:r>
          <w:tab/>
        </w:r>
        <w:r>
          <w:fldChar w:fldCharType="begin"/>
        </w:r>
        <w:r>
          <w:instrText xml:space="preserve"> PAGEREF _Toc15316 \h </w:instrText>
        </w:r>
        <w:r>
          <w:fldChar w:fldCharType="separate"/>
        </w:r>
        <w:r>
          <w:t>7</w:t>
        </w:r>
        <w:r>
          <w:fldChar w:fldCharType="end"/>
        </w:r>
      </w:hyperlink>
    </w:p>
    <w:p>
      <w:pPr>
        <w:pStyle w:val="TOC2"/>
        <w:tabs>
          <w:tab w:val="right" w:leader="dot" w:pos="8306"/>
        </w:tabs>
      </w:pPr>
      <w:hyperlink w:anchor="_Toc11404" w:history="1">
        <w:r>
          <w:rPr>
            <w:rFonts w:ascii="仿宋" w:eastAsia="仿宋" w:hAnsi="仿宋" w:cs="仿宋" w:hint="eastAsia"/>
            <w:lang w:eastAsia="zh-CN"/>
          </w:rPr>
          <w:t>(二)、运动护具项目工艺技术设计方案</w:t>
        </w:r>
        <w:r>
          <w:tab/>
        </w:r>
        <w:r>
          <w:fldChar w:fldCharType="begin"/>
        </w:r>
        <w:r>
          <w:instrText xml:space="preserve"> PAGEREF _Toc11404 \h </w:instrText>
        </w:r>
        <w:r>
          <w:fldChar w:fldCharType="separate"/>
        </w:r>
        <w:r>
          <w:t>8</w:t>
        </w:r>
        <w:r>
          <w:fldChar w:fldCharType="end"/>
        </w:r>
      </w:hyperlink>
    </w:p>
    <w:p>
      <w:pPr>
        <w:pStyle w:val="TOC2"/>
        <w:tabs>
          <w:tab w:val="right" w:leader="dot" w:pos="8306"/>
        </w:tabs>
      </w:pPr>
      <w:hyperlink w:anchor="_Toc2337" w:history="1">
        <w:r>
          <w:rPr>
            <w:rFonts w:ascii="仿宋" w:eastAsia="仿宋" w:hAnsi="仿宋" w:cs="仿宋" w:hint="eastAsia"/>
            <w:lang w:eastAsia="zh-CN"/>
          </w:rPr>
          <w:t>(三)、设备选型方案</w:t>
        </w:r>
        <w:r>
          <w:tab/>
        </w:r>
        <w:r>
          <w:fldChar w:fldCharType="begin"/>
        </w:r>
        <w:r>
          <w:instrText xml:space="preserve"> PAGEREF _Toc2337 \h </w:instrText>
        </w:r>
        <w:r>
          <w:fldChar w:fldCharType="separate"/>
        </w:r>
        <w:r>
          <w:t>10</w:t>
        </w:r>
        <w:r>
          <w:fldChar w:fldCharType="end"/>
        </w:r>
      </w:hyperlink>
    </w:p>
    <w:p>
      <w:pPr>
        <w:pStyle w:val="TOC1"/>
        <w:tabs>
          <w:tab w:val="right" w:leader="dot" w:pos="8306"/>
        </w:tabs>
      </w:pPr>
      <w:hyperlink w:anchor="_Toc21015" w:history="1">
        <w:r>
          <w:rPr>
            <w:rFonts w:ascii="仿宋" w:eastAsia="仿宋" w:hAnsi="仿宋" w:cs="仿宋" w:hint="eastAsia"/>
            <w:lang w:eastAsia="zh-CN"/>
          </w:rPr>
          <w:t>四、运动护具项目绩效评估</w:t>
        </w:r>
        <w:r>
          <w:tab/>
        </w:r>
        <w:r>
          <w:fldChar w:fldCharType="begin"/>
        </w:r>
        <w:r>
          <w:instrText xml:space="preserve"> PAGEREF _Toc21015 \h </w:instrText>
        </w:r>
        <w:r>
          <w:fldChar w:fldCharType="separate"/>
        </w:r>
        <w:r>
          <w:t>11</w:t>
        </w:r>
        <w:r>
          <w:fldChar w:fldCharType="end"/>
        </w:r>
      </w:hyperlink>
    </w:p>
    <w:p>
      <w:pPr>
        <w:pStyle w:val="TOC2"/>
        <w:tabs>
          <w:tab w:val="right" w:leader="dot" w:pos="8306"/>
        </w:tabs>
      </w:pPr>
      <w:hyperlink w:anchor="_Toc23106" w:history="1">
        <w:r>
          <w:rPr>
            <w:rFonts w:ascii="仿宋" w:eastAsia="仿宋" w:hAnsi="仿宋" w:cs="仿宋" w:hint="eastAsia"/>
            <w:lang w:eastAsia="zh-CN"/>
          </w:rPr>
          <w:t>(一)、绩效评估指标</w:t>
        </w:r>
        <w:r>
          <w:tab/>
        </w:r>
        <w:r>
          <w:fldChar w:fldCharType="begin"/>
        </w:r>
        <w:r>
          <w:instrText xml:space="preserve"> PAGEREF _Toc23106 \h </w:instrText>
        </w:r>
        <w:r>
          <w:fldChar w:fldCharType="separate"/>
        </w:r>
        <w:r>
          <w:t>11</w:t>
        </w:r>
        <w:r>
          <w:fldChar w:fldCharType="end"/>
        </w:r>
      </w:hyperlink>
    </w:p>
    <w:p>
      <w:pPr>
        <w:pStyle w:val="TOC2"/>
        <w:tabs>
          <w:tab w:val="right" w:leader="dot" w:pos="8306"/>
        </w:tabs>
      </w:pPr>
      <w:hyperlink w:anchor="_Toc23304" w:history="1">
        <w:r>
          <w:rPr>
            <w:rFonts w:ascii="仿宋" w:eastAsia="仿宋" w:hAnsi="仿宋" w:cs="仿宋" w:hint="eastAsia"/>
            <w:lang w:eastAsia="zh-CN"/>
          </w:rPr>
          <w:t>(二)、绩效评估方法</w:t>
        </w:r>
        <w:r>
          <w:tab/>
        </w:r>
        <w:r>
          <w:fldChar w:fldCharType="begin"/>
        </w:r>
        <w:r>
          <w:instrText xml:space="preserve"> PAGEREF _Toc23304 \h </w:instrText>
        </w:r>
        <w:r>
          <w:fldChar w:fldCharType="separate"/>
        </w:r>
        <w:r>
          <w:t>12</w:t>
        </w:r>
        <w:r>
          <w:fldChar w:fldCharType="end"/>
        </w:r>
      </w:hyperlink>
    </w:p>
    <w:p>
      <w:pPr>
        <w:pStyle w:val="TOC2"/>
        <w:tabs>
          <w:tab w:val="right" w:leader="dot" w:pos="8306"/>
        </w:tabs>
      </w:pPr>
      <w:hyperlink w:anchor="_Toc1428" w:history="1">
        <w:r>
          <w:rPr>
            <w:rFonts w:ascii="仿宋" w:eastAsia="仿宋" w:hAnsi="仿宋" w:cs="仿宋" w:hint="eastAsia"/>
            <w:lang w:eastAsia="zh-CN"/>
          </w:rPr>
          <w:t>(三)、绩效评估周期</w:t>
        </w:r>
        <w:r>
          <w:tab/>
        </w:r>
        <w:r>
          <w:fldChar w:fldCharType="begin"/>
        </w:r>
        <w:r>
          <w:instrText xml:space="preserve"> PAGEREF _Toc1428 \h </w:instrText>
        </w:r>
        <w:r>
          <w:fldChar w:fldCharType="separate"/>
        </w:r>
        <w:r>
          <w:t>13</w:t>
        </w:r>
        <w:r>
          <w:fldChar w:fldCharType="end"/>
        </w:r>
      </w:hyperlink>
    </w:p>
    <w:p>
      <w:pPr>
        <w:pStyle w:val="TOC1"/>
        <w:tabs>
          <w:tab w:val="right" w:leader="dot" w:pos="8306"/>
        </w:tabs>
      </w:pPr>
      <w:hyperlink w:anchor="_Toc21835" w:history="1">
        <w:r>
          <w:rPr>
            <w:rFonts w:ascii="仿宋" w:eastAsia="仿宋" w:hAnsi="仿宋" w:cs="仿宋" w:hint="eastAsia"/>
            <w:lang w:eastAsia="zh-CN"/>
          </w:rPr>
          <w:t>五、运动护具项目可持续发展</w:t>
        </w:r>
        <w:r>
          <w:tab/>
        </w:r>
        <w:r>
          <w:fldChar w:fldCharType="begin"/>
        </w:r>
        <w:r>
          <w:instrText xml:space="preserve"> PAGEREF _Toc21835 \h </w:instrText>
        </w:r>
        <w:r>
          <w:fldChar w:fldCharType="separate"/>
        </w:r>
        <w:r>
          <w:t>14</w:t>
        </w:r>
        <w:r>
          <w:fldChar w:fldCharType="end"/>
        </w:r>
      </w:hyperlink>
    </w:p>
    <w:p>
      <w:pPr>
        <w:pStyle w:val="TOC2"/>
        <w:tabs>
          <w:tab w:val="right" w:leader="dot" w:pos="8306"/>
        </w:tabs>
      </w:pPr>
      <w:hyperlink w:anchor="_Toc13896" w:history="1">
        <w:r>
          <w:rPr>
            <w:rFonts w:ascii="仿宋" w:eastAsia="仿宋" w:hAnsi="仿宋" w:cs="仿宋" w:hint="eastAsia"/>
            <w:lang w:eastAsia="zh-CN"/>
          </w:rPr>
          <w:t>(一)、可持续战略与实践</w:t>
        </w:r>
        <w:r>
          <w:tab/>
        </w:r>
        <w:r>
          <w:fldChar w:fldCharType="begin"/>
        </w:r>
        <w:r>
          <w:instrText xml:space="preserve"> PAGEREF _Toc13896 \h </w:instrText>
        </w:r>
        <w:r>
          <w:fldChar w:fldCharType="separate"/>
        </w:r>
        <w:r>
          <w:t>14</w:t>
        </w:r>
        <w:r>
          <w:fldChar w:fldCharType="end"/>
        </w:r>
      </w:hyperlink>
    </w:p>
    <w:p>
      <w:pPr>
        <w:pStyle w:val="TOC2"/>
        <w:tabs>
          <w:tab w:val="right" w:leader="dot" w:pos="8306"/>
        </w:tabs>
      </w:pPr>
      <w:hyperlink w:anchor="_Toc10328" w:history="1">
        <w:r>
          <w:rPr>
            <w:rFonts w:ascii="仿宋" w:eastAsia="仿宋" w:hAnsi="仿宋" w:cs="仿宋" w:hint="eastAsia"/>
            <w:lang w:eastAsia="zh-CN"/>
          </w:rPr>
          <w:t>(二)、环保与社会责任</w:t>
        </w:r>
        <w:r>
          <w:tab/>
        </w:r>
        <w:r>
          <w:fldChar w:fldCharType="begin"/>
        </w:r>
        <w:r>
          <w:instrText xml:space="preserve"> PAGEREF _Toc10328 \h </w:instrText>
        </w:r>
        <w:r>
          <w:fldChar w:fldCharType="separate"/>
        </w:r>
        <w:r>
          <w:t>15</w:t>
        </w:r>
        <w:r>
          <w:fldChar w:fldCharType="end"/>
        </w:r>
      </w:hyperlink>
    </w:p>
    <w:p>
      <w:pPr>
        <w:pStyle w:val="TOC1"/>
        <w:tabs>
          <w:tab w:val="right" w:leader="dot" w:pos="8306"/>
        </w:tabs>
      </w:pPr>
      <w:hyperlink w:anchor="_Toc17088" w:history="1">
        <w:r>
          <w:rPr>
            <w:rFonts w:ascii="仿宋" w:eastAsia="仿宋" w:hAnsi="仿宋" w:cs="仿宋" w:hint="eastAsia"/>
            <w:lang w:eastAsia="zh-CN"/>
          </w:rPr>
          <w:t>六、运动护具项目土建工程</w:t>
        </w:r>
        <w:r>
          <w:tab/>
        </w:r>
        <w:r>
          <w:fldChar w:fldCharType="begin"/>
        </w:r>
        <w:r>
          <w:instrText xml:space="preserve"> PAGEREF _Toc17088 \h </w:instrText>
        </w:r>
        <w:r>
          <w:fldChar w:fldCharType="separate"/>
        </w:r>
        <w:r>
          <w:t>16</w:t>
        </w:r>
        <w:r>
          <w:fldChar w:fldCharType="end"/>
        </w:r>
      </w:hyperlink>
    </w:p>
    <w:p>
      <w:pPr>
        <w:pStyle w:val="TOC2"/>
        <w:tabs>
          <w:tab w:val="right" w:leader="dot" w:pos="8306"/>
        </w:tabs>
      </w:pPr>
      <w:hyperlink w:anchor="_Toc21170" w:history="1">
        <w:r>
          <w:rPr>
            <w:rFonts w:ascii="仿宋" w:eastAsia="仿宋" w:hAnsi="仿宋" w:cs="仿宋" w:hint="eastAsia"/>
            <w:lang w:eastAsia="zh-CN"/>
          </w:rPr>
          <w:t>(一)、建筑工程设计原则</w:t>
        </w:r>
        <w:r>
          <w:tab/>
        </w:r>
        <w:r>
          <w:fldChar w:fldCharType="begin"/>
        </w:r>
        <w:r>
          <w:instrText xml:space="preserve"> PAGEREF _Toc21170 \h </w:instrText>
        </w:r>
        <w:r>
          <w:fldChar w:fldCharType="separate"/>
        </w:r>
        <w:r>
          <w:t>16</w:t>
        </w:r>
        <w:r>
          <w:fldChar w:fldCharType="end"/>
        </w:r>
      </w:hyperlink>
    </w:p>
    <w:p>
      <w:pPr>
        <w:pStyle w:val="TOC2"/>
        <w:tabs>
          <w:tab w:val="right" w:leader="dot" w:pos="8306"/>
        </w:tabs>
      </w:pPr>
      <w:hyperlink w:anchor="_Toc12943" w:history="1">
        <w:r>
          <w:rPr>
            <w:rFonts w:ascii="仿宋" w:eastAsia="仿宋" w:hAnsi="仿宋" w:cs="仿宋" w:hint="eastAsia"/>
            <w:lang w:eastAsia="zh-CN"/>
          </w:rPr>
          <w:t>(二)、土建工程设计年限及安全等级</w:t>
        </w:r>
        <w:r>
          <w:tab/>
        </w:r>
        <w:r>
          <w:fldChar w:fldCharType="begin"/>
        </w:r>
        <w:r>
          <w:instrText xml:space="preserve"> PAGEREF _Toc12943 \h </w:instrText>
        </w:r>
        <w:r>
          <w:fldChar w:fldCharType="separate"/>
        </w:r>
        <w:r>
          <w:t>17</w:t>
        </w:r>
        <w:r>
          <w:fldChar w:fldCharType="end"/>
        </w:r>
      </w:hyperlink>
    </w:p>
    <w:p>
      <w:pPr>
        <w:pStyle w:val="TOC2"/>
        <w:tabs>
          <w:tab w:val="right" w:leader="dot" w:pos="8306"/>
        </w:tabs>
      </w:pPr>
      <w:hyperlink w:anchor="_Toc7247" w:history="1">
        <w:r>
          <w:rPr>
            <w:rFonts w:ascii="仿宋" w:eastAsia="仿宋" w:hAnsi="仿宋" w:cs="仿宋" w:hint="eastAsia"/>
            <w:lang w:eastAsia="zh-CN"/>
          </w:rPr>
          <w:t>(三)、建筑工程设计总体要求</w:t>
        </w:r>
        <w:r>
          <w:tab/>
        </w:r>
        <w:r>
          <w:fldChar w:fldCharType="begin"/>
        </w:r>
        <w:r>
          <w:instrText xml:space="preserve"> PAGEREF _Toc7247 \h </w:instrText>
        </w:r>
        <w:r>
          <w:fldChar w:fldCharType="separate"/>
        </w:r>
        <w:r>
          <w:t>18</w:t>
        </w:r>
        <w:r>
          <w:fldChar w:fldCharType="end"/>
        </w:r>
      </w:hyperlink>
    </w:p>
    <w:p>
      <w:pPr>
        <w:pStyle w:val="TOC2"/>
        <w:tabs>
          <w:tab w:val="right" w:leader="dot" w:pos="8306"/>
        </w:tabs>
      </w:pPr>
      <w:hyperlink w:anchor="_Toc22973" w:history="1">
        <w:r>
          <w:rPr>
            <w:rFonts w:ascii="仿宋" w:eastAsia="仿宋" w:hAnsi="仿宋" w:cs="仿宋" w:hint="eastAsia"/>
            <w:lang w:eastAsia="zh-CN"/>
          </w:rPr>
          <w:t>(四)、土建工程建设指标</w:t>
        </w:r>
        <w:r>
          <w:tab/>
        </w:r>
        <w:r>
          <w:fldChar w:fldCharType="begin"/>
        </w:r>
        <w:r>
          <w:instrText xml:space="preserve"> PAGEREF _Toc22973 \h </w:instrText>
        </w:r>
        <w:r>
          <w:fldChar w:fldCharType="separate"/>
        </w:r>
        <w:r>
          <w:t>19</w:t>
        </w:r>
        <w:r>
          <w:fldChar w:fldCharType="end"/>
        </w:r>
      </w:hyperlink>
    </w:p>
    <w:p>
      <w:pPr>
        <w:pStyle w:val="TOC1"/>
        <w:tabs>
          <w:tab w:val="right" w:leader="dot" w:pos="8306"/>
        </w:tabs>
      </w:pPr>
      <w:hyperlink w:anchor="_Toc11607" w:history="1">
        <w:r>
          <w:rPr>
            <w:rFonts w:ascii="仿宋" w:eastAsia="仿宋" w:hAnsi="仿宋" w:cs="仿宋" w:hint="eastAsia"/>
            <w:lang w:eastAsia="zh-CN"/>
          </w:rPr>
          <w:t>七、运动护具项目技术管理</w:t>
        </w:r>
        <w:r>
          <w:tab/>
        </w:r>
        <w:r>
          <w:fldChar w:fldCharType="begin"/>
        </w:r>
        <w:r>
          <w:instrText xml:space="preserve"> PAGEREF _Toc11607 \h </w:instrText>
        </w:r>
        <w:r>
          <w:fldChar w:fldCharType="separate"/>
        </w:r>
        <w:r>
          <w:t>19</w:t>
        </w:r>
        <w:r>
          <w:fldChar w:fldCharType="end"/>
        </w:r>
      </w:hyperlink>
    </w:p>
    <w:p>
      <w:pPr>
        <w:pStyle w:val="TOC2"/>
        <w:tabs>
          <w:tab w:val="right" w:leader="dot" w:pos="8306"/>
        </w:tabs>
      </w:pPr>
      <w:hyperlink w:anchor="_Toc13286" w:history="1">
        <w:r>
          <w:rPr>
            <w:rFonts w:ascii="仿宋" w:eastAsia="仿宋" w:hAnsi="仿宋" w:cs="仿宋" w:hint="eastAsia"/>
            <w:lang w:eastAsia="zh-CN"/>
          </w:rPr>
          <w:t>(一)、技术方案选用方向</w:t>
        </w:r>
        <w:r>
          <w:tab/>
        </w:r>
        <w:r>
          <w:fldChar w:fldCharType="begin"/>
        </w:r>
        <w:r>
          <w:instrText xml:space="preserve"> PAGEREF _Toc13286 \h </w:instrText>
        </w:r>
        <w:r>
          <w:fldChar w:fldCharType="separate"/>
        </w:r>
        <w:r>
          <w:t>19</w:t>
        </w:r>
        <w:r>
          <w:fldChar w:fldCharType="end"/>
        </w:r>
      </w:hyperlink>
    </w:p>
    <w:p>
      <w:pPr>
        <w:pStyle w:val="TOC2"/>
        <w:tabs>
          <w:tab w:val="right" w:leader="dot" w:pos="8306"/>
        </w:tabs>
      </w:pPr>
      <w:hyperlink w:anchor="_Toc12588" w:history="1">
        <w:r>
          <w:rPr>
            <w:rFonts w:ascii="仿宋" w:eastAsia="仿宋" w:hAnsi="仿宋" w:cs="仿宋" w:hint="eastAsia"/>
            <w:lang w:eastAsia="zh-CN"/>
          </w:rPr>
          <w:t>(二)、工艺技术方案选用原则</w:t>
        </w:r>
        <w:r>
          <w:tab/>
        </w:r>
        <w:r>
          <w:fldChar w:fldCharType="begin"/>
        </w:r>
        <w:r>
          <w:instrText xml:space="preserve"> PAGEREF _Toc12588 \h </w:instrText>
        </w:r>
        <w:r>
          <w:fldChar w:fldCharType="separate"/>
        </w:r>
        <w:r>
          <w:t>21</w:t>
        </w:r>
        <w:r>
          <w:fldChar w:fldCharType="end"/>
        </w:r>
      </w:hyperlink>
    </w:p>
    <w:p>
      <w:pPr>
        <w:pStyle w:val="TOC2"/>
        <w:tabs>
          <w:tab w:val="right" w:leader="dot" w:pos="8306"/>
        </w:tabs>
      </w:pPr>
      <w:hyperlink w:anchor="_Toc22694" w:history="1">
        <w:r>
          <w:rPr>
            <w:rFonts w:ascii="仿宋" w:eastAsia="仿宋" w:hAnsi="仿宋" w:cs="仿宋" w:hint="eastAsia"/>
            <w:lang w:eastAsia="zh-CN"/>
          </w:rPr>
          <w:t>(三)、工艺技术方案要求</w:t>
        </w:r>
        <w:r>
          <w:tab/>
        </w:r>
        <w:r>
          <w:fldChar w:fldCharType="begin"/>
        </w:r>
        <w:r>
          <w:instrText xml:space="preserve"> PAGEREF _Toc22694 \h </w:instrText>
        </w:r>
        <w:r>
          <w:fldChar w:fldCharType="separate"/>
        </w:r>
        <w:r>
          <w:t>23</w:t>
        </w:r>
        <w:r>
          <w:fldChar w:fldCharType="end"/>
        </w:r>
      </w:hyperlink>
    </w:p>
    <w:p>
      <w:pPr>
        <w:pStyle w:val="TOC1"/>
        <w:tabs>
          <w:tab w:val="right" w:leader="dot" w:pos="8306"/>
        </w:tabs>
      </w:pPr>
      <w:hyperlink w:anchor="_Toc8066" w:history="1">
        <w:r>
          <w:rPr>
            <w:rFonts w:ascii="仿宋" w:eastAsia="仿宋" w:hAnsi="仿宋" w:cs="仿宋" w:hint="eastAsia"/>
            <w:lang w:eastAsia="zh-CN"/>
          </w:rPr>
          <w:t>八、运动护具项目人力资源管理</w:t>
        </w:r>
        <w:r>
          <w:tab/>
        </w:r>
        <w:r>
          <w:fldChar w:fldCharType="begin"/>
        </w:r>
        <w:r>
          <w:instrText xml:space="preserve"> PAGEREF _Toc8066 \h </w:instrText>
        </w:r>
        <w:r>
          <w:fldChar w:fldCharType="separate"/>
        </w:r>
        <w:r>
          <w:t>25</w:t>
        </w:r>
        <w:r>
          <w:fldChar w:fldCharType="end"/>
        </w:r>
      </w:hyperlink>
    </w:p>
    <w:p>
      <w:pPr>
        <w:pStyle w:val="TOC2"/>
        <w:tabs>
          <w:tab w:val="right" w:leader="dot" w:pos="8306"/>
        </w:tabs>
      </w:pPr>
      <w:hyperlink w:anchor="_Toc388" w:history="1">
        <w:r>
          <w:rPr>
            <w:rFonts w:ascii="仿宋" w:eastAsia="仿宋" w:hAnsi="仿宋" w:cs="仿宋" w:hint="eastAsia"/>
            <w:lang w:eastAsia="zh-CN"/>
          </w:rPr>
          <w:t>(一)、建立健全的预算管理制度</w:t>
        </w:r>
        <w:r>
          <w:tab/>
        </w:r>
        <w:r>
          <w:fldChar w:fldCharType="begin"/>
        </w:r>
        <w:r>
          <w:instrText xml:space="preserve"> PAGEREF _Toc388 \h </w:instrText>
        </w:r>
        <w:r>
          <w:fldChar w:fldCharType="separate"/>
        </w:r>
        <w:r>
          <w:t>25</w:t>
        </w:r>
        <w:r>
          <w:fldChar w:fldCharType="end"/>
        </w:r>
      </w:hyperlink>
    </w:p>
    <w:p>
      <w:pPr>
        <w:pStyle w:val="TOC2"/>
        <w:tabs>
          <w:tab w:val="right" w:leader="dot" w:pos="8306"/>
        </w:tabs>
      </w:pPr>
      <w:hyperlink w:anchor="_Toc11375" w:history="1">
        <w:r>
          <w:rPr>
            <w:rFonts w:ascii="仿宋" w:eastAsia="仿宋" w:hAnsi="仿宋" w:cs="仿宋" w:hint="eastAsia"/>
            <w:lang w:eastAsia="zh-CN"/>
          </w:rPr>
          <w:t>(二)、加强资金流动监控</w:t>
        </w:r>
        <w:r>
          <w:tab/>
        </w:r>
        <w:r>
          <w:fldChar w:fldCharType="begin"/>
        </w:r>
        <w:r>
          <w:instrText xml:space="preserve"> PAGEREF _Toc11375 \h </w:instrText>
        </w:r>
        <w:r>
          <w:fldChar w:fldCharType="separate"/>
        </w:r>
        <w:r>
          <w:t>27</w:t>
        </w:r>
        <w:r>
          <w:fldChar w:fldCharType="end"/>
        </w:r>
      </w:hyperlink>
    </w:p>
    <w:p>
      <w:pPr>
        <w:pStyle w:val="TOC2"/>
        <w:tabs>
          <w:tab w:val="right" w:leader="dot" w:pos="8306"/>
        </w:tabs>
      </w:pPr>
      <w:hyperlink w:anchor="_Toc6863" w:history="1">
        <w:r>
          <w:rPr>
            <w:rFonts w:ascii="仿宋" w:eastAsia="仿宋" w:hAnsi="仿宋" w:cs="仿宋" w:hint="eastAsia"/>
            <w:lang w:eastAsia="zh-CN"/>
          </w:rPr>
          <w:t>(三)、制定完善的风险控制机制</w:t>
        </w:r>
        <w:r>
          <w:tab/>
        </w:r>
        <w:r>
          <w:fldChar w:fldCharType="begin"/>
        </w:r>
        <w:r>
          <w:instrText xml:space="preserve"> PAGEREF _Toc6863 \h </w:instrText>
        </w:r>
        <w:r>
          <w:fldChar w:fldCharType="separate"/>
        </w:r>
        <w:r>
          <w:t>28</w:t>
        </w:r>
        <w:r>
          <w:fldChar w:fldCharType="end"/>
        </w:r>
      </w:hyperlink>
    </w:p>
    <w:p>
      <w:pPr>
        <w:pStyle w:val="TOC2"/>
        <w:tabs>
          <w:tab w:val="right" w:leader="dot" w:pos="8306"/>
        </w:tabs>
      </w:pPr>
      <w:hyperlink w:anchor="_Toc7292" w:history="1">
        <w:r>
          <w:rPr>
            <w:rFonts w:ascii="仿宋" w:eastAsia="仿宋" w:hAnsi="仿宋" w:cs="仿宋" w:hint="eastAsia"/>
            <w:lang w:eastAsia="zh-CN"/>
          </w:rPr>
          <w:t>(四)、优化成本管理</w:t>
        </w:r>
        <w:r>
          <w:tab/>
        </w:r>
        <w:r>
          <w:fldChar w:fldCharType="begin"/>
        </w:r>
        <w:r>
          <w:instrText xml:space="preserve"> PAGEREF _Toc7292 \h </w:instrText>
        </w:r>
        <w:r>
          <w:fldChar w:fldCharType="separate"/>
        </w:r>
        <w:r>
          <w:t>29</w:t>
        </w:r>
        <w:r>
          <w:fldChar w:fldCharType="end"/>
        </w:r>
      </w:hyperlink>
    </w:p>
    <w:p>
      <w:pPr>
        <w:pStyle w:val="TOC1"/>
        <w:tabs>
          <w:tab w:val="right" w:leader="dot" w:pos="8306"/>
        </w:tabs>
      </w:pPr>
      <w:hyperlink w:anchor="_Toc8828" w:history="1">
        <w:r>
          <w:rPr>
            <w:rFonts w:ascii="仿宋" w:eastAsia="仿宋" w:hAnsi="仿宋" w:cs="仿宋" w:hint="eastAsia"/>
            <w:lang w:eastAsia="zh-CN"/>
          </w:rPr>
          <w:t>九、运动护具项目创新与研发</w:t>
        </w:r>
        <w:r>
          <w:tab/>
        </w:r>
        <w:r>
          <w:fldChar w:fldCharType="begin"/>
        </w:r>
        <w:r>
          <w:instrText xml:space="preserve"> PAGEREF _Toc8828 \h </w:instrText>
        </w:r>
        <w:r>
          <w:fldChar w:fldCharType="separate"/>
        </w:r>
        <w:r>
          <w:t>30</w:t>
        </w:r>
        <w:r>
          <w:fldChar w:fldCharType="end"/>
        </w:r>
      </w:hyperlink>
    </w:p>
    <w:p>
      <w:pPr>
        <w:pStyle w:val="TOC2"/>
        <w:tabs>
          <w:tab w:val="right" w:leader="dot" w:pos="8306"/>
        </w:tabs>
      </w:pPr>
      <w:hyperlink w:anchor="_Toc23317" w:history="1">
        <w:r>
          <w:rPr>
            <w:rFonts w:ascii="仿宋" w:eastAsia="仿宋" w:hAnsi="仿宋" w:cs="仿宋" w:hint="eastAsia"/>
            <w:lang w:eastAsia="zh-CN"/>
          </w:rPr>
          <w:t>(一)、创新策略与方向</w:t>
        </w:r>
        <w:r>
          <w:tab/>
        </w:r>
        <w:r>
          <w:fldChar w:fldCharType="begin"/>
        </w:r>
        <w:r>
          <w:instrText xml:space="preserve"> PAGEREF _Toc23317 \h </w:instrText>
        </w:r>
        <w:r>
          <w:fldChar w:fldCharType="separate"/>
        </w:r>
        <w:r>
          <w:t>30</w:t>
        </w:r>
        <w:r>
          <w:fldChar w:fldCharType="end"/>
        </w:r>
      </w:hyperlink>
    </w:p>
    <w:p>
      <w:pPr>
        <w:pStyle w:val="TOC2"/>
        <w:tabs>
          <w:tab w:val="right" w:leader="dot" w:pos="8306"/>
        </w:tabs>
      </w:pPr>
      <w:hyperlink w:anchor="_Toc20075" w:history="1">
        <w:r>
          <w:rPr>
            <w:rFonts w:ascii="仿宋" w:eastAsia="仿宋" w:hAnsi="仿宋" w:cs="仿宋" w:hint="eastAsia"/>
            <w:lang w:eastAsia="zh-CN"/>
          </w:rPr>
          <w:t>(二)、研发规划与投入</w:t>
        </w:r>
        <w:r>
          <w:tab/>
        </w:r>
        <w:r>
          <w:fldChar w:fldCharType="begin"/>
        </w:r>
        <w:r>
          <w:instrText xml:space="preserve"> PAGEREF _Toc20075 \h </w:instrText>
        </w:r>
        <w:r>
          <w:fldChar w:fldCharType="separate"/>
        </w:r>
        <w:r>
          <w:t>32</w:t>
        </w:r>
        <w:r>
          <w:fldChar w:fldCharType="end"/>
        </w:r>
      </w:hyperlink>
    </w:p>
    <w:p>
      <w:pPr>
        <w:pStyle w:val="TOC1"/>
        <w:tabs>
          <w:tab w:val="right" w:leader="dot" w:pos="8306"/>
        </w:tabs>
      </w:pPr>
      <w:hyperlink w:anchor="_Toc26167" w:history="1">
        <w:r>
          <w:rPr>
            <w:rFonts w:ascii="仿宋" w:eastAsia="仿宋" w:hAnsi="仿宋" w:cs="仿宋" w:hint="eastAsia"/>
            <w:lang w:eastAsia="zh-CN"/>
          </w:rPr>
          <w:t>十、运动护具项目人力资源培养与发展</w:t>
        </w:r>
        <w:r>
          <w:tab/>
        </w:r>
        <w:r>
          <w:fldChar w:fldCharType="begin"/>
        </w:r>
        <w:r>
          <w:instrText xml:space="preserve"> PAGEREF _Toc26167 \h </w:instrText>
        </w:r>
        <w:r>
          <w:fldChar w:fldCharType="separate"/>
        </w:r>
        <w:r>
          <w:t>33</w:t>
        </w:r>
        <w:r>
          <w:fldChar w:fldCharType="end"/>
        </w:r>
      </w:hyperlink>
    </w:p>
    <w:p>
      <w:pPr>
        <w:pStyle w:val="TOC2"/>
        <w:tabs>
          <w:tab w:val="right" w:leader="dot" w:pos="8306"/>
        </w:tabs>
      </w:pPr>
      <w:hyperlink w:anchor="_Toc11735" w:history="1">
        <w:r>
          <w:rPr>
            <w:rFonts w:ascii="仿宋" w:eastAsia="仿宋" w:hAnsi="仿宋" w:cs="仿宋" w:hint="eastAsia"/>
            <w:lang w:eastAsia="zh-CN"/>
          </w:rPr>
          <w:t>(一)、人才需求与规划</w:t>
        </w:r>
        <w:r>
          <w:tab/>
        </w:r>
        <w:r>
          <w:fldChar w:fldCharType="begin"/>
        </w:r>
        <w:r>
          <w:instrText xml:space="preserve"> PAGEREF _Toc11735 \h </w:instrText>
        </w:r>
        <w:r>
          <w:fldChar w:fldCharType="separate"/>
        </w:r>
        <w:r>
          <w:t>33</w:t>
        </w:r>
        <w:r>
          <w:fldChar w:fldCharType="end"/>
        </w:r>
      </w:hyperlink>
    </w:p>
    <w:p>
      <w:pPr>
        <w:pStyle w:val="TOC2"/>
        <w:tabs>
          <w:tab w:val="right" w:leader="dot" w:pos="8306"/>
        </w:tabs>
      </w:pPr>
      <w:hyperlink w:anchor="_Toc15512" w:history="1">
        <w:r>
          <w:rPr>
            <w:rFonts w:ascii="仿宋" w:eastAsia="仿宋" w:hAnsi="仿宋" w:cs="仿宋" w:hint="eastAsia"/>
            <w:lang w:eastAsia="zh-CN"/>
          </w:rPr>
          <w:t>(二)、培训与发展计划</w:t>
        </w:r>
        <w:r>
          <w:tab/>
        </w:r>
        <w:r>
          <w:fldChar w:fldCharType="begin"/>
        </w:r>
        <w:r>
          <w:instrText xml:space="preserve"> PAGEREF _Toc15512 \h </w:instrText>
        </w:r>
        <w:r>
          <w:fldChar w:fldCharType="separate"/>
        </w:r>
        <w:r>
          <w:t>34</w:t>
        </w:r>
        <w:r>
          <w:fldChar w:fldCharType="end"/>
        </w:r>
      </w:hyperlink>
    </w:p>
    <w:p>
      <w:pPr>
        <w:pStyle w:val="TOC1"/>
        <w:tabs>
          <w:tab w:val="right" w:leader="dot" w:pos="8306"/>
        </w:tabs>
      </w:pPr>
      <w:hyperlink w:anchor="_Toc26466" w:history="1">
        <w:r>
          <w:rPr>
            <w:rFonts w:ascii="仿宋" w:eastAsia="仿宋" w:hAnsi="仿宋" w:cs="仿宋" w:hint="eastAsia"/>
            <w:lang w:eastAsia="zh-CN"/>
          </w:rPr>
          <w:t>十一、生产安全保护</w:t>
        </w:r>
        <w:r>
          <w:tab/>
        </w:r>
        <w:r>
          <w:fldChar w:fldCharType="begin"/>
        </w:r>
        <w:r>
          <w:instrText xml:space="preserve"> PAGEREF _Toc26466 \h </w:instrText>
        </w:r>
        <w:r>
          <w:fldChar w:fldCharType="separate"/>
        </w:r>
        <w:r>
          <w:t>35</w:t>
        </w:r>
        <w:r>
          <w:fldChar w:fldCharType="end"/>
        </w:r>
      </w:hyperlink>
    </w:p>
    <w:p>
      <w:pPr>
        <w:pStyle w:val="TOC2"/>
        <w:tabs>
          <w:tab w:val="right" w:leader="dot" w:pos="8306"/>
        </w:tabs>
      </w:pPr>
      <w:hyperlink w:anchor="_Toc2576" w:history="1">
        <w:r>
          <w:rPr>
            <w:rFonts w:ascii="仿宋" w:eastAsia="仿宋" w:hAnsi="仿宋" w:cs="仿宋" w:hint="eastAsia"/>
            <w:lang w:eastAsia="zh-CN"/>
          </w:rPr>
          <w:t>(一)、消防安全</w:t>
        </w:r>
        <w:r>
          <w:tab/>
        </w:r>
        <w:r>
          <w:fldChar w:fldCharType="begin"/>
        </w:r>
        <w:r>
          <w:instrText xml:space="preserve"> PAGEREF _Toc2576 \h </w:instrText>
        </w:r>
        <w:r>
          <w:fldChar w:fldCharType="separate"/>
        </w:r>
        <w:r>
          <w:t>35</w:t>
        </w:r>
        <w:r>
          <w:fldChar w:fldCharType="end"/>
        </w:r>
      </w:hyperlink>
    </w:p>
    <w:p>
      <w:pPr>
        <w:pStyle w:val="TOC2"/>
        <w:tabs>
          <w:tab w:val="right" w:leader="dot" w:pos="8306"/>
        </w:tabs>
      </w:pPr>
      <w:hyperlink w:anchor="_Toc85" w:history="1">
        <w:r>
          <w:rPr>
            <w:rFonts w:ascii="仿宋" w:eastAsia="仿宋" w:hAnsi="仿宋" w:cs="仿宋" w:hint="eastAsia"/>
            <w:lang w:eastAsia="zh-CN"/>
          </w:rPr>
          <w:t>(二)、防火防爆总图布置措施</w:t>
        </w:r>
        <w:r>
          <w:tab/>
        </w:r>
        <w:r>
          <w:fldChar w:fldCharType="begin"/>
        </w:r>
        <w:r>
          <w:instrText xml:space="preserve"> PAGEREF _Toc85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3" w:history="1">
        <w:r>
          <w:rPr>
            <w:rFonts w:ascii="仿宋" w:eastAsia="仿宋" w:hAnsi="仿宋" w:cs="仿宋" w:hint="eastAsia"/>
            <w:lang w:eastAsia="zh-CN"/>
          </w:rPr>
          <w:t>(三)、自然灾害防范措施</w:t>
        </w:r>
        <w:r>
          <w:tab/>
        </w:r>
        <w:r>
          <w:fldChar w:fldCharType="begin"/>
        </w:r>
        <w:r>
          <w:instrText xml:space="preserve"> PAGEREF _Toc27723 \h </w:instrText>
        </w:r>
        <w:r>
          <w:fldChar w:fldCharType="separate"/>
        </w:r>
        <w:r>
          <w:t>37</w:t>
        </w:r>
        <w:r>
          <w:fldChar w:fldCharType="end"/>
        </w:r>
      </w:hyperlink>
    </w:p>
    <w:p>
      <w:pPr>
        <w:pStyle w:val="TOC2"/>
        <w:tabs>
          <w:tab w:val="right" w:leader="dot" w:pos="8306"/>
        </w:tabs>
      </w:pPr>
      <w:hyperlink w:anchor="_Toc16140" w:history="1">
        <w:r>
          <w:rPr>
            <w:rFonts w:ascii="仿宋" w:eastAsia="仿宋" w:hAnsi="仿宋" w:cs="仿宋" w:hint="eastAsia"/>
            <w:lang w:eastAsia="zh-CN"/>
          </w:rPr>
          <w:t>(四)、安全色及安全标志使用要求</w:t>
        </w:r>
        <w:r>
          <w:tab/>
        </w:r>
        <w:r>
          <w:fldChar w:fldCharType="begin"/>
        </w:r>
        <w:r>
          <w:instrText xml:space="preserve"> PAGEREF _Toc16140 \h </w:instrText>
        </w:r>
        <w:r>
          <w:fldChar w:fldCharType="separate"/>
        </w:r>
        <w:r>
          <w:t>38</w:t>
        </w:r>
        <w:r>
          <w:fldChar w:fldCharType="end"/>
        </w:r>
      </w:hyperlink>
    </w:p>
    <w:p>
      <w:pPr>
        <w:pStyle w:val="TOC2"/>
        <w:tabs>
          <w:tab w:val="right" w:leader="dot" w:pos="8306"/>
        </w:tabs>
      </w:pPr>
      <w:hyperlink w:anchor="_Toc14861" w:history="1">
        <w:r>
          <w:rPr>
            <w:rFonts w:ascii="仿宋" w:eastAsia="仿宋" w:hAnsi="仿宋" w:cs="仿宋" w:hint="eastAsia"/>
            <w:lang w:eastAsia="zh-CN"/>
          </w:rPr>
          <w:t>(五)、防尘防毒措施</w:t>
        </w:r>
        <w:r>
          <w:tab/>
        </w:r>
        <w:r>
          <w:fldChar w:fldCharType="begin"/>
        </w:r>
        <w:r>
          <w:instrText xml:space="preserve"> PAGEREF _Toc14861 \h </w:instrText>
        </w:r>
        <w:r>
          <w:fldChar w:fldCharType="separate"/>
        </w:r>
        <w:r>
          <w:t>39</w:t>
        </w:r>
        <w:r>
          <w:fldChar w:fldCharType="end"/>
        </w:r>
      </w:hyperlink>
    </w:p>
    <w:p>
      <w:pPr>
        <w:pStyle w:val="TOC2"/>
        <w:tabs>
          <w:tab w:val="right" w:leader="dot" w:pos="8306"/>
        </w:tabs>
      </w:pPr>
      <w:hyperlink w:anchor="_Toc2478" w:history="1">
        <w:r>
          <w:rPr>
            <w:rFonts w:ascii="仿宋" w:eastAsia="仿宋" w:hAnsi="仿宋" w:cs="仿宋" w:hint="eastAsia"/>
            <w:lang w:eastAsia="zh-CN"/>
          </w:rPr>
          <w:t>(六)、防静电、触电防护及防雷措施</w:t>
        </w:r>
        <w:r>
          <w:tab/>
        </w:r>
        <w:r>
          <w:fldChar w:fldCharType="begin"/>
        </w:r>
        <w:r>
          <w:instrText xml:space="preserve"> PAGEREF _Toc2478 \h </w:instrText>
        </w:r>
        <w:r>
          <w:fldChar w:fldCharType="separate"/>
        </w:r>
        <w:r>
          <w:t>40</w:t>
        </w:r>
        <w:r>
          <w:fldChar w:fldCharType="end"/>
        </w:r>
      </w:hyperlink>
    </w:p>
    <w:p>
      <w:pPr>
        <w:pStyle w:val="TOC2"/>
        <w:tabs>
          <w:tab w:val="right" w:leader="dot" w:pos="8306"/>
        </w:tabs>
      </w:pPr>
      <w:hyperlink w:anchor="_Toc18830" w:history="1">
        <w:r>
          <w:rPr>
            <w:rFonts w:ascii="仿宋" w:eastAsia="仿宋" w:hAnsi="仿宋" w:cs="仿宋" w:hint="eastAsia"/>
            <w:lang w:eastAsia="zh-CN"/>
          </w:rPr>
          <w:t>(七)、机械设备安全保障措施</w:t>
        </w:r>
        <w:r>
          <w:tab/>
        </w:r>
        <w:r>
          <w:fldChar w:fldCharType="begin"/>
        </w:r>
        <w:r>
          <w:instrText xml:space="preserve"> PAGEREF _Toc18830 \h </w:instrText>
        </w:r>
        <w:r>
          <w:fldChar w:fldCharType="separate"/>
        </w:r>
        <w:r>
          <w:t>41</w:t>
        </w:r>
        <w:r>
          <w:fldChar w:fldCharType="end"/>
        </w:r>
      </w:hyperlink>
    </w:p>
    <w:p>
      <w:pPr>
        <w:pStyle w:val="TOC1"/>
        <w:tabs>
          <w:tab w:val="right" w:leader="dot" w:pos="8306"/>
        </w:tabs>
      </w:pPr>
      <w:hyperlink w:anchor="_Toc27542" w:history="1">
        <w:r>
          <w:rPr>
            <w:rFonts w:ascii="仿宋" w:eastAsia="仿宋" w:hAnsi="仿宋" w:cs="仿宋" w:hint="eastAsia"/>
            <w:lang w:eastAsia="zh-CN"/>
          </w:rPr>
          <w:t>十二、运动护具项目环境影响分析</w:t>
        </w:r>
        <w:r>
          <w:tab/>
        </w:r>
        <w:r>
          <w:fldChar w:fldCharType="begin"/>
        </w:r>
        <w:r>
          <w:instrText xml:space="preserve"> PAGEREF _Toc27542 \h </w:instrText>
        </w:r>
        <w:r>
          <w:fldChar w:fldCharType="separate"/>
        </w:r>
        <w:r>
          <w:t>42</w:t>
        </w:r>
        <w:r>
          <w:fldChar w:fldCharType="end"/>
        </w:r>
      </w:hyperlink>
    </w:p>
    <w:p>
      <w:pPr>
        <w:pStyle w:val="TOC2"/>
        <w:tabs>
          <w:tab w:val="right" w:leader="dot" w:pos="8306"/>
        </w:tabs>
      </w:pPr>
      <w:hyperlink w:anchor="_Toc22198" w:history="1">
        <w:r>
          <w:rPr>
            <w:rFonts w:ascii="仿宋" w:eastAsia="仿宋" w:hAnsi="仿宋" w:cs="仿宋" w:hint="eastAsia"/>
            <w:lang w:eastAsia="zh-CN"/>
          </w:rPr>
          <w:t>(一)、建设区域环境质量现状</w:t>
        </w:r>
        <w:r>
          <w:tab/>
        </w:r>
        <w:r>
          <w:fldChar w:fldCharType="begin"/>
        </w:r>
        <w:r>
          <w:instrText xml:space="preserve"> PAGEREF _Toc22198 \h </w:instrText>
        </w:r>
        <w:r>
          <w:fldChar w:fldCharType="separate"/>
        </w:r>
        <w:r>
          <w:t>42</w:t>
        </w:r>
        <w:r>
          <w:fldChar w:fldCharType="end"/>
        </w:r>
      </w:hyperlink>
    </w:p>
    <w:p>
      <w:pPr>
        <w:pStyle w:val="TOC2"/>
        <w:tabs>
          <w:tab w:val="right" w:leader="dot" w:pos="8306"/>
        </w:tabs>
      </w:pPr>
      <w:hyperlink w:anchor="_Toc32541" w:history="1">
        <w:r>
          <w:rPr>
            <w:rFonts w:ascii="仿宋" w:eastAsia="仿宋" w:hAnsi="仿宋" w:cs="仿宋" w:hint="eastAsia"/>
            <w:lang w:eastAsia="zh-CN"/>
          </w:rPr>
          <w:t>(二)、建设期环境保护</w:t>
        </w:r>
        <w:r>
          <w:tab/>
        </w:r>
        <w:r>
          <w:fldChar w:fldCharType="begin"/>
        </w:r>
        <w:r>
          <w:instrText xml:space="preserve"> PAGEREF _Toc32541 \h </w:instrText>
        </w:r>
        <w:r>
          <w:fldChar w:fldCharType="separate"/>
        </w:r>
        <w:r>
          <w:t>44</w:t>
        </w:r>
        <w:r>
          <w:fldChar w:fldCharType="end"/>
        </w:r>
      </w:hyperlink>
    </w:p>
    <w:p>
      <w:pPr>
        <w:pStyle w:val="TOC2"/>
        <w:tabs>
          <w:tab w:val="right" w:leader="dot" w:pos="8306"/>
        </w:tabs>
      </w:pPr>
      <w:hyperlink w:anchor="_Toc28740" w:history="1">
        <w:r>
          <w:rPr>
            <w:rFonts w:ascii="仿宋" w:eastAsia="仿宋" w:hAnsi="仿宋" w:cs="仿宋" w:hint="eastAsia"/>
            <w:lang w:eastAsia="zh-CN"/>
          </w:rPr>
          <w:t>(三)、运营期环境保护</w:t>
        </w:r>
        <w:r>
          <w:tab/>
        </w:r>
        <w:r>
          <w:fldChar w:fldCharType="begin"/>
        </w:r>
        <w:r>
          <w:instrText xml:space="preserve"> PAGEREF _Toc28740 \h </w:instrText>
        </w:r>
        <w:r>
          <w:fldChar w:fldCharType="separate"/>
        </w:r>
        <w:r>
          <w:t>45</w:t>
        </w:r>
        <w:r>
          <w:fldChar w:fldCharType="end"/>
        </w:r>
      </w:hyperlink>
    </w:p>
    <w:p>
      <w:pPr>
        <w:pStyle w:val="TOC2"/>
        <w:tabs>
          <w:tab w:val="right" w:leader="dot" w:pos="8306"/>
        </w:tabs>
      </w:pPr>
      <w:hyperlink w:anchor="_Toc9896" w:history="1">
        <w:r>
          <w:rPr>
            <w:rFonts w:ascii="仿宋" w:eastAsia="仿宋" w:hAnsi="仿宋" w:cs="仿宋" w:hint="eastAsia"/>
            <w:lang w:eastAsia="zh-CN"/>
          </w:rPr>
          <w:t>(四)、运动护具项目建设对区域经济的影响</w:t>
        </w:r>
        <w:r>
          <w:tab/>
        </w:r>
        <w:r>
          <w:fldChar w:fldCharType="begin"/>
        </w:r>
        <w:r>
          <w:instrText xml:space="preserve"> PAGEREF _Toc9896 \h </w:instrText>
        </w:r>
        <w:r>
          <w:fldChar w:fldCharType="separate"/>
        </w:r>
        <w:r>
          <w:t>47</w:t>
        </w:r>
        <w:r>
          <w:fldChar w:fldCharType="end"/>
        </w:r>
      </w:hyperlink>
    </w:p>
    <w:p>
      <w:pPr>
        <w:pStyle w:val="TOC2"/>
        <w:tabs>
          <w:tab w:val="right" w:leader="dot" w:pos="8306"/>
        </w:tabs>
      </w:pPr>
      <w:hyperlink w:anchor="_Toc19238" w:history="1">
        <w:r>
          <w:rPr>
            <w:rFonts w:ascii="仿宋" w:eastAsia="仿宋" w:hAnsi="仿宋" w:cs="仿宋" w:hint="eastAsia"/>
            <w:lang w:eastAsia="zh-CN"/>
          </w:rPr>
          <w:t>(五)、废弃物处理</w:t>
        </w:r>
        <w:r>
          <w:tab/>
        </w:r>
        <w:r>
          <w:fldChar w:fldCharType="begin"/>
        </w:r>
        <w:r>
          <w:instrText xml:space="preserve"> PAGEREF _Toc19238 \h </w:instrText>
        </w:r>
        <w:r>
          <w:fldChar w:fldCharType="separate"/>
        </w:r>
        <w:r>
          <w:t>48</w:t>
        </w:r>
        <w:r>
          <w:fldChar w:fldCharType="end"/>
        </w:r>
      </w:hyperlink>
    </w:p>
    <w:p>
      <w:pPr>
        <w:pStyle w:val="TOC2"/>
        <w:tabs>
          <w:tab w:val="right" w:leader="dot" w:pos="8306"/>
        </w:tabs>
      </w:pPr>
      <w:hyperlink w:anchor="_Toc5919" w:history="1">
        <w:r>
          <w:rPr>
            <w:rFonts w:ascii="仿宋" w:eastAsia="仿宋" w:hAnsi="仿宋" w:cs="仿宋" w:hint="eastAsia"/>
            <w:lang w:eastAsia="zh-CN"/>
          </w:rPr>
          <w:t>(六)、特殊环境影响分析</w:t>
        </w:r>
        <w:r>
          <w:tab/>
        </w:r>
        <w:r>
          <w:fldChar w:fldCharType="begin"/>
        </w:r>
        <w:r>
          <w:instrText xml:space="preserve"> PAGEREF _Toc5919 \h </w:instrText>
        </w:r>
        <w:r>
          <w:fldChar w:fldCharType="separate"/>
        </w:r>
        <w:r>
          <w:t>50</w:t>
        </w:r>
        <w:r>
          <w:fldChar w:fldCharType="end"/>
        </w:r>
      </w:hyperlink>
    </w:p>
    <w:p>
      <w:pPr>
        <w:pStyle w:val="TOC2"/>
        <w:tabs>
          <w:tab w:val="right" w:leader="dot" w:pos="8306"/>
        </w:tabs>
      </w:pPr>
      <w:hyperlink w:anchor="_Toc5511" w:history="1">
        <w:r>
          <w:rPr>
            <w:rFonts w:ascii="仿宋" w:eastAsia="仿宋" w:hAnsi="仿宋" w:cs="仿宋" w:hint="eastAsia"/>
            <w:lang w:eastAsia="zh-CN"/>
          </w:rPr>
          <w:t>(七)、清洁生产</w:t>
        </w:r>
        <w:r>
          <w:tab/>
        </w:r>
        <w:r>
          <w:fldChar w:fldCharType="begin"/>
        </w:r>
        <w:r>
          <w:instrText xml:space="preserve"> PAGEREF _Toc5511 \h </w:instrText>
        </w:r>
        <w:r>
          <w:fldChar w:fldCharType="separate"/>
        </w:r>
        <w:r>
          <w:t>51</w:t>
        </w:r>
        <w:r>
          <w:fldChar w:fldCharType="end"/>
        </w:r>
      </w:hyperlink>
    </w:p>
    <w:p>
      <w:pPr>
        <w:pStyle w:val="TOC2"/>
        <w:tabs>
          <w:tab w:val="right" w:leader="dot" w:pos="8306"/>
        </w:tabs>
      </w:pPr>
      <w:hyperlink w:anchor="_Toc1860" w:history="1">
        <w:r>
          <w:rPr>
            <w:rFonts w:ascii="仿宋" w:eastAsia="仿宋" w:hAnsi="仿宋" w:cs="仿宋" w:hint="eastAsia"/>
            <w:lang w:eastAsia="zh-CN"/>
          </w:rPr>
          <w:t>(八)、环境保护综合评价</w:t>
        </w:r>
        <w:r>
          <w:tab/>
        </w:r>
        <w:r>
          <w:fldChar w:fldCharType="begin"/>
        </w:r>
        <w:r>
          <w:instrText xml:space="preserve"> PAGEREF _Toc1860 \h </w:instrText>
        </w:r>
        <w:r>
          <w:fldChar w:fldCharType="separate"/>
        </w:r>
        <w:r>
          <w:t>52</w:t>
        </w:r>
        <w:r>
          <w:fldChar w:fldCharType="end"/>
        </w:r>
      </w:hyperlink>
    </w:p>
    <w:p>
      <w:pPr>
        <w:pStyle w:val="TOC1"/>
        <w:tabs>
          <w:tab w:val="right" w:leader="dot" w:pos="8306"/>
        </w:tabs>
      </w:pPr>
      <w:hyperlink w:anchor="_Toc28513" w:history="1">
        <w:r>
          <w:rPr>
            <w:rFonts w:ascii="仿宋" w:eastAsia="仿宋" w:hAnsi="仿宋" w:cs="仿宋" w:hint="eastAsia"/>
            <w:lang w:eastAsia="zh-CN"/>
          </w:rPr>
          <w:t>十三、风险识别与分类</w:t>
        </w:r>
        <w:r>
          <w:tab/>
        </w:r>
        <w:r>
          <w:fldChar w:fldCharType="begin"/>
        </w:r>
        <w:r>
          <w:instrText xml:space="preserve"> PAGEREF _Toc28513 \h </w:instrText>
        </w:r>
        <w:r>
          <w:fldChar w:fldCharType="separate"/>
        </w:r>
        <w:r>
          <w:t>53</w:t>
        </w:r>
        <w:r>
          <w:fldChar w:fldCharType="end"/>
        </w:r>
      </w:hyperlink>
    </w:p>
    <w:p>
      <w:pPr>
        <w:pStyle w:val="TOC2"/>
        <w:tabs>
          <w:tab w:val="right" w:leader="dot" w:pos="8306"/>
        </w:tabs>
      </w:pPr>
      <w:hyperlink w:anchor="_Toc12921" w:history="1">
        <w:r>
          <w:rPr>
            <w:rFonts w:ascii="仿宋" w:eastAsia="仿宋" w:hAnsi="仿宋" w:cs="仿宋" w:hint="eastAsia"/>
            <w:lang w:eastAsia="zh-CN"/>
          </w:rPr>
          <w:t>(一)、风险识别</w:t>
        </w:r>
        <w:r>
          <w:tab/>
        </w:r>
        <w:r>
          <w:fldChar w:fldCharType="begin"/>
        </w:r>
        <w:r>
          <w:instrText xml:space="preserve"> PAGEREF _Toc12921 \h </w:instrText>
        </w:r>
        <w:r>
          <w:fldChar w:fldCharType="separate"/>
        </w:r>
        <w:r>
          <w:t>53</w:t>
        </w:r>
        <w:r>
          <w:fldChar w:fldCharType="end"/>
        </w:r>
      </w:hyperlink>
    </w:p>
    <w:p>
      <w:pPr>
        <w:pStyle w:val="TOC2"/>
        <w:tabs>
          <w:tab w:val="right" w:leader="dot" w:pos="8306"/>
        </w:tabs>
      </w:pPr>
      <w:hyperlink w:anchor="_Toc7322" w:history="1">
        <w:r>
          <w:rPr>
            <w:rFonts w:ascii="仿宋" w:eastAsia="仿宋" w:hAnsi="仿宋" w:cs="仿宋" w:hint="eastAsia"/>
            <w:lang w:eastAsia="zh-CN"/>
          </w:rPr>
          <w:t>(二)、风险分类</w:t>
        </w:r>
        <w:r>
          <w:tab/>
        </w:r>
        <w:r>
          <w:fldChar w:fldCharType="begin"/>
        </w:r>
        <w:r>
          <w:instrText xml:space="preserve"> PAGEREF _Toc7322 \h </w:instrText>
        </w:r>
        <w:r>
          <w:fldChar w:fldCharType="separate"/>
        </w:r>
        <w:r>
          <w:t>54</w:t>
        </w:r>
        <w:r>
          <w:fldChar w:fldCharType="end"/>
        </w:r>
      </w:hyperlink>
    </w:p>
    <w:p>
      <w:pPr>
        <w:pStyle w:val="TOC1"/>
        <w:tabs>
          <w:tab w:val="right" w:leader="dot" w:pos="8306"/>
        </w:tabs>
      </w:pPr>
      <w:hyperlink w:anchor="_Toc4850" w:history="1">
        <w:r>
          <w:rPr>
            <w:rFonts w:ascii="仿宋" w:eastAsia="仿宋" w:hAnsi="仿宋" w:cs="仿宋" w:hint="eastAsia"/>
            <w:lang w:eastAsia="zh-CN"/>
          </w:rPr>
          <w:t>十四、运动护具项目治理与监督</w:t>
        </w:r>
        <w:r>
          <w:tab/>
        </w:r>
        <w:r>
          <w:fldChar w:fldCharType="begin"/>
        </w:r>
        <w:r>
          <w:instrText xml:space="preserve"> PAGEREF _Toc4850 \h </w:instrText>
        </w:r>
        <w:r>
          <w:fldChar w:fldCharType="separate"/>
        </w:r>
        <w:r>
          <w:t>56</w:t>
        </w:r>
        <w:r>
          <w:fldChar w:fldCharType="end"/>
        </w:r>
      </w:hyperlink>
    </w:p>
    <w:p>
      <w:pPr>
        <w:pStyle w:val="TOC2"/>
        <w:tabs>
          <w:tab w:val="right" w:leader="dot" w:pos="8306"/>
        </w:tabs>
      </w:pPr>
      <w:hyperlink w:anchor="_Toc25832" w:history="1">
        <w:r>
          <w:rPr>
            <w:rFonts w:ascii="仿宋" w:eastAsia="仿宋" w:hAnsi="仿宋" w:cs="仿宋" w:hint="eastAsia"/>
            <w:lang w:eastAsia="zh-CN"/>
          </w:rPr>
          <w:t>(一)、运动护具项目治理结构</w:t>
        </w:r>
        <w:r>
          <w:tab/>
        </w:r>
        <w:r>
          <w:fldChar w:fldCharType="begin"/>
        </w:r>
        <w:r>
          <w:instrText xml:space="preserve"> PAGEREF _Toc25832 \h </w:instrText>
        </w:r>
        <w:r>
          <w:fldChar w:fldCharType="separate"/>
        </w:r>
        <w:r>
          <w:t>56</w:t>
        </w:r>
        <w:r>
          <w:fldChar w:fldCharType="end"/>
        </w:r>
      </w:hyperlink>
    </w:p>
    <w:p>
      <w:pPr>
        <w:pStyle w:val="TOC2"/>
        <w:tabs>
          <w:tab w:val="right" w:leader="dot" w:pos="8306"/>
        </w:tabs>
      </w:pPr>
      <w:hyperlink w:anchor="_Toc5752" w:history="1">
        <w:r>
          <w:rPr>
            <w:rFonts w:ascii="仿宋" w:eastAsia="仿宋" w:hAnsi="仿宋" w:cs="仿宋" w:hint="eastAsia"/>
            <w:lang w:eastAsia="zh-CN"/>
          </w:rPr>
          <w:t>(二)、监督与审计</w:t>
        </w:r>
        <w:r>
          <w:tab/>
        </w:r>
        <w:r>
          <w:fldChar w:fldCharType="begin"/>
        </w:r>
        <w:r>
          <w:instrText xml:space="preserve"> PAGEREF _Toc5752 \h </w:instrText>
        </w:r>
        <w:r>
          <w:fldChar w:fldCharType="separate"/>
        </w:r>
        <w:r>
          <w:t>58</w:t>
        </w:r>
        <w:r>
          <w:fldChar w:fldCharType="end"/>
        </w:r>
      </w:hyperlink>
    </w:p>
    <w:p>
      <w:pPr>
        <w:pStyle w:val="TOC1"/>
        <w:tabs>
          <w:tab w:val="right" w:leader="dot" w:pos="8306"/>
        </w:tabs>
      </w:pPr>
      <w:hyperlink w:anchor="_Toc30750" w:history="1">
        <w:r>
          <w:rPr>
            <w:rFonts w:ascii="仿宋" w:eastAsia="仿宋" w:hAnsi="仿宋" w:cs="仿宋" w:hint="eastAsia"/>
            <w:lang w:eastAsia="zh-CN"/>
          </w:rPr>
          <w:t>十五、运动护具项目实施保障措施</w:t>
        </w:r>
        <w:r>
          <w:tab/>
        </w:r>
        <w:r>
          <w:fldChar w:fldCharType="begin"/>
        </w:r>
        <w:r>
          <w:instrText xml:space="preserve"> PAGEREF _Toc30750 \h </w:instrText>
        </w:r>
        <w:r>
          <w:fldChar w:fldCharType="separate"/>
        </w:r>
        <w:r>
          <w:t>59</w:t>
        </w:r>
        <w:r>
          <w:fldChar w:fldCharType="end"/>
        </w:r>
      </w:hyperlink>
    </w:p>
    <w:p>
      <w:pPr>
        <w:pStyle w:val="TOC2"/>
        <w:tabs>
          <w:tab w:val="right" w:leader="dot" w:pos="8306"/>
        </w:tabs>
      </w:pPr>
      <w:hyperlink w:anchor="_Toc27162" w:history="1">
        <w:r>
          <w:rPr>
            <w:rFonts w:ascii="仿宋" w:eastAsia="仿宋" w:hAnsi="仿宋" w:cs="仿宋" w:hint="eastAsia"/>
            <w:lang w:eastAsia="zh-CN"/>
          </w:rPr>
          <w:t>(一)、运动护具项目实施保障机制</w:t>
        </w:r>
        <w:r>
          <w:tab/>
        </w:r>
        <w:r>
          <w:fldChar w:fldCharType="begin"/>
        </w:r>
        <w:r>
          <w:instrText xml:space="preserve"> PAGEREF _Toc27162 \h </w:instrText>
        </w:r>
        <w:r>
          <w:fldChar w:fldCharType="separate"/>
        </w:r>
        <w:r>
          <w:t>59</w:t>
        </w:r>
        <w:r>
          <w:fldChar w:fldCharType="end"/>
        </w:r>
      </w:hyperlink>
    </w:p>
    <w:p>
      <w:pPr>
        <w:pStyle w:val="TOC2"/>
        <w:tabs>
          <w:tab w:val="right" w:leader="dot" w:pos="8306"/>
        </w:tabs>
      </w:pPr>
      <w:hyperlink w:anchor="_Toc8587" w:history="1">
        <w:r>
          <w:rPr>
            <w:rFonts w:ascii="仿宋" w:eastAsia="仿宋" w:hAnsi="仿宋" w:cs="仿宋" w:hint="eastAsia"/>
            <w:lang w:eastAsia="zh-CN"/>
          </w:rPr>
          <w:t>(二)、运动护具项目法律合规要求</w:t>
        </w:r>
        <w:r>
          <w:tab/>
        </w:r>
        <w:r>
          <w:fldChar w:fldCharType="begin"/>
        </w:r>
        <w:r>
          <w:instrText xml:space="preserve"> PAGEREF _Toc8587 \h </w:instrText>
        </w:r>
        <w:r>
          <w:fldChar w:fldCharType="separate"/>
        </w:r>
        <w:r>
          <w:t>62</w:t>
        </w:r>
        <w:r>
          <w:fldChar w:fldCharType="end"/>
        </w:r>
      </w:hyperlink>
    </w:p>
    <w:p>
      <w:pPr>
        <w:pStyle w:val="TOC2"/>
        <w:tabs>
          <w:tab w:val="right" w:leader="dot" w:pos="8306"/>
        </w:tabs>
      </w:pPr>
      <w:hyperlink w:anchor="_Toc11145" w:history="1">
        <w:r>
          <w:rPr>
            <w:rFonts w:ascii="仿宋" w:eastAsia="仿宋" w:hAnsi="仿宋" w:cs="仿宋" w:hint="eastAsia"/>
            <w:lang w:eastAsia="zh-CN"/>
          </w:rPr>
          <w:t>(三)、运动护具项目合同管理与法律事务</w:t>
        </w:r>
        <w:r>
          <w:tab/>
        </w:r>
        <w:r>
          <w:fldChar w:fldCharType="begin"/>
        </w:r>
        <w:r>
          <w:instrText xml:space="preserve"> PAGEREF _Toc11145 \h </w:instrText>
        </w:r>
        <w:r>
          <w:fldChar w:fldCharType="separate"/>
        </w:r>
        <w:r>
          <w:t>67</w:t>
        </w:r>
        <w:r>
          <w:fldChar w:fldCharType="end"/>
        </w:r>
      </w:hyperlink>
    </w:p>
    <w:p>
      <w:pPr>
        <w:pStyle w:val="TOC2"/>
        <w:tabs>
          <w:tab w:val="right" w:leader="dot" w:pos="8306"/>
        </w:tabs>
      </w:pPr>
      <w:hyperlink w:anchor="_Toc5041" w:history="1">
        <w:r>
          <w:rPr>
            <w:rFonts w:ascii="仿宋" w:eastAsia="仿宋" w:hAnsi="仿宋" w:cs="仿宋" w:hint="eastAsia"/>
            <w:lang w:eastAsia="zh-CN"/>
          </w:rPr>
          <w:t>(四)、运动护具项目知识产权保护策略</w:t>
        </w:r>
        <w:r>
          <w:tab/>
        </w:r>
        <w:r>
          <w:fldChar w:fldCharType="begin"/>
        </w:r>
        <w:r>
          <w:instrText xml:space="preserve"> PAGEREF _Toc5041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9"/>
      <w:r>
        <w:rPr>
          <w:rFonts w:ascii="仿宋" w:eastAsia="仿宋" w:hAnsi="仿宋" w:cs="仿宋" w:hint="eastAsia"/>
          <w:sz w:val="28"/>
          <w:lang w:eastAsia="zh-CN"/>
        </w:rPr>
        <w:t>一、运动护具项目危机管理</w:t>
      </w:r>
      <w:bookmarkEnd w:id="2"/>
    </w:p>
    <w:p>
      <w:pPr>
        <w:pStyle w:val="Heading2"/>
        <w:rPr>
          <w:rFonts w:ascii="仿宋" w:eastAsia="仿宋" w:hAnsi="仿宋" w:cs="仿宋" w:hint="eastAsia"/>
          <w:lang w:eastAsia="zh-CN"/>
        </w:rPr>
      </w:pPr>
      <w:bookmarkStart w:id="3" w:name="_Toc307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护具项目危机管理中，危机预警与识别是确保运动护具项目稳健运行的核心步骤。通过建立全面的监测机制，运动护具项目团队旨在及时发现和理解潜在的风险和危机因素，以便采取及时的预防和应对措施，确保运动护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首先，通过深入的风险评估，运动护具项目团队全面分析了整个运动护具项目和各个阶段可能存在的威胁。这包括准确评估每个潜在风险的发生概率和可能影响的程度，为后续危机预警提供了有力支持。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动护具项目团队着重于明确定义运动护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动护具项目进展的持续监控，团队能够及时发现潜在问题并作出迅速反应。运动护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在这一阶段，团队的专业素养和反应速度将发挥至关重要的作用，以确保潜在危机能够在初期得到有效的处理，最大程度地减轻负面影响。通过危机预警与识别，运动护具项目得以更有序、可控地推进。</w:t>
      </w:r>
    </w:p>
    <w:p>
      <w:pPr>
        <w:pStyle w:val="Heading2"/>
        <w:ind w:firstLine="560" w:firstLineChars="200"/>
        <w:rPr>
          <w:rFonts w:ascii="仿宋" w:eastAsia="仿宋" w:hAnsi="仿宋" w:cs="仿宋" w:hint="eastAsia"/>
          <w:sz w:val="28"/>
          <w:lang w:eastAsia="zh-CN"/>
        </w:rPr>
      </w:pPr>
      <w:bookmarkStart w:id="4" w:name="_Toc31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在危机发生时，运动护具项目团队立即行动，成立了应急小组。该小组的任务是迅速制定并实施紧急应对措施，以最小化潜在损失。以下是采取的主要措施：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暂停运动护具项目进度：为遏制危机蔓延，运动护具项目暂时停止进行，以便全面评估当前状况。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资源重新分配：重新评估运动护具项目资源的分配，确保最大限度地减小损失。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实时沟通：与关键利益相关者建立实时沟通机制，向他们传递运动护具项目危机的实际状况，保障运动护具项目核心利益。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在紧急应对的同时，运动护具项目团队强调了团队协作和有效沟通的重要性。以下是团队协作的关键举措：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信息共享机制：建立了信息共享平台，确保团队成员能够及时获取运动护具项目危机的实时信息。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领导者沟通：运动护具项目领导者通过定期会议和即时沟通工具，指导团队应对危机，保持团队稳定运行。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随着危机得到初步控制，运动护具项目团队转向制定恢复计划，以确保运动护具项目能够从中迅速恢复。主要恢复计划包括：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修复受损的进度计划：重新评估运动护具项目进度，制定修复计划，确保运动护具项目尽快回归正常进程。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重新调整资源分配：优化资源分配，确保运动护具项目在有限资源下高效运转。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风险管理机制加强：对运动护具项目风险进行全面评估，制定更强化的风险管理策略，以预防未来可能的危机。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71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34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运动护具项目的主要产品是XXXX，预计年产值为XXX万元。这一产品在市场中占据着重要的地位，其广泛的应用范围使得该运动护具项目的市场前景非常广阔。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动护具项目的xxx产品作为重要的原材料之一，将在多个领域发挥关键作用。其在建筑、交通、能源等方面的广泛应用将为整个产业链提供强大的支持，形成产业协同效应。运动护具项目的年产值XXX万XXX万XXX万万元不仅反映了其在市场上的巨大潜力，更预示着它对国民经济的积极贡献。这种关联度高、涉及面广的产业关系，使得该运动护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48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总征地面积为XXXX平方米，相当于约XX.XX亩，其中净用地面积为XXXX平方米，红线范围内相当于约XX.XX亩。这一用地规模充分考虑了运动护具项目的建设需求，保障了运动护具项目在合适的空间内得以充分发展。运动护具项目规划的总建筑面积为XXXX平方米，其中主体工程建设占XXXX平方米，计容建筑面积达XXXX平方米。预计建筑工程的投资将达到XXXX万元，为运动护具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计划购置的设备共计XXXX台（套），设备购置费用为XXXX万元。这一设备购置计划充分考虑到运动护具项目的生产需求和技术要求，确保了运动护具项目在生产运营中具备先进的技术装备和高效的生产能力。设备的合理配置将为运动护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计划总投资为XXXX万元，预计年实现营业收入为XXXX万元。这一产能规模的设定旨在确保运动护具项目能够在投资与回报之间取得平衡，实现长期可持续的发展。运动护具项目的总投资充分考虑到各个方面的需求，包括用地建设、设备购置等多个环节，以确保运动护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10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53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的技术管理特点体现在其创新导向。通过引入最先进的技术趋势和解决方案，运动护具项目致力于提升科技含量、提高质量和效率水平。这意味着我们将采用最新的工具和方法，确保运动护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动护具项目技术管理的显著特征。通过整合不同领域的技术资源，我们实现了跨学科的协同工作。这有助于优化技术架构，提高整体效能。此外，整合性策略还促进了不同技术团队之间的紧密沟通和高效合作，确保运动护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动护具项目所采用的技术。通过不断优化技术方案，运动护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动护具项目团队将在运动护具项目初期识别可能的技术风险，并采取相应的预防和应对措施。通过建立健全的风险评估机制，运动护具项目能够在实施过程中及时发现并解决潜在的技术问题，保障运动护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动护具项目中，技术将成为运动护具项目成功的有力支持。这一深度剖析揭示了技术管理在运动护具项目实施中的关键作用，为运动护具项目的技术基础奠定了坚实的基础。</w:t>
      </w:r>
    </w:p>
    <w:p>
      <w:pPr>
        <w:pStyle w:val="Heading2"/>
        <w:ind w:firstLine="560" w:firstLineChars="200"/>
        <w:rPr>
          <w:rFonts w:ascii="仿宋" w:eastAsia="仿宋" w:hAnsi="仿宋" w:cs="仿宋" w:hint="eastAsia"/>
          <w:sz w:val="28"/>
          <w:lang w:eastAsia="zh-CN"/>
        </w:rPr>
      </w:pPr>
      <w:bookmarkStart w:id="10" w:name="_Toc11404"/>
      <w:r>
        <w:rPr>
          <w:rFonts w:ascii="仿宋" w:eastAsia="仿宋" w:hAnsi="仿宋" w:cs="仿宋" w:hint="eastAsia"/>
          <w:sz w:val="28"/>
          <w:lang w:eastAsia="zh-CN"/>
        </w:rPr>
        <w:t>(二)、运动护具项目工艺技术设计方案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动护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动护具项目将严格按照相关行业规范要求进行组织。通过有效控制产品质量，运动护具项目将致力于为顾客提供优质的运动护具项目产品和良好的服务。这体现了运动护具项目对于生产活动合规性和质量标准的高度重视，为运动护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动护具项目注重生态效益和清洁生产原则。运动护具项目建设将紧密结合地方特色经济发展，与社会经济发展规划和区域环境保护规划方案相协调一致。通过与当地区域自然生态系统的结合，运动护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动护具项目产品具有多样化的客户需求和个性化的特点。因此，运动护具项目产品规格品种多样，且单批生产数量较小。为满足这一特点，运动护具项目承办单位将建设先进的柔性制造生产线。通过广泛应用柔性制造技术，运动护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运动护具项目采用的技术具有较高的技术含量和自动化水平，处于国内先进水平。这一技术选用不仅体现了对生产效率、质量和环境友好性的高标准要求，同时为运动护具项目的可持续发展奠定了坚实的基础。</w:t>
      </w:r>
    </w:p>
    <w:p>
      <w:pPr>
        <w:pStyle w:val="Heading2"/>
        <w:ind w:firstLine="560" w:firstLineChars="200"/>
        <w:rPr>
          <w:rFonts w:ascii="仿宋" w:eastAsia="仿宋" w:hAnsi="仿宋" w:cs="仿宋" w:hint="eastAsia"/>
          <w:sz w:val="28"/>
          <w:lang w:eastAsia="zh-CN"/>
        </w:rPr>
      </w:pPr>
      <w:bookmarkStart w:id="11" w:name="_Toc233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为确保运动护具项目的高效生产和技术实施，我们制定了一套精心设计的设备选型方案，以满足运动护具项目生产、质量和环保的要求。该方案的主要特点如下：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动护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针对运动护具项目产品的多样性和小批量生产的特点，我们将建设柔性制造生产线。通过在设备选型中考虑柔性制造技术，可以灵活应对不同产品规格和生产需求，实现生产线的高度灵活性和适应性。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015"/>
      <w:r>
        <w:rPr>
          <w:rFonts w:ascii="仿宋" w:eastAsia="仿宋" w:hAnsi="仿宋" w:cs="仿宋" w:hint="eastAsia"/>
          <w:sz w:val="28"/>
          <w:lang w:eastAsia="zh-CN"/>
        </w:rPr>
        <w:t>四、运动护具项目绩效评估</w:t>
      </w:r>
      <w:bookmarkEnd w:id="12"/>
    </w:p>
    <w:p>
      <w:pPr>
        <w:pStyle w:val="Heading2"/>
        <w:rPr>
          <w:rFonts w:ascii="仿宋" w:eastAsia="仿宋" w:hAnsi="仿宋" w:cs="仿宋" w:hint="eastAsia"/>
          <w:lang w:eastAsia="zh-CN"/>
        </w:rPr>
      </w:pPr>
      <w:bookmarkStart w:id="13" w:name="_Toc2310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护具项目中，我们设计了一套全面的绩效评估指标，以确保运动护具项目的可控和成功交付。这些指标跨足运动护具项目目标、成本、进度和质量等多个维度，为我们提供了全面洞察运动护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目标达成率是我们关注的首要指标。我们设定了明确的目标，并通过定期监测和评估，迅速发现并应对潜在的目标偏差。这为运动护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成本绩效是另一个核心关注点。通过实际成本与预算成本的对比分析，我们深入了解成本差异的原因，及时调整资源分配，保持运动护具项目在经济效益方面的合理水平。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进度作为关键的绩效指标之一，得到了精心的关注。我们制定了详细的运动护具项目进度计划，并设立了进度符合度指标，确保实际进度与计划进度保持一致。这使我们能够快速发现和解决潜在的进度问题，保持运动护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动护具项目绩效的不可或缺的一环。我们引入了一系列的质量标准和客户满意度指标，以确保运动护具项目交付的成果在质量上达到或超越预期水平。通过持续监测这些指标，我们努力提升运动护具项目整体质量水平，为运动护具项目的成功交付提供有力保障。通过这些科学且全面的绩效评估，我们能够更好地引导运动护具项目的持续改进，确保运动护具项目目标的顺利达成。</w:t>
      </w:r>
    </w:p>
    <w:p>
      <w:pPr>
        <w:pStyle w:val="Heading2"/>
        <w:ind w:firstLine="560" w:firstLineChars="200"/>
        <w:rPr>
          <w:rFonts w:ascii="仿宋" w:eastAsia="仿宋" w:hAnsi="仿宋" w:cs="仿宋" w:hint="eastAsia"/>
          <w:sz w:val="28"/>
          <w:lang w:eastAsia="zh-CN"/>
        </w:rPr>
      </w:pPr>
      <w:bookmarkStart w:id="14" w:name="_Toc2330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绩效评估是运动护具项目中的关键环节，为确保运动护具项目达到预期目标，我们采用了多层次、多维度的绩效评估方法。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动护具项目的战略目标对齐，确保每个决策和行动都与运动护具项目整体目标保持一致。团队会定期召开战略对齐会议，审视当前工作与运动护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动护具项目进度、质量、成本和风险等方面。这些指标通过数据收集和分析，为运动护具项目管理团队提供了客观的评估依据。例如，我们通过运动护具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绩效评估不仅仅停留在运动护具项目内部，还考虑了运动护具项目对外部环境的影响。我们定期进行干系人满意度调查，以了解各利益相关方对运动护具项目的期望和满意度，并及时做出调整。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这种多层次、多角度的绩效评估方法，使得我们能够全面了解运动护具项目的运行状态，及时做出调整，确保运动护具项目在不断变化的环境中保持稳健前行。</w:t>
      </w:r>
    </w:p>
    <w:p>
      <w:pPr>
        <w:pStyle w:val="Heading2"/>
        <w:ind w:firstLine="560" w:firstLineChars="200"/>
        <w:rPr>
          <w:rFonts w:ascii="仿宋" w:eastAsia="仿宋" w:hAnsi="仿宋" w:cs="仿宋" w:hint="eastAsia"/>
          <w:sz w:val="28"/>
          <w:lang w:eastAsia="zh-CN"/>
        </w:rPr>
      </w:pPr>
      <w:bookmarkStart w:id="15" w:name="_Toc142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为了确保运动护具项目的有效管理和不断优化，我们采用了精心设计的绩效评估周期。这个周期旨在实现灵活、实时和全面的评估，以适应运动护具项目执行中的各种挑战。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动护具项目的不同需求，分为短期、中期和长期。短期评估关注每个迭代或工作周期，以及时发现和解决当前任务中的问题。中期评估涵盖几个迭代，深入了解整体运动护具项目的趋势和性能。长期评估则着眼于整个运动护具项目阶段，确保运动护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动护具项目管理工具和协作平台，团队成员能够随时更新和分享运动护具项目数据。这种实时性的反馈机制使我们能够及时察觉潜在问题，快速调整，保持运动护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动护具项目的决策制定密不可分。每个周期的运动护具项目回顾会议成为集体总结经验、识别问题深层次原因并找到创新解决方案的平台。这种定期的反思与调整机制使运动护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835"/>
      <w:r>
        <w:rPr>
          <w:rFonts w:ascii="仿宋" w:eastAsia="仿宋" w:hAnsi="仿宋" w:cs="仿宋" w:hint="eastAsia"/>
          <w:sz w:val="28"/>
          <w:lang w:eastAsia="zh-CN"/>
        </w:rPr>
        <w:t>五、运动护具项目可持续发展</w:t>
      </w:r>
      <w:bookmarkEnd w:id="16"/>
    </w:p>
    <w:p>
      <w:pPr>
        <w:pStyle w:val="Heading2"/>
        <w:rPr>
          <w:rFonts w:ascii="仿宋" w:eastAsia="仿宋" w:hAnsi="仿宋" w:cs="仿宋" w:hint="eastAsia"/>
          <w:lang w:eastAsia="zh-CN"/>
        </w:rPr>
      </w:pPr>
      <w:bookmarkStart w:id="17" w:name="_Toc1389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护具项目中，运动护具项目团队着眼于未来，明确了可持续发展的战略方向。制定的具体可持续发展目标包括降低资源使用、采用环保技术、最大化社会效益等。这一步骤不仅有助于运动护具项目在环保和社会责任方面达到最高标准，也为未来提供了明确的指引，确保运动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可持续实践的融入运动护具项目管理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动护具项目管理周期。从运动护具项目规划开始，运动护具项目团队就考虑了环境和社会的因素。在执行阶段，运动护具项目团队积极推动绿色技术的应用，优化资源利用。此外，关注员工的社会责任，通过培训和沟通活动提高员工对可持续发展的认知，使他们能够在日常工作中践行可持续实践。这些举措不仅为运动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32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扎根于运动护具项目的可持续发展理念，我们深信环保与社会责任是运动护具项目成功的关键支柱。在运动护具项目的每一步，我们都致力于通过创新和实践，履行对环境和社会的坚定责任。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团队通过引入先进的环保技术、建立高效的废物处理系统以及推动能源节约措施，积极履行环保责任。定期的环保监测和评估确保运动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护具项目不仅致力于自身可持续发展，还注重对社会的回馈。通过支持社区运动护具项目、参与慈善事业、提供培训机会等方式，运动护具项目积极履行社会责任。与当地社区建立积极互动，关注员工的工作与生活平衡，以及员工的身心健康，是运动护具项目在社会责任层面的关键举措。这样的实践不仅增强了运动护具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7088"/>
      <w:r>
        <w:rPr>
          <w:rFonts w:ascii="仿宋" w:eastAsia="仿宋" w:hAnsi="仿宋" w:cs="仿宋" w:hint="eastAsia"/>
          <w:sz w:val="28"/>
          <w:lang w:eastAsia="zh-CN"/>
        </w:rPr>
        <w:t>六、运动护具项目土建工程</w:t>
      </w:r>
      <w:bookmarkEnd w:id="19"/>
    </w:p>
    <w:p>
      <w:pPr>
        <w:pStyle w:val="Heading2"/>
        <w:rPr>
          <w:rFonts w:ascii="仿宋" w:eastAsia="仿宋" w:hAnsi="仿宋" w:cs="仿宋" w:hint="eastAsia"/>
          <w:lang w:eastAsia="zh-CN"/>
        </w:rPr>
      </w:pPr>
      <w:bookmarkStart w:id="20" w:name="_Toc2117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在运动护具项目的建筑工程设计中，我们将秉承一系列重要的设计原则，以确保运动护具项目建筑在功能、美观、可持续性等方面达到最佳效果。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首要原则是确保建筑的功能性得到最大化的发挥。我们将充分理解运动护具项目的实际需求，合理布局各个功能区域，保证建筑在满足业务需求的同时，提供高效的工作环境。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https://d.book118.com/028135136124006037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运动护具项目计划设计方案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B1674"/>
    <w:rsid w:val="6CDB1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513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2024-02-17T20:31:00Z</dcterms:created>
  <dcterms:modified xsi:type="dcterms:W3CDTF">2024-02-17T20:31:39Z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BD107C65E9EA40438CA25C4B9F4BE208_11</vt:lpwstr>
  </property>
  <property fmtid="{D5CDD505-2E9C-101B-9397-08002B2CF9AE}" pid="3" name="KSOProductBuildVer">
    <vt:lpwstr>2052-12.1.0.16250</vt:lpwstr>
  </property>
</Properties>
</file>