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修学旅游项目规划设计蓝图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2" w:history="1">
        <w:r>
          <w:rPr>
            <w:rFonts w:ascii="仿宋" w:eastAsia="仿宋" w:hAnsi="仿宋" w:cs="仿宋" w:hint="eastAsia"/>
            <w:lang w:eastAsia="zh-CN"/>
          </w:rPr>
          <w:t>序言</w:t>
        </w:r>
        <w:r>
          <w:tab/>
        </w:r>
        <w:r>
          <w:fldChar w:fldCharType="begin"/>
        </w:r>
        <w:r>
          <w:instrText xml:space="preserve"> PAGEREF _Toc17442 \h </w:instrText>
        </w:r>
        <w:r>
          <w:fldChar w:fldCharType="separate"/>
        </w:r>
        <w:r>
          <w:t>3</w:t>
        </w:r>
        <w:r>
          <w:fldChar w:fldCharType="end"/>
        </w:r>
      </w:hyperlink>
    </w:p>
    <w:p>
      <w:pPr>
        <w:pStyle w:val="TOC1"/>
        <w:tabs>
          <w:tab w:val="right" w:leader="dot" w:pos="8306"/>
        </w:tabs>
      </w:pPr>
      <w:hyperlink w:anchor="_Toc6932" w:history="1">
        <w:r>
          <w:rPr>
            <w:rFonts w:ascii="仿宋" w:eastAsia="仿宋" w:hAnsi="仿宋" w:cs="仿宋" w:hint="eastAsia"/>
            <w:lang w:eastAsia="zh-CN"/>
          </w:rPr>
          <w:t>一、修学旅游项目建设背景及必要性分析</w:t>
        </w:r>
        <w:r>
          <w:tab/>
        </w:r>
        <w:r>
          <w:fldChar w:fldCharType="begin"/>
        </w:r>
        <w:r>
          <w:instrText xml:space="preserve"> PAGEREF _Toc6932 \h </w:instrText>
        </w:r>
        <w:r>
          <w:fldChar w:fldCharType="separate"/>
        </w:r>
        <w:r>
          <w:t>3</w:t>
        </w:r>
        <w:r>
          <w:fldChar w:fldCharType="end"/>
        </w:r>
      </w:hyperlink>
    </w:p>
    <w:p>
      <w:pPr>
        <w:pStyle w:val="TOC2"/>
        <w:tabs>
          <w:tab w:val="right" w:leader="dot" w:pos="8306"/>
        </w:tabs>
      </w:pPr>
      <w:hyperlink w:anchor="_Toc3111" w:history="1">
        <w:r>
          <w:rPr>
            <w:rFonts w:ascii="仿宋" w:eastAsia="仿宋" w:hAnsi="仿宋" w:cs="仿宋" w:hint="eastAsia"/>
            <w:lang w:eastAsia="zh-CN"/>
          </w:rPr>
          <w:t>(一)、修学旅游项目背景分析</w:t>
        </w:r>
        <w:r>
          <w:tab/>
        </w:r>
        <w:r>
          <w:fldChar w:fldCharType="begin"/>
        </w:r>
        <w:r>
          <w:instrText xml:space="preserve"> PAGEREF _Toc3111 \h </w:instrText>
        </w:r>
        <w:r>
          <w:fldChar w:fldCharType="separate"/>
        </w:r>
        <w:r>
          <w:t>3</w:t>
        </w:r>
        <w:r>
          <w:fldChar w:fldCharType="end"/>
        </w:r>
      </w:hyperlink>
    </w:p>
    <w:p>
      <w:pPr>
        <w:pStyle w:val="TOC2"/>
        <w:tabs>
          <w:tab w:val="right" w:leader="dot" w:pos="8306"/>
        </w:tabs>
      </w:pPr>
      <w:hyperlink w:anchor="_Toc11812" w:history="1">
        <w:r>
          <w:rPr>
            <w:rFonts w:ascii="仿宋" w:eastAsia="仿宋" w:hAnsi="仿宋" w:cs="仿宋" w:hint="eastAsia"/>
            <w:lang w:eastAsia="zh-CN"/>
          </w:rPr>
          <w:t>(二)、修学旅游项目建设必要性分析</w:t>
        </w:r>
        <w:r>
          <w:tab/>
        </w:r>
        <w:r>
          <w:fldChar w:fldCharType="begin"/>
        </w:r>
        <w:r>
          <w:instrText xml:space="preserve"> PAGEREF _Toc11812 \h </w:instrText>
        </w:r>
        <w:r>
          <w:fldChar w:fldCharType="separate"/>
        </w:r>
        <w:r>
          <w:t>5</w:t>
        </w:r>
        <w:r>
          <w:fldChar w:fldCharType="end"/>
        </w:r>
      </w:hyperlink>
    </w:p>
    <w:p>
      <w:pPr>
        <w:pStyle w:val="TOC1"/>
        <w:tabs>
          <w:tab w:val="right" w:leader="dot" w:pos="8306"/>
        </w:tabs>
      </w:pPr>
      <w:hyperlink w:anchor="_Toc9151" w:history="1">
        <w:r>
          <w:rPr>
            <w:rFonts w:ascii="仿宋" w:eastAsia="仿宋" w:hAnsi="仿宋" w:cs="仿宋" w:hint="eastAsia"/>
            <w:lang w:eastAsia="zh-CN"/>
          </w:rPr>
          <w:t>二、市场分析、调研</w:t>
        </w:r>
        <w:r>
          <w:tab/>
        </w:r>
        <w:r>
          <w:fldChar w:fldCharType="begin"/>
        </w:r>
        <w:r>
          <w:instrText xml:space="preserve"> PAGEREF _Toc9151 \h </w:instrText>
        </w:r>
        <w:r>
          <w:fldChar w:fldCharType="separate"/>
        </w:r>
        <w:r>
          <w:t>6</w:t>
        </w:r>
        <w:r>
          <w:fldChar w:fldCharType="end"/>
        </w:r>
      </w:hyperlink>
    </w:p>
    <w:p>
      <w:pPr>
        <w:pStyle w:val="TOC2"/>
        <w:tabs>
          <w:tab w:val="right" w:leader="dot" w:pos="8306"/>
        </w:tabs>
      </w:pPr>
      <w:hyperlink w:anchor="_Toc16043" w:history="1">
        <w:r>
          <w:rPr>
            <w:rFonts w:ascii="仿宋" w:eastAsia="仿宋" w:hAnsi="仿宋" w:cs="仿宋" w:hint="eastAsia"/>
            <w:lang w:eastAsia="zh-CN"/>
          </w:rPr>
          <w:t>(一)、修学旅游行业分析</w:t>
        </w:r>
        <w:r>
          <w:tab/>
        </w:r>
        <w:r>
          <w:fldChar w:fldCharType="begin"/>
        </w:r>
        <w:r>
          <w:instrText xml:space="preserve"> PAGEREF _Toc16043 \h </w:instrText>
        </w:r>
        <w:r>
          <w:fldChar w:fldCharType="separate"/>
        </w:r>
        <w:r>
          <w:t>6</w:t>
        </w:r>
        <w:r>
          <w:fldChar w:fldCharType="end"/>
        </w:r>
      </w:hyperlink>
    </w:p>
    <w:p>
      <w:pPr>
        <w:pStyle w:val="TOC2"/>
        <w:tabs>
          <w:tab w:val="right" w:leader="dot" w:pos="8306"/>
        </w:tabs>
      </w:pPr>
      <w:hyperlink w:anchor="_Toc3934" w:history="1">
        <w:r>
          <w:rPr>
            <w:rFonts w:ascii="仿宋" w:eastAsia="仿宋" w:hAnsi="仿宋" w:cs="仿宋" w:hint="eastAsia"/>
            <w:lang w:eastAsia="zh-CN"/>
          </w:rPr>
          <w:t>(二)、修学旅游市场分析预测</w:t>
        </w:r>
        <w:r>
          <w:tab/>
        </w:r>
        <w:r>
          <w:fldChar w:fldCharType="begin"/>
        </w:r>
        <w:r>
          <w:instrText xml:space="preserve"> PAGEREF _Toc3934 \h </w:instrText>
        </w:r>
        <w:r>
          <w:fldChar w:fldCharType="separate"/>
        </w:r>
        <w:r>
          <w:t>7</w:t>
        </w:r>
        <w:r>
          <w:fldChar w:fldCharType="end"/>
        </w:r>
      </w:hyperlink>
    </w:p>
    <w:p>
      <w:pPr>
        <w:pStyle w:val="TOC1"/>
        <w:tabs>
          <w:tab w:val="right" w:leader="dot" w:pos="8306"/>
        </w:tabs>
      </w:pPr>
      <w:hyperlink w:anchor="_Toc15053" w:history="1">
        <w:r>
          <w:rPr>
            <w:rFonts w:ascii="仿宋" w:eastAsia="仿宋" w:hAnsi="仿宋" w:cs="仿宋" w:hint="eastAsia"/>
            <w:lang w:eastAsia="zh-CN"/>
          </w:rPr>
          <w:t>三、修学旅游项目土建工程</w:t>
        </w:r>
        <w:r>
          <w:tab/>
        </w:r>
        <w:r>
          <w:fldChar w:fldCharType="begin"/>
        </w:r>
        <w:r>
          <w:instrText xml:space="preserve"> PAGEREF _Toc15053 \h </w:instrText>
        </w:r>
        <w:r>
          <w:fldChar w:fldCharType="separate"/>
        </w:r>
        <w:r>
          <w:t>7</w:t>
        </w:r>
        <w:r>
          <w:fldChar w:fldCharType="end"/>
        </w:r>
      </w:hyperlink>
    </w:p>
    <w:p>
      <w:pPr>
        <w:pStyle w:val="TOC2"/>
        <w:tabs>
          <w:tab w:val="right" w:leader="dot" w:pos="8306"/>
        </w:tabs>
      </w:pPr>
      <w:hyperlink w:anchor="_Toc6678" w:history="1">
        <w:r>
          <w:rPr>
            <w:rFonts w:ascii="仿宋" w:eastAsia="仿宋" w:hAnsi="仿宋" w:cs="仿宋" w:hint="eastAsia"/>
            <w:lang w:eastAsia="zh-CN"/>
          </w:rPr>
          <w:t>(一)、建筑工程设计原则</w:t>
        </w:r>
        <w:r>
          <w:tab/>
        </w:r>
        <w:r>
          <w:fldChar w:fldCharType="begin"/>
        </w:r>
        <w:r>
          <w:instrText xml:space="preserve"> PAGEREF _Toc6678 \h </w:instrText>
        </w:r>
        <w:r>
          <w:fldChar w:fldCharType="separate"/>
        </w:r>
        <w:r>
          <w:t>7</w:t>
        </w:r>
        <w:r>
          <w:fldChar w:fldCharType="end"/>
        </w:r>
      </w:hyperlink>
    </w:p>
    <w:p>
      <w:pPr>
        <w:pStyle w:val="TOC2"/>
        <w:tabs>
          <w:tab w:val="right" w:leader="dot" w:pos="8306"/>
        </w:tabs>
      </w:pPr>
      <w:hyperlink w:anchor="_Toc26858" w:history="1">
        <w:r>
          <w:rPr>
            <w:rFonts w:ascii="仿宋" w:eastAsia="仿宋" w:hAnsi="仿宋" w:cs="仿宋" w:hint="eastAsia"/>
            <w:lang w:eastAsia="zh-CN"/>
          </w:rPr>
          <w:t>(二)、土建工程设计年限及安全等级</w:t>
        </w:r>
        <w:r>
          <w:tab/>
        </w:r>
        <w:r>
          <w:fldChar w:fldCharType="begin"/>
        </w:r>
        <w:r>
          <w:instrText xml:space="preserve"> PAGEREF _Toc26858 \h </w:instrText>
        </w:r>
        <w:r>
          <w:fldChar w:fldCharType="separate"/>
        </w:r>
        <w:r>
          <w:t>9</w:t>
        </w:r>
        <w:r>
          <w:fldChar w:fldCharType="end"/>
        </w:r>
      </w:hyperlink>
    </w:p>
    <w:p>
      <w:pPr>
        <w:pStyle w:val="TOC2"/>
        <w:tabs>
          <w:tab w:val="right" w:leader="dot" w:pos="8306"/>
        </w:tabs>
      </w:pPr>
      <w:hyperlink w:anchor="_Toc16914" w:history="1">
        <w:r>
          <w:rPr>
            <w:rFonts w:ascii="仿宋" w:eastAsia="仿宋" w:hAnsi="仿宋" w:cs="仿宋" w:hint="eastAsia"/>
            <w:lang w:eastAsia="zh-CN"/>
          </w:rPr>
          <w:t>(三)、建筑工程设计总体要求</w:t>
        </w:r>
        <w:r>
          <w:tab/>
        </w:r>
        <w:r>
          <w:fldChar w:fldCharType="begin"/>
        </w:r>
        <w:r>
          <w:instrText xml:space="preserve"> PAGEREF _Toc16914 \h </w:instrText>
        </w:r>
        <w:r>
          <w:fldChar w:fldCharType="separate"/>
        </w:r>
        <w:r>
          <w:t>10</w:t>
        </w:r>
        <w:r>
          <w:fldChar w:fldCharType="end"/>
        </w:r>
      </w:hyperlink>
    </w:p>
    <w:p>
      <w:pPr>
        <w:pStyle w:val="TOC2"/>
        <w:tabs>
          <w:tab w:val="right" w:leader="dot" w:pos="8306"/>
        </w:tabs>
      </w:pPr>
      <w:hyperlink w:anchor="_Toc676" w:history="1">
        <w:r>
          <w:rPr>
            <w:rFonts w:ascii="仿宋" w:eastAsia="仿宋" w:hAnsi="仿宋" w:cs="仿宋" w:hint="eastAsia"/>
            <w:lang w:eastAsia="zh-CN"/>
          </w:rPr>
          <w:t>(四)、土建工程建设指标</w:t>
        </w:r>
        <w:r>
          <w:tab/>
        </w:r>
        <w:r>
          <w:fldChar w:fldCharType="begin"/>
        </w:r>
        <w:r>
          <w:instrText xml:space="preserve"> PAGEREF _Toc676 \h </w:instrText>
        </w:r>
        <w:r>
          <w:fldChar w:fldCharType="separate"/>
        </w:r>
        <w:r>
          <w:t>10</w:t>
        </w:r>
        <w:r>
          <w:fldChar w:fldCharType="end"/>
        </w:r>
      </w:hyperlink>
    </w:p>
    <w:p>
      <w:pPr>
        <w:pStyle w:val="TOC1"/>
        <w:tabs>
          <w:tab w:val="right" w:leader="dot" w:pos="8306"/>
        </w:tabs>
      </w:pPr>
      <w:hyperlink w:anchor="_Toc17923" w:history="1">
        <w:r>
          <w:rPr>
            <w:rFonts w:ascii="仿宋" w:eastAsia="仿宋" w:hAnsi="仿宋" w:cs="仿宋" w:hint="eastAsia"/>
            <w:lang w:eastAsia="zh-CN"/>
          </w:rPr>
          <w:t>四、修学旅游项目可持续发展</w:t>
        </w:r>
        <w:r>
          <w:tab/>
        </w:r>
        <w:r>
          <w:fldChar w:fldCharType="begin"/>
        </w:r>
        <w:r>
          <w:instrText xml:space="preserve"> PAGEREF _Toc17923 \h </w:instrText>
        </w:r>
        <w:r>
          <w:fldChar w:fldCharType="separate"/>
        </w:r>
        <w:r>
          <w:t>11</w:t>
        </w:r>
        <w:r>
          <w:fldChar w:fldCharType="end"/>
        </w:r>
      </w:hyperlink>
    </w:p>
    <w:p>
      <w:pPr>
        <w:pStyle w:val="TOC2"/>
        <w:tabs>
          <w:tab w:val="right" w:leader="dot" w:pos="8306"/>
        </w:tabs>
      </w:pPr>
      <w:hyperlink w:anchor="_Toc28945" w:history="1">
        <w:r>
          <w:rPr>
            <w:rFonts w:ascii="仿宋" w:eastAsia="仿宋" w:hAnsi="仿宋" w:cs="仿宋" w:hint="eastAsia"/>
            <w:lang w:eastAsia="zh-CN"/>
          </w:rPr>
          <w:t>(一)、可持续战略与实践</w:t>
        </w:r>
        <w:r>
          <w:tab/>
        </w:r>
        <w:r>
          <w:fldChar w:fldCharType="begin"/>
        </w:r>
        <w:r>
          <w:instrText xml:space="preserve"> PAGEREF _Toc28945 \h </w:instrText>
        </w:r>
        <w:r>
          <w:fldChar w:fldCharType="separate"/>
        </w:r>
        <w:r>
          <w:t>11</w:t>
        </w:r>
        <w:r>
          <w:fldChar w:fldCharType="end"/>
        </w:r>
      </w:hyperlink>
    </w:p>
    <w:p>
      <w:pPr>
        <w:pStyle w:val="TOC2"/>
        <w:tabs>
          <w:tab w:val="right" w:leader="dot" w:pos="8306"/>
        </w:tabs>
      </w:pPr>
      <w:hyperlink w:anchor="_Toc17169" w:history="1">
        <w:r>
          <w:rPr>
            <w:rFonts w:ascii="仿宋" w:eastAsia="仿宋" w:hAnsi="仿宋" w:cs="仿宋" w:hint="eastAsia"/>
            <w:lang w:eastAsia="zh-CN"/>
          </w:rPr>
          <w:t>(二)、环保与社会责任</w:t>
        </w:r>
        <w:r>
          <w:tab/>
        </w:r>
        <w:r>
          <w:fldChar w:fldCharType="begin"/>
        </w:r>
        <w:r>
          <w:instrText xml:space="preserve"> PAGEREF _Toc17169 \h </w:instrText>
        </w:r>
        <w:r>
          <w:fldChar w:fldCharType="separate"/>
        </w:r>
        <w:r>
          <w:t>11</w:t>
        </w:r>
        <w:r>
          <w:fldChar w:fldCharType="end"/>
        </w:r>
      </w:hyperlink>
    </w:p>
    <w:p>
      <w:pPr>
        <w:pStyle w:val="TOC1"/>
        <w:tabs>
          <w:tab w:val="right" w:leader="dot" w:pos="8306"/>
        </w:tabs>
      </w:pPr>
      <w:hyperlink w:anchor="_Toc31622" w:history="1">
        <w:r>
          <w:rPr>
            <w:rFonts w:ascii="仿宋" w:eastAsia="仿宋" w:hAnsi="仿宋" w:cs="仿宋" w:hint="eastAsia"/>
            <w:lang w:eastAsia="zh-CN"/>
          </w:rPr>
          <w:t>五、修学旅游项目文档管理</w:t>
        </w:r>
        <w:r>
          <w:tab/>
        </w:r>
        <w:r>
          <w:fldChar w:fldCharType="begin"/>
        </w:r>
        <w:r>
          <w:instrText xml:space="preserve"> PAGEREF _Toc31622 \h </w:instrText>
        </w:r>
        <w:r>
          <w:fldChar w:fldCharType="separate"/>
        </w:r>
        <w:r>
          <w:t>12</w:t>
        </w:r>
        <w:r>
          <w:fldChar w:fldCharType="end"/>
        </w:r>
      </w:hyperlink>
    </w:p>
    <w:p>
      <w:pPr>
        <w:pStyle w:val="TOC2"/>
        <w:tabs>
          <w:tab w:val="right" w:leader="dot" w:pos="8306"/>
        </w:tabs>
      </w:pPr>
      <w:hyperlink w:anchor="_Toc3833" w:history="1">
        <w:r>
          <w:rPr>
            <w:rFonts w:ascii="仿宋" w:eastAsia="仿宋" w:hAnsi="仿宋" w:cs="仿宋" w:hint="eastAsia"/>
            <w:lang w:eastAsia="zh-CN"/>
          </w:rPr>
          <w:t>(一)、文档编制与审查</w:t>
        </w:r>
        <w:r>
          <w:tab/>
        </w:r>
        <w:r>
          <w:fldChar w:fldCharType="begin"/>
        </w:r>
        <w:r>
          <w:instrText xml:space="preserve"> PAGEREF _Toc3833 \h </w:instrText>
        </w:r>
        <w:r>
          <w:fldChar w:fldCharType="separate"/>
        </w:r>
        <w:r>
          <w:t>12</w:t>
        </w:r>
        <w:r>
          <w:fldChar w:fldCharType="end"/>
        </w:r>
      </w:hyperlink>
    </w:p>
    <w:p>
      <w:pPr>
        <w:pStyle w:val="TOC2"/>
        <w:tabs>
          <w:tab w:val="right" w:leader="dot" w:pos="8306"/>
        </w:tabs>
      </w:pPr>
      <w:hyperlink w:anchor="_Toc1432" w:history="1">
        <w:r>
          <w:rPr>
            <w:rFonts w:ascii="仿宋" w:eastAsia="仿宋" w:hAnsi="仿宋" w:cs="仿宋" w:hint="eastAsia"/>
            <w:lang w:eastAsia="zh-CN"/>
          </w:rPr>
          <w:t>(二)、文档发布与分发</w:t>
        </w:r>
        <w:r>
          <w:tab/>
        </w:r>
        <w:r>
          <w:fldChar w:fldCharType="begin"/>
        </w:r>
        <w:r>
          <w:instrText xml:space="preserve"> PAGEREF _Toc1432 \h </w:instrText>
        </w:r>
        <w:r>
          <w:fldChar w:fldCharType="separate"/>
        </w:r>
        <w:r>
          <w:t>14</w:t>
        </w:r>
        <w:r>
          <w:fldChar w:fldCharType="end"/>
        </w:r>
      </w:hyperlink>
    </w:p>
    <w:p>
      <w:pPr>
        <w:pStyle w:val="TOC2"/>
        <w:tabs>
          <w:tab w:val="right" w:leader="dot" w:pos="8306"/>
        </w:tabs>
      </w:pPr>
      <w:hyperlink w:anchor="_Toc6279" w:history="1">
        <w:r>
          <w:rPr>
            <w:rFonts w:ascii="仿宋" w:eastAsia="仿宋" w:hAnsi="仿宋" w:cs="仿宋" w:hint="eastAsia"/>
            <w:lang w:eastAsia="zh-CN"/>
          </w:rPr>
          <w:t>(三)、文档存档与归档</w:t>
        </w:r>
        <w:r>
          <w:tab/>
        </w:r>
        <w:r>
          <w:fldChar w:fldCharType="begin"/>
        </w:r>
        <w:r>
          <w:instrText xml:space="preserve"> PAGEREF _Toc6279 \h </w:instrText>
        </w:r>
        <w:r>
          <w:fldChar w:fldCharType="separate"/>
        </w:r>
        <w:r>
          <w:t>14</w:t>
        </w:r>
        <w:r>
          <w:fldChar w:fldCharType="end"/>
        </w:r>
      </w:hyperlink>
    </w:p>
    <w:p>
      <w:pPr>
        <w:pStyle w:val="TOC1"/>
        <w:tabs>
          <w:tab w:val="right" w:leader="dot" w:pos="8306"/>
        </w:tabs>
      </w:pPr>
      <w:hyperlink w:anchor="_Toc7749" w:history="1">
        <w:r>
          <w:rPr>
            <w:rFonts w:ascii="仿宋" w:eastAsia="仿宋" w:hAnsi="仿宋" w:cs="仿宋" w:hint="eastAsia"/>
            <w:lang w:eastAsia="zh-CN"/>
          </w:rPr>
          <w:t>六、修学旅游项目危机管理</w:t>
        </w:r>
        <w:r>
          <w:tab/>
        </w:r>
        <w:r>
          <w:fldChar w:fldCharType="begin"/>
        </w:r>
        <w:r>
          <w:instrText xml:space="preserve"> PAGEREF _Toc7749 \h </w:instrText>
        </w:r>
        <w:r>
          <w:fldChar w:fldCharType="separate"/>
        </w:r>
        <w:r>
          <w:t>16</w:t>
        </w:r>
        <w:r>
          <w:fldChar w:fldCharType="end"/>
        </w:r>
      </w:hyperlink>
    </w:p>
    <w:p>
      <w:pPr>
        <w:pStyle w:val="TOC2"/>
        <w:tabs>
          <w:tab w:val="right" w:leader="dot" w:pos="8306"/>
        </w:tabs>
      </w:pPr>
      <w:hyperlink w:anchor="_Toc10390" w:history="1">
        <w:r>
          <w:rPr>
            <w:rFonts w:ascii="仿宋" w:eastAsia="仿宋" w:hAnsi="仿宋" w:cs="仿宋" w:hint="eastAsia"/>
            <w:lang w:eastAsia="zh-CN"/>
          </w:rPr>
          <w:t>(一)、危机预警与识别</w:t>
        </w:r>
        <w:r>
          <w:tab/>
        </w:r>
        <w:r>
          <w:fldChar w:fldCharType="begin"/>
        </w:r>
        <w:r>
          <w:instrText xml:space="preserve"> PAGEREF _Toc10390 \h </w:instrText>
        </w:r>
        <w:r>
          <w:fldChar w:fldCharType="separate"/>
        </w:r>
        <w:r>
          <w:t>16</w:t>
        </w:r>
        <w:r>
          <w:fldChar w:fldCharType="end"/>
        </w:r>
      </w:hyperlink>
    </w:p>
    <w:p>
      <w:pPr>
        <w:pStyle w:val="TOC2"/>
        <w:tabs>
          <w:tab w:val="right" w:leader="dot" w:pos="8306"/>
        </w:tabs>
      </w:pPr>
      <w:hyperlink w:anchor="_Toc29040" w:history="1">
        <w:r>
          <w:rPr>
            <w:rFonts w:ascii="仿宋" w:eastAsia="仿宋" w:hAnsi="仿宋" w:cs="仿宋" w:hint="eastAsia"/>
            <w:lang w:eastAsia="zh-CN"/>
          </w:rPr>
          <w:t>(二)、危机应对与恢复</w:t>
        </w:r>
        <w:r>
          <w:tab/>
        </w:r>
        <w:r>
          <w:fldChar w:fldCharType="begin"/>
        </w:r>
        <w:r>
          <w:instrText xml:space="preserve"> PAGEREF _Toc29040 \h </w:instrText>
        </w:r>
        <w:r>
          <w:fldChar w:fldCharType="separate"/>
        </w:r>
        <w:r>
          <w:t>17</w:t>
        </w:r>
        <w:r>
          <w:fldChar w:fldCharType="end"/>
        </w:r>
      </w:hyperlink>
    </w:p>
    <w:p>
      <w:pPr>
        <w:pStyle w:val="TOC1"/>
        <w:tabs>
          <w:tab w:val="right" w:leader="dot" w:pos="8306"/>
        </w:tabs>
      </w:pPr>
      <w:hyperlink w:anchor="_Toc28717" w:history="1">
        <w:r>
          <w:rPr>
            <w:rFonts w:ascii="仿宋" w:eastAsia="仿宋" w:hAnsi="仿宋" w:cs="仿宋" w:hint="eastAsia"/>
            <w:lang w:eastAsia="zh-CN"/>
          </w:rPr>
          <w:t>七、修学旅游项目风险管理</w:t>
        </w:r>
        <w:r>
          <w:tab/>
        </w:r>
        <w:r>
          <w:fldChar w:fldCharType="begin"/>
        </w:r>
        <w:r>
          <w:instrText xml:space="preserve"> PAGEREF _Toc28717 \h </w:instrText>
        </w:r>
        <w:r>
          <w:fldChar w:fldCharType="separate"/>
        </w:r>
        <w:r>
          <w:t>18</w:t>
        </w:r>
        <w:r>
          <w:fldChar w:fldCharType="end"/>
        </w:r>
      </w:hyperlink>
    </w:p>
    <w:p>
      <w:pPr>
        <w:pStyle w:val="TOC2"/>
        <w:tabs>
          <w:tab w:val="right" w:leader="dot" w:pos="8306"/>
        </w:tabs>
      </w:pPr>
      <w:hyperlink w:anchor="_Toc30214" w:history="1">
        <w:r>
          <w:rPr>
            <w:rFonts w:ascii="仿宋" w:eastAsia="仿宋" w:hAnsi="仿宋" w:cs="仿宋" w:hint="eastAsia"/>
            <w:lang w:eastAsia="zh-CN"/>
          </w:rPr>
          <w:t>(一)、风险识别与评估</w:t>
        </w:r>
        <w:r>
          <w:tab/>
        </w:r>
        <w:r>
          <w:fldChar w:fldCharType="begin"/>
        </w:r>
        <w:r>
          <w:instrText xml:space="preserve"> PAGEREF _Toc30214 \h </w:instrText>
        </w:r>
        <w:r>
          <w:fldChar w:fldCharType="separate"/>
        </w:r>
        <w:r>
          <w:t>18</w:t>
        </w:r>
        <w:r>
          <w:fldChar w:fldCharType="end"/>
        </w:r>
      </w:hyperlink>
    </w:p>
    <w:p>
      <w:pPr>
        <w:pStyle w:val="TOC2"/>
        <w:tabs>
          <w:tab w:val="right" w:leader="dot" w:pos="8306"/>
        </w:tabs>
      </w:pPr>
      <w:hyperlink w:anchor="_Toc29819" w:history="1">
        <w:r>
          <w:rPr>
            <w:rFonts w:ascii="仿宋" w:eastAsia="仿宋" w:hAnsi="仿宋" w:cs="仿宋" w:hint="eastAsia"/>
            <w:lang w:eastAsia="zh-CN"/>
          </w:rPr>
          <w:t>(二)、风险应对策略</w:t>
        </w:r>
        <w:r>
          <w:tab/>
        </w:r>
        <w:r>
          <w:fldChar w:fldCharType="begin"/>
        </w:r>
        <w:r>
          <w:instrText xml:space="preserve"> PAGEREF _Toc29819 \h </w:instrText>
        </w:r>
        <w:r>
          <w:fldChar w:fldCharType="separate"/>
        </w:r>
        <w:r>
          <w:t>19</w:t>
        </w:r>
        <w:r>
          <w:fldChar w:fldCharType="end"/>
        </w:r>
      </w:hyperlink>
    </w:p>
    <w:p>
      <w:pPr>
        <w:pStyle w:val="TOC2"/>
        <w:tabs>
          <w:tab w:val="right" w:leader="dot" w:pos="8306"/>
        </w:tabs>
      </w:pPr>
      <w:hyperlink w:anchor="_Toc18060" w:history="1">
        <w:r>
          <w:rPr>
            <w:rFonts w:ascii="仿宋" w:eastAsia="仿宋" w:hAnsi="仿宋" w:cs="仿宋" w:hint="eastAsia"/>
            <w:lang w:eastAsia="zh-CN"/>
          </w:rPr>
          <w:t>(三)、风险监控与控制</w:t>
        </w:r>
        <w:r>
          <w:tab/>
        </w:r>
        <w:r>
          <w:fldChar w:fldCharType="begin"/>
        </w:r>
        <w:r>
          <w:instrText xml:space="preserve"> PAGEREF _Toc18060 \h </w:instrText>
        </w:r>
        <w:r>
          <w:fldChar w:fldCharType="separate"/>
        </w:r>
        <w:r>
          <w:t>21</w:t>
        </w:r>
        <w:r>
          <w:fldChar w:fldCharType="end"/>
        </w:r>
      </w:hyperlink>
    </w:p>
    <w:p>
      <w:pPr>
        <w:pStyle w:val="TOC1"/>
        <w:tabs>
          <w:tab w:val="right" w:leader="dot" w:pos="8306"/>
        </w:tabs>
      </w:pPr>
      <w:hyperlink w:anchor="_Toc12222" w:history="1">
        <w:r>
          <w:rPr>
            <w:rFonts w:ascii="仿宋" w:eastAsia="仿宋" w:hAnsi="仿宋" w:cs="仿宋" w:hint="eastAsia"/>
            <w:lang w:eastAsia="zh-CN"/>
          </w:rPr>
          <w:t>八、修学旅游项目技术管理</w:t>
        </w:r>
        <w:r>
          <w:tab/>
        </w:r>
        <w:r>
          <w:fldChar w:fldCharType="begin"/>
        </w:r>
        <w:r>
          <w:instrText xml:space="preserve"> PAGEREF _Toc12222 \h </w:instrText>
        </w:r>
        <w:r>
          <w:fldChar w:fldCharType="separate"/>
        </w:r>
        <w:r>
          <w:t>22</w:t>
        </w:r>
        <w:r>
          <w:fldChar w:fldCharType="end"/>
        </w:r>
      </w:hyperlink>
    </w:p>
    <w:p>
      <w:pPr>
        <w:pStyle w:val="TOC2"/>
        <w:tabs>
          <w:tab w:val="right" w:leader="dot" w:pos="8306"/>
        </w:tabs>
      </w:pPr>
      <w:hyperlink w:anchor="_Toc16104" w:history="1">
        <w:r>
          <w:rPr>
            <w:rFonts w:ascii="仿宋" w:eastAsia="仿宋" w:hAnsi="仿宋" w:cs="仿宋" w:hint="eastAsia"/>
            <w:lang w:eastAsia="zh-CN"/>
          </w:rPr>
          <w:t>(一)、技术方案选用方向</w:t>
        </w:r>
        <w:r>
          <w:tab/>
        </w:r>
        <w:r>
          <w:fldChar w:fldCharType="begin"/>
        </w:r>
        <w:r>
          <w:instrText xml:space="preserve"> PAGEREF _Toc16104 \h </w:instrText>
        </w:r>
        <w:r>
          <w:fldChar w:fldCharType="separate"/>
        </w:r>
        <w:r>
          <w:t>22</w:t>
        </w:r>
        <w:r>
          <w:fldChar w:fldCharType="end"/>
        </w:r>
      </w:hyperlink>
    </w:p>
    <w:p>
      <w:pPr>
        <w:pStyle w:val="TOC2"/>
        <w:tabs>
          <w:tab w:val="right" w:leader="dot" w:pos="8306"/>
        </w:tabs>
      </w:pPr>
      <w:hyperlink w:anchor="_Toc13914" w:history="1">
        <w:r>
          <w:rPr>
            <w:rFonts w:ascii="仿宋" w:eastAsia="仿宋" w:hAnsi="仿宋" w:cs="仿宋" w:hint="eastAsia"/>
            <w:lang w:eastAsia="zh-CN"/>
          </w:rPr>
          <w:t>(二)、工艺技术方案选用原则</w:t>
        </w:r>
        <w:r>
          <w:tab/>
        </w:r>
        <w:r>
          <w:fldChar w:fldCharType="begin"/>
        </w:r>
        <w:r>
          <w:instrText xml:space="preserve"> PAGEREF _Toc13914 \h </w:instrText>
        </w:r>
        <w:r>
          <w:fldChar w:fldCharType="separate"/>
        </w:r>
        <w:r>
          <w:t>24</w:t>
        </w:r>
        <w:r>
          <w:fldChar w:fldCharType="end"/>
        </w:r>
      </w:hyperlink>
    </w:p>
    <w:p>
      <w:pPr>
        <w:pStyle w:val="TOC2"/>
        <w:tabs>
          <w:tab w:val="right" w:leader="dot" w:pos="8306"/>
        </w:tabs>
      </w:pPr>
      <w:hyperlink w:anchor="_Toc4512" w:history="1">
        <w:r>
          <w:rPr>
            <w:rFonts w:ascii="仿宋" w:eastAsia="仿宋" w:hAnsi="仿宋" w:cs="仿宋" w:hint="eastAsia"/>
            <w:lang w:eastAsia="zh-CN"/>
          </w:rPr>
          <w:t>(三)、工艺技术方案要求</w:t>
        </w:r>
        <w:r>
          <w:tab/>
        </w:r>
        <w:r>
          <w:fldChar w:fldCharType="begin"/>
        </w:r>
        <w:r>
          <w:instrText xml:space="preserve"> PAGEREF _Toc4512 \h </w:instrText>
        </w:r>
        <w:r>
          <w:fldChar w:fldCharType="separate"/>
        </w:r>
        <w:r>
          <w:t>26</w:t>
        </w:r>
        <w:r>
          <w:fldChar w:fldCharType="end"/>
        </w:r>
      </w:hyperlink>
    </w:p>
    <w:p>
      <w:pPr>
        <w:pStyle w:val="TOC1"/>
        <w:tabs>
          <w:tab w:val="right" w:leader="dot" w:pos="8306"/>
        </w:tabs>
      </w:pPr>
      <w:hyperlink w:anchor="_Toc27051" w:history="1">
        <w:r>
          <w:rPr>
            <w:rFonts w:ascii="仿宋" w:eastAsia="仿宋" w:hAnsi="仿宋" w:cs="仿宋" w:hint="eastAsia"/>
            <w:lang w:eastAsia="zh-CN"/>
          </w:rPr>
          <w:t>九、生产安全保护</w:t>
        </w:r>
        <w:r>
          <w:tab/>
        </w:r>
        <w:r>
          <w:fldChar w:fldCharType="begin"/>
        </w:r>
        <w:r>
          <w:instrText xml:space="preserve"> PAGEREF _Toc27051 \h </w:instrText>
        </w:r>
        <w:r>
          <w:fldChar w:fldCharType="separate"/>
        </w:r>
        <w:r>
          <w:t>28</w:t>
        </w:r>
        <w:r>
          <w:fldChar w:fldCharType="end"/>
        </w:r>
      </w:hyperlink>
    </w:p>
    <w:p>
      <w:pPr>
        <w:pStyle w:val="TOC2"/>
        <w:tabs>
          <w:tab w:val="right" w:leader="dot" w:pos="8306"/>
        </w:tabs>
      </w:pPr>
      <w:hyperlink w:anchor="_Toc22503" w:history="1">
        <w:r>
          <w:rPr>
            <w:rFonts w:ascii="仿宋" w:eastAsia="仿宋" w:hAnsi="仿宋" w:cs="仿宋" w:hint="eastAsia"/>
            <w:lang w:eastAsia="zh-CN"/>
          </w:rPr>
          <w:t>(一)、消防安全</w:t>
        </w:r>
        <w:r>
          <w:tab/>
        </w:r>
        <w:r>
          <w:fldChar w:fldCharType="begin"/>
        </w:r>
        <w:r>
          <w:instrText xml:space="preserve"> PAGEREF _Toc22503 \h </w:instrText>
        </w:r>
        <w:r>
          <w:fldChar w:fldCharType="separate"/>
        </w:r>
        <w:r>
          <w:t>28</w:t>
        </w:r>
        <w:r>
          <w:fldChar w:fldCharType="end"/>
        </w:r>
      </w:hyperlink>
    </w:p>
    <w:p>
      <w:pPr>
        <w:pStyle w:val="TOC2"/>
        <w:tabs>
          <w:tab w:val="right" w:leader="dot" w:pos="8306"/>
        </w:tabs>
      </w:pPr>
      <w:hyperlink w:anchor="_Toc20048" w:history="1">
        <w:r>
          <w:rPr>
            <w:rFonts w:ascii="仿宋" w:eastAsia="仿宋" w:hAnsi="仿宋" w:cs="仿宋" w:hint="eastAsia"/>
            <w:lang w:eastAsia="zh-CN"/>
          </w:rPr>
          <w:t>(二)、防火防爆总图布置措施</w:t>
        </w:r>
        <w:r>
          <w:tab/>
        </w:r>
        <w:r>
          <w:fldChar w:fldCharType="begin"/>
        </w:r>
        <w:r>
          <w:instrText xml:space="preserve"> PAGEREF _Toc20048 \h </w:instrText>
        </w:r>
        <w:r>
          <w:fldChar w:fldCharType="separate"/>
        </w:r>
        <w:r>
          <w:t>29</w:t>
        </w:r>
        <w:r>
          <w:fldChar w:fldCharType="end"/>
        </w:r>
      </w:hyperlink>
    </w:p>
    <w:p>
      <w:pPr>
        <w:pStyle w:val="TOC2"/>
        <w:tabs>
          <w:tab w:val="right" w:leader="dot" w:pos="8306"/>
        </w:tabs>
      </w:pPr>
      <w:hyperlink w:anchor="_Toc31529" w:history="1">
        <w:r>
          <w:rPr>
            <w:rFonts w:ascii="仿宋" w:eastAsia="仿宋" w:hAnsi="仿宋" w:cs="仿宋" w:hint="eastAsia"/>
            <w:lang w:eastAsia="zh-CN"/>
          </w:rPr>
          <w:t>(三)、自然灾害防范措施</w:t>
        </w:r>
        <w:r>
          <w:tab/>
        </w:r>
        <w:r>
          <w:fldChar w:fldCharType="begin"/>
        </w:r>
        <w:r>
          <w:instrText xml:space="preserve"> PAGEREF _Toc31529 \h </w:instrText>
        </w:r>
        <w:r>
          <w:fldChar w:fldCharType="separate"/>
        </w:r>
        <w:r>
          <w:t>30</w:t>
        </w:r>
        <w:r>
          <w:fldChar w:fldCharType="end"/>
        </w:r>
      </w:hyperlink>
    </w:p>
    <w:p>
      <w:pPr>
        <w:pStyle w:val="TOC2"/>
        <w:tabs>
          <w:tab w:val="right" w:leader="dot" w:pos="8306"/>
        </w:tabs>
      </w:pPr>
      <w:hyperlink w:anchor="_Toc2575" w:history="1">
        <w:r>
          <w:rPr>
            <w:rFonts w:ascii="仿宋" w:eastAsia="仿宋" w:hAnsi="仿宋" w:cs="仿宋" w:hint="eastAsia"/>
            <w:lang w:eastAsia="zh-CN"/>
          </w:rPr>
          <w:t>(四)、安全色及安全标志使用要求</w:t>
        </w:r>
        <w:r>
          <w:tab/>
        </w:r>
        <w:r>
          <w:fldChar w:fldCharType="begin"/>
        </w:r>
        <w:r>
          <w:instrText xml:space="preserve"> PAGEREF _Toc2575 \h </w:instrText>
        </w:r>
        <w:r>
          <w:fldChar w:fldCharType="separate"/>
        </w:r>
        <w:r>
          <w:t>31</w:t>
        </w:r>
        <w:r>
          <w:fldChar w:fldCharType="end"/>
        </w:r>
      </w:hyperlink>
    </w:p>
    <w:p>
      <w:pPr>
        <w:pStyle w:val="TOC2"/>
        <w:tabs>
          <w:tab w:val="right" w:leader="dot" w:pos="8306"/>
        </w:tabs>
      </w:pPr>
      <w:hyperlink w:anchor="_Toc3071" w:history="1">
        <w:r>
          <w:rPr>
            <w:rFonts w:ascii="仿宋" w:eastAsia="仿宋" w:hAnsi="仿宋" w:cs="仿宋" w:hint="eastAsia"/>
            <w:lang w:eastAsia="zh-CN"/>
          </w:rPr>
          <w:t>(五)、防尘防毒措施</w:t>
        </w:r>
        <w:r>
          <w:tab/>
        </w:r>
        <w:r>
          <w:fldChar w:fldCharType="begin"/>
        </w:r>
        <w:r>
          <w:instrText xml:space="preserve"> PAGEREF _Toc3071 \h </w:instrText>
        </w:r>
        <w:r>
          <w:fldChar w:fldCharType="separate"/>
        </w:r>
        <w:r>
          <w:t>32</w:t>
        </w:r>
        <w:r>
          <w:fldChar w:fldCharType="end"/>
        </w:r>
      </w:hyperlink>
    </w:p>
    <w:p>
      <w:pPr>
        <w:pStyle w:val="TOC2"/>
        <w:tabs>
          <w:tab w:val="right" w:leader="dot" w:pos="8306"/>
        </w:tabs>
      </w:pPr>
      <w:hyperlink w:anchor="_Toc28022" w:history="1">
        <w:r>
          <w:rPr>
            <w:rFonts w:ascii="仿宋" w:eastAsia="仿宋" w:hAnsi="仿宋" w:cs="仿宋" w:hint="eastAsia"/>
            <w:lang w:eastAsia="zh-CN"/>
          </w:rPr>
          <w:t>(六)、防静电、触电防护及防雷措施</w:t>
        </w:r>
        <w:r>
          <w:tab/>
        </w:r>
        <w:r>
          <w:fldChar w:fldCharType="begin"/>
        </w:r>
        <w:r>
          <w:instrText xml:space="preserve"> PAGEREF _Toc28022 \h </w:instrText>
        </w:r>
        <w:r>
          <w:fldChar w:fldCharType="separate"/>
        </w:r>
        <w:r>
          <w:t>33</w:t>
        </w:r>
        <w:r>
          <w:fldChar w:fldCharType="end"/>
        </w:r>
      </w:hyperlink>
    </w:p>
    <w:p>
      <w:pPr>
        <w:pStyle w:val="TOC2"/>
        <w:tabs>
          <w:tab w:val="right" w:leader="dot" w:pos="8306"/>
        </w:tabs>
      </w:pPr>
      <w:hyperlink w:anchor="_Toc31149" w:history="1">
        <w:r>
          <w:rPr>
            <w:rFonts w:ascii="仿宋" w:eastAsia="仿宋" w:hAnsi="仿宋" w:cs="仿宋" w:hint="eastAsia"/>
            <w:lang w:eastAsia="zh-CN"/>
          </w:rPr>
          <w:t>(七)、机械设备安全保障措施</w:t>
        </w:r>
        <w:r>
          <w:tab/>
        </w:r>
        <w:r>
          <w:fldChar w:fldCharType="begin"/>
        </w:r>
        <w:r>
          <w:instrText xml:space="preserve"> PAGEREF _Toc31149 \h </w:instrText>
        </w:r>
        <w:r>
          <w:fldChar w:fldCharType="separate"/>
        </w:r>
        <w:r>
          <w:t>34</w:t>
        </w:r>
        <w:r>
          <w:fldChar w:fldCharType="end"/>
        </w:r>
      </w:hyperlink>
    </w:p>
    <w:p>
      <w:pPr>
        <w:pStyle w:val="TOC1"/>
        <w:tabs>
          <w:tab w:val="right" w:leader="dot" w:pos="8306"/>
        </w:tabs>
      </w:pPr>
      <w:hyperlink w:anchor="_Toc20453" w:history="1">
        <w:r>
          <w:rPr>
            <w:rFonts w:ascii="仿宋" w:eastAsia="仿宋" w:hAnsi="仿宋" w:cs="仿宋" w:hint="eastAsia"/>
            <w:lang w:eastAsia="zh-CN"/>
          </w:rPr>
          <w:t>十、修学旅游项目社会影响</w:t>
        </w:r>
        <w:r>
          <w:tab/>
        </w:r>
        <w:r>
          <w:fldChar w:fldCharType="begin"/>
        </w:r>
        <w:r>
          <w:instrText xml:space="preserve"> PAGEREF _Toc20453 \h </w:instrText>
        </w:r>
        <w:r>
          <w:fldChar w:fldCharType="separate"/>
        </w:r>
        <w:r>
          <w:t>36</w:t>
        </w:r>
        <w:r>
          <w:fldChar w:fldCharType="end"/>
        </w:r>
      </w:hyperlink>
    </w:p>
    <w:p>
      <w:pPr>
        <w:pStyle w:val="TOC2"/>
        <w:tabs>
          <w:tab w:val="right" w:leader="dot" w:pos="8306"/>
        </w:tabs>
      </w:pPr>
      <w:hyperlink w:anchor="_Toc30356" w:history="1">
        <w:r>
          <w:rPr>
            <w:rFonts w:ascii="仿宋" w:eastAsia="仿宋" w:hAnsi="仿宋" w:cs="仿宋" w:hint="eastAsia"/>
            <w:lang w:eastAsia="zh-CN"/>
          </w:rPr>
          <w:t>(一)、社会责任与义务</w:t>
        </w:r>
        <w:r>
          <w:tab/>
        </w:r>
        <w:r>
          <w:fldChar w:fldCharType="begin"/>
        </w:r>
        <w:r>
          <w:instrText xml:space="preserve"> PAGEREF _Toc30356 \h </w:instrText>
        </w:r>
        <w:r>
          <w:fldChar w:fldCharType="separate"/>
        </w:r>
        <w:r>
          <w:t>36</w:t>
        </w:r>
        <w:r>
          <w:fldChar w:fldCharType="end"/>
        </w:r>
      </w:hyperlink>
    </w:p>
    <w:p>
      <w:pPr>
        <w:pStyle w:val="TOC2"/>
        <w:tabs>
          <w:tab w:val="right" w:leader="dot" w:pos="8306"/>
        </w:tabs>
      </w:pPr>
      <w:hyperlink w:anchor="_Toc30899" w:history="1">
        <w:r>
          <w:rPr>
            <w:rFonts w:ascii="仿宋" w:eastAsia="仿宋" w:hAnsi="仿宋" w:cs="仿宋" w:hint="eastAsia"/>
            <w:lang w:eastAsia="zh-CN"/>
          </w:rPr>
          <w:t>(二)、社会参与与沟通</w:t>
        </w:r>
        <w:r>
          <w:tab/>
        </w:r>
        <w:r>
          <w:fldChar w:fldCharType="begin"/>
        </w:r>
        <w:r>
          <w:instrText xml:space="preserve"> PAGEREF _Toc30899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4" w:history="1">
        <w:r>
          <w:rPr>
            <w:rFonts w:ascii="仿宋" w:eastAsia="仿宋" w:hAnsi="仿宋" w:cs="仿宋" w:hint="eastAsia"/>
            <w:lang w:eastAsia="zh-CN"/>
          </w:rPr>
          <w:t>十一、修学旅游项目人力资源管理</w:t>
        </w:r>
        <w:r>
          <w:tab/>
        </w:r>
        <w:r>
          <w:fldChar w:fldCharType="begin"/>
        </w:r>
        <w:r>
          <w:instrText xml:space="preserve"> PAGEREF _Toc31044 \h </w:instrText>
        </w:r>
        <w:r>
          <w:fldChar w:fldCharType="separate"/>
        </w:r>
        <w:r>
          <w:t>37</w:t>
        </w:r>
        <w:r>
          <w:fldChar w:fldCharType="end"/>
        </w:r>
      </w:hyperlink>
    </w:p>
    <w:p>
      <w:pPr>
        <w:pStyle w:val="TOC2"/>
        <w:tabs>
          <w:tab w:val="right" w:leader="dot" w:pos="8306"/>
        </w:tabs>
      </w:pPr>
      <w:hyperlink w:anchor="_Toc26233" w:history="1">
        <w:r>
          <w:rPr>
            <w:rFonts w:ascii="仿宋" w:eastAsia="仿宋" w:hAnsi="仿宋" w:cs="仿宋" w:hint="eastAsia"/>
            <w:lang w:eastAsia="zh-CN"/>
          </w:rPr>
          <w:t>(一)、建立健全的预算管理制度</w:t>
        </w:r>
        <w:r>
          <w:tab/>
        </w:r>
        <w:r>
          <w:fldChar w:fldCharType="begin"/>
        </w:r>
        <w:r>
          <w:instrText xml:space="preserve"> PAGEREF _Toc26233 \h </w:instrText>
        </w:r>
        <w:r>
          <w:fldChar w:fldCharType="separate"/>
        </w:r>
        <w:r>
          <w:t>37</w:t>
        </w:r>
        <w:r>
          <w:fldChar w:fldCharType="end"/>
        </w:r>
      </w:hyperlink>
    </w:p>
    <w:p>
      <w:pPr>
        <w:pStyle w:val="TOC2"/>
        <w:tabs>
          <w:tab w:val="right" w:leader="dot" w:pos="8306"/>
        </w:tabs>
      </w:pPr>
      <w:hyperlink w:anchor="_Toc1809" w:history="1">
        <w:r>
          <w:rPr>
            <w:rFonts w:ascii="仿宋" w:eastAsia="仿宋" w:hAnsi="仿宋" w:cs="仿宋" w:hint="eastAsia"/>
            <w:lang w:eastAsia="zh-CN"/>
          </w:rPr>
          <w:t>(二)、加强资金流动监控</w:t>
        </w:r>
        <w:r>
          <w:tab/>
        </w:r>
        <w:r>
          <w:fldChar w:fldCharType="begin"/>
        </w:r>
        <w:r>
          <w:instrText xml:space="preserve"> PAGEREF _Toc1809 \h </w:instrText>
        </w:r>
        <w:r>
          <w:fldChar w:fldCharType="separate"/>
        </w:r>
        <w:r>
          <w:t>39</w:t>
        </w:r>
        <w:r>
          <w:fldChar w:fldCharType="end"/>
        </w:r>
      </w:hyperlink>
    </w:p>
    <w:p>
      <w:pPr>
        <w:pStyle w:val="TOC2"/>
        <w:tabs>
          <w:tab w:val="right" w:leader="dot" w:pos="8306"/>
        </w:tabs>
      </w:pPr>
      <w:hyperlink w:anchor="_Toc3540" w:history="1">
        <w:r>
          <w:rPr>
            <w:rFonts w:ascii="仿宋" w:eastAsia="仿宋" w:hAnsi="仿宋" w:cs="仿宋" w:hint="eastAsia"/>
            <w:lang w:eastAsia="zh-CN"/>
          </w:rPr>
          <w:t>(三)、制定完善的风险控制机制</w:t>
        </w:r>
        <w:r>
          <w:tab/>
        </w:r>
        <w:r>
          <w:fldChar w:fldCharType="begin"/>
        </w:r>
        <w:r>
          <w:instrText xml:space="preserve"> PAGEREF _Toc3540 \h </w:instrText>
        </w:r>
        <w:r>
          <w:fldChar w:fldCharType="separate"/>
        </w:r>
        <w:r>
          <w:t>40</w:t>
        </w:r>
        <w:r>
          <w:fldChar w:fldCharType="end"/>
        </w:r>
      </w:hyperlink>
    </w:p>
    <w:p>
      <w:pPr>
        <w:pStyle w:val="TOC2"/>
        <w:tabs>
          <w:tab w:val="right" w:leader="dot" w:pos="8306"/>
        </w:tabs>
      </w:pPr>
      <w:hyperlink w:anchor="_Toc7255" w:history="1">
        <w:r>
          <w:rPr>
            <w:rFonts w:ascii="仿宋" w:eastAsia="仿宋" w:hAnsi="仿宋" w:cs="仿宋" w:hint="eastAsia"/>
            <w:lang w:eastAsia="zh-CN"/>
          </w:rPr>
          <w:t>(四)、优化成本管理</w:t>
        </w:r>
        <w:r>
          <w:tab/>
        </w:r>
        <w:r>
          <w:fldChar w:fldCharType="begin"/>
        </w:r>
        <w:r>
          <w:instrText xml:space="preserve"> PAGEREF _Toc7255 \h </w:instrText>
        </w:r>
        <w:r>
          <w:fldChar w:fldCharType="separate"/>
        </w:r>
        <w:r>
          <w:t>42</w:t>
        </w:r>
        <w:r>
          <w:fldChar w:fldCharType="end"/>
        </w:r>
      </w:hyperlink>
    </w:p>
    <w:p>
      <w:pPr>
        <w:pStyle w:val="TOC1"/>
        <w:tabs>
          <w:tab w:val="right" w:leader="dot" w:pos="8306"/>
        </w:tabs>
      </w:pPr>
      <w:hyperlink w:anchor="_Toc13084" w:history="1">
        <w:r>
          <w:rPr>
            <w:rFonts w:ascii="仿宋" w:eastAsia="仿宋" w:hAnsi="仿宋" w:cs="仿宋" w:hint="eastAsia"/>
            <w:lang w:eastAsia="zh-CN"/>
          </w:rPr>
          <w:t>十二、修学旅游项目计划安排</w:t>
        </w:r>
        <w:r>
          <w:tab/>
        </w:r>
        <w:r>
          <w:fldChar w:fldCharType="begin"/>
        </w:r>
        <w:r>
          <w:instrText xml:space="preserve"> PAGEREF _Toc13084 \h </w:instrText>
        </w:r>
        <w:r>
          <w:fldChar w:fldCharType="separate"/>
        </w:r>
        <w:r>
          <w:t>43</w:t>
        </w:r>
        <w:r>
          <w:fldChar w:fldCharType="end"/>
        </w:r>
      </w:hyperlink>
    </w:p>
    <w:p>
      <w:pPr>
        <w:pStyle w:val="TOC2"/>
        <w:tabs>
          <w:tab w:val="right" w:leader="dot" w:pos="8306"/>
        </w:tabs>
      </w:pPr>
      <w:hyperlink w:anchor="_Toc26576" w:history="1">
        <w:r>
          <w:rPr>
            <w:rFonts w:ascii="仿宋" w:eastAsia="仿宋" w:hAnsi="仿宋" w:cs="仿宋" w:hint="eastAsia"/>
            <w:lang w:eastAsia="zh-CN"/>
          </w:rPr>
          <w:t>(一)、建设周期</w:t>
        </w:r>
        <w:r>
          <w:tab/>
        </w:r>
        <w:r>
          <w:fldChar w:fldCharType="begin"/>
        </w:r>
        <w:r>
          <w:instrText xml:space="preserve"> PAGEREF _Toc26576 \h </w:instrText>
        </w:r>
        <w:r>
          <w:fldChar w:fldCharType="separate"/>
        </w:r>
        <w:r>
          <w:t>43</w:t>
        </w:r>
        <w:r>
          <w:fldChar w:fldCharType="end"/>
        </w:r>
      </w:hyperlink>
    </w:p>
    <w:p>
      <w:pPr>
        <w:pStyle w:val="TOC2"/>
        <w:tabs>
          <w:tab w:val="right" w:leader="dot" w:pos="8306"/>
        </w:tabs>
      </w:pPr>
      <w:hyperlink w:anchor="_Toc24286" w:history="1">
        <w:r>
          <w:rPr>
            <w:rFonts w:ascii="仿宋" w:eastAsia="仿宋" w:hAnsi="仿宋" w:cs="仿宋" w:hint="eastAsia"/>
            <w:lang w:eastAsia="zh-CN"/>
          </w:rPr>
          <w:t>(二)、建设进度</w:t>
        </w:r>
        <w:r>
          <w:tab/>
        </w:r>
        <w:r>
          <w:fldChar w:fldCharType="begin"/>
        </w:r>
        <w:r>
          <w:instrText xml:space="preserve"> PAGEREF _Toc24286 \h </w:instrText>
        </w:r>
        <w:r>
          <w:fldChar w:fldCharType="separate"/>
        </w:r>
        <w:r>
          <w:t>44</w:t>
        </w:r>
        <w:r>
          <w:fldChar w:fldCharType="end"/>
        </w:r>
      </w:hyperlink>
    </w:p>
    <w:p>
      <w:pPr>
        <w:pStyle w:val="TOC2"/>
        <w:tabs>
          <w:tab w:val="right" w:leader="dot" w:pos="8306"/>
        </w:tabs>
      </w:pPr>
      <w:hyperlink w:anchor="_Toc31144" w:history="1">
        <w:r>
          <w:rPr>
            <w:rFonts w:ascii="仿宋" w:eastAsia="仿宋" w:hAnsi="仿宋" w:cs="仿宋" w:hint="eastAsia"/>
            <w:lang w:eastAsia="zh-CN"/>
          </w:rPr>
          <w:t>(三)、进度安排注意事项</w:t>
        </w:r>
        <w:r>
          <w:tab/>
        </w:r>
        <w:r>
          <w:fldChar w:fldCharType="begin"/>
        </w:r>
        <w:r>
          <w:instrText xml:space="preserve"> PAGEREF _Toc31144 \h </w:instrText>
        </w:r>
        <w:r>
          <w:fldChar w:fldCharType="separate"/>
        </w:r>
        <w:r>
          <w:t>45</w:t>
        </w:r>
        <w:r>
          <w:fldChar w:fldCharType="end"/>
        </w:r>
      </w:hyperlink>
    </w:p>
    <w:p>
      <w:pPr>
        <w:pStyle w:val="TOC2"/>
        <w:tabs>
          <w:tab w:val="right" w:leader="dot" w:pos="8306"/>
        </w:tabs>
      </w:pPr>
      <w:hyperlink w:anchor="_Toc11036" w:history="1">
        <w:r>
          <w:rPr>
            <w:rFonts w:ascii="仿宋" w:eastAsia="仿宋" w:hAnsi="仿宋" w:cs="仿宋" w:hint="eastAsia"/>
            <w:lang w:eastAsia="zh-CN"/>
          </w:rPr>
          <w:t>(四)、人力资源配置</w:t>
        </w:r>
        <w:r>
          <w:tab/>
        </w:r>
        <w:r>
          <w:fldChar w:fldCharType="begin"/>
        </w:r>
        <w:r>
          <w:instrText xml:space="preserve"> PAGEREF _Toc11036 \h </w:instrText>
        </w:r>
        <w:r>
          <w:fldChar w:fldCharType="separate"/>
        </w:r>
        <w:r>
          <w:t>46</w:t>
        </w:r>
        <w:r>
          <w:fldChar w:fldCharType="end"/>
        </w:r>
      </w:hyperlink>
    </w:p>
    <w:p>
      <w:pPr>
        <w:pStyle w:val="TOC1"/>
        <w:tabs>
          <w:tab w:val="right" w:leader="dot" w:pos="8306"/>
        </w:tabs>
      </w:pPr>
      <w:hyperlink w:anchor="_Toc19514" w:history="1">
        <w:r>
          <w:rPr>
            <w:rFonts w:ascii="仿宋" w:eastAsia="仿宋" w:hAnsi="仿宋" w:cs="仿宋" w:hint="eastAsia"/>
            <w:lang w:eastAsia="zh-CN"/>
          </w:rPr>
          <w:t>十三、修学旅游项目实施时间节点</w:t>
        </w:r>
        <w:r>
          <w:tab/>
        </w:r>
        <w:r>
          <w:fldChar w:fldCharType="begin"/>
        </w:r>
        <w:r>
          <w:instrText xml:space="preserve"> PAGEREF _Toc19514 \h </w:instrText>
        </w:r>
        <w:r>
          <w:fldChar w:fldCharType="separate"/>
        </w:r>
        <w:r>
          <w:t>47</w:t>
        </w:r>
        <w:r>
          <w:fldChar w:fldCharType="end"/>
        </w:r>
      </w:hyperlink>
    </w:p>
    <w:p>
      <w:pPr>
        <w:pStyle w:val="TOC2"/>
        <w:tabs>
          <w:tab w:val="right" w:leader="dot" w:pos="8306"/>
        </w:tabs>
      </w:pPr>
      <w:hyperlink w:anchor="_Toc22434" w:history="1">
        <w:r>
          <w:rPr>
            <w:rFonts w:ascii="仿宋" w:eastAsia="仿宋" w:hAnsi="仿宋" w:cs="仿宋" w:hint="eastAsia"/>
            <w:lang w:eastAsia="zh-CN"/>
          </w:rPr>
          <w:t>(一)、修学旅游项目启动阶段时间节点</w:t>
        </w:r>
        <w:r>
          <w:tab/>
        </w:r>
        <w:r>
          <w:fldChar w:fldCharType="begin"/>
        </w:r>
        <w:r>
          <w:instrText xml:space="preserve"> PAGEREF _Toc22434 \h </w:instrText>
        </w:r>
        <w:r>
          <w:fldChar w:fldCharType="separate"/>
        </w:r>
        <w:r>
          <w:t>47</w:t>
        </w:r>
        <w:r>
          <w:fldChar w:fldCharType="end"/>
        </w:r>
      </w:hyperlink>
    </w:p>
    <w:p>
      <w:pPr>
        <w:pStyle w:val="TOC2"/>
        <w:tabs>
          <w:tab w:val="right" w:leader="dot" w:pos="8306"/>
        </w:tabs>
      </w:pPr>
      <w:hyperlink w:anchor="_Toc31634" w:history="1">
        <w:r>
          <w:rPr>
            <w:rFonts w:ascii="仿宋" w:eastAsia="仿宋" w:hAnsi="仿宋" w:cs="仿宋" w:hint="eastAsia"/>
            <w:lang w:eastAsia="zh-CN"/>
          </w:rPr>
          <w:t>(二)、修学旅游项目执行阶段时间节点</w:t>
        </w:r>
        <w:r>
          <w:tab/>
        </w:r>
        <w:r>
          <w:fldChar w:fldCharType="begin"/>
        </w:r>
        <w:r>
          <w:instrText xml:space="preserve"> PAGEREF _Toc31634 \h </w:instrText>
        </w:r>
        <w:r>
          <w:fldChar w:fldCharType="separate"/>
        </w:r>
        <w:r>
          <w:t>48</w:t>
        </w:r>
        <w:r>
          <w:fldChar w:fldCharType="end"/>
        </w:r>
      </w:hyperlink>
    </w:p>
    <w:p>
      <w:pPr>
        <w:pStyle w:val="TOC2"/>
        <w:tabs>
          <w:tab w:val="right" w:leader="dot" w:pos="8306"/>
        </w:tabs>
      </w:pPr>
      <w:hyperlink w:anchor="_Toc17907" w:history="1">
        <w:r>
          <w:rPr>
            <w:rFonts w:ascii="仿宋" w:eastAsia="仿宋" w:hAnsi="仿宋" w:cs="仿宋" w:hint="eastAsia"/>
            <w:lang w:eastAsia="zh-CN"/>
          </w:rPr>
          <w:t>(三)、修学旅游项目完成阶段时间节点</w:t>
        </w:r>
        <w:r>
          <w:tab/>
        </w:r>
        <w:r>
          <w:fldChar w:fldCharType="begin"/>
        </w:r>
        <w:r>
          <w:instrText xml:space="preserve"> PAGEREF _Toc17907 \h </w:instrText>
        </w:r>
        <w:r>
          <w:fldChar w:fldCharType="separate"/>
        </w:r>
        <w:r>
          <w:t>49</w:t>
        </w:r>
        <w:r>
          <w:fldChar w:fldCharType="end"/>
        </w:r>
      </w:hyperlink>
    </w:p>
    <w:p>
      <w:pPr>
        <w:pStyle w:val="TOC1"/>
        <w:tabs>
          <w:tab w:val="right" w:leader="dot" w:pos="8306"/>
        </w:tabs>
      </w:pPr>
      <w:hyperlink w:anchor="_Toc27183" w:history="1">
        <w:r>
          <w:rPr>
            <w:rFonts w:ascii="仿宋" w:eastAsia="仿宋" w:hAnsi="仿宋" w:cs="仿宋" w:hint="eastAsia"/>
            <w:lang w:eastAsia="zh-CN"/>
          </w:rPr>
          <w:t>十四、供应链管理</w:t>
        </w:r>
        <w:r>
          <w:tab/>
        </w:r>
        <w:r>
          <w:fldChar w:fldCharType="begin"/>
        </w:r>
        <w:r>
          <w:instrText xml:space="preserve"> PAGEREF _Toc27183 \h </w:instrText>
        </w:r>
        <w:r>
          <w:fldChar w:fldCharType="separate"/>
        </w:r>
        <w:r>
          <w:t>50</w:t>
        </w:r>
        <w:r>
          <w:fldChar w:fldCharType="end"/>
        </w:r>
      </w:hyperlink>
    </w:p>
    <w:p>
      <w:pPr>
        <w:pStyle w:val="TOC2"/>
        <w:tabs>
          <w:tab w:val="right" w:leader="dot" w:pos="8306"/>
        </w:tabs>
      </w:pPr>
      <w:hyperlink w:anchor="_Toc16787" w:history="1">
        <w:r>
          <w:rPr>
            <w:rFonts w:ascii="仿宋" w:eastAsia="仿宋" w:hAnsi="仿宋" w:cs="仿宋" w:hint="eastAsia"/>
            <w:lang w:eastAsia="zh-CN"/>
          </w:rPr>
          <w:t>(一)、供应链战略规划</w:t>
        </w:r>
        <w:r>
          <w:tab/>
        </w:r>
        <w:r>
          <w:fldChar w:fldCharType="begin"/>
        </w:r>
        <w:r>
          <w:instrText xml:space="preserve"> PAGEREF _Toc16787 \h </w:instrText>
        </w:r>
        <w:r>
          <w:fldChar w:fldCharType="separate"/>
        </w:r>
        <w:r>
          <w:t>50</w:t>
        </w:r>
        <w:r>
          <w:fldChar w:fldCharType="end"/>
        </w:r>
      </w:hyperlink>
    </w:p>
    <w:p>
      <w:pPr>
        <w:pStyle w:val="TOC2"/>
        <w:tabs>
          <w:tab w:val="right" w:leader="dot" w:pos="8306"/>
        </w:tabs>
      </w:pPr>
      <w:hyperlink w:anchor="_Toc17555" w:history="1">
        <w:r>
          <w:rPr>
            <w:rFonts w:ascii="仿宋" w:eastAsia="仿宋" w:hAnsi="仿宋" w:cs="仿宋" w:hint="eastAsia"/>
            <w:lang w:eastAsia="zh-CN"/>
          </w:rPr>
          <w:t>(二)、供应商选择与合作</w:t>
        </w:r>
        <w:r>
          <w:tab/>
        </w:r>
        <w:r>
          <w:fldChar w:fldCharType="begin"/>
        </w:r>
        <w:r>
          <w:instrText xml:space="preserve"> PAGEREF _Toc17555 \h </w:instrText>
        </w:r>
        <w:r>
          <w:fldChar w:fldCharType="separate"/>
        </w:r>
        <w:r>
          <w:t>52</w:t>
        </w:r>
        <w:r>
          <w:fldChar w:fldCharType="end"/>
        </w:r>
      </w:hyperlink>
    </w:p>
    <w:p>
      <w:pPr>
        <w:pStyle w:val="TOC2"/>
        <w:tabs>
          <w:tab w:val="right" w:leader="dot" w:pos="8306"/>
        </w:tabs>
      </w:pPr>
      <w:hyperlink w:anchor="_Toc24511" w:history="1">
        <w:r>
          <w:rPr>
            <w:rFonts w:ascii="仿宋" w:eastAsia="仿宋" w:hAnsi="仿宋" w:cs="仿宋" w:hint="eastAsia"/>
            <w:lang w:eastAsia="zh-CN"/>
          </w:rPr>
          <w:t>(三)、物流与库存管理</w:t>
        </w:r>
        <w:r>
          <w:tab/>
        </w:r>
        <w:r>
          <w:fldChar w:fldCharType="begin"/>
        </w:r>
        <w:r>
          <w:instrText xml:space="preserve"> PAGEREF _Toc24511 \h </w:instrText>
        </w:r>
        <w:r>
          <w:fldChar w:fldCharType="separate"/>
        </w:r>
        <w:r>
          <w:t>53</w:t>
        </w:r>
        <w:r>
          <w:fldChar w:fldCharType="end"/>
        </w:r>
      </w:hyperlink>
    </w:p>
    <w:p>
      <w:pPr>
        <w:pStyle w:val="TOC1"/>
        <w:tabs>
          <w:tab w:val="right" w:leader="dot" w:pos="8306"/>
        </w:tabs>
      </w:pPr>
      <w:hyperlink w:anchor="_Toc8872" w:history="1">
        <w:r>
          <w:rPr>
            <w:rFonts w:ascii="仿宋" w:eastAsia="仿宋" w:hAnsi="仿宋" w:cs="仿宋" w:hint="eastAsia"/>
            <w:lang w:eastAsia="zh-CN"/>
          </w:rPr>
          <w:t>十五、利益相关者分析与沟通计划</w:t>
        </w:r>
        <w:r>
          <w:tab/>
        </w:r>
        <w:r>
          <w:fldChar w:fldCharType="begin"/>
        </w:r>
        <w:r>
          <w:instrText xml:space="preserve"> PAGEREF _Toc8872 \h </w:instrText>
        </w:r>
        <w:r>
          <w:fldChar w:fldCharType="separate"/>
        </w:r>
        <w:r>
          <w:t>54</w:t>
        </w:r>
        <w:r>
          <w:fldChar w:fldCharType="end"/>
        </w:r>
      </w:hyperlink>
    </w:p>
    <w:p>
      <w:pPr>
        <w:pStyle w:val="TOC2"/>
        <w:tabs>
          <w:tab w:val="right" w:leader="dot" w:pos="8306"/>
        </w:tabs>
      </w:pPr>
      <w:hyperlink w:anchor="_Toc22997" w:history="1">
        <w:r>
          <w:rPr>
            <w:rFonts w:ascii="仿宋" w:eastAsia="仿宋" w:hAnsi="仿宋" w:cs="仿宋" w:hint="eastAsia"/>
            <w:lang w:eastAsia="zh-CN"/>
          </w:rPr>
          <w:t>(一)、利益相关者分析</w:t>
        </w:r>
        <w:r>
          <w:tab/>
        </w:r>
        <w:r>
          <w:fldChar w:fldCharType="begin"/>
        </w:r>
        <w:r>
          <w:instrText xml:space="preserve"> PAGEREF _Toc22997 \h </w:instrText>
        </w:r>
        <w:r>
          <w:fldChar w:fldCharType="separate"/>
        </w:r>
        <w:r>
          <w:t>54</w:t>
        </w:r>
        <w:r>
          <w:fldChar w:fldCharType="end"/>
        </w:r>
      </w:hyperlink>
    </w:p>
    <w:p>
      <w:pPr>
        <w:pStyle w:val="TOC2"/>
        <w:tabs>
          <w:tab w:val="right" w:leader="dot" w:pos="8306"/>
        </w:tabs>
      </w:pPr>
      <w:hyperlink w:anchor="_Toc15623" w:history="1">
        <w:r>
          <w:rPr>
            <w:rFonts w:ascii="仿宋" w:eastAsia="仿宋" w:hAnsi="仿宋" w:cs="仿宋" w:hint="eastAsia"/>
            <w:lang w:eastAsia="zh-CN"/>
          </w:rPr>
          <w:t>(二)、沟通计划</w:t>
        </w:r>
        <w:r>
          <w:tab/>
        </w:r>
        <w:r>
          <w:fldChar w:fldCharType="begin"/>
        </w:r>
        <w:r>
          <w:instrText xml:space="preserve"> PAGEREF _Toc15623 \h </w:instrText>
        </w:r>
        <w:r>
          <w:fldChar w:fldCharType="separate"/>
        </w:r>
        <w:r>
          <w:t>55</w:t>
        </w:r>
        <w:r>
          <w:fldChar w:fldCharType="end"/>
        </w:r>
      </w:hyperlink>
    </w:p>
    <w:p>
      <w:pPr>
        <w:pStyle w:val="TOC1"/>
        <w:tabs>
          <w:tab w:val="right" w:leader="dot" w:pos="8306"/>
        </w:tabs>
      </w:pPr>
      <w:hyperlink w:anchor="_Toc8178" w:history="1">
        <w:r>
          <w:rPr>
            <w:rFonts w:ascii="仿宋" w:eastAsia="仿宋" w:hAnsi="仿宋" w:cs="仿宋" w:hint="eastAsia"/>
            <w:lang w:eastAsia="zh-CN"/>
          </w:rPr>
          <w:t>十六、修学旅游项目实施保障措施</w:t>
        </w:r>
        <w:r>
          <w:tab/>
        </w:r>
        <w:r>
          <w:fldChar w:fldCharType="begin"/>
        </w:r>
        <w:r>
          <w:instrText xml:space="preserve"> PAGEREF _Toc8178 \h </w:instrText>
        </w:r>
        <w:r>
          <w:fldChar w:fldCharType="separate"/>
        </w:r>
        <w:r>
          <w:t>57</w:t>
        </w:r>
        <w:r>
          <w:fldChar w:fldCharType="end"/>
        </w:r>
      </w:hyperlink>
    </w:p>
    <w:p>
      <w:pPr>
        <w:pStyle w:val="TOC2"/>
        <w:tabs>
          <w:tab w:val="right" w:leader="dot" w:pos="8306"/>
        </w:tabs>
      </w:pPr>
      <w:hyperlink w:anchor="_Toc7578" w:history="1">
        <w:r>
          <w:rPr>
            <w:rFonts w:ascii="仿宋" w:eastAsia="仿宋" w:hAnsi="仿宋" w:cs="仿宋" w:hint="eastAsia"/>
            <w:lang w:eastAsia="zh-CN"/>
          </w:rPr>
          <w:t>(一)、修学旅游项目实施保障机制</w:t>
        </w:r>
        <w:r>
          <w:tab/>
        </w:r>
        <w:r>
          <w:fldChar w:fldCharType="begin"/>
        </w:r>
        <w:r>
          <w:instrText xml:space="preserve"> PAGEREF _Toc7578 \h </w:instrText>
        </w:r>
        <w:r>
          <w:fldChar w:fldCharType="separate"/>
        </w:r>
        <w:r>
          <w:t>57</w:t>
        </w:r>
        <w:r>
          <w:fldChar w:fldCharType="end"/>
        </w:r>
      </w:hyperlink>
    </w:p>
    <w:p>
      <w:pPr>
        <w:pStyle w:val="TOC2"/>
        <w:tabs>
          <w:tab w:val="right" w:leader="dot" w:pos="8306"/>
        </w:tabs>
      </w:pPr>
      <w:hyperlink w:anchor="_Toc3478" w:history="1">
        <w:r>
          <w:rPr>
            <w:rFonts w:ascii="仿宋" w:eastAsia="仿宋" w:hAnsi="仿宋" w:cs="仿宋" w:hint="eastAsia"/>
            <w:lang w:eastAsia="zh-CN"/>
          </w:rPr>
          <w:t>(二)、修学旅游项目法律合规要求</w:t>
        </w:r>
        <w:r>
          <w:tab/>
        </w:r>
        <w:r>
          <w:fldChar w:fldCharType="begin"/>
        </w:r>
        <w:r>
          <w:instrText xml:space="preserve"> PAGEREF _Toc3478 \h </w:instrText>
        </w:r>
        <w:r>
          <w:fldChar w:fldCharType="separate"/>
        </w:r>
        <w:r>
          <w:t>60</w:t>
        </w:r>
        <w:r>
          <w:fldChar w:fldCharType="end"/>
        </w:r>
      </w:hyperlink>
    </w:p>
    <w:p>
      <w:pPr>
        <w:pStyle w:val="TOC2"/>
        <w:tabs>
          <w:tab w:val="right" w:leader="dot" w:pos="8306"/>
        </w:tabs>
      </w:pPr>
      <w:hyperlink w:anchor="_Toc11830" w:history="1">
        <w:r>
          <w:rPr>
            <w:rFonts w:ascii="仿宋" w:eastAsia="仿宋" w:hAnsi="仿宋" w:cs="仿宋" w:hint="eastAsia"/>
            <w:lang w:eastAsia="zh-CN"/>
          </w:rPr>
          <w:t>(三)、修学旅游项目合同管理与法律事务</w:t>
        </w:r>
        <w:r>
          <w:tab/>
        </w:r>
        <w:r>
          <w:fldChar w:fldCharType="begin"/>
        </w:r>
        <w:r>
          <w:instrText xml:space="preserve"> PAGEREF _Toc11830 \h </w:instrText>
        </w:r>
        <w:r>
          <w:fldChar w:fldCharType="separate"/>
        </w:r>
        <w:r>
          <w:t>64</w:t>
        </w:r>
        <w:r>
          <w:fldChar w:fldCharType="end"/>
        </w:r>
      </w:hyperlink>
    </w:p>
    <w:p>
      <w:pPr>
        <w:pStyle w:val="TOC2"/>
        <w:tabs>
          <w:tab w:val="right" w:leader="dot" w:pos="8306"/>
        </w:tabs>
      </w:pPr>
      <w:hyperlink w:anchor="_Toc14411" w:history="1">
        <w:r>
          <w:rPr>
            <w:rFonts w:ascii="仿宋" w:eastAsia="仿宋" w:hAnsi="仿宋" w:cs="仿宋" w:hint="eastAsia"/>
            <w:lang w:eastAsia="zh-CN"/>
          </w:rPr>
          <w:t>(四)、修学旅游项目知识产权保护策略</w:t>
        </w:r>
        <w:r>
          <w:tab/>
        </w:r>
        <w:r>
          <w:fldChar w:fldCharType="begin"/>
        </w:r>
        <w:r>
          <w:instrText xml:space="preserve"> PAGEREF _Toc14411 \h </w:instrText>
        </w:r>
        <w:r>
          <w:fldChar w:fldCharType="separate"/>
        </w:r>
        <w:r>
          <w:t>71</w:t>
        </w:r>
        <w:r>
          <w:fldChar w:fldCharType="end"/>
        </w:r>
      </w:hyperlink>
    </w:p>
    <w:p>
      <w:pPr>
        <w:pStyle w:val="TOC1"/>
        <w:tabs>
          <w:tab w:val="right" w:leader="dot" w:pos="8306"/>
        </w:tabs>
      </w:pPr>
      <w:hyperlink w:anchor="_Toc23838" w:history="1">
        <w:r>
          <w:rPr>
            <w:rFonts w:ascii="仿宋" w:eastAsia="仿宋" w:hAnsi="仿宋" w:cs="仿宋" w:hint="eastAsia"/>
            <w:lang w:eastAsia="zh-CN"/>
          </w:rPr>
          <w:t>十七、营销与推广策略</w:t>
        </w:r>
        <w:r>
          <w:tab/>
        </w:r>
        <w:r>
          <w:fldChar w:fldCharType="begin"/>
        </w:r>
        <w:r>
          <w:instrText xml:space="preserve"> PAGEREF _Toc23838 \h </w:instrText>
        </w:r>
        <w:r>
          <w:fldChar w:fldCharType="separate"/>
        </w:r>
        <w:r>
          <w:t>73</w:t>
        </w:r>
        <w:r>
          <w:fldChar w:fldCharType="end"/>
        </w:r>
      </w:hyperlink>
    </w:p>
    <w:p>
      <w:pPr>
        <w:pStyle w:val="TOC2"/>
        <w:tabs>
          <w:tab w:val="right" w:leader="dot" w:pos="8306"/>
        </w:tabs>
      </w:pPr>
      <w:hyperlink w:anchor="_Toc20641" w:history="1">
        <w:r>
          <w:rPr>
            <w:rFonts w:ascii="仿宋" w:eastAsia="仿宋" w:hAnsi="仿宋" w:cs="仿宋" w:hint="eastAsia"/>
            <w:lang w:eastAsia="zh-CN"/>
          </w:rPr>
          <w:t>(一)、产品/服务定位与特点</w:t>
        </w:r>
        <w:r>
          <w:tab/>
        </w:r>
        <w:r>
          <w:fldChar w:fldCharType="begin"/>
        </w:r>
        <w:r>
          <w:instrText xml:space="preserve"> PAGEREF _Toc20641 \h </w:instrText>
        </w:r>
        <w:r>
          <w:fldChar w:fldCharType="separate"/>
        </w:r>
        <w:r>
          <w:t>73</w:t>
        </w:r>
        <w:r>
          <w:fldChar w:fldCharType="end"/>
        </w:r>
      </w:hyperlink>
    </w:p>
    <w:p>
      <w:pPr>
        <w:pStyle w:val="TOC2"/>
        <w:tabs>
          <w:tab w:val="right" w:leader="dot" w:pos="8306"/>
        </w:tabs>
      </w:pPr>
      <w:hyperlink w:anchor="_Toc3729" w:history="1">
        <w:r>
          <w:rPr>
            <w:rFonts w:ascii="仿宋" w:eastAsia="仿宋" w:hAnsi="仿宋" w:cs="仿宋" w:hint="eastAsia"/>
            <w:lang w:eastAsia="zh-CN"/>
          </w:rPr>
          <w:t>(二)、市场定位与竞争分析</w:t>
        </w:r>
        <w:r>
          <w:tab/>
        </w:r>
        <w:r>
          <w:fldChar w:fldCharType="begin"/>
        </w:r>
        <w:r>
          <w:instrText xml:space="preserve"> PAGEREF _Toc3729 \h </w:instrText>
        </w:r>
        <w:r>
          <w:fldChar w:fldCharType="separate"/>
        </w:r>
        <w:r>
          <w:t>74</w:t>
        </w:r>
        <w:r>
          <w:fldChar w:fldCharType="end"/>
        </w:r>
      </w:hyperlink>
    </w:p>
    <w:p>
      <w:pPr>
        <w:pStyle w:val="TOC2"/>
        <w:tabs>
          <w:tab w:val="right" w:leader="dot" w:pos="8306"/>
        </w:tabs>
      </w:pPr>
      <w:hyperlink w:anchor="_Toc4101" w:history="1">
        <w:r>
          <w:rPr>
            <w:rFonts w:ascii="仿宋" w:eastAsia="仿宋" w:hAnsi="仿宋" w:cs="仿宋" w:hint="eastAsia"/>
            <w:lang w:eastAsia="zh-CN"/>
          </w:rPr>
          <w:t>(三)、营销渠道与策略</w:t>
        </w:r>
        <w:r>
          <w:tab/>
        </w:r>
        <w:r>
          <w:fldChar w:fldCharType="begin"/>
        </w:r>
        <w:r>
          <w:instrText xml:space="preserve"> PAGEREF _Toc4101 \h </w:instrText>
        </w:r>
        <w:r>
          <w:fldChar w:fldCharType="separate"/>
        </w:r>
        <w:r>
          <w:t>76</w:t>
        </w:r>
        <w:r>
          <w:fldChar w:fldCharType="end"/>
        </w:r>
      </w:hyperlink>
    </w:p>
    <w:p>
      <w:pPr>
        <w:pStyle w:val="TOC2"/>
        <w:tabs>
          <w:tab w:val="right" w:leader="dot" w:pos="8306"/>
        </w:tabs>
      </w:pPr>
      <w:hyperlink w:anchor="_Toc3024" w:history="1">
        <w:r>
          <w:rPr>
            <w:rFonts w:ascii="仿宋" w:eastAsia="仿宋" w:hAnsi="仿宋" w:cs="仿宋" w:hint="eastAsia"/>
            <w:lang w:eastAsia="zh-CN"/>
          </w:rPr>
          <w:t>(四)、推广与宣传活动</w:t>
        </w:r>
        <w:r>
          <w:tab/>
        </w:r>
        <w:r>
          <w:fldChar w:fldCharType="begin"/>
        </w:r>
        <w:r>
          <w:instrText xml:space="preserve"> PAGEREF _Toc3024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32"/>
      <w:r>
        <w:rPr>
          <w:rFonts w:ascii="仿宋" w:eastAsia="仿宋" w:hAnsi="仿宋" w:cs="仿宋" w:hint="eastAsia"/>
          <w:sz w:val="28"/>
          <w:lang w:eastAsia="zh-CN"/>
        </w:rPr>
        <w:t>一、修学旅游项目建设背景及必要性分析</w:t>
      </w:r>
      <w:bookmarkEnd w:id="2"/>
    </w:p>
    <w:p>
      <w:pPr>
        <w:pStyle w:val="Heading2"/>
        <w:rPr>
          <w:rFonts w:ascii="仿宋" w:eastAsia="仿宋" w:hAnsi="仿宋" w:cs="仿宋" w:hint="eastAsia"/>
          <w:lang w:eastAsia="zh-CN"/>
        </w:rPr>
      </w:pPr>
      <w:bookmarkStart w:id="3" w:name="_Toc3111"/>
      <w:r>
        <w:rPr>
          <w:rFonts w:ascii="仿宋" w:eastAsia="仿宋" w:hAnsi="仿宋" w:cs="仿宋" w:hint="eastAsia"/>
          <w:lang w:eastAsia="zh-CN"/>
        </w:rPr>
        <w:t>(一)、修学旅游项目背景分析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修学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修学旅游项目在这个潮流中的定位。同时，我们将关注行业内涌现的新兴机遇，以便修学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修学旅游项目提供了强大的发展动力。我们将聚焦于行业内最新的技术发展趋势，包括但不限于人工智能、大数据分析、物联网等领域。通过深度的技术研究，我们将确保修学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修学旅游项目发展的源泉。我们将投入更多的精力对市场需求进行深入剖析，超越表面的需求，深入挖掘潜在的市场痛点和机遇。通过对市场需求的细致了解，修学旅游项目将更有针对性地设计解决方案，满足市场的多样化需求，从而更好地促进修学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修学旅游项目战略至关重要。我们将对竞争态势进行更为深入的分析，包括但不限于市场份额、产品特点、客户满意度等多个维度。通过深度的竞争分析，修学旅游项目将能够更准确地把握市场脉搏，制定具有竞争力的修学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修学旅游项目的发展具有直接的影响。我们将进行更为全面的法规和政策分析，了解行业发展中的潜在法律风险和合规挑战。通过充分了解和遵守相关法规，修学旅游项目将确保在法律框架内合法合规运营，为修学旅游项目的稳健发展提供有力支持。</w:t>
      </w:r>
    </w:p>
    <w:p>
      <w:pPr>
        <w:pStyle w:val="Heading2"/>
        <w:ind w:firstLine="560" w:firstLineChars="200"/>
        <w:rPr>
          <w:rFonts w:ascii="仿宋" w:eastAsia="仿宋" w:hAnsi="仿宋" w:cs="仿宋" w:hint="eastAsia"/>
          <w:sz w:val="28"/>
          <w:lang w:eastAsia="zh-CN"/>
        </w:rPr>
      </w:pPr>
      <w:bookmarkStart w:id="4" w:name="_Toc11812"/>
      <w:r>
        <w:rPr>
          <w:rFonts w:ascii="仿宋" w:eastAsia="仿宋" w:hAnsi="仿宋" w:cs="仿宋" w:hint="eastAsia"/>
          <w:sz w:val="28"/>
          <w:lang w:eastAsia="zh-CN"/>
        </w:rPr>
        <w:t>(二)、修学旅游项目建设必要性分析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的迫切性源于对行业发展趋势的深刻洞察。我们正处于一个行业变革的时代，科技创新、数字化转型成为企业发展的关键动力。修学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不仅仅是为了跟上潮流，更是为了通过技术创新推动企业的持续发展。通过引入先进的技术和解决方案，修学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修学旅游项目的建设成为必然选择，通过提高产品质量、拓展服务领域，从而在竞争中获得更多的机会。修学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修学旅游项目建设的必要性体现在对客户需求更精准的满足。通过修学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的背后是对企业持续创新的追求。只有通过不断创新，企业才能在竞争中立于不败之地。修学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1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043"/>
      <w:r>
        <w:rPr>
          <w:rFonts w:ascii="仿宋" w:eastAsia="仿宋" w:hAnsi="仿宋" w:cs="仿宋" w:hint="eastAsia"/>
          <w:lang w:eastAsia="zh-CN"/>
        </w:rPr>
        <w:t>(一)、修学旅游行业分析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行业一直以来都是市场的关注焦点。行业内的发展趋势、竞争态势以及潜在机会都对修学旅游项目的推进产生深远的影响。通过深入研究行业的整体概貌，我们将更好地理解行业的核心特征，为修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行业，技术一直是推动创新和发展的关键因素。我们将对当前技术趋势进行详尽分析，包括但不限于人工智能、大数据应用、先进制造技术等。这有助于修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修学旅游项目成功的基础。我们将对主要竞争对手进行深入研究，包括其市场份额、产品特点、市场定位等。通过全面了解竞争对手的优势和劣势，修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934"/>
      <w:r>
        <w:rPr>
          <w:rFonts w:ascii="仿宋" w:eastAsia="仿宋" w:hAnsi="仿宋" w:cs="仿宋" w:hint="eastAsia"/>
          <w:sz w:val="28"/>
          <w:lang w:eastAsia="zh-CN"/>
        </w:rPr>
        <w:t>(二)、修学旅游市场分析预测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通过对市场规模的深入调研，我们将预测修学旅游市场未来的增长趋势。这包括市场的整体规模、各细分领域的发展趋势等。修学旅游项目可以根据市场的扩张速度和潜在机会，制定更符合市场需求的发展策略。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修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修学旅游项目实施过程中需要充分考虑的因素。我们将对市场风险进行全面评估，包括但不限于政策法规风险、市场竞争风险、技术变革风险等。通过对潜在风险的深入分析，修学旅游项目可以制定相应的风险缓解策略，降低不确定性对修学旅游项目的影响。</w:t>
      </w:r>
    </w:p>
    <w:p>
      <w:pPr>
        <w:pStyle w:val="Heading1"/>
        <w:ind w:firstLine="560" w:firstLineChars="200"/>
        <w:rPr>
          <w:rFonts w:ascii="仿宋" w:eastAsia="仿宋" w:hAnsi="仿宋" w:cs="仿宋" w:hint="eastAsia"/>
          <w:sz w:val="28"/>
          <w:lang w:eastAsia="zh-CN"/>
        </w:rPr>
      </w:pPr>
      <w:bookmarkStart w:id="8" w:name="_Toc15053"/>
      <w:r>
        <w:rPr>
          <w:rFonts w:ascii="仿宋" w:eastAsia="仿宋" w:hAnsi="仿宋" w:cs="仿宋" w:hint="eastAsia"/>
          <w:sz w:val="28"/>
          <w:lang w:eastAsia="zh-CN"/>
        </w:rPr>
        <w:t>三、修学旅游项目土建工程</w:t>
      </w:r>
      <w:bookmarkEnd w:id="8"/>
    </w:p>
    <w:p>
      <w:pPr>
        <w:pStyle w:val="Heading2"/>
        <w:rPr>
          <w:rFonts w:ascii="仿宋" w:eastAsia="仿宋" w:hAnsi="仿宋" w:cs="仿宋" w:hint="eastAsia"/>
          <w:lang w:eastAsia="zh-CN"/>
        </w:rPr>
      </w:pPr>
      <w:bookmarkStart w:id="9" w:name="_Toc66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在修学旅游项目的建筑工程设计中，我们将秉承一系列重要的设计原则，以确保修学旅游项目建筑在功能、美观、可持续性等方面达到最佳效果。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首要原则是确保建筑的功能性得到最大化的发挥。我们将充分理解修学旅游项目的实际需求，合理布局各个功能区域，保证建筑在满足业务需求的同时，提供高效的工作环境。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在建筑设计中，我们将综合考虑建设和运营成本。通过精细的经济效益分析，确保设计方案在高效利用资源的同时，对修学旅游项目的长期盈利能力有积极的贡献。</w:t>
      </w:r>
    </w:p>
    <w:p>
      <w:pPr>
        <w:pStyle w:val="Heading2"/>
        <w:ind w:firstLine="560" w:firstLineChars="200"/>
        <w:rPr>
          <w:rFonts w:ascii="仿宋" w:eastAsia="仿宋" w:hAnsi="仿宋" w:cs="仿宋" w:hint="eastAsia"/>
          <w:sz w:val="28"/>
          <w:lang w:eastAsia="zh-CN"/>
        </w:rPr>
      </w:pPr>
      <w:bookmarkStart w:id="10" w:name="_Toc2685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土建工程设计中，我们将精准设定设计年限，结合修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修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9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修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修学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修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7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本期工程修学旅游项目预计总建筑面积XXX平方米，其中：计容建筑面积XXX平方米，计划建筑工程投资XX万元，占修学旅游项目总投资的XX%。</w:t>
      </w:r>
    </w:p>
    <w:p>
      <w:pPr>
        <w:pStyle w:val="Heading1"/>
        <w:ind w:firstLine="560" w:firstLineChars="200"/>
        <w:rPr>
          <w:rFonts w:ascii="仿宋" w:eastAsia="仿宋" w:hAnsi="仿宋" w:cs="仿宋" w:hint="eastAsia"/>
          <w:sz w:val="28"/>
          <w:lang w:eastAsia="zh-CN"/>
        </w:rPr>
      </w:pPr>
      <w:bookmarkStart w:id="13" w:name="_Toc17923"/>
      <w:r>
        <w:rPr>
          <w:rFonts w:ascii="仿宋" w:eastAsia="仿宋" w:hAnsi="仿宋" w:cs="仿宋" w:hint="eastAsia"/>
          <w:sz w:val="28"/>
          <w:lang w:eastAsia="zh-CN"/>
        </w:rPr>
        <w:t>四、修学旅游项目可持续发展</w:t>
      </w:r>
      <w:bookmarkEnd w:id="13"/>
    </w:p>
    <w:p>
      <w:pPr>
        <w:pStyle w:val="Heading2"/>
        <w:rPr>
          <w:rFonts w:ascii="仿宋" w:eastAsia="仿宋" w:hAnsi="仿宋" w:cs="仿宋" w:hint="eastAsia"/>
          <w:lang w:eastAsia="zh-CN"/>
        </w:rPr>
      </w:pPr>
      <w:bookmarkStart w:id="14" w:name="_Toc2894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中，修学旅游项目团队着眼于未来，明确了可持续发展的战略方向。制定的具体可持续发展目标包括降低资源使用、采用环保技术、最大化社会效益等。这一步骤不仅有助于修学旅游项目在环保和社会责任方面达到最高标准，也为未来提供了明确的指引，确保修学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可持续实践的融入修学旅游项目管理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修学旅游项目管理周期。从修学旅游项目规划开始，修学旅游项目团队就考虑了环境和社会的因素。在执行阶段，修学旅游项目团队积极推动绿色技术的应用，优化资源利用。此外，关注员工的社会责任，通过培训和沟通活动提高员工对可持续发展的认知，使他们能够在日常工作中践行可持续实践。这些举措不仅为修学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16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扎根于修学旅游项目的可持续发展理念，我们深信环保与社会责任是修学旅游项目成功的关键支柱。在修学旅游项目的每一步，我们都致力于通过创新和实践，履行对环境和社会的坚定责任。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团队通过引入先进的环保技术、建立高效的废物处理系统以及推动能源节约措施，积极履行环保责任。定期的环保监测和评估确保修学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不仅致力于自身可持续发展，还注重对社会的回馈。通过支持社区修学旅游项目、参与慈善事业、提供培训机会等方式，修学旅游项目积极履行社会责任。与当地社区建立积极互动，关注员工的工作与生活平衡，以及员工的身心健康，是修学旅游项目在社会责任层面的关键举措。这样的实践不仅增强了修学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622"/>
      <w:r>
        <w:rPr>
          <w:rFonts w:ascii="仿宋" w:eastAsia="仿宋" w:hAnsi="仿宋" w:cs="仿宋" w:hint="eastAsia"/>
          <w:sz w:val="28"/>
          <w:lang w:eastAsia="zh-CN"/>
        </w:rPr>
        <w:t>五、修学旅游项目文档管理</w:t>
      </w:r>
      <w:bookmarkEnd w:id="16"/>
    </w:p>
    <w:p>
      <w:pPr>
        <w:pStyle w:val="Heading2"/>
        <w:rPr>
          <w:rFonts w:ascii="仿宋" w:eastAsia="仿宋" w:hAnsi="仿宋" w:cs="仿宋" w:hint="eastAsia"/>
          <w:lang w:eastAsia="zh-CN"/>
        </w:rPr>
      </w:pPr>
      <w:bookmarkStart w:id="17" w:name="_Toc383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修学旅游项目高度重视文档的质量和准确性，以支持修学旅游项目的各项活动和决策。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文档的编制始于修学旅游项目计划的初期，我们制定了详细的文档编制计划，明确了每个文档的内容、格式和编写责任人。在修学旅游项目启动阶段，我们首先编制了修学旅游项目章程，明确定义了修学旅游项目的目标、范围、风险等关键要素。随后，修学旅游项目团队根据计划陆续编制了需求文档、设计文档、测试文档等各类文档，确保修学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修学旅游项目管理中的重要环节，旨在确保修学旅游项目文档符合质量标准和修学旅游项目需求。在修学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除了内部审查，我们还进行了外部审查，邀请修学旅游项目相关利益方和专业领域的专家对文档进行独立审查。这有助于获取更全面、客观的反馈，确保修学旅游项目文档不仅符合内部标准，也满足外部需求。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修学旅游项目在文档编制与审查方面建立了严格的管理机制，通过规范的流程和多维度的审查，确保修学旅游项目文档的质量、准确性和可靠性，为修学旅游项目的顺利推进提供了有力支持。</w:t>
      </w:r>
    </w:p>
    <w:p>
      <w:pPr>
        <w:pStyle w:val="Heading2"/>
        <w:ind w:firstLine="560" w:firstLineChars="200"/>
        <w:rPr>
          <w:rFonts w:ascii="仿宋" w:eastAsia="仿宋" w:hAnsi="仿宋" w:cs="仿宋" w:hint="eastAsia"/>
          <w:sz w:val="28"/>
          <w:lang w:eastAsia="zh-CN"/>
        </w:rPr>
      </w:pPr>
      <w:bookmarkStart w:id="18" w:name="_Toc143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我们通过多渠道发布文档，包括电子邮件、修学旅游项目管理平台、内部网站等，以满足不同团队成员的偏好和需求。多渠道发布确保了信息的全面覆盖。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我们采用了精细的权限控制，确保只有授权人员可以访问敏感信息。这种安全措施保护了修学旅游项目文档的机密性，防止了未经授权的信息泄露。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627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文档存档与归档是修学旅游项目生命周期中一个至关重要的环节，直接关系到修学旅游项目信息的长期保存和历史记录的完整性。在修学旅游项目中，我们实施了一系列有效的文档存档与归档管理策略：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7749"/>
      <w:r>
        <w:rPr>
          <w:rFonts w:ascii="仿宋" w:eastAsia="仿宋" w:hAnsi="仿宋" w:cs="仿宋" w:hint="eastAsia"/>
          <w:sz w:val="28"/>
          <w:lang w:eastAsia="zh-CN"/>
        </w:rPr>
        <w:t>六、修学旅游项目危机管理</w:t>
      </w:r>
      <w:bookmarkEnd w:id="20"/>
    </w:p>
    <w:p>
      <w:pPr>
        <w:pStyle w:val="Heading2"/>
        <w:rPr>
          <w:rFonts w:ascii="仿宋" w:eastAsia="仿宋" w:hAnsi="仿宋" w:cs="仿宋" w:hint="eastAsia"/>
          <w:lang w:eastAsia="zh-CN"/>
        </w:rPr>
      </w:pPr>
      <w:bookmarkStart w:id="21" w:name="_Toc1039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危机管理中，危机预警与识别是确保修学旅游项目稳健运行的核心步骤。通过建立全面的监测机制，修学旅游项目团队旨在及时发现和理解潜在的风险和危机因素，以便采取及时的预防和应对措施，确保修学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首先，通过深入的风险评估，修学旅游项目团队全面分析了整个修学旅游项目和各个阶段可能存在的威胁。这包括准确评估每个潜在风险的发生概率和可能影响的程度，为后续危机预警提供了有力支持。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修学旅游项目团队着重于明确定义修学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修学旅游项目进展的持续监控，团队能够及时发现潜在问题并作出迅速反应。修学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在这一阶段，团队的专业素养和反应速度将发挥至关重要的作用，以确保潜在危机能够在初期得到有效的处理，最大程度地减轻负面影响。通过危机预警与识别，修学旅游项目得以更有序、可控地推进。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https://d.book118.com/028137051006006024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61C89"/>
    <w:rsid w:val="16061C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37051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2024-01-04T06:58:00Z</dcterms:created>
  <dcterms:modified xsi:type="dcterms:W3CDTF">2024-01-04T06:59:17Z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FB287121167A4F93B541963DC286ECDE_11</vt:lpwstr>
  </property>
  <property fmtid="{D5CDD505-2E9C-101B-9397-08002B2CF9AE}" pid="3" name="KSOProductBuildVer">
    <vt:lpwstr>2052-12.1.0.16120</vt:lpwstr>
  </property>
</Properties>
</file>