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货物运输车项目规划设计方案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76" w:history="1">
        <w:r>
          <w:rPr>
            <w:rFonts w:ascii="仿宋" w:eastAsia="仿宋" w:hAnsi="仿宋" w:cs="仿宋" w:hint="eastAsia"/>
            <w:lang w:eastAsia="zh-CN"/>
          </w:rPr>
          <w:t>概论</w:t>
        </w:r>
        <w:r>
          <w:tab/>
        </w:r>
        <w:r>
          <w:fldChar w:fldCharType="begin"/>
        </w:r>
        <w:r>
          <w:instrText xml:space="preserve"> PAGEREF _Toc4076 \h </w:instrText>
        </w:r>
        <w:r>
          <w:fldChar w:fldCharType="separate"/>
        </w:r>
        <w:r>
          <w:t>3</w:t>
        </w:r>
        <w:r>
          <w:fldChar w:fldCharType="end"/>
        </w:r>
      </w:hyperlink>
    </w:p>
    <w:p>
      <w:pPr>
        <w:pStyle w:val="TOC1"/>
        <w:tabs>
          <w:tab w:val="right" w:leader="dot" w:pos="8306"/>
        </w:tabs>
      </w:pPr>
      <w:hyperlink w:anchor="_Toc17308" w:history="1">
        <w:r>
          <w:rPr>
            <w:rFonts w:ascii="仿宋" w:eastAsia="仿宋" w:hAnsi="仿宋" w:cs="仿宋" w:hint="eastAsia"/>
            <w:lang w:eastAsia="zh-CN"/>
          </w:rPr>
          <w:t>一、货物运输车项目文档管理</w:t>
        </w:r>
        <w:r>
          <w:tab/>
        </w:r>
        <w:r>
          <w:fldChar w:fldCharType="begin"/>
        </w:r>
        <w:r>
          <w:instrText xml:space="preserve"> PAGEREF _Toc17308 \h </w:instrText>
        </w:r>
        <w:r>
          <w:fldChar w:fldCharType="separate"/>
        </w:r>
        <w:r>
          <w:t>3</w:t>
        </w:r>
        <w:r>
          <w:fldChar w:fldCharType="end"/>
        </w:r>
      </w:hyperlink>
    </w:p>
    <w:p>
      <w:pPr>
        <w:pStyle w:val="TOC2"/>
        <w:tabs>
          <w:tab w:val="right" w:leader="dot" w:pos="8306"/>
        </w:tabs>
      </w:pPr>
      <w:hyperlink w:anchor="_Toc24441" w:history="1">
        <w:r>
          <w:rPr>
            <w:rFonts w:ascii="仿宋" w:eastAsia="仿宋" w:hAnsi="仿宋" w:cs="仿宋" w:hint="eastAsia"/>
            <w:lang w:eastAsia="zh-CN"/>
          </w:rPr>
          <w:t>(一)、文档编制与审查</w:t>
        </w:r>
        <w:r>
          <w:tab/>
        </w:r>
        <w:r>
          <w:fldChar w:fldCharType="begin"/>
        </w:r>
        <w:r>
          <w:instrText xml:space="preserve"> PAGEREF _Toc24441 \h </w:instrText>
        </w:r>
        <w:r>
          <w:fldChar w:fldCharType="separate"/>
        </w:r>
        <w:r>
          <w:t>3</w:t>
        </w:r>
        <w:r>
          <w:fldChar w:fldCharType="end"/>
        </w:r>
      </w:hyperlink>
    </w:p>
    <w:p>
      <w:pPr>
        <w:pStyle w:val="TOC2"/>
        <w:tabs>
          <w:tab w:val="right" w:leader="dot" w:pos="8306"/>
        </w:tabs>
      </w:pPr>
      <w:hyperlink w:anchor="_Toc15305" w:history="1">
        <w:r>
          <w:rPr>
            <w:rFonts w:ascii="仿宋" w:eastAsia="仿宋" w:hAnsi="仿宋" w:cs="仿宋" w:hint="eastAsia"/>
            <w:lang w:eastAsia="zh-CN"/>
          </w:rPr>
          <w:t>(二)、文档发布与分发</w:t>
        </w:r>
        <w:r>
          <w:tab/>
        </w:r>
        <w:r>
          <w:fldChar w:fldCharType="begin"/>
        </w:r>
        <w:r>
          <w:instrText xml:space="preserve"> PAGEREF _Toc15305 \h </w:instrText>
        </w:r>
        <w:r>
          <w:fldChar w:fldCharType="separate"/>
        </w:r>
        <w:r>
          <w:t>4</w:t>
        </w:r>
        <w:r>
          <w:fldChar w:fldCharType="end"/>
        </w:r>
      </w:hyperlink>
    </w:p>
    <w:p>
      <w:pPr>
        <w:pStyle w:val="TOC2"/>
        <w:tabs>
          <w:tab w:val="right" w:leader="dot" w:pos="8306"/>
        </w:tabs>
      </w:pPr>
      <w:hyperlink w:anchor="_Toc22800" w:history="1">
        <w:r>
          <w:rPr>
            <w:rFonts w:ascii="仿宋" w:eastAsia="仿宋" w:hAnsi="仿宋" w:cs="仿宋" w:hint="eastAsia"/>
            <w:lang w:eastAsia="zh-CN"/>
          </w:rPr>
          <w:t>(三)、文档存档与归档</w:t>
        </w:r>
        <w:r>
          <w:tab/>
        </w:r>
        <w:r>
          <w:fldChar w:fldCharType="begin"/>
        </w:r>
        <w:r>
          <w:instrText xml:space="preserve"> PAGEREF _Toc22800 \h </w:instrText>
        </w:r>
        <w:r>
          <w:fldChar w:fldCharType="separate"/>
        </w:r>
        <w:r>
          <w:t>5</w:t>
        </w:r>
        <w:r>
          <w:fldChar w:fldCharType="end"/>
        </w:r>
      </w:hyperlink>
    </w:p>
    <w:p>
      <w:pPr>
        <w:pStyle w:val="TOC1"/>
        <w:tabs>
          <w:tab w:val="right" w:leader="dot" w:pos="8306"/>
        </w:tabs>
      </w:pPr>
      <w:hyperlink w:anchor="_Toc25794" w:history="1">
        <w:r>
          <w:rPr>
            <w:rFonts w:ascii="仿宋" w:eastAsia="仿宋" w:hAnsi="仿宋" w:cs="仿宋" w:hint="eastAsia"/>
            <w:lang w:eastAsia="zh-CN"/>
          </w:rPr>
          <w:t>二、产品规划分析</w:t>
        </w:r>
        <w:r>
          <w:tab/>
        </w:r>
        <w:r>
          <w:fldChar w:fldCharType="begin"/>
        </w:r>
        <w:r>
          <w:instrText xml:space="preserve"> PAGEREF _Toc25794 \h </w:instrText>
        </w:r>
        <w:r>
          <w:fldChar w:fldCharType="separate"/>
        </w:r>
        <w:r>
          <w:t>6</w:t>
        </w:r>
        <w:r>
          <w:fldChar w:fldCharType="end"/>
        </w:r>
      </w:hyperlink>
    </w:p>
    <w:p>
      <w:pPr>
        <w:pStyle w:val="TOC2"/>
        <w:tabs>
          <w:tab w:val="right" w:leader="dot" w:pos="8306"/>
        </w:tabs>
      </w:pPr>
      <w:hyperlink w:anchor="_Toc26763" w:history="1">
        <w:r>
          <w:rPr>
            <w:rFonts w:ascii="仿宋" w:eastAsia="仿宋" w:hAnsi="仿宋" w:cs="仿宋" w:hint="eastAsia"/>
            <w:lang w:eastAsia="zh-CN"/>
          </w:rPr>
          <w:t>(一)、产品规划</w:t>
        </w:r>
        <w:r>
          <w:tab/>
        </w:r>
        <w:r>
          <w:fldChar w:fldCharType="begin"/>
        </w:r>
        <w:r>
          <w:instrText xml:space="preserve"> PAGEREF _Toc26763 \h </w:instrText>
        </w:r>
        <w:r>
          <w:fldChar w:fldCharType="separate"/>
        </w:r>
        <w:r>
          <w:t>6</w:t>
        </w:r>
        <w:r>
          <w:fldChar w:fldCharType="end"/>
        </w:r>
      </w:hyperlink>
    </w:p>
    <w:p>
      <w:pPr>
        <w:pStyle w:val="TOC2"/>
        <w:tabs>
          <w:tab w:val="right" w:leader="dot" w:pos="8306"/>
        </w:tabs>
      </w:pPr>
      <w:hyperlink w:anchor="_Toc13378" w:history="1">
        <w:r>
          <w:rPr>
            <w:rFonts w:ascii="仿宋" w:eastAsia="仿宋" w:hAnsi="仿宋" w:cs="仿宋" w:hint="eastAsia"/>
            <w:lang w:eastAsia="zh-CN"/>
          </w:rPr>
          <w:t>(二)、建设规模</w:t>
        </w:r>
        <w:r>
          <w:tab/>
        </w:r>
        <w:r>
          <w:fldChar w:fldCharType="begin"/>
        </w:r>
        <w:r>
          <w:instrText xml:space="preserve"> PAGEREF _Toc13378 \h </w:instrText>
        </w:r>
        <w:r>
          <w:fldChar w:fldCharType="separate"/>
        </w:r>
        <w:r>
          <w:t>7</w:t>
        </w:r>
        <w:r>
          <w:fldChar w:fldCharType="end"/>
        </w:r>
      </w:hyperlink>
    </w:p>
    <w:p>
      <w:pPr>
        <w:pStyle w:val="TOC1"/>
        <w:tabs>
          <w:tab w:val="right" w:leader="dot" w:pos="8306"/>
        </w:tabs>
      </w:pPr>
      <w:hyperlink w:anchor="_Toc10455" w:history="1">
        <w:r>
          <w:rPr>
            <w:rFonts w:ascii="仿宋" w:eastAsia="仿宋" w:hAnsi="仿宋" w:cs="仿宋" w:hint="eastAsia"/>
            <w:lang w:eastAsia="zh-CN"/>
          </w:rPr>
          <w:t>三、工艺说明</w:t>
        </w:r>
        <w:r>
          <w:tab/>
        </w:r>
        <w:r>
          <w:fldChar w:fldCharType="begin"/>
        </w:r>
        <w:r>
          <w:instrText xml:space="preserve"> PAGEREF _Toc10455 \h </w:instrText>
        </w:r>
        <w:r>
          <w:fldChar w:fldCharType="separate"/>
        </w:r>
        <w:r>
          <w:t>8</w:t>
        </w:r>
        <w:r>
          <w:fldChar w:fldCharType="end"/>
        </w:r>
      </w:hyperlink>
    </w:p>
    <w:p>
      <w:pPr>
        <w:pStyle w:val="TOC2"/>
        <w:tabs>
          <w:tab w:val="right" w:leader="dot" w:pos="8306"/>
        </w:tabs>
      </w:pPr>
      <w:hyperlink w:anchor="_Toc27935" w:history="1">
        <w:r>
          <w:rPr>
            <w:rFonts w:ascii="仿宋" w:eastAsia="仿宋" w:hAnsi="仿宋" w:cs="仿宋" w:hint="eastAsia"/>
            <w:lang w:eastAsia="zh-CN"/>
          </w:rPr>
          <w:t>(一)、技术管理特点</w:t>
        </w:r>
        <w:r>
          <w:tab/>
        </w:r>
        <w:r>
          <w:fldChar w:fldCharType="begin"/>
        </w:r>
        <w:r>
          <w:instrText xml:space="preserve"> PAGEREF _Toc27935 \h </w:instrText>
        </w:r>
        <w:r>
          <w:fldChar w:fldCharType="separate"/>
        </w:r>
        <w:r>
          <w:t>8</w:t>
        </w:r>
        <w:r>
          <w:fldChar w:fldCharType="end"/>
        </w:r>
      </w:hyperlink>
    </w:p>
    <w:p>
      <w:pPr>
        <w:pStyle w:val="TOC2"/>
        <w:tabs>
          <w:tab w:val="right" w:leader="dot" w:pos="8306"/>
        </w:tabs>
      </w:pPr>
      <w:hyperlink w:anchor="_Toc32419" w:history="1">
        <w:r>
          <w:rPr>
            <w:rFonts w:ascii="仿宋" w:eastAsia="仿宋" w:hAnsi="仿宋" w:cs="仿宋" w:hint="eastAsia"/>
            <w:lang w:eastAsia="zh-CN"/>
          </w:rPr>
          <w:t>(二)、货物运输车项目工艺技术设计方案</w:t>
        </w:r>
        <w:r>
          <w:tab/>
        </w:r>
        <w:r>
          <w:fldChar w:fldCharType="begin"/>
        </w:r>
        <w:r>
          <w:instrText xml:space="preserve"> PAGEREF _Toc32419 \h </w:instrText>
        </w:r>
        <w:r>
          <w:fldChar w:fldCharType="separate"/>
        </w:r>
        <w:r>
          <w:t>9</w:t>
        </w:r>
        <w:r>
          <w:fldChar w:fldCharType="end"/>
        </w:r>
      </w:hyperlink>
    </w:p>
    <w:p>
      <w:pPr>
        <w:pStyle w:val="TOC2"/>
        <w:tabs>
          <w:tab w:val="right" w:leader="dot" w:pos="8306"/>
        </w:tabs>
      </w:pPr>
      <w:hyperlink w:anchor="_Toc8624" w:history="1">
        <w:r>
          <w:rPr>
            <w:rFonts w:ascii="仿宋" w:eastAsia="仿宋" w:hAnsi="仿宋" w:cs="仿宋" w:hint="eastAsia"/>
            <w:lang w:eastAsia="zh-CN"/>
          </w:rPr>
          <w:t>(三)、设备选型方案</w:t>
        </w:r>
        <w:r>
          <w:tab/>
        </w:r>
        <w:r>
          <w:fldChar w:fldCharType="begin"/>
        </w:r>
        <w:r>
          <w:instrText xml:space="preserve"> PAGEREF _Toc8624 \h </w:instrText>
        </w:r>
        <w:r>
          <w:fldChar w:fldCharType="separate"/>
        </w:r>
        <w:r>
          <w:t>11</w:t>
        </w:r>
        <w:r>
          <w:fldChar w:fldCharType="end"/>
        </w:r>
      </w:hyperlink>
    </w:p>
    <w:p>
      <w:pPr>
        <w:pStyle w:val="TOC1"/>
        <w:tabs>
          <w:tab w:val="right" w:leader="dot" w:pos="8306"/>
        </w:tabs>
      </w:pPr>
      <w:hyperlink w:anchor="_Toc6574" w:history="1">
        <w:r>
          <w:rPr>
            <w:rFonts w:ascii="仿宋" w:eastAsia="仿宋" w:hAnsi="仿宋" w:cs="仿宋" w:hint="eastAsia"/>
            <w:lang w:eastAsia="zh-CN"/>
          </w:rPr>
          <w:t>四、货物运输车项目概论</w:t>
        </w:r>
        <w:r>
          <w:tab/>
        </w:r>
        <w:r>
          <w:fldChar w:fldCharType="begin"/>
        </w:r>
        <w:r>
          <w:instrText xml:space="preserve"> PAGEREF _Toc6574 \h </w:instrText>
        </w:r>
        <w:r>
          <w:fldChar w:fldCharType="separate"/>
        </w:r>
        <w:r>
          <w:t>12</w:t>
        </w:r>
        <w:r>
          <w:fldChar w:fldCharType="end"/>
        </w:r>
      </w:hyperlink>
    </w:p>
    <w:p>
      <w:pPr>
        <w:pStyle w:val="TOC2"/>
        <w:tabs>
          <w:tab w:val="right" w:leader="dot" w:pos="8306"/>
        </w:tabs>
      </w:pPr>
      <w:hyperlink w:anchor="_Toc5749" w:history="1">
        <w:r>
          <w:rPr>
            <w:rFonts w:ascii="仿宋" w:eastAsia="仿宋" w:hAnsi="仿宋" w:cs="仿宋" w:hint="eastAsia"/>
            <w:lang w:eastAsia="zh-CN"/>
          </w:rPr>
          <w:t>(一)、货物运输车项目概况</w:t>
        </w:r>
        <w:r>
          <w:tab/>
        </w:r>
        <w:r>
          <w:fldChar w:fldCharType="begin"/>
        </w:r>
        <w:r>
          <w:instrText xml:space="preserve"> PAGEREF _Toc5749 \h </w:instrText>
        </w:r>
        <w:r>
          <w:fldChar w:fldCharType="separate"/>
        </w:r>
        <w:r>
          <w:t>12</w:t>
        </w:r>
        <w:r>
          <w:fldChar w:fldCharType="end"/>
        </w:r>
      </w:hyperlink>
    </w:p>
    <w:p>
      <w:pPr>
        <w:pStyle w:val="TOC2"/>
        <w:tabs>
          <w:tab w:val="right" w:leader="dot" w:pos="8306"/>
        </w:tabs>
      </w:pPr>
      <w:hyperlink w:anchor="_Toc6471" w:history="1">
        <w:r>
          <w:rPr>
            <w:rFonts w:ascii="仿宋" w:eastAsia="仿宋" w:hAnsi="仿宋" w:cs="仿宋" w:hint="eastAsia"/>
            <w:lang w:eastAsia="zh-CN"/>
          </w:rPr>
          <w:t>(二)、货物运输车项目目标</w:t>
        </w:r>
        <w:r>
          <w:tab/>
        </w:r>
        <w:r>
          <w:fldChar w:fldCharType="begin"/>
        </w:r>
        <w:r>
          <w:instrText xml:space="preserve"> PAGEREF _Toc6471 \h </w:instrText>
        </w:r>
        <w:r>
          <w:fldChar w:fldCharType="separate"/>
        </w:r>
        <w:r>
          <w:t>14</w:t>
        </w:r>
        <w:r>
          <w:fldChar w:fldCharType="end"/>
        </w:r>
      </w:hyperlink>
    </w:p>
    <w:p>
      <w:pPr>
        <w:pStyle w:val="TOC2"/>
        <w:tabs>
          <w:tab w:val="right" w:leader="dot" w:pos="8306"/>
        </w:tabs>
      </w:pPr>
      <w:hyperlink w:anchor="_Toc28429" w:history="1">
        <w:r>
          <w:rPr>
            <w:rFonts w:ascii="仿宋" w:eastAsia="仿宋" w:hAnsi="仿宋" w:cs="仿宋" w:hint="eastAsia"/>
            <w:lang w:eastAsia="zh-CN"/>
          </w:rPr>
          <w:t>(三)、货物运输车项目提出的理由</w:t>
        </w:r>
        <w:r>
          <w:tab/>
        </w:r>
        <w:r>
          <w:fldChar w:fldCharType="begin"/>
        </w:r>
        <w:r>
          <w:instrText xml:space="preserve"> PAGEREF _Toc28429 \h </w:instrText>
        </w:r>
        <w:r>
          <w:fldChar w:fldCharType="separate"/>
        </w:r>
        <w:r>
          <w:t>15</w:t>
        </w:r>
        <w:r>
          <w:fldChar w:fldCharType="end"/>
        </w:r>
      </w:hyperlink>
    </w:p>
    <w:p>
      <w:pPr>
        <w:pStyle w:val="TOC2"/>
        <w:tabs>
          <w:tab w:val="right" w:leader="dot" w:pos="8306"/>
        </w:tabs>
      </w:pPr>
      <w:hyperlink w:anchor="_Toc13815" w:history="1">
        <w:r>
          <w:rPr>
            <w:rFonts w:ascii="仿宋" w:eastAsia="仿宋" w:hAnsi="仿宋" w:cs="仿宋" w:hint="eastAsia"/>
            <w:lang w:eastAsia="zh-CN"/>
          </w:rPr>
          <w:t>(四)、货物运输车项目意义</w:t>
        </w:r>
        <w:r>
          <w:tab/>
        </w:r>
        <w:r>
          <w:fldChar w:fldCharType="begin"/>
        </w:r>
        <w:r>
          <w:instrText xml:space="preserve"> PAGEREF _Toc13815 \h </w:instrText>
        </w:r>
        <w:r>
          <w:fldChar w:fldCharType="separate"/>
        </w:r>
        <w:r>
          <w:t>17</w:t>
        </w:r>
        <w:r>
          <w:fldChar w:fldCharType="end"/>
        </w:r>
      </w:hyperlink>
    </w:p>
    <w:p>
      <w:pPr>
        <w:pStyle w:val="TOC2"/>
        <w:tabs>
          <w:tab w:val="right" w:leader="dot" w:pos="8306"/>
        </w:tabs>
      </w:pPr>
      <w:hyperlink w:anchor="_Toc8116" w:history="1">
        <w:r>
          <w:rPr>
            <w:rFonts w:ascii="仿宋" w:eastAsia="仿宋" w:hAnsi="仿宋" w:cs="仿宋" w:hint="eastAsia"/>
            <w:lang w:eastAsia="zh-CN"/>
          </w:rPr>
          <w:t>(五)、货物运输车项目背景</w:t>
        </w:r>
        <w:r>
          <w:tab/>
        </w:r>
        <w:r>
          <w:fldChar w:fldCharType="begin"/>
        </w:r>
        <w:r>
          <w:instrText xml:space="preserve"> PAGEREF _Toc8116 \h </w:instrText>
        </w:r>
        <w:r>
          <w:fldChar w:fldCharType="separate"/>
        </w:r>
        <w:r>
          <w:t>18</w:t>
        </w:r>
        <w:r>
          <w:fldChar w:fldCharType="end"/>
        </w:r>
      </w:hyperlink>
    </w:p>
    <w:p>
      <w:pPr>
        <w:pStyle w:val="TOC1"/>
        <w:tabs>
          <w:tab w:val="right" w:leader="dot" w:pos="8306"/>
        </w:tabs>
      </w:pPr>
      <w:hyperlink w:anchor="_Toc8570" w:history="1">
        <w:r>
          <w:rPr>
            <w:rFonts w:ascii="仿宋" w:eastAsia="仿宋" w:hAnsi="仿宋" w:cs="仿宋" w:hint="eastAsia"/>
            <w:lang w:eastAsia="zh-CN"/>
          </w:rPr>
          <w:t>五、货物运输车项目可持续发展</w:t>
        </w:r>
        <w:r>
          <w:tab/>
        </w:r>
        <w:r>
          <w:fldChar w:fldCharType="begin"/>
        </w:r>
        <w:r>
          <w:instrText xml:space="preserve"> PAGEREF _Toc8570 \h </w:instrText>
        </w:r>
        <w:r>
          <w:fldChar w:fldCharType="separate"/>
        </w:r>
        <w:r>
          <w:t>19</w:t>
        </w:r>
        <w:r>
          <w:fldChar w:fldCharType="end"/>
        </w:r>
      </w:hyperlink>
    </w:p>
    <w:p>
      <w:pPr>
        <w:pStyle w:val="TOC2"/>
        <w:tabs>
          <w:tab w:val="right" w:leader="dot" w:pos="8306"/>
        </w:tabs>
      </w:pPr>
      <w:hyperlink w:anchor="_Toc12259" w:history="1">
        <w:r>
          <w:rPr>
            <w:rFonts w:ascii="仿宋" w:eastAsia="仿宋" w:hAnsi="仿宋" w:cs="仿宋" w:hint="eastAsia"/>
            <w:lang w:eastAsia="zh-CN"/>
          </w:rPr>
          <w:t>(一)、可持续战略与实践</w:t>
        </w:r>
        <w:r>
          <w:tab/>
        </w:r>
        <w:r>
          <w:fldChar w:fldCharType="begin"/>
        </w:r>
        <w:r>
          <w:instrText xml:space="preserve"> PAGEREF _Toc12259 \h </w:instrText>
        </w:r>
        <w:r>
          <w:fldChar w:fldCharType="separate"/>
        </w:r>
        <w:r>
          <w:t>19</w:t>
        </w:r>
        <w:r>
          <w:fldChar w:fldCharType="end"/>
        </w:r>
      </w:hyperlink>
    </w:p>
    <w:p>
      <w:pPr>
        <w:pStyle w:val="TOC2"/>
        <w:tabs>
          <w:tab w:val="right" w:leader="dot" w:pos="8306"/>
        </w:tabs>
      </w:pPr>
      <w:hyperlink w:anchor="_Toc5992" w:history="1">
        <w:r>
          <w:rPr>
            <w:rFonts w:ascii="仿宋" w:eastAsia="仿宋" w:hAnsi="仿宋" w:cs="仿宋" w:hint="eastAsia"/>
            <w:lang w:eastAsia="zh-CN"/>
          </w:rPr>
          <w:t>(二)、环保与社会责任</w:t>
        </w:r>
        <w:r>
          <w:tab/>
        </w:r>
        <w:r>
          <w:fldChar w:fldCharType="begin"/>
        </w:r>
        <w:r>
          <w:instrText xml:space="preserve"> PAGEREF _Toc5992 \h </w:instrText>
        </w:r>
        <w:r>
          <w:fldChar w:fldCharType="separate"/>
        </w:r>
        <w:r>
          <w:t>19</w:t>
        </w:r>
        <w:r>
          <w:fldChar w:fldCharType="end"/>
        </w:r>
      </w:hyperlink>
    </w:p>
    <w:p>
      <w:pPr>
        <w:pStyle w:val="TOC1"/>
        <w:tabs>
          <w:tab w:val="right" w:leader="dot" w:pos="8306"/>
        </w:tabs>
      </w:pPr>
      <w:hyperlink w:anchor="_Toc32460" w:history="1">
        <w:r>
          <w:rPr>
            <w:rFonts w:ascii="仿宋" w:eastAsia="仿宋" w:hAnsi="仿宋" w:cs="仿宋" w:hint="eastAsia"/>
            <w:lang w:eastAsia="zh-CN"/>
          </w:rPr>
          <w:t>六、货物运输车项目选址可行性分析</w:t>
        </w:r>
        <w:r>
          <w:tab/>
        </w:r>
        <w:r>
          <w:fldChar w:fldCharType="begin"/>
        </w:r>
        <w:r>
          <w:instrText xml:space="preserve"> PAGEREF _Toc32460 \h </w:instrText>
        </w:r>
        <w:r>
          <w:fldChar w:fldCharType="separate"/>
        </w:r>
        <w:r>
          <w:t>20</w:t>
        </w:r>
        <w:r>
          <w:fldChar w:fldCharType="end"/>
        </w:r>
      </w:hyperlink>
    </w:p>
    <w:p>
      <w:pPr>
        <w:pStyle w:val="TOC2"/>
        <w:tabs>
          <w:tab w:val="right" w:leader="dot" w:pos="8306"/>
        </w:tabs>
      </w:pPr>
      <w:hyperlink w:anchor="_Toc11326" w:history="1">
        <w:r>
          <w:rPr>
            <w:rFonts w:ascii="仿宋" w:eastAsia="仿宋" w:hAnsi="仿宋" w:cs="仿宋" w:hint="eastAsia"/>
            <w:lang w:eastAsia="zh-CN"/>
          </w:rPr>
          <w:t>(一)、货物运输车项目选址</w:t>
        </w:r>
        <w:r>
          <w:tab/>
        </w:r>
        <w:r>
          <w:fldChar w:fldCharType="begin"/>
        </w:r>
        <w:r>
          <w:instrText xml:space="preserve"> PAGEREF _Toc11326 \h </w:instrText>
        </w:r>
        <w:r>
          <w:fldChar w:fldCharType="separate"/>
        </w:r>
        <w:r>
          <w:t>20</w:t>
        </w:r>
        <w:r>
          <w:fldChar w:fldCharType="end"/>
        </w:r>
      </w:hyperlink>
    </w:p>
    <w:p>
      <w:pPr>
        <w:pStyle w:val="TOC2"/>
        <w:tabs>
          <w:tab w:val="right" w:leader="dot" w:pos="8306"/>
        </w:tabs>
      </w:pPr>
      <w:hyperlink w:anchor="_Toc189" w:history="1">
        <w:r>
          <w:rPr>
            <w:rFonts w:ascii="仿宋" w:eastAsia="仿宋" w:hAnsi="仿宋" w:cs="仿宋" w:hint="eastAsia"/>
            <w:lang w:eastAsia="zh-CN"/>
          </w:rPr>
          <w:t>(二)、用地控制指标</w:t>
        </w:r>
        <w:r>
          <w:tab/>
        </w:r>
        <w:r>
          <w:fldChar w:fldCharType="begin"/>
        </w:r>
        <w:r>
          <w:instrText xml:space="preserve"> PAGEREF _Toc189 \h </w:instrText>
        </w:r>
        <w:r>
          <w:fldChar w:fldCharType="separate"/>
        </w:r>
        <w:r>
          <w:t>20</w:t>
        </w:r>
        <w:r>
          <w:fldChar w:fldCharType="end"/>
        </w:r>
      </w:hyperlink>
    </w:p>
    <w:p>
      <w:pPr>
        <w:pStyle w:val="TOC2"/>
        <w:tabs>
          <w:tab w:val="right" w:leader="dot" w:pos="8306"/>
        </w:tabs>
      </w:pPr>
      <w:hyperlink w:anchor="_Toc5549" w:history="1">
        <w:r>
          <w:rPr>
            <w:rFonts w:ascii="仿宋" w:eastAsia="仿宋" w:hAnsi="仿宋" w:cs="仿宋" w:hint="eastAsia"/>
            <w:lang w:eastAsia="zh-CN"/>
          </w:rPr>
          <w:t>(三)、节约用地措施</w:t>
        </w:r>
        <w:r>
          <w:tab/>
        </w:r>
        <w:r>
          <w:fldChar w:fldCharType="begin"/>
        </w:r>
        <w:r>
          <w:instrText xml:space="preserve"> PAGEREF _Toc5549 \h </w:instrText>
        </w:r>
        <w:r>
          <w:fldChar w:fldCharType="separate"/>
        </w:r>
        <w:r>
          <w:t>22</w:t>
        </w:r>
        <w:r>
          <w:fldChar w:fldCharType="end"/>
        </w:r>
      </w:hyperlink>
    </w:p>
    <w:p>
      <w:pPr>
        <w:pStyle w:val="TOC2"/>
        <w:tabs>
          <w:tab w:val="right" w:leader="dot" w:pos="8306"/>
        </w:tabs>
      </w:pPr>
      <w:hyperlink w:anchor="_Toc25791" w:history="1">
        <w:r>
          <w:rPr>
            <w:rFonts w:ascii="仿宋" w:eastAsia="仿宋" w:hAnsi="仿宋" w:cs="仿宋" w:hint="eastAsia"/>
            <w:lang w:eastAsia="zh-CN"/>
          </w:rPr>
          <w:t>(四)、总图布置方案</w:t>
        </w:r>
        <w:r>
          <w:tab/>
        </w:r>
        <w:r>
          <w:fldChar w:fldCharType="begin"/>
        </w:r>
        <w:r>
          <w:instrText xml:space="preserve"> PAGEREF _Toc25791 \h </w:instrText>
        </w:r>
        <w:r>
          <w:fldChar w:fldCharType="separate"/>
        </w:r>
        <w:r>
          <w:t>23</w:t>
        </w:r>
        <w:r>
          <w:fldChar w:fldCharType="end"/>
        </w:r>
      </w:hyperlink>
    </w:p>
    <w:p>
      <w:pPr>
        <w:pStyle w:val="TOC2"/>
        <w:tabs>
          <w:tab w:val="right" w:leader="dot" w:pos="8306"/>
        </w:tabs>
      </w:pPr>
      <w:hyperlink w:anchor="_Toc15958" w:history="1">
        <w:r>
          <w:rPr>
            <w:rFonts w:ascii="仿宋" w:eastAsia="仿宋" w:hAnsi="仿宋" w:cs="仿宋" w:hint="eastAsia"/>
            <w:lang w:eastAsia="zh-CN"/>
          </w:rPr>
          <w:t>(五)、选址综合评价</w:t>
        </w:r>
        <w:r>
          <w:tab/>
        </w:r>
        <w:r>
          <w:fldChar w:fldCharType="begin"/>
        </w:r>
        <w:r>
          <w:instrText xml:space="preserve"> PAGEREF _Toc15958 \h </w:instrText>
        </w:r>
        <w:r>
          <w:fldChar w:fldCharType="separate"/>
        </w:r>
        <w:r>
          <w:t>24</w:t>
        </w:r>
        <w:r>
          <w:fldChar w:fldCharType="end"/>
        </w:r>
      </w:hyperlink>
    </w:p>
    <w:p>
      <w:pPr>
        <w:pStyle w:val="TOC1"/>
        <w:tabs>
          <w:tab w:val="right" w:leader="dot" w:pos="8306"/>
        </w:tabs>
      </w:pPr>
      <w:hyperlink w:anchor="_Toc19420" w:history="1">
        <w:r>
          <w:rPr>
            <w:rFonts w:ascii="仿宋" w:eastAsia="仿宋" w:hAnsi="仿宋" w:cs="仿宋" w:hint="eastAsia"/>
            <w:lang w:eastAsia="zh-CN"/>
          </w:rPr>
          <w:t>七、货物运输车项目人力资源培养与发展</w:t>
        </w:r>
        <w:r>
          <w:tab/>
        </w:r>
        <w:r>
          <w:fldChar w:fldCharType="begin"/>
        </w:r>
        <w:r>
          <w:instrText xml:space="preserve"> PAGEREF _Toc19420 \h </w:instrText>
        </w:r>
        <w:r>
          <w:fldChar w:fldCharType="separate"/>
        </w:r>
        <w:r>
          <w:t>26</w:t>
        </w:r>
        <w:r>
          <w:fldChar w:fldCharType="end"/>
        </w:r>
      </w:hyperlink>
    </w:p>
    <w:p>
      <w:pPr>
        <w:pStyle w:val="TOC2"/>
        <w:tabs>
          <w:tab w:val="right" w:leader="dot" w:pos="8306"/>
        </w:tabs>
      </w:pPr>
      <w:hyperlink w:anchor="_Toc18517" w:history="1">
        <w:r>
          <w:rPr>
            <w:rFonts w:ascii="仿宋" w:eastAsia="仿宋" w:hAnsi="仿宋" w:cs="仿宋" w:hint="eastAsia"/>
            <w:lang w:eastAsia="zh-CN"/>
          </w:rPr>
          <w:t>(一)、人才需求与规划</w:t>
        </w:r>
        <w:r>
          <w:tab/>
        </w:r>
        <w:r>
          <w:fldChar w:fldCharType="begin"/>
        </w:r>
        <w:r>
          <w:instrText xml:space="preserve"> PAGEREF _Toc18517 \h </w:instrText>
        </w:r>
        <w:r>
          <w:fldChar w:fldCharType="separate"/>
        </w:r>
        <w:r>
          <w:t>26</w:t>
        </w:r>
        <w:r>
          <w:fldChar w:fldCharType="end"/>
        </w:r>
      </w:hyperlink>
    </w:p>
    <w:p>
      <w:pPr>
        <w:pStyle w:val="TOC2"/>
        <w:tabs>
          <w:tab w:val="right" w:leader="dot" w:pos="8306"/>
        </w:tabs>
      </w:pPr>
      <w:hyperlink w:anchor="_Toc18426" w:history="1">
        <w:r>
          <w:rPr>
            <w:rFonts w:ascii="仿宋" w:eastAsia="仿宋" w:hAnsi="仿宋" w:cs="仿宋" w:hint="eastAsia"/>
            <w:lang w:eastAsia="zh-CN"/>
          </w:rPr>
          <w:t>(二)、培训与发展计划</w:t>
        </w:r>
        <w:r>
          <w:tab/>
        </w:r>
        <w:r>
          <w:fldChar w:fldCharType="begin"/>
        </w:r>
        <w:r>
          <w:instrText xml:space="preserve"> PAGEREF _Toc18426 \h </w:instrText>
        </w:r>
        <w:r>
          <w:fldChar w:fldCharType="separate"/>
        </w:r>
        <w:r>
          <w:t>26</w:t>
        </w:r>
        <w:r>
          <w:fldChar w:fldCharType="end"/>
        </w:r>
      </w:hyperlink>
    </w:p>
    <w:p>
      <w:pPr>
        <w:pStyle w:val="TOC1"/>
        <w:tabs>
          <w:tab w:val="right" w:leader="dot" w:pos="8306"/>
        </w:tabs>
      </w:pPr>
      <w:hyperlink w:anchor="_Toc32080" w:history="1">
        <w:r>
          <w:rPr>
            <w:rFonts w:ascii="仿宋" w:eastAsia="仿宋" w:hAnsi="仿宋" w:cs="仿宋" w:hint="eastAsia"/>
            <w:lang w:eastAsia="zh-CN"/>
          </w:rPr>
          <w:t>八、货物运输车项目创新与研发</w:t>
        </w:r>
        <w:r>
          <w:tab/>
        </w:r>
        <w:r>
          <w:fldChar w:fldCharType="begin"/>
        </w:r>
        <w:r>
          <w:instrText xml:space="preserve"> PAGEREF _Toc32080 \h </w:instrText>
        </w:r>
        <w:r>
          <w:fldChar w:fldCharType="separate"/>
        </w:r>
        <w:r>
          <w:t>27</w:t>
        </w:r>
        <w:r>
          <w:fldChar w:fldCharType="end"/>
        </w:r>
      </w:hyperlink>
    </w:p>
    <w:p>
      <w:pPr>
        <w:pStyle w:val="TOC2"/>
        <w:tabs>
          <w:tab w:val="right" w:leader="dot" w:pos="8306"/>
        </w:tabs>
      </w:pPr>
      <w:hyperlink w:anchor="_Toc17964" w:history="1">
        <w:r>
          <w:rPr>
            <w:rFonts w:ascii="仿宋" w:eastAsia="仿宋" w:hAnsi="仿宋" w:cs="仿宋" w:hint="eastAsia"/>
            <w:lang w:eastAsia="zh-CN"/>
          </w:rPr>
          <w:t>(一)、创新策略与方向</w:t>
        </w:r>
        <w:r>
          <w:tab/>
        </w:r>
        <w:r>
          <w:fldChar w:fldCharType="begin"/>
        </w:r>
        <w:r>
          <w:instrText xml:space="preserve"> PAGEREF _Toc17964 \h </w:instrText>
        </w:r>
        <w:r>
          <w:fldChar w:fldCharType="separate"/>
        </w:r>
        <w:r>
          <w:t>27</w:t>
        </w:r>
        <w:r>
          <w:fldChar w:fldCharType="end"/>
        </w:r>
      </w:hyperlink>
    </w:p>
    <w:p>
      <w:pPr>
        <w:pStyle w:val="TOC2"/>
        <w:tabs>
          <w:tab w:val="right" w:leader="dot" w:pos="8306"/>
        </w:tabs>
      </w:pPr>
      <w:hyperlink w:anchor="_Toc24555" w:history="1">
        <w:r>
          <w:rPr>
            <w:rFonts w:ascii="仿宋" w:eastAsia="仿宋" w:hAnsi="仿宋" w:cs="仿宋" w:hint="eastAsia"/>
            <w:lang w:eastAsia="zh-CN"/>
          </w:rPr>
          <w:t>(二)、研发规划与投入</w:t>
        </w:r>
        <w:r>
          <w:tab/>
        </w:r>
        <w:r>
          <w:fldChar w:fldCharType="begin"/>
        </w:r>
        <w:r>
          <w:instrText xml:space="preserve"> PAGEREF _Toc24555 \h </w:instrText>
        </w:r>
        <w:r>
          <w:fldChar w:fldCharType="separate"/>
        </w:r>
        <w:r>
          <w:t>28</w:t>
        </w:r>
        <w:r>
          <w:fldChar w:fldCharType="end"/>
        </w:r>
      </w:hyperlink>
    </w:p>
    <w:p>
      <w:pPr>
        <w:pStyle w:val="TOC1"/>
        <w:tabs>
          <w:tab w:val="right" w:leader="dot" w:pos="8306"/>
        </w:tabs>
      </w:pPr>
      <w:hyperlink w:anchor="_Toc26853" w:history="1">
        <w:r>
          <w:rPr>
            <w:rFonts w:ascii="仿宋" w:eastAsia="仿宋" w:hAnsi="仿宋" w:cs="仿宋" w:hint="eastAsia"/>
            <w:lang w:eastAsia="zh-CN"/>
          </w:rPr>
          <w:t>九、货物运输车项目环境影响分析</w:t>
        </w:r>
        <w:r>
          <w:tab/>
        </w:r>
        <w:r>
          <w:fldChar w:fldCharType="begin"/>
        </w:r>
        <w:r>
          <w:instrText xml:space="preserve"> PAGEREF _Toc26853 \h </w:instrText>
        </w:r>
        <w:r>
          <w:fldChar w:fldCharType="separate"/>
        </w:r>
        <w:r>
          <w:t>30</w:t>
        </w:r>
        <w:r>
          <w:fldChar w:fldCharType="end"/>
        </w:r>
      </w:hyperlink>
    </w:p>
    <w:p>
      <w:pPr>
        <w:pStyle w:val="TOC2"/>
        <w:tabs>
          <w:tab w:val="right" w:leader="dot" w:pos="8306"/>
        </w:tabs>
      </w:pPr>
      <w:hyperlink w:anchor="_Toc29123" w:history="1">
        <w:r>
          <w:rPr>
            <w:rFonts w:ascii="仿宋" w:eastAsia="仿宋" w:hAnsi="仿宋" w:cs="仿宋" w:hint="eastAsia"/>
            <w:lang w:eastAsia="zh-CN"/>
          </w:rPr>
          <w:t>(一)、建设区域环境质量现状</w:t>
        </w:r>
        <w:r>
          <w:tab/>
        </w:r>
        <w:r>
          <w:fldChar w:fldCharType="begin"/>
        </w:r>
        <w:r>
          <w:instrText xml:space="preserve"> PAGEREF _Toc29123 \h </w:instrText>
        </w:r>
        <w:r>
          <w:fldChar w:fldCharType="separate"/>
        </w:r>
        <w:r>
          <w:t>30</w:t>
        </w:r>
        <w:r>
          <w:fldChar w:fldCharType="end"/>
        </w:r>
      </w:hyperlink>
    </w:p>
    <w:p>
      <w:pPr>
        <w:pStyle w:val="TOC2"/>
        <w:tabs>
          <w:tab w:val="right" w:leader="dot" w:pos="8306"/>
        </w:tabs>
      </w:pPr>
      <w:hyperlink w:anchor="_Toc14455" w:history="1">
        <w:r>
          <w:rPr>
            <w:rFonts w:ascii="仿宋" w:eastAsia="仿宋" w:hAnsi="仿宋" w:cs="仿宋" w:hint="eastAsia"/>
            <w:lang w:eastAsia="zh-CN"/>
          </w:rPr>
          <w:t>(二)、建设期环境保护</w:t>
        </w:r>
        <w:r>
          <w:tab/>
        </w:r>
        <w:r>
          <w:fldChar w:fldCharType="begin"/>
        </w:r>
        <w:r>
          <w:instrText xml:space="preserve"> PAGEREF _Toc14455 \h </w:instrText>
        </w:r>
        <w:r>
          <w:fldChar w:fldCharType="separate"/>
        </w:r>
        <w:r>
          <w:t>31</w:t>
        </w:r>
        <w:r>
          <w:fldChar w:fldCharType="end"/>
        </w:r>
      </w:hyperlink>
    </w:p>
    <w:p>
      <w:pPr>
        <w:pStyle w:val="TOC2"/>
        <w:tabs>
          <w:tab w:val="right" w:leader="dot" w:pos="8306"/>
        </w:tabs>
      </w:pPr>
      <w:hyperlink w:anchor="_Toc6755" w:history="1">
        <w:r>
          <w:rPr>
            <w:rFonts w:ascii="仿宋" w:eastAsia="仿宋" w:hAnsi="仿宋" w:cs="仿宋" w:hint="eastAsia"/>
            <w:lang w:eastAsia="zh-CN"/>
          </w:rPr>
          <w:t>(三)、运营期环境保护</w:t>
        </w:r>
        <w:r>
          <w:tab/>
        </w:r>
        <w:r>
          <w:fldChar w:fldCharType="begin"/>
        </w:r>
        <w:r>
          <w:instrText xml:space="preserve"> PAGEREF _Toc6755 \h </w:instrText>
        </w:r>
        <w:r>
          <w:fldChar w:fldCharType="separate"/>
        </w:r>
        <w:r>
          <w:t>33</w:t>
        </w:r>
        <w:r>
          <w:fldChar w:fldCharType="end"/>
        </w:r>
      </w:hyperlink>
    </w:p>
    <w:p>
      <w:pPr>
        <w:pStyle w:val="TOC2"/>
        <w:tabs>
          <w:tab w:val="right" w:leader="dot" w:pos="8306"/>
        </w:tabs>
      </w:pPr>
      <w:hyperlink w:anchor="_Toc1209" w:history="1">
        <w:r>
          <w:rPr>
            <w:rFonts w:ascii="仿宋" w:eastAsia="仿宋" w:hAnsi="仿宋" w:cs="仿宋" w:hint="eastAsia"/>
            <w:lang w:eastAsia="zh-CN"/>
          </w:rPr>
          <w:t>(四)、货物运输车项目建设对区域经济的影响</w:t>
        </w:r>
        <w:r>
          <w:tab/>
        </w:r>
        <w:r>
          <w:fldChar w:fldCharType="begin"/>
        </w:r>
        <w:r>
          <w:instrText xml:space="preserve"> PAGEREF _Toc1209 \h </w:instrText>
        </w:r>
        <w:r>
          <w:fldChar w:fldCharType="separate"/>
        </w:r>
        <w:r>
          <w:t>34</w:t>
        </w:r>
        <w:r>
          <w:fldChar w:fldCharType="end"/>
        </w:r>
      </w:hyperlink>
    </w:p>
    <w:p>
      <w:pPr>
        <w:pStyle w:val="TOC2"/>
        <w:tabs>
          <w:tab w:val="right" w:leader="dot" w:pos="8306"/>
        </w:tabs>
      </w:pPr>
      <w:hyperlink w:anchor="_Toc16086" w:history="1">
        <w:r>
          <w:rPr>
            <w:rFonts w:ascii="仿宋" w:eastAsia="仿宋" w:hAnsi="仿宋" w:cs="仿宋" w:hint="eastAsia"/>
            <w:lang w:eastAsia="zh-CN"/>
          </w:rPr>
          <w:t>(五)、废弃物处理</w:t>
        </w:r>
        <w:r>
          <w:tab/>
        </w:r>
        <w:r>
          <w:fldChar w:fldCharType="begin"/>
        </w:r>
        <w:r>
          <w:instrText xml:space="preserve"> PAGEREF _Toc16086 \h </w:instrText>
        </w:r>
        <w:r>
          <w:fldChar w:fldCharType="separate"/>
        </w:r>
        <w:r>
          <w:t>36</w:t>
        </w:r>
        <w:r>
          <w:fldChar w:fldCharType="end"/>
        </w:r>
      </w:hyperlink>
    </w:p>
    <w:p>
      <w:pPr>
        <w:pStyle w:val="TOC2"/>
        <w:tabs>
          <w:tab w:val="right" w:leader="dot" w:pos="8306"/>
        </w:tabs>
      </w:pPr>
      <w:hyperlink w:anchor="_Toc26839" w:history="1">
        <w:r>
          <w:rPr>
            <w:rFonts w:ascii="仿宋" w:eastAsia="仿宋" w:hAnsi="仿宋" w:cs="仿宋" w:hint="eastAsia"/>
            <w:lang w:eastAsia="zh-CN"/>
          </w:rPr>
          <w:t>(六)、特殊环境影响分析</w:t>
        </w:r>
        <w:r>
          <w:tab/>
        </w:r>
        <w:r>
          <w:fldChar w:fldCharType="begin"/>
        </w:r>
        <w:r>
          <w:instrText xml:space="preserve"> PAGEREF _Toc26839 \h </w:instrText>
        </w:r>
        <w:r>
          <w:fldChar w:fldCharType="separate"/>
        </w:r>
        <w:r>
          <w:t>37</w:t>
        </w:r>
        <w:r>
          <w:fldChar w:fldCharType="end"/>
        </w:r>
      </w:hyperlink>
    </w:p>
    <w:p>
      <w:pPr>
        <w:pStyle w:val="TOC2"/>
        <w:tabs>
          <w:tab w:val="right" w:leader="dot" w:pos="8306"/>
        </w:tabs>
      </w:pPr>
      <w:hyperlink w:anchor="_Toc22201" w:history="1">
        <w:r>
          <w:rPr>
            <w:rFonts w:ascii="仿宋" w:eastAsia="仿宋" w:hAnsi="仿宋" w:cs="仿宋" w:hint="eastAsia"/>
            <w:lang w:eastAsia="zh-CN"/>
          </w:rPr>
          <w:t>(七)、清洁生产</w:t>
        </w:r>
        <w:r>
          <w:tab/>
        </w:r>
        <w:r>
          <w:fldChar w:fldCharType="begin"/>
        </w:r>
        <w:r>
          <w:instrText xml:space="preserve"> PAGEREF _Toc22201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8" w:history="1">
        <w:r>
          <w:rPr>
            <w:rFonts w:ascii="仿宋" w:eastAsia="仿宋" w:hAnsi="仿宋" w:cs="仿宋" w:hint="eastAsia"/>
            <w:lang w:eastAsia="zh-CN"/>
          </w:rPr>
          <w:t>(八)、环境保护综合评价</w:t>
        </w:r>
        <w:r>
          <w:tab/>
        </w:r>
        <w:r>
          <w:fldChar w:fldCharType="begin"/>
        </w:r>
        <w:r>
          <w:instrText xml:space="preserve"> PAGEREF _Toc10898 \h </w:instrText>
        </w:r>
        <w:r>
          <w:fldChar w:fldCharType="separate"/>
        </w:r>
        <w:r>
          <w:t>39</w:t>
        </w:r>
        <w:r>
          <w:fldChar w:fldCharType="end"/>
        </w:r>
      </w:hyperlink>
    </w:p>
    <w:p>
      <w:pPr>
        <w:pStyle w:val="TOC1"/>
        <w:tabs>
          <w:tab w:val="right" w:leader="dot" w:pos="8306"/>
        </w:tabs>
      </w:pPr>
      <w:hyperlink w:anchor="_Toc29441" w:history="1">
        <w:r>
          <w:rPr>
            <w:rFonts w:ascii="仿宋" w:eastAsia="仿宋" w:hAnsi="仿宋" w:cs="仿宋" w:hint="eastAsia"/>
            <w:lang w:eastAsia="zh-CN"/>
          </w:rPr>
          <w:t>十、生产安全保护</w:t>
        </w:r>
        <w:r>
          <w:tab/>
        </w:r>
        <w:r>
          <w:fldChar w:fldCharType="begin"/>
        </w:r>
        <w:r>
          <w:instrText xml:space="preserve"> PAGEREF _Toc29441 \h </w:instrText>
        </w:r>
        <w:r>
          <w:fldChar w:fldCharType="separate"/>
        </w:r>
        <w:r>
          <w:t>40</w:t>
        </w:r>
        <w:r>
          <w:fldChar w:fldCharType="end"/>
        </w:r>
      </w:hyperlink>
    </w:p>
    <w:p>
      <w:pPr>
        <w:pStyle w:val="TOC2"/>
        <w:tabs>
          <w:tab w:val="right" w:leader="dot" w:pos="8306"/>
        </w:tabs>
      </w:pPr>
      <w:hyperlink w:anchor="_Toc14449" w:history="1">
        <w:r>
          <w:rPr>
            <w:rFonts w:ascii="仿宋" w:eastAsia="仿宋" w:hAnsi="仿宋" w:cs="仿宋" w:hint="eastAsia"/>
            <w:lang w:eastAsia="zh-CN"/>
          </w:rPr>
          <w:t>(一)、消防安全</w:t>
        </w:r>
        <w:r>
          <w:tab/>
        </w:r>
        <w:r>
          <w:fldChar w:fldCharType="begin"/>
        </w:r>
        <w:r>
          <w:instrText xml:space="preserve"> PAGEREF _Toc14449 \h </w:instrText>
        </w:r>
        <w:r>
          <w:fldChar w:fldCharType="separate"/>
        </w:r>
        <w:r>
          <w:t>40</w:t>
        </w:r>
        <w:r>
          <w:fldChar w:fldCharType="end"/>
        </w:r>
      </w:hyperlink>
    </w:p>
    <w:p>
      <w:pPr>
        <w:pStyle w:val="TOC2"/>
        <w:tabs>
          <w:tab w:val="right" w:leader="dot" w:pos="8306"/>
        </w:tabs>
      </w:pPr>
      <w:hyperlink w:anchor="_Toc3028" w:history="1">
        <w:r>
          <w:rPr>
            <w:rFonts w:ascii="仿宋" w:eastAsia="仿宋" w:hAnsi="仿宋" w:cs="仿宋" w:hint="eastAsia"/>
            <w:lang w:eastAsia="zh-CN"/>
          </w:rPr>
          <w:t>(二)、防火防爆总图布置措施</w:t>
        </w:r>
        <w:r>
          <w:tab/>
        </w:r>
        <w:r>
          <w:fldChar w:fldCharType="begin"/>
        </w:r>
        <w:r>
          <w:instrText xml:space="preserve"> PAGEREF _Toc3028 \h </w:instrText>
        </w:r>
        <w:r>
          <w:fldChar w:fldCharType="separate"/>
        </w:r>
        <w:r>
          <w:t>42</w:t>
        </w:r>
        <w:r>
          <w:fldChar w:fldCharType="end"/>
        </w:r>
      </w:hyperlink>
    </w:p>
    <w:p>
      <w:pPr>
        <w:pStyle w:val="TOC2"/>
        <w:tabs>
          <w:tab w:val="right" w:leader="dot" w:pos="8306"/>
        </w:tabs>
      </w:pPr>
      <w:hyperlink w:anchor="_Toc26309" w:history="1">
        <w:r>
          <w:rPr>
            <w:rFonts w:ascii="仿宋" w:eastAsia="仿宋" w:hAnsi="仿宋" w:cs="仿宋" w:hint="eastAsia"/>
            <w:lang w:eastAsia="zh-CN"/>
          </w:rPr>
          <w:t>(三)、自然灾害防范措施</w:t>
        </w:r>
        <w:r>
          <w:tab/>
        </w:r>
        <w:r>
          <w:fldChar w:fldCharType="begin"/>
        </w:r>
        <w:r>
          <w:instrText xml:space="preserve"> PAGEREF _Toc26309 \h </w:instrText>
        </w:r>
        <w:r>
          <w:fldChar w:fldCharType="separate"/>
        </w:r>
        <w:r>
          <w:t>43</w:t>
        </w:r>
        <w:r>
          <w:fldChar w:fldCharType="end"/>
        </w:r>
      </w:hyperlink>
    </w:p>
    <w:p>
      <w:pPr>
        <w:pStyle w:val="TOC2"/>
        <w:tabs>
          <w:tab w:val="right" w:leader="dot" w:pos="8306"/>
        </w:tabs>
      </w:pPr>
      <w:hyperlink w:anchor="_Toc22040" w:history="1">
        <w:r>
          <w:rPr>
            <w:rFonts w:ascii="仿宋" w:eastAsia="仿宋" w:hAnsi="仿宋" w:cs="仿宋" w:hint="eastAsia"/>
            <w:lang w:eastAsia="zh-CN"/>
          </w:rPr>
          <w:t>(四)、安全色及安全标志使用要求</w:t>
        </w:r>
        <w:r>
          <w:tab/>
        </w:r>
        <w:r>
          <w:fldChar w:fldCharType="begin"/>
        </w:r>
        <w:r>
          <w:instrText xml:space="preserve"> PAGEREF _Toc22040 \h </w:instrText>
        </w:r>
        <w:r>
          <w:fldChar w:fldCharType="separate"/>
        </w:r>
        <w:r>
          <w:t>44</w:t>
        </w:r>
        <w:r>
          <w:fldChar w:fldCharType="end"/>
        </w:r>
      </w:hyperlink>
    </w:p>
    <w:p>
      <w:pPr>
        <w:pStyle w:val="TOC2"/>
        <w:tabs>
          <w:tab w:val="right" w:leader="dot" w:pos="8306"/>
        </w:tabs>
      </w:pPr>
      <w:hyperlink w:anchor="_Toc18784" w:history="1">
        <w:r>
          <w:rPr>
            <w:rFonts w:ascii="仿宋" w:eastAsia="仿宋" w:hAnsi="仿宋" w:cs="仿宋" w:hint="eastAsia"/>
            <w:lang w:eastAsia="zh-CN"/>
          </w:rPr>
          <w:t>(五)、防尘防毒措施</w:t>
        </w:r>
        <w:r>
          <w:tab/>
        </w:r>
        <w:r>
          <w:fldChar w:fldCharType="begin"/>
        </w:r>
        <w:r>
          <w:instrText xml:space="preserve"> PAGEREF _Toc18784 \h </w:instrText>
        </w:r>
        <w:r>
          <w:fldChar w:fldCharType="separate"/>
        </w:r>
        <w:r>
          <w:t>45</w:t>
        </w:r>
        <w:r>
          <w:fldChar w:fldCharType="end"/>
        </w:r>
      </w:hyperlink>
    </w:p>
    <w:p>
      <w:pPr>
        <w:pStyle w:val="TOC2"/>
        <w:tabs>
          <w:tab w:val="right" w:leader="dot" w:pos="8306"/>
        </w:tabs>
      </w:pPr>
      <w:hyperlink w:anchor="_Toc9904" w:history="1">
        <w:r>
          <w:rPr>
            <w:rFonts w:ascii="仿宋" w:eastAsia="仿宋" w:hAnsi="仿宋" w:cs="仿宋" w:hint="eastAsia"/>
            <w:lang w:eastAsia="zh-CN"/>
          </w:rPr>
          <w:t>(六)、防静电、触电防护及防雷措施</w:t>
        </w:r>
        <w:r>
          <w:tab/>
        </w:r>
        <w:r>
          <w:fldChar w:fldCharType="begin"/>
        </w:r>
        <w:r>
          <w:instrText xml:space="preserve"> PAGEREF _Toc9904 \h </w:instrText>
        </w:r>
        <w:r>
          <w:fldChar w:fldCharType="separate"/>
        </w:r>
        <w:r>
          <w:t>46</w:t>
        </w:r>
        <w:r>
          <w:fldChar w:fldCharType="end"/>
        </w:r>
      </w:hyperlink>
    </w:p>
    <w:p>
      <w:pPr>
        <w:pStyle w:val="TOC2"/>
        <w:tabs>
          <w:tab w:val="right" w:leader="dot" w:pos="8306"/>
        </w:tabs>
      </w:pPr>
      <w:hyperlink w:anchor="_Toc14451" w:history="1">
        <w:r>
          <w:rPr>
            <w:rFonts w:ascii="仿宋" w:eastAsia="仿宋" w:hAnsi="仿宋" w:cs="仿宋" w:hint="eastAsia"/>
            <w:lang w:eastAsia="zh-CN"/>
          </w:rPr>
          <w:t>(七)、机械设备安全保障措施</w:t>
        </w:r>
        <w:r>
          <w:tab/>
        </w:r>
        <w:r>
          <w:fldChar w:fldCharType="begin"/>
        </w:r>
        <w:r>
          <w:instrText xml:space="preserve"> PAGEREF _Toc14451 \h </w:instrText>
        </w:r>
        <w:r>
          <w:fldChar w:fldCharType="separate"/>
        </w:r>
        <w:r>
          <w:t>47</w:t>
        </w:r>
        <w:r>
          <w:fldChar w:fldCharType="end"/>
        </w:r>
      </w:hyperlink>
    </w:p>
    <w:p>
      <w:pPr>
        <w:pStyle w:val="TOC1"/>
        <w:tabs>
          <w:tab w:val="right" w:leader="dot" w:pos="8306"/>
        </w:tabs>
      </w:pPr>
      <w:hyperlink w:anchor="_Toc22661" w:history="1">
        <w:r>
          <w:rPr>
            <w:rFonts w:ascii="仿宋" w:eastAsia="仿宋" w:hAnsi="仿宋" w:cs="仿宋" w:hint="eastAsia"/>
            <w:lang w:eastAsia="zh-CN"/>
          </w:rPr>
          <w:t>十一、货物运输车项目人力资源管理</w:t>
        </w:r>
        <w:r>
          <w:tab/>
        </w:r>
        <w:r>
          <w:fldChar w:fldCharType="begin"/>
        </w:r>
        <w:r>
          <w:instrText xml:space="preserve"> PAGEREF _Toc22661 \h </w:instrText>
        </w:r>
        <w:r>
          <w:fldChar w:fldCharType="separate"/>
        </w:r>
        <w:r>
          <w:t>48</w:t>
        </w:r>
        <w:r>
          <w:fldChar w:fldCharType="end"/>
        </w:r>
      </w:hyperlink>
    </w:p>
    <w:p>
      <w:pPr>
        <w:pStyle w:val="TOC2"/>
        <w:tabs>
          <w:tab w:val="right" w:leader="dot" w:pos="8306"/>
        </w:tabs>
      </w:pPr>
      <w:hyperlink w:anchor="_Toc16624" w:history="1">
        <w:r>
          <w:rPr>
            <w:rFonts w:ascii="仿宋" w:eastAsia="仿宋" w:hAnsi="仿宋" w:cs="仿宋" w:hint="eastAsia"/>
            <w:lang w:eastAsia="zh-CN"/>
          </w:rPr>
          <w:t>(一)、建立健全的预算管理制度</w:t>
        </w:r>
        <w:r>
          <w:tab/>
        </w:r>
        <w:r>
          <w:fldChar w:fldCharType="begin"/>
        </w:r>
        <w:r>
          <w:instrText xml:space="preserve"> PAGEREF _Toc16624 \h </w:instrText>
        </w:r>
        <w:r>
          <w:fldChar w:fldCharType="separate"/>
        </w:r>
        <w:r>
          <w:t>48</w:t>
        </w:r>
        <w:r>
          <w:fldChar w:fldCharType="end"/>
        </w:r>
      </w:hyperlink>
    </w:p>
    <w:p>
      <w:pPr>
        <w:pStyle w:val="TOC2"/>
        <w:tabs>
          <w:tab w:val="right" w:leader="dot" w:pos="8306"/>
        </w:tabs>
      </w:pPr>
      <w:hyperlink w:anchor="_Toc5052" w:history="1">
        <w:r>
          <w:rPr>
            <w:rFonts w:ascii="仿宋" w:eastAsia="仿宋" w:hAnsi="仿宋" w:cs="仿宋" w:hint="eastAsia"/>
            <w:lang w:eastAsia="zh-CN"/>
          </w:rPr>
          <w:t>(二)、加强资金流动监控</w:t>
        </w:r>
        <w:r>
          <w:tab/>
        </w:r>
        <w:r>
          <w:fldChar w:fldCharType="begin"/>
        </w:r>
        <w:r>
          <w:instrText xml:space="preserve"> PAGEREF _Toc5052 \h </w:instrText>
        </w:r>
        <w:r>
          <w:fldChar w:fldCharType="separate"/>
        </w:r>
        <w:r>
          <w:t>50</w:t>
        </w:r>
        <w:r>
          <w:fldChar w:fldCharType="end"/>
        </w:r>
      </w:hyperlink>
    </w:p>
    <w:p>
      <w:pPr>
        <w:pStyle w:val="TOC2"/>
        <w:tabs>
          <w:tab w:val="right" w:leader="dot" w:pos="8306"/>
        </w:tabs>
      </w:pPr>
      <w:hyperlink w:anchor="_Toc1374" w:history="1">
        <w:r>
          <w:rPr>
            <w:rFonts w:ascii="仿宋" w:eastAsia="仿宋" w:hAnsi="仿宋" w:cs="仿宋" w:hint="eastAsia"/>
            <w:lang w:eastAsia="zh-CN"/>
          </w:rPr>
          <w:t>(三)、制定完善的风险控制机制</w:t>
        </w:r>
        <w:r>
          <w:tab/>
        </w:r>
        <w:r>
          <w:fldChar w:fldCharType="begin"/>
        </w:r>
        <w:r>
          <w:instrText xml:space="preserve"> PAGEREF _Toc1374 \h </w:instrText>
        </w:r>
        <w:r>
          <w:fldChar w:fldCharType="separate"/>
        </w:r>
        <w:r>
          <w:t>51</w:t>
        </w:r>
        <w:r>
          <w:fldChar w:fldCharType="end"/>
        </w:r>
      </w:hyperlink>
    </w:p>
    <w:p>
      <w:pPr>
        <w:pStyle w:val="TOC2"/>
        <w:tabs>
          <w:tab w:val="right" w:leader="dot" w:pos="8306"/>
        </w:tabs>
      </w:pPr>
      <w:hyperlink w:anchor="_Toc2004" w:history="1">
        <w:r>
          <w:rPr>
            <w:rFonts w:ascii="仿宋" w:eastAsia="仿宋" w:hAnsi="仿宋" w:cs="仿宋" w:hint="eastAsia"/>
            <w:lang w:eastAsia="zh-CN"/>
          </w:rPr>
          <w:t>(四)、优化成本管理</w:t>
        </w:r>
        <w:r>
          <w:tab/>
        </w:r>
        <w:r>
          <w:fldChar w:fldCharType="begin"/>
        </w:r>
        <w:r>
          <w:instrText xml:space="preserve"> PAGEREF _Toc2004 \h </w:instrText>
        </w:r>
        <w:r>
          <w:fldChar w:fldCharType="separate"/>
        </w:r>
        <w:r>
          <w:t>52</w:t>
        </w:r>
        <w:r>
          <w:fldChar w:fldCharType="end"/>
        </w:r>
      </w:hyperlink>
    </w:p>
    <w:p>
      <w:pPr>
        <w:pStyle w:val="TOC1"/>
        <w:tabs>
          <w:tab w:val="right" w:leader="dot" w:pos="8306"/>
        </w:tabs>
      </w:pPr>
      <w:hyperlink w:anchor="_Toc31245" w:history="1">
        <w:r>
          <w:rPr>
            <w:rFonts w:ascii="仿宋" w:eastAsia="仿宋" w:hAnsi="仿宋" w:cs="仿宋" w:hint="eastAsia"/>
            <w:lang w:eastAsia="zh-CN"/>
          </w:rPr>
          <w:t>十二、货物运输车项目技术管理</w:t>
        </w:r>
        <w:r>
          <w:tab/>
        </w:r>
        <w:r>
          <w:fldChar w:fldCharType="begin"/>
        </w:r>
        <w:r>
          <w:instrText xml:space="preserve"> PAGEREF _Toc31245 \h </w:instrText>
        </w:r>
        <w:r>
          <w:fldChar w:fldCharType="separate"/>
        </w:r>
        <w:r>
          <w:t>54</w:t>
        </w:r>
        <w:r>
          <w:fldChar w:fldCharType="end"/>
        </w:r>
      </w:hyperlink>
    </w:p>
    <w:p>
      <w:pPr>
        <w:pStyle w:val="TOC2"/>
        <w:tabs>
          <w:tab w:val="right" w:leader="dot" w:pos="8306"/>
        </w:tabs>
      </w:pPr>
      <w:hyperlink w:anchor="_Toc30593" w:history="1">
        <w:r>
          <w:rPr>
            <w:rFonts w:ascii="仿宋" w:eastAsia="仿宋" w:hAnsi="仿宋" w:cs="仿宋" w:hint="eastAsia"/>
            <w:lang w:eastAsia="zh-CN"/>
          </w:rPr>
          <w:t>(一)、技术方案选用方向</w:t>
        </w:r>
        <w:r>
          <w:tab/>
        </w:r>
        <w:r>
          <w:fldChar w:fldCharType="begin"/>
        </w:r>
        <w:r>
          <w:instrText xml:space="preserve"> PAGEREF _Toc30593 \h </w:instrText>
        </w:r>
        <w:r>
          <w:fldChar w:fldCharType="separate"/>
        </w:r>
        <w:r>
          <w:t>54</w:t>
        </w:r>
        <w:r>
          <w:fldChar w:fldCharType="end"/>
        </w:r>
      </w:hyperlink>
    </w:p>
    <w:p>
      <w:pPr>
        <w:pStyle w:val="TOC2"/>
        <w:tabs>
          <w:tab w:val="right" w:leader="dot" w:pos="8306"/>
        </w:tabs>
      </w:pPr>
      <w:hyperlink w:anchor="_Toc32764" w:history="1">
        <w:r>
          <w:rPr>
            <w:rFonts w:ascii="仿宋" w:eastAsia="仿宋" w:hAnsi="仿宋" w:cs="仿宋" w:hint="eastAsia"/>
            <w:lang w:eastAsia="zh-CN"/>
          </w:rPr>
          <w:t>(二)、工艺技术方案选用原则</w:t>
        </w:r>
        <w:r>
          <w:tab/>
        </w:r>
        <w:r>
          <w:fldChar w:fldCharType="begin"/>
        </w:r>
        <w:r>
          <w:instrText xml:space="preserve"> PAGEREF _Toc32764 \h </w:instrText>
        </w:r>
        <w:r>
          <w:fldChar w:fldCharType="separate"/>
        </w:r>
        <w:r>
          <w:t>56</w:t>
        </w:r>
        <w:r>
          <w:fldChar w:fldCharType="end"/>
        </w:r>
      </w:hyperlink>
    </w:p>
    <w:p>
      <w:pPr>
        <w:pStyle w:val="TOC2"/>
        <w:tabs>
          <w:tab w:val="right" w:leader="dot" w:pos="8306"/>
        </w:tabs>
      </w:pPr>
      <w:hyperlink w:anchor="_Toc11382" w:history="1">
        <w:r>
          <w:rPr>
            <w:rFonts w:ascii="仿宋" w:eastAsia="仿宋" w:hAnsi="仿宋" w:cs="仿宋" w:hint="eastAsia"/>
            <w:lang w:eastAsia="zh-CN"/>
          </w:rPr>
          <w:t>(三)、工艺技术方案要求</w:t>
        </w:r>
        <w:r>
          <w:tab/>
        </w:r>
        <w:r>
          <w:fldChar w:fldCharType="begin"/>
        </w:r>
        <w:r>
          <w:instrText xml:space="preserve"> PAGEREF _Toc11382 \h </w:instrText>
        </w:r>
        <w:r>
          <w:fldChar w:fldCharType="separate"/>
        </w:r>
        <w:r>
          <w:t>58</w:t>
        </w:r>
        <w:r>
          <w:fldChar w:fldCharType="end"/>
        </w:r>
      </w:hyperlink>
    </w:p>
    <w:p>
      <w:pPr>
        <w:pStyle w:val="TOC1"/>
        <w:tabs>
          <w:tab w:val="right" w:leader="dot" w:pos="8306"/>
        </w:tabs>
      </w:pPr>
      <w:hyperlink w:anchor="_Toc15355" w:history="1">
        <w:r>
          <w:rPr>
            <w:rFonts w:ascii="仿宋" w:eastAsia="仿宋" w:hAnsi="仿宋" w:cs="仿宋" w:hint="eastAsia"/>
            <w:lang w:eastAsia="zh-CN"/>
          </w:rPr>
          <w:t>十三、货物运输车项目工程方案分析</w:t>
        </w:r>
        <w:r>
          <w:tab/>
        </w:r>
        <w:r>
          <w:fldChar w:fldCharType="begin"/>
        </w:r>
        <w:r>
          <w:instrText xml:space="preserve"> PAGEREF _Toc15355 \h </w:instrText>
        </w:r>
        <w:r>
          <w:fldChar w:fldCharType="separate"/>
        </w:r>
        <w:r>
          <w:t>60</w:t>
        </w:r>
        <w:r>
          <w:fldChar w:fldCharType="end"/>
        </w:r>
      </w:hyperlink>
    </w:p>
    <w:p>
      <w:pPr>
        <w:pStyle w:val="TOC2"/>
        <w:tabs>
          <w:tab w:val="right" w:leader="dot" w:pos="8306"/>
        </w:tabs>
      </w:pPr>
      <w:hyperlink w:anchor="_Toc23173" w:history="1">
        <w:r>
          <w:rPr>
            <w:rFonts w:ascii="仿宋" w:eastAsia="仿宋" w:hAnsi="仿宋" w:cs="仿宋" w:hint="eastAsia"/>
            <w:lang w:eastAsia="zh-CN"/>
          </w:rPr>
          <w:t>(一)、建筑工程设计原则</w:t>
        </w:r>
        <w:r>
          <w:tab/>
        </w:r>
        <w:r>
          <w:fldChar w:fldCharType="begin"/>
        </w:r>
        <w:r>
          <w:instrText xml:space="preserve"> PAGEREF _Toc23173 \h </w:instrText>
        </w:r>
        <w:r>
          <w:fldChar w:fldCharType="separate"/>
        </w:r>
        <w:r>
          <w:t>60</w:t>
        </w:r>
        <w:r>
          <w:fldChar w:fldCharType="end"/>
        </w:r>
      </w:hyperlink>
    </w:p>
    <w:p>
      <w:pPr>
        <w:pStyle w:val="TOC2"/>
        <w:tabs>
          <w:tab w:val="right" w:leader="dot" w:pos="8306"/>
        </w:tabs>
      </w:pPr>
      <w:hyperlink w:anchor="_Toc13258" w:history="1">
        <w:r>
          <w:rPr>
            <w:rFonts w:ascii="仿宋" w:eastAsia="仿宋" w:hAnsi="仿宋" w:cs="仿宋" w:hint="eastAsia"/>
            <w:lang w:eastAsia="zh-CN"/>
          </w:rPr>
          <w:t>(二)、土建工程建设指标</w:t>
        </w:r>
        <w:r>
          <w:tab/>
        </w:r>
        <w:r>
          <w:fldChar w:fldCharType="begin"/>
        </w:r>
        <w:r>
          <w:instrText xml:space="preserve"> PAGEREF _Toc13258 \h </w:instrText>
        </w:r>
        <w:r>
          <w:fldChar w:fldCharType="separate"/>
        </w:r>
        <w:r>
          <w:t>63</w:t>
        </w:r>
        <w:r>
          <w:fldChar w:fldCharType="end"/>
        </w:r>
      </w:hyperlink>
    </w:p>
    <w:p>
      <w:pPr>
        <w:pStyle w:val="TOC1"/>
        <w:tabs>
          <w:tab w:val="right" w:leader="dot" w:pos="8306"/>
        </w:tabs>
      </w:pPr>
      <w:hyperlink w:anchor="_Toc29886" w:history="1">
        <w:r>
          <w:rPr>
            <w:rFonts w:ascii="仿宋" w:eastAsia="仿宋" w:hAnsi="仿宋" w:cs="仿宋" w:hint="eastAsia"/>
            <w:lang w:eastAsia="zh-CN"/>
          </w:rPr>
          <w:t>十四、货物运输车项目实施保障措施</w:t>
        </w:r>
        <w:r>
          <w:tab/>
        </w:r>
        <w:r>
          <w:fldChar w:fldCharType="begin"/>
        </w:r>
        <w:r>
          <w:instrText xml:space="preserve"> PAGEREF _Toc29886 \h </w:instrText>
        </w:r>
        <w:r>
          <w:fldChar w:fldCharType="separate"/>
        </w:r>
        <w:r>
          <w:t>65</w:t>
        </w:r>
        <w:r>
          <w:fldChar w:fldCharType="end"/>
        </w:r>
      </w:hyperlink>
    </w:p>
    <w:p>
      <w:pPr>
        <w:pStyle w:val="TOC2"/>
        <w:tabs>
          <w:tab w:val="right" w:leader="dot" w:pos="8306"/>
        </w:tabs>
      </w:pPr>
      <w:hyperlink w:anchor="_Toc18759" w:history="1">
        <w:r>
          <w:rPr>
            <w:rFonts w:ascii="仿宋" w:eastAsia="仿宋" w:hAnsi="仿宋" w:cs="仿宋" w:hint="eastAsia"/>
            <w:lang w:eastAsia="zh-CN"/>
          </w:rPr>
          <w:t>(一)、货物运输车项目实施保障机制</w:t>
        </w:r>
        <w:r>
          <w:tab/>
        </w:r>
        <w:r>
          <w:fldChar w:fldCharType="begin"/>
        </w:r>
        <w:r>
          <w:instrText xml:space="preserve"> PAGEREF _Toc18759 \h </w:instrText>
        </w:r>
        <w:r>
          <w:fldChar w:fldCharType="separate"/>
        </w:r>
        <w:r>
          <w:t>65</w:t>
        </w:r>
        <w:r>
          <w:fldChar w:fldCharType="end"/>
        </w:r>
      </w:hyperlink>
    </w:p>
    <w:p>
      <w:pPr>
        <w:pStyle w:val="TOC2"/>
        <w:tabs>
          <w:tab w:val="right" w:leader="dot" w:pos="8306"/>
        </w:tabs>
      </w:pPr>
      <w:hyperlink w:anchor="_Toc19567" w:history="1">
        <w:r>
          <w:rPr>
            <w:rFonts w:ascii="仿宋" w:eastAsia="仿宋" w:hAnsi="仿宋" w:cs="仿宋" w:hint="eastAsia"/>
            <w:lang w:eastAsia="zh-CN"/>
          </w:rPr>
          <w:t>(二)、货物运输车项目法律合规要求</w:t>
        </w:r>
        <w:r>
          <w:tab/>
        </w:r>
        <w:r>
          <w:fldChar w:fldCharType="begin"/>
        </w:r>
        <w:r>
          <w:instrText xml:space="preserve"> PAGEREF _Toc19567 \h </w:instrText>
        </w:r>
        <w:r>
          <w:fldChar w:fldCharType="separate"/>
        </w:r>
        <w:r>
          <w:t>68</w:t>
        </w:r>
        <w:r>
          <w:fldChar w:fldCharType="end"/>
        </w:r>
      </w:hyperlink>
    </w:p>
    <w:p>
      <w:pPr>
        <w:pStyle w:val="TOC2"/>
        <w:tabs>
          <w:tab w:val="right" w:leader="dot" w:pos="8306"/>
        </w:tabs>
      </w:pPr>
      <w:hyperlink w:anchor="_Toc11235" w:history="1">
        <w:r>
          <w:rPr>
            <w:rFonts w:ascii="仿宋" w:eastAsia="仿宋" w:hAnsi="仿宋" w:cs="仿宋" w:hint="eastAsia"/>
            <w:lang w:eastAsia="zh-CN"/>
          </w:rPr>
          <w:t>(三)、货物运输车项目合同管理与法律事务</w:t>
        </w:r>
        <w:r>
          <w:tab/>
        </w:r>
        <w:r>
          <w:fldChar w:fldCharType="begin"/>
        </w:r>
        <w:r>
          <w:instrText xml:space="preserve"> PAGEREF _Toc11235 \h </w:instrText>
        </w:r>
        <w:r>
          <w:fldChar w:fldCharType="separate"/>
        </w:r>
        <w:r>
          <w:t>73</w:t>
        </w:r>
        <w:r>
          <w:fldChar w:fldCharType="end"/>
        </w:r>
      </w:hyperlink>
    </w:p>
    <w:p>
      <w:pPr>
        <w:pStyle w:val="TOC2"/>
        <w:tabs>
          <w:tab w:val="right" w:leader="dot" w:pos="8306"/>
        </w:tabs>
      </w:pPr>
      <w:hyperlink w:anchor="_Toc20784" w:history="1">
        <w:r>
          <w:rPr>
            <w:rFonts w:ascii="仿宋" w:eastAsia="仿宋" w:hAnsi="仿宋" w:cs="仿宋" w:hint="eastAsia"/>
            <w:lang w:eastAsia="zh-CN"/>
          </w:rPr>
          <w:t>(四)、货物运输车项目知识产权保护策略</w:t>
        </w:r>
        <w:r>
          <w:tab/>
        </w:r>
        <w:r>
          <w:fldChar w:fldCharType="begin"/>
        </w:r>
        <w:r>
          <w:instrText xml:space="preserve"> PAGEREF _Toc20784 \h </w:instrText>
        </w:r>
        <w:r>
          <w:fldChar w:fldCharType="separate"/>
        </w:r>
        <w:r>
          <w:t>79</w:t>
        </w:r>
        <w:r>
          <w:fldChar w:fldCharType="end"/>
        </w:r>
      </w:hyperlink>
    </w:p>
    <w:p>
      <w:pPr>
        <w:pStyle w:val="TOC1"/>
        <w:tabs>
          <w:tab w:val="right" w:leader="dot" w:pos="8306"/>
        </w:tabs>
      </w:pPr>
      <w:hyperlink w:anchor="_Toc23293" w:history="1">
        <w:r>
          <w:rPr>
            <w:rFonts w:ascii="仿宋" w:eastAsia="仿宋" w:hAnsi="仿宋" w:cs="仿宋" w:hint="eastAsia"/>
            <w:lang w:eastAsia="zh-CN"/>
          </w:rPr>
          <w:t>十五、营销与推广策略</w:t>
        </w:r>
        <w:r>
          <w:tab/>
        </w:r>
        <w:r>
          <w:fldChar w:fldCharType="begin"/>
        </w:r>
        <w:r>
          <w:instrText xml:space="preserve"> PAGEREF _Toc23293 \h </w:instrText>
        </w:r>
        <w:r>
          <w:fldChar w:fldCharType="separate"/>
        </w:r>
        <w:r>
          <w:t>81</w:t>
        </w:r>
        <w:r>
          <w:fldChar w:fldCharType="end"/>
        </w:r>
      </w:hyperlink>
    </w:p>
    <w:p>
      <w:pPr>
        <w:pStyle w:val="TOC2"/>
        <w:tabs>
          <w:tab w:val="right" w:leader="dot" w:pos="8306"/>
        </w:tabs>
      </w:pPr>
      <w:hyperlink w:anchor="_Toc17003" w:history="1">
        <w:r>
          <w:rPr>
            <w:rFonts w:ascii="仿宋" w:eastAsia="仿宋" w:hAnsi="仿宋" w:cs="仿宋" w:hint="eastAsia"/>
            <w:lang w:eastAsia="zh-CN"/>
          </w:rPr>
          <w:t>(一)、产品/服务定位与特点</w:t>
        </w:r>
        <w:r>
          <w:tab/>
        </w:r>
        <w:r>
          <w:fldChar w:fldCharType="begin"/>
        </w:r>
        <w:r>
          <w:instrText xml:space="preserve"> PAGEREF _Toc17003 \h </w:instrText>
        </w:r>
        <w:r>
          <w:fldChar w:fldCharType="separate"/>
        </w:r>
        <w:r>
          <w:t>81</w:t>
        </w:r>
        <w:r>
          <w:fldChar w:fldCharType="end"/>
        </w:r>
      </w:hyperlink>
    </w:p>
    <w:p>
      <w:pPr>
        <w:pStyle w:val="TOC2"/>
        <w:tabs>
          <w:tab w:val="right" w:leader="dot" w:pos="8306"/>
        </w:tabs>
      </w:pPr>
      <w:hyperlink w:anchor="_Toc26577" w:history="1">
        <w:r>
          <w:rPr>
            <w:rFonts w:ascii="仿宋" w:eastAsia="仿宋" w:hAnsi="仿宋" w:cs="仿宋" w:hint="eastAsia"/>
            <w:lang w:eastAsia="zh-CN"/>
          </w:rPr>
          <w:t>(二)、市场定位与竞争分析</w:t>
        </w:r>
        <w:r>
          <w:tab/>
        </w:r>
        <w:r>
          <w:fldChar w:fldCharType="begin"/>
        </w:r>
        <w:r>
          <w:instrText xml:space="preserve"> PAGEREF _Toc26577 \h </w:instrText>
        </w:r>
        <w:r>
          <w:fldChar w:fldCharType="separate"/>
        </w:r>
        <w:r>
          <w:t>83</w:t>
        </w:r>
        <w:r>
          <w:fldChar w:fldCharType="end"/>
        </w:r>
      </w:hyperlink>
    </w:p>
    <w:p>
      <w:pPr>
        <w:pStyle w:val="TOC2"/>
        <w:tabs>
          <w:tab w:val="right" w:leader="dot" w:pos="8306"/>
        </w:tabs>
      </w:pPr>
      <w:hyperlink w:anchor="_Toc26107" w:history="1">
        <w:r>
          <w:rPr>
            <w:rFonts w:ascii="仿宋" w:eastAsia="仿宋" w:hAnsi="仿宋" w:cs="仿宋" w:hint="eastAsia"/>
            <w:lang w:eastAsia="zh-CN"/>
          </w:rPr>
          <w:t>(三)、营销渠道与策略</w:t>
        </w:r>
        <w:r>
          <w:tab/>
        </w:r>
        <w:r>
          <w:fldChar w:fldCharType="begin"/>
        </w:r>
        <w:r>
          <w:instrText xml:space="preserve"> PAGEREF _Toc26107 \h </w:instrText>
        </w:r>
        <w:r>
          <w:fldChar w:fldCharType="separate"/>
        </w:r>
        <w:r>
          <w:t>84</w:t>
        </w:r>
        <w:r>
          <w:fldChar w:fldCharType="end"/>
        </w:r>
      </w:hyperlink>
    </w:p>
    <w:p>
      <w:pPr>
        <w:pStyle w:val="TOC2"/>
        <w:tabs>
          <w:tab w:val="right" w:leader="dot" w:pos="8306"/>
        </w:tabs>
      </w:pPr>
      <w:hyperlink w:anchor="_Toc23579" w:history="1">
        <w:r>
          <w:rPr>
            <w:rFonts w:ascii="仿宋" w:eastAsia="仿宋" w:hAnsi="仿宋" w:cs="仿宋" w:hint="eastAsia"/>
            <w:lang w:eastAsia="zh-CN"/>
          </w:rPr>
          <w:t>(四)、推广与宣传活动</w:t>
        </w:r>
        <w:r>
          <w:tab/>
        </w:r>
        <w:r>
          <w:fldChar w:fldCharType="begin"/>
        </w:r>
        <w:r>
          <w:instrText xml:space="preserve"> PAGEREF _Toc23579 \h </w:instrText>
        </w:r>
        <w:r>
          <w:fldChar w:fldCharType="separate"/>
        </w:r>
        <w:r>
          <w:t>85</w:t>
        </w:r>
        <w:r>
          <w:fldChar w:fldCharType="end"/>
        </w:r>
      </w:hyperlink>
    </w:p>
    <w:p>
      <w:pPr>
        <w:pStyle w:val="TOC1"/>
        <w:tabs>
          <w:tab w:val="right" w:leader="dot" w:pos="8306"/>
        </w:tabs>
      </w:pPr>
      <w:hyperlink w:anchor="_Toc13520" w:history="1">
        <w:r>
          <w:rPr>
            <w:rFonts w:ascii="仿宋" w:eastAsia="仿宋" w:hAnsi="仿宋" w:cs="仿宋" w:hint="eastAsia"/>
            <w:lang w:eastAsia="zh-CN"/>
          </w:rPr>
          <w:t>十六、供应链管理</w:t>
        </w:r>
        <w:r>
          <w:tab/>
        </w:r>
        <w:r>
          <w:fldChar w:fldCharType="begin"/>
        </w:r>
        <w:r>
          <w:instrText xml:space="preserve"> PAGEREF _Toc13520 \h </w:instrText>
        </w:r>
        <w:r>
          <w:fldChar w:fldCharType="separate"/>
        </w:r>
        <w:r>
          <w:t>90</w:t>
        </w:r>
        <w:r>
          <w:fldChar w:fldCharType="end"/>
        </w:r>
      </w:hyperlink>
    </w:p>
    <w:p>
      <w:pPr>
        <w:pStyle w:val="TOC2"/>
        <w:tabs>
          <w:tab w:val="right" w:leader="dot" w:pos="8306"/>
        </w:tabs>
      </w:pPr>
      <w:hyperlink w:anchor="_Toc4771" w:history="1">
        <w:r>
          <w:rPr>
            <w:rFonts w:ascii="仿宋" w:eastAsia="仿宋" w:hAnsi="仿宋" w:cs="仿宋" w:hint="eastAsia"/>
            <w:lang w:eastAsia="zh-CN"/>
          </w:rPr>
          <w:t>(一)、供应链战略规划</w:t>
        </w:r>
        <w:r>
          <w:tab/>
        </w:r>
        <w:r>
          <w:fldChar w:fldCharType="begin"/>
        </w:r>
        <w:r>
          <w:instrText xml:space="preserve"> PAGEREF _Toc4771 \h </w:instrText>
        </w:r>
        <w:r>
          <w:fldChar w:fldCharType="separate"/>
        </w:r>
        <w:r>
          <w:t>90</w:t>
        </w:r>
        <w:r>
          <w:fldChar w:fldCharType="end"/>
        </w:r>
      </w:hyperlink>
    </w:p>
    <w:p>
      <w:pPr>
        <w:pStyle w:val="TOC2"/>
        <w:tabs>
          <w:tab w:val="right" w:leader="dot" w:pos="8306"/>
        </w:tabs>
      </w:pPr>
      <w:hyperlink w:anchor="_Toc13764" w:history="1">
        <w:r>
          <w:rPr>
            <w:rFonts w:ascii="仿宋" w:eastAsia="仿宋" w:hAnsi="仿宋" w:cs="仿宋" w:hint="eastAsia"/>
            <w:lang w:eastAsia="zh-CN"/>
          </w:rPr>
          <w:t>(二)、供应商选择与合作</w:t>
        </w:r>
        <w:r>
          <w:tab/>
        </w:r>
        <w:r>
          <w:fldChar w:fldCharType="begin"/>
        </w:r>
        <w:r>
          <w:instrText xml:space="preserve"> PAGEREF _Toc13764 \h </w:instrText>
        </w:r>
        <w:r>
          <w:fldChar w:fldCharType="separate"/>
        </w:r>
        <w:r>
          <w:t>92</w:t>
        </w:r>
        <w:r>
          <w:fldChar w:fldCharType="end"/>
        </w:r>
      </w:hyperlink>
    </w:p>
    <w:p>
      <w:pPr>
        <w:pStyle w:val="TOC2"/>
        <w:tabs>
          <w:tab w:val="right" w:leader="dot" w:pos="8306"/>
        </w:tabs>
      </w:pPr>
      <w:hyperlink w:anchor="_Toc31046" w:history="1">
        <w:r>
          <w:rPr>
            <w:rFonts w:ascii="仿宋" w:eastAsia="仿宋" w:hAnsi="仿宋" w:cs="仿宋" w:hint="eastAsia"/>
            <w:lang w:eastAsia="zh-CN"/>
          </w:rPr>
          <w:t>(三)、物流与库存管理</w:t>
        </w:r>
        <w:r>
          <w:tab/>
        </w:r>
        <w:r>
          <w:fldChar w:fldCharType="begin"/>
        </w:r>
        <w:r>
          <w:instrText xml:space="preserve"> PAGEREF _Toc31046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08"/>
      <w:r>
        <w:rPr>
          <w:rFonts w:ascii="仿宋" w:eastAsia="仿宋" w:hAnsi="仿宋" w:cs="仿宋" w:hint="eastAsia"/>
          <w:sz w:val="28"/>
          <w:lang w:eastAsia="zh-CN"/>
        </w:rPr>
        <w:t>一、货物运输车项目文档管理</w:t>
      </w:r>
      <w:bookmarkEnd w:id="2"/>
    </w:p>
    <w:p>
      <w:pPr>
        <w:pStyle w:val="Heading2"/>
        <w:rPr>
          <w:rFonts w:ascii="仿宋" w:eastAsia="仿宋" w:hAnsi="仿宋" w:cs="仿宋" w:hint="eastAsia"/>
          <w:lang w:eastAsia="zh-CN"/>
        </w:rPr>
      </w:pPr>
      <w:bookmarkStart w:id="3" w:name="_Toc244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货物运输车项目高度重视文档的质量和准确性，以支持货物运输车项目的各项活动和决策。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文档的编制始于货物运输车项目计划的初期，我们制定了详细的文档编制计划，明确了每个文档的内容、格式和编写责任人。在货物运输车项目启动阶段，我们首先编制了货物运输车项目章程，明确定义了货物运输车项目的目标、范围、风险等关键要素。随后，货物运输车项目团队根据计划陆续编制了需求文档、设计文档、测试文档等各类文档，确保货物运输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货物运输车项目管理中的重要环节，旨在确保货物运输车项目文档符合质量标准和货物运输车项目需求。在货物运输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货物运输车项目相关利益方和专业领域的专家对文档进行独立审查。这有助于获取更全面、客观的反馈，确保货物运输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货物运输车项目在文档编制与审查方面建立了严格的管理机制，通过规范的流程和多维度的审查，确保货物运输车项目文档的质量、准确性和可靠性，为货物运输车项目的顺利推进提供了有力支持。</w:t>
      </w:r>
    </w:p>
    <w:p>
      <w:pPr>
        <w:pStyle w:val="Heading2"/>
        <w:ind w:firstLine="560" w:firstLineChars="200"/>
        <w:rPr>
          <w:rFonts w:ascii="仿宋" w:eastAsia="仿宋" w:hAnsi="仿宋" w:cs="仿宋" w:hint="eastAsia"/>
          <w:sz w:val="28"/>
          <w:lang w:eastAsia="zh-CN"/>
        </w:rPr>
      </w:pPr>
      <w:bookmarkStart w:id="4" w:name="_Toc153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在货物运输车项目中，我们致力于优化文档发布与分发过程，以确保信息的高效传递和团队间协作的顺畅进行。以下是我们采取的关键优化策略：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我们通过多渠道发布文档，包括电子邮件、货物运输车项目管理平台、内部网站等，以满足不同团队成员的偏好和需求。多渠道发布确保了信息的全面覆盖。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我们采用了精细的权限控制，确保只有授权人员可以访问敏感信息。这种安全措施保护了货物运输车项目文档的机密性，防止了未经授权的信息泄露。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8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文档存档与归档是货物运输车项目生命周期中一个至关重要的环节，直接关系到货物运输车项目信息的长期保存和历史记录的完整性。在货物运输车项目中，我们实施了一系列有效的文档存档与归档管理策略：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79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76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货物运输车项目的主要产品是XXXX，预计年产值为XXX万元。这一产品在市场中占据着重要的地位，其广泛的应用范围使得该货物运输车项目的市场前景非常广阔。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物运输车项目的xxx产品作为重要的原材料之一，将在多个领域发挥关键作用。其在建筑、交通、能源等方面的广泛应用将为整个产业链提供强大的支持，形成产业协同效应。货物运输车项目的年产值XXX万XXX万XXX万万元不仅反映了其在市场上的巨大潜力，更预示着它对国民经济的积极贡献。这种关联度高、涉及面广的产业关系，使得该货物运输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37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货物运输车项目总征地面积为XXXX平方米，相当于约XX.XX亩，其中净用地面积为XXXX平方米，红线范围内相当于约XX.XX亩。这一用地规模充分考虑了货物运输车项目的建设需求，保障了货物运输车项目在合适的空间内得以充分发展。货物运输车项目规划的总建筑面积为XXXX平方米，其中主体工程建设占XXXX平方米，计容建筑面积达XXXX平方米。预计建筑工程的投资将达到XXXX万元，为货物运输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购置的设备共计XXXX台（套），设备购置费用为XXXX万元。这一设备购置计划充分考虑到货物运输车项目的生产需求和技术要求，确保了货物运输车项目在生产运营中具备先进的技术装备和高效的生产能力。设备的合理配置将为货物运输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总投资为XXXX万元，预计年实现营业收入为XXXX万元。这一产能规模的设定旨在确保货物运输车项目能够在投资与回报之间取得平衡，实现长期可持续的发展。货物运输车项目的总投资充分考虑到各个方面的需求，包括用地建设、设备购置等多个环节，以确保货物运输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45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793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货物运输车项目的技术管理特点体现在其创新导向。通过引入最先进的技术趋势和解决方案，货物运输车项目致力于提升科技含量、提高质量和效率水平。这意味着我们将采用最新的工具和方法，确保货物运输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货物运输车项目技术管理的显著特征。通过整合不同领域的技术资源，我们实现了跨学科的协同工作。这有助于优化技术架构，提高整体效能。此外，整合性策略还促进了不同技术团队之间的紧密沟通和高效合作，确保货物运输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货物运输车项目所采用的技术。通过不断优化技术方案，货物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货物运输车项目团队将在货物运输车项目初期识别可能的技术风险，并采取相应的预防和应对措施。通过建立健全的风险评估机制，货物运输车项目能够在实施过程中及时发现并解决潜在的技术问题，保障货物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货物运输车项目中，技术将成为货物运输车项目成功的有力支持。这一深度剖析揭示了技术管理在货物运输车项目实施中的关键作用，为货物运输车项目的技术基础奠定了坚实的基础。</w:t>
      </w:r>
    </w:p>
    <w:p>
      <w:pPr>
        <w:pStyle w:val="Heading2"/>
        <w:ind w:firstLine="560" w:firstLineChars="200"/>
        <w:rPr>
          <w:rFonts w:ascii="仿宋" w:eastAsia="仿宋" w:hAnsi="仿宋" w:cs="仿宋" w:hint="eastAsia"/>
          <w:sz w:val="28"/>
          <w:lang w:eastAsia="zh-CN"/>
        </w:rPr>
      </w:pPr>
      <w:bookmarkStart w:id="11" w:name="_Toc32419"/>
      <w:r>
        <w:rPr>
          <w:rFonts w:ascii="仿宋" w:eastAsia="仿宋" w:hAnsi="仿宋" w:cs="仿宋" w:hint="eastAsia"/>
          <w:sz w:val="28"/>
          <w:lang w:eastAsia="zh-CN"/>
        </w:rPr>
        <w:t>(二)、货物运输车项目工艺技术设计方案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货物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货物运输车项目将严格按照相关行业规范要求进行组织。通过有效控制产品质量，货物运输车项目将致力于为顾客提供优质的货物运输车项目产品和良好的服务。这体现了货物运输车项目对于生产活动合规性和质量标准的高度重视，为货物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货物运输车项目注重生态效益和清洁生产原则。货物运输车项目建设将紧密结合地方特色经济发展，与社会经济发展规划和区域环境保护规划方案相协调一致。通过与当地区域自然生态系统的结合，货物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货物运输车项目产品具有多样化的客户需求和个性化的特点。因此，货物运输车项目产品规格品种多样，且单批生产数量较小。为满足这一特点，货物运输车项目承办单位将建设先进的柔性制造生产线。通过广泛应用柔性制造技术，货物运输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货物运输车项目采用的技术具有较高的技术含量和自动化水平，处于国内先进水平。这一技术选用不仅体现了对生产效率、质量和环境友好性的高标准要求，同时为货物运输车项目的可持续发展奠定了坚实的基础。</w:t>
      </w:r>
    </w:p>
    <w:p>
      <w:pPr>
        <w:pStyle w:val="Heading2"/>
        <w:ind w:firstLine="560" w:firstLineChars="200"/>
        <w:rPr>
          <w:rFonts w:ascii="仿宋" w:eastAsia="仿宋" w:hAnsi="仿宋" w:cs="仿宋" w:hint="eastAsia"/>
          <w:sz w:val="28"/>
          <w:lang w:eastAsia="zh-CN"/>
        </w:rPr>
      </w:pPr>
      <w:bookmarkStart w:id="12" w:name="_Toc862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为确保货物运输车项目的高效生产和技术实施，我们制定了一套精心设计的设备选型方案，以满足货物运输车项目生产、质量和环保的要求。该方案的主要特点如下：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货物运输车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针对货物运输车项目产品的多样性和小批量生产的特点，我们将建设柔性制造生产线。通过在设备选型中考虑柔性制造技术，可以灵活应对不同产品规格和生产需求，实现生产线的高度灵活性和适应性。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574"/>
      <w:r>
        <w:rPr>
          <w:rFonts w:ascii="仿宋" w:eastAsia="仿宋" w:hAnsi="仿宋" w:cs="仿宋" w:hint="eastAsia"/>
          <w:sz w:val="28"/>
          <w:lang w:eastAsia="zh-CN"/>
        </w:rPr>
        <w:t>四、货物运输车项目概论</w:t>
      </w:r>
      <w:bookmarkEnd w:id="13"/>
    </w:p>
    <w:p>
      <w:pPr>
        <w:pStyle w:val="Heading2"/>
        <w:rPr>
          <w:rFonts w:ascii="仿宋" w:eastAsia="仿宋" w:hAnsi="仿宋" w:cs="仿宋" w:hint="eastAsia"/>
          <w:lang w:eastAsia="zh-CN"/>
        </w:rPr>
      </w:pPr>
      <w:bookmarkStart w:id="14" w:name="_Toc5749"/>
      <w:r>
        <w:rPr>
          <w:rFonts w:ascii="仿宋" w:eastAsia="仿宋" w:hAnsi="仿宋" w:cs="仿宋" w:hint="eastAsia"/>
          <w:lang w:eastAsia="zh-CN"/>
        </w:rPr>
        <w:t>(一)、货物运输车项目概况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起源追溯至对市场的深入洞察。市场的不断演变与变革为货物运输车项目提供了难得的机遇。当前市场存在的需求缺口和变革的大环境共同构成了货物运输车项目的背景。这个货物运输车项目旨在充分利用市场机遇，填补行业中尚未满足的需求，为客户提供全新的解决方案。市场的变革和需求的增长使得这个货物运输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货物运输车项目名称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正式命名为货物运输车。这个名称不仅仅是一个标识，更代表了货物运输车项目的核心理念和愿景。它蕴含着货物运输车项目所要解决问题的关键字，具有强烈的表达和辨识度，为货物运输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货物运输车项目目标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核心目标是提供一种全新、高效的解决方案，满足客户日益增长的需求。货物运输车项目追求的不仅仅是满足市场需求，更是在市场中获得卓越的竞争优势。通过不断提升产品或服务的质量和创新水平，货物运输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货物运输车项目范围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全面涵盖了产品研发、制造、市场推广和售后服务，确保从产品设计到最终用户体验的全方位关注。这一全面的货物运输车项目范围是为了确保货物运输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货物运输车项目时间表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货物运输车项目计划在未来18个月内完成，包括研发、测试、市场试点和正式推出等不同阶段。这个时间表的合理设计是为了确保货物运输车项目各个阶段的顺利推进，以便按时交付高质量的成果。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货物运输车项目预算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货物运输车项目总预算估算为XX百万美元，主要分配在研发、市场推广、人员培训和运营等方面。这一充足的预算为货物运输车项目提供了充足的资源，确保货物运输车项目在各个方面都能取得优异的表现。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货物运输车项目风险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可能面临的风险包括市场接受度低、技术难题、竞争激烈等。货物运输车项目团队已经制定了相应的风险应对计划，通过前瞻性的风险管理，确保货物运输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货物运输车项目团队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货物运输车项目汇聚了一支经验丰富、多领域专业素养的核心团队，确保货物运输车项目在各个方面都能拥有高水平的执行力。团队的协同作战是货物运输车项目成功的关键因素之一。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货物运输车项目背景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货物运输车项目的背景根植于市场对更高效、创新产品的渴望，同时也受到科技发展对行业格局的深刻改变的影响。这为货物运输车项目提供了广阔的发展空间和市场需求。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货物运输车项目现状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截至目前，货物运输车项目已完成市场调研和技术验证，取得了初步的成功。这为货物运输车项目在未来的发展奠定了坚实的基础，为更远大的目标打下了坚实的基石。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471"/>
      <w:r>
        <w:rPr>
          <w:rFonts w:ascii="仿宋" w:eastAsia="仿宋" w:hAnsi="仿宋" w:cs="仿宋" w:hint="eastAsia"/>
          <w:sz w:val="28"/>
          <w:lang w:eastAsia="zh-CN"/>
        </w:rPr>
        <w:t>(二)、货物运输车项目目标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keyword》货物运输车项目首要业务目标是在市场中占据有利地位，实现产品/服务的成功推广和销售。通过不断提升产品质量、创新性，货物运输车项目追求成为行业中的领导者，赢得更多客户的青睐。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在科技迅速发展的时代，货物运输车项目着眼于技术创新。通过持续的研发和技术升级，货物运输车项目旨在推出更具创新性的产品或服务，以满足市场对新鲜、先进解决方案的需求。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为了建立可持续的客户关系，货物运输车项目设定了客户满意度目标。通过提供卓越的产品质量和优质的客户服务，货物运输车项目追求赢得客户的信任和忠诚度，确保他们的满意度达到行业领先水平。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货物运输车项目注重社会责任和可持续发展。通过实施环保、社会责任货物运输车项目，货物运输车项目致力于在经济发展的同时保护环境，促进社会公平，实现可持续经营。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货物运输车项目的团队是实现目标的核心驱动力。因此，货物运输车项目设定了团队发展目标，包括提升团队成员的专业技能、培养领导力，以及搭建协同高效的团队工作氛围。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429"/>
      <w:r>
        <w:rPr>
          <w:rFonts w:ascii="仿宋" w:eastAsia="仿宋" w:hAnsi="仿宋" w:cs="仿宋" w:hint="eastAsia"/>
          <w:sz w:val="28"/>
          <w:lang w:eastAsia="zh-CN"/>
        </w:rPr>
        <w:t>(三)、货物运输车项目提出的理由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货物运输车项目提出的理由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源于对市场机遇的深刻洞察。当前市场中存在的需求缺口和行业发展趋势表明，有巨大的商业机会等待被开发。通过准确捕捉市场机遇，货物运输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理念基于对技术创新的信仰。通过持续的研发和技术投入，货物运输车项目有望推出更具创新性的产品或服务。在科技飞速发展的当下，货物运输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为了增强企业的行业竞争力。通过提升产品或服务的质量和独特性，货物运输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响应了消费者需求的变化。随着社会和科技的不断发展，消费者对产品和服务的需求也在发生变化。通过深入了解并及时回应消费者的新需求，货物运输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货物运输车项目的提出是企业战略发展规划的一部分。在面对日益激烈的市场竞争和不断变化的商业环境中，货物运输车项目作为企业战略的一环，旨在为企业开辟新的增长领域，巩固企业在行业中的地位。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货物运输车项目的提出不仅仅是基于商业考量，还注重社会责任。通过推出环保、社会责任等方面的货物运输车项目，货物运输车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https://d.book118.com/028137112006006027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货物运输车项目规划设计方案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85758"/>
    <w:rsid w:val="2C485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711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2024-01-16T13:18:00Z</dcterms:created>
  <dcterms:modified xsi:type="dcterms:W3CDTF">2024-01-16T13:18:30Z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769611ED702A4E0BA9429D2DB4E6E8A5_11</vt:lpwstr>
  </property>
  <property fmtid="{D5CDD505-2E9C-101B-9397-08002B2CF9AE}" pid="3" name="KSOProductBuildVer">
    <vt:lpwstr>2052-12.1.0.16120</vt:lpwstr>
  </property>
</Properties>
</file>