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装潢设计项目评价分析报告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68" w:history="1">
        <w:r>
          <w:rPr>
            <w:rFonts w:ascii="仿宋" w:eastAsia="仿宋" w:hAnsi="仿宋" w:cs="仿宋" w:hint="eastAsia"/>
            <w:lang w:eastAsia="zh-CN"/>
          </w:rPr>
          <w:t>序言</w:t>
        </w:r>
        <w:r>
          <w:tab/>
        </w:r>
        <w:r>
          <w:fldChar w:fldCharType="begin"/>
        </w:r>
        <w:r>
          <w:instrText xml:space="preserve"> PAGEREF _Toc13468 \h </w:instrText>
        </w:r>
        <w:r>
          <w:fldChar w:fldCharType="separate"/>
        </w:r>
        <w:r>
          <w:t>3</w:t>
        </w:r>
        <w:r>
          <w:fldChar w:fldCharType="end"/>
        </w:r>
      </w:hyperlink>
    </w:p>
    <w:p>
      <w:pPr>
        <w:pStyle w:val="TOC1"/>
        <w:tabs>
          <w:tab w:val="right" w:leader="dot" w:pos="8306"/>
        </w:tabs>
      </w:pPr>
      <w:hyperlink w:anchor="_Toc13410" w:history="1">
        <w:r>
          <w:rPr>
            <w:rFonts w:ascii="仿宋" w:eastAsia="仿宋" w:hAnsi="仿宋" w:cs="仿宋" w:hint="eastAsia"/>
            <w:lang w:eastAsia="zh-CN"/>
          </w:rPr>
          <w:t>一、法人治理架构</w:t>
        </w:r>
        <w:r>
          <w:tab/>
        </w:r>
        <w:r>
          <w:fldChar w:fldCharType="begin"/>
        </w:r>
        <w:r>
          <w:instrText xml:space="preserve"> PAGEREF _Toc13410 \h </w:instrText>
        </w:r>
        <w:r>
          <w:fldChar w:fldCharType="separate"/>
        </w:r>
        <w:r>
          <w:t>3</w:t>
        </w:r>
        <w:r>
          <w:fldChar w:fldCharType="end"/>
        </w:r>
      </w:hyperlink>
    </w:p>
    <w:p>
      <w:pPr>
        <w:pStyle w:val="TOC2"/>
        <w:tabs>
          <w:tab w:val="right" w:leader="dot" w:pos="8306"/>
        </w:tabs>
      </w:pPr>
      <w:hyperlink w:anchor="_Toc2563" w:history="1">
        <w:r>
          <w:rPr>
            <w:rFonts w:ascii="仿宋" w:eastAsia="仿宋" w:hAnsi="仿宋" w:cs="仿宋" w:hint="eastAsia"/>
            <w:lang w:eastAsia="zh-CN"/>
          </w:rPr>
          <w:t>(一)、股东权益与义务</w:t>
        </w:r>
        <w:r>
          <w:tab/>
        </w:r>
        <w:r>
          <w:fldChar w:fldCharType="begin"/>
        </w:r>
        <w:r>
          <w:instrText xml:space="preserve"> PAGEREF _Toc2563 \h </w:instrText>
        </w:r>
        <w:r>
          <w:fldChar w:fldCharType="separate"/>
        </w:r>
        <w:r>
          <w:t>3</w:t>
        </w:r>
        <w:r>
          <w:fldChar w:fldCharType="end"/>
        </w:r>
      </w:hyperlink>
    </w:p>
    <w:p>
      <w:pPr>
        <w:pStyle w:val="TOC2"/>
        <w:tabs>
          <w:tab w:val="right" w:leader="dot" w:pos="8306"/>
        </w:tabs>
      </w:pPr>
      <w:hyperlink w:anchor="_Toc31097" w:history="1">
        <w:r>
          <w:rPr>
            <w:rFonts w:ascii="仿宋" w:eastAsia="仿宋" w:hAnsi="仿宋" w:cs="仿宋" w:hint="eastAsia"/>
            <w:lang w:eastAsia="zh-CN"/>
          </w:rPr>
          <w:t>(二)、公司董事会</w:t>
        </w:r>
        <w:r>
          <w:tab/>
        </w:r>
        <w:r>
          <w:fldChar w:fldCharType="begin"/>
        </w:r>
        <w:r>
          <w:instrText xml:space="preserve"> PAGEREF _Toc31097 \h </w:instrText>
        </w:r>
        <w:r>
          <w:fldChar w:fldCharType="separate"/>
        </w:r>
        <w:r>
          <w:t>4</w:t>
        </w:r>
        <w:r>
          <w:fldChar w:fldCharType="end"/>
        </w:r>
      </w:hyperlink>
    </w:p>
    <w:p>
      <w:pPr>
        <w:pStyle w:val="TOC2"/>
        <w:tabs>
          <w:tab w:val="right" w:leader="dot" w:pos="8306"/>
        </w:tabs>
      </w:pPr>
      <w:hyperlink w:anchor="_Toc19577" w:history="1">
        <w:r>
          <w:rPr>
            <w:rFonts w:ascii="仿宋" w:eastAsia="仿宋" w:hAnsi="仿宋" w:cs="仿宋" w:hint="eastAsia"/>
            <w:lang w:eastAsia="zh-CN"/>
          </w:rPr>
          <w:t>(三)、高级管理层</w:t>
        </w:r>
        <w:r>
          <w:tab/>
        </w:r>
        <w:r>
          <w:fldChar w:fldCharType="begin"/>
        </w:r>
        <w:r>
          <w:instrText xml:space="preserve"> PAGEREF _Toc19577 \h </w:instrText>
        </w:r>
        <w:r>
          <w:fldChar w:fldCharType="separate"/>
        </w:r>
        <w:r>
          <w:t>6</w:t>
        </w:r>
        <w:r>
          <w:fldChar w:fldCharType="end"/>
        </w:r>
      </w:hyperlink>
    </w:p>
    <w:p>
      <w:pPr>
        <w:pStyle w:val="TOC2"/>
        <w:tabs>
          <w:tab w:val="right" w:leader="dot" w:pos="8306"/>
        </w:tabs>
      </w:pPr>
      <w:hyperlink w:anchor="_Toc22530" w:history="1">
        <w:r>
          <w:rPr>
            <w:rFonts w:ascii="仿宋" w:eastAsia="仿宋" w:hAnsi="仿宋" w:cs="仿宋" w:hint="eastAsia"/>
            <w:lang w:eastAsia="zh-CN"/>
          </w:rPr>
          <w:t>(四)、监督管理层</w:t>
        </w:r>
        <w:r>
          <w:tab/>
        </w:r>
        <w:r>
          <w:fldChar w:fldCharType="begin"/>
        </w:r>
        <w:r>
          <w:instrText xml:space="preserve"> PAGEREF _Toc22530 \h </w:instrText>
        </w:r>
        <w:r>
          <w:fldChar w:fldCharType="separate"/>
        </w:r>
        <w:r>
          <w:t>7</w:t>
        </w:r>
        <w:r>
          <w:fldChar w:fldCharType="end"/>
        </w:r>
      </w:hyperlink>
    </w:p>
    <w:p>
      <w:pPr>
        <w:pStyle w:val="TOC1"/>
        <w:tabs>
          <w:tab w:val="right" w:leader="dot" w:pos="8306"/>
        </w:tabs>
      </w:pPr>
      <w:hyperlink w:anchor="_Toc11707" w:history="1">
        <w:r>
          <w:rPr>
            <w:rFonts w:ascii="仿宋" w:eastAsia="仿宋" w:hAnsi="仿宋" w:cs="仿宋" w:hint="eastAsia"/>
            <w:lang w:eastAsia="zh-CN"/>
          </w:rPr>
          <w:t>二、运营与管理</w:t>
        </w:r>
        <w:r>
          <w:tab/>
        </w:r>
        <w:r>
          <w:fldChar w:fldCharType="begin"/>
        </w:r>
        <w:r>
          <w:instrText xml:space="preserve"> PAGEREF _Toc11707 \h </w:instrText>
        </w:r>
        <w:r>
          <w:fldChar w:fldCharType="separate"/>
        </w:r>
        <w:r>
          <w:t>8</w:t>
        </w:r>
        <w:r>
          <w:fldChar w:fldCharType="end"/>
        </w:r>
      </w:hyperlink>
    </w:p>
    <w:p>
      <w:pPr>
        <w:pStyle w:val="TOC2"/>
        <w:tabs>
          <w:tab w:val="right" w:leader="dot" w:pos="8306"/>
        </w:tabs>
      </w:pPr>
      <w:hyperlink w:anchor="_Toc29119" w:history="1">
        <w:r>
          <w:rPr>
            <w:rFonts w:ascii="仿宋" w:eastAsia="仿宋" w:hAnsi="仿宋" w:cs="仿宋" w:hint="eastAsia"/>
            <w:lang w:eastAsia="zh-CN"/>
          </w:rPr>
          <w:t>(一)、公司经营理念</w:t>
        </w:r>
        <w:r>
          <w:tab/>
        </w:r>
        <w:r>
          <w:fldChar w:fldCharType="begin"/>
        </w:r>
        <w:r>
          <w:instrText xml:space="preserve"> PAGEREF _Toc29119 \h </w:instrText>
        </w:r>
        <w:r>
          <w:fldChar w:fldCharType="separate"/>
        </w:r>
        <w:r>
          <w:t>8</w:t>
        </w:r>
        <w:r>
          <w:fldChar w:fldCharType="end"/>
        </w:r>
      </w:hyperlink>
    </w:p>
    <w:p>
      <w:pPr>
        <w:pStyle w:val="TOC2"/>
        <w:tabs>
          <w:tab w:val="right" w:leader="dot" w:pos="8306"/>
        </w:tabs>
      </w:pPr>
      <w:hyperlink w:anchor="_Toc2967" w:history="1">
        <w:r>
          <w:rPr>
            <w:rFonts w:ascii="仿宋" w:eastAsia="仿宋" w:hAnsi="仿宋" w:cs="仿宋" w:hint="eastAsia"/>
            <w:lang w:eastAsia="zh-CN"/>
          </w:rPr>
          <w:t>(二)、公司目标与职责</w:t>
        </w:r>
        <w:r>
          <w:tab/>
        </w:r>
        <w:r>
          <w:fldChar w:fldCharType="begin"/>
        </w:r>
        <w:r>
          <w:instrText xml:space="preserve"> PAGEREF _Toc2967 \h </w:instrText>
        </w:r>
        <w:r>
          <w:fldChar w:fldCharType="separate"/>
        </w:r>
        <w:r>
          <w:t>9</w:t>
        </w:r>
        <w:r>
          <w:fldChar w:fldCharType="end"/>
        </w:r>
      </w:hyperlink>
    </w:p>
    <w:p>
      <w:pPr>
        <w:pStyle w:val="TOC2"/>
        <w:tabs>
          <w:tab w:val="right" w:leader="dot" w:pos="8306"/>
        </w:tabs>
      </w:pPr>
      <w:hyperlink w:anchor="_Toc11282" w:history="1">
        <w:r>
          <w:rPr>
            <w:rFonts w:ascii="仿宋" w:eastAsia="仿宋" w:hAnsi="仿宋" w:cs="仿宋" w:hint="eastAsia"/>
            <w:lang w:eastAsia="zh-CN"/>
          </w:rPr>
          <w:t>(三)、部门任务与权利</w:t>
        </w:r>
        <w:r>
          <w:tab/>
        </w:r>
        <w:r>
          <w:fldChar w:fldCharType="begin"/>
        </w:r>
        <w:r>
          <w:instrText xml:space="preserve"> PAGEREF _Toc11282 \h </w:instrText>
        </w:r>
        <w:r>
          <w:fldChar w:fldCharType="separate"/>
        </w:r>
        <w:r>
          <w:t>10</w:t>
        </w:r>
        <w:r>
          <w:fldChar w:fldCharType="end"/>
        </w:r>
      </w:hyperlink>
    </w:p>
    <w:p>
      <w:pPr>
        <w:pStyle w:val="TOC2"/>
        <w:tabs>
          <w:tab w:val="right" w:leader="dot" w:pos="8306"/>
        </w:tabs>
      </w:pPr>
      <w:hyperlink w:anchor="_Toc24968" w:history="1">
        <w:r>
          <w:rPr>
            <w:rFonts w:ascii="仿宋" w:eastAsia="仿宋" w:hAnsi="仿宋" w:cs="仿宋" w:hint="eastAsia"/>
            <w:lang w:eastAsia="zh-CN"/>
          </w:rPr>
          <w:t>(四)、财务与会计制度</w:t>
        </w:r>
        <w:r>
          <w:tab/>
        </w:r>
        <w:r>
          <w:fldChar w:fldCharType="begin"/>
        </w:r>
        <w:r>
          <w:instrText xml:space="preserve"> PAGEREF _Toc24968 \h </w:instrText>
        </w:r>
        <w:r>
          <w:fldChar w:fldCharType="separate"/>
        </w:r>
        <w:r>
          <w:t>13</w:t>
        </w:r>
        <w:r>
          <w:fldChar w:fldCharType="end"/>
        </w:r>
      </w:hyperlink>
    </w:p>
    <w:p>
      <w:pPr>
        <w:pStyle w:val="TOC1"/>
        <w:tabs>
          <w:tab w:val="right" w:leader="dot" w:pos="8306"/>
        </w:tabs>
      </w:pPr>
      <w:hyperlink w:anchor="_Toc6565" w:history="1">
        <w:r>
          <w:rPr>
            <w:rFonts w:ascii="仿宋" w:eastAsia="仿宋" w:hAnsi="仿宋" w:cs="仿宋" w:hint="eastAsia"/>
            <w:lang w:eastAsia="zh-CN"/>
          </w:rPr>
          <w:t>三、背景及必要性</w:t>
        </w:r>
        <w:r>
          <w:tab/>
        </w:r>
        <w:r>
          <w:fldChar w:fldCharType="begin"/>
        </w:r>
        <w:r>
          <w:instrText xml:space="preserve"> PAGEREF _Toc6565 \h </w:instrText>
        </w:r>
        <w:r>
          <w:fldChar w:fldCharType="separate"/>
        </w:r>
        <w:r>
          <w:t>15</w:t>
        </w:r>
        <w:r>
          <w:fldChar w:fldCharType="end"/>
        </w:r>
      </w:hyperlink>
    </w:p>
    <w:p>
      <w:pPr>
        <w:pStyle w:val="TOC2"/>
        <w:tabs>
          <w:tab w:val="right" w:leader="dot" w:pos="8306"/>
        </w:tabs>
      </w:pPr>
      <w:hyperlink w:anchor="_Toc20543" w:history="1">
        <w:r>
          <w:rPr>
            <w:rFonts w:ascii="仿宋" w:eastAsia="仿宋" w:hAnsi="仿宋" w:cs="仿宋" w:hint="eastAsia"/>
            <w:lang w:eastAsia="zh-CN"/>
          </w:rPr>
          <w:t>(一)、装潢设计项目背景分析</w:t>
        </w:r>
        <w:r>
          <w:tab/>
        </w:r>
        <w:r>
          <w:fldChar w:fldCharType="begin"/>
        </w:r>
        <w:r>
          <w:instrText xml:space="preserve"> PAGEREF _Toc20543 \h </w:instrText>
        </w:r>
        <w:r>
          <w:fldChar w:fldCharType="separate"/>
        </w:r>
        <w:r>
          <w:t>15</w:t>
        </w:r>
        <w:r>
          <w:fldChar w:fldCharType="end"/>
        </w:r>
      </w:hyperlink>
    </w:p>
    <w:p>
      <w:pPr>
        <w:pStyle w:val="TOC2"/>
        <w:tabs>
          <w:tab w:val="right" w:leader="dot" w:pos="8306"/>
        </w:tabs>
      </w:pPr>
      <w:hyperlink w:anchor="_Toc5708" w:history="1">
        <w:r>
          <w:rPr>
            <w:rFonts w:ascii="仿宋" w:eastAsia="仿宋" w:hAnsi="仿宋" w:cs="仿宋" w:hint="eastAsia"/>
            <w:lang w:eastAsia="zh-CN"/>
          </w:rPr>
          <w:t>(二)、实施装潢设计项目的必要性</w:t>
        </w:r>
        <w:r>
          <w:tab/>
        </w:r>
        <w:r>
          <w:fldChar w:fldCharType="begin"/>
        </w:r>
        <w:r>
          <w:instrText xml:space="preserve"> PAGEREF _Toc5708 \h </w:instrText>
        </w:r>
        <w:r>
          <w:fldChar w:fldCharType="separate"/>
        </w:r>
        <w:r>
          <w:t>16</w:t>
        </w:r>
        <w:r>
          <w:fldChar w:fldCharType="end"/>
        </w:r>
      </w:hyperlink>
    </w:p>
    <w:p>
      <w:pPr>
        <w:pStyle w:val="TOC1"/>
        <w:tabs>
          <w:tab w:val="right" w:leader="dot" w:pos="8306"/>
        </w:tabs>
      </w:pPr>
      <w:hyperlink w:anchor="_Toc12935" w:history="1">
        <w:r>
          <w:rPr>
            <w:rFonts w:ascii="仿宋" w:eastAsia="仿宋" w:hAnsi="仿宋" w:cs="仿宋" w:hint="eastAsia"/>
            <w:lang w:eastAsia="zh-CN"/>
          </w:rPr>
          <w:t>四、组织架构与人力资源配置</w:t>
        </w:r>
        <w:r>
          <w:tab/>
        </w:r>
        <w:r>
          <w:fldChar w:fldCharType="begin"/>
        </w:r>
        <w:r>
          <w:instrText xml:space="preserve"> PAGEREF _Toc12935 \h </w:instrText>
        </w:r>
        <w:r>
          <w:fldChar w:fldCharType="separate"/>
        </w:r>
        <w:r>
          <w:t>17</w:t>
        </w:r>
        <w:r>
          <w:fldChar w:fldCharType="end"/>
        </w:r>
      </w:hyperlink>
    </w:p>
    <w:p>
      <w:pPr>
        <w:pStyle w:val="TOC2"/>
        <w:tabs>
          <w:tab w:val="right" w:leader="dot" w:pos="8306"/>
        </w:tabs>
      </w:pPr>
      <w:hyperlink w:anchor="_Toc20194" w:history="1">
        <w:r>
          <w:rPr>
            <w:rFonts w:ascii="仿宋" w:eastAsia="仿宋" w:hAnsi="仿宋" w:cs="仿宋" w:hint="eastAsia"/>
            <w:lang w:eastAsia="zh-CN"/>
          </w:rPr>
          <w:t>(一)、人员资源需求</w:t>
        </w:r>
        <w:r>
          <w:tab/>
        </w:r>
        <w:r>
          <w:fldChar w:fldCharType="begin"/>
        </w:r>
        <w:r>
          <w:instrText xml:space="preserve"> PAGEREF _Toc20194 \h </w:instrText>
        </w:r>
        <w:r>
          <w:fldChar w:fldCharType="separate"/>
        </w:r>
        <w:r>
          <w:t>17</w:t>
        </w:r>
        <w:r>
          <w:fldChar w:fldCharType="end"/>
        </w:r>
      </w:hyperlink>
    </w:p>
    <w:p>
      <w:pPr>
        <w:pStyle w:val="TOC2"/>
        <w:tabs>
          <w:tab w:val="right" w:leader="dot" w:pos="8306"/>
        </w:tabs>
      </w:pPr>
      <w:hyperlink w:anchor="_Toc12830" w:history="1">
        <w:r>
          <w:rPr>
            <w:rFonts w:ascii="仿宋" w:eastAsia="仿宋" w:hAnsi="仿宋" w:cs="仿宋" w:hint="eastAsia"/>
            <w:lang w:eastAsia="zh-CN"/>
          </w:rPr>
          <w:t>(二)、员工培训与发展</w:t>
        </w:r>
        <w:r>
          <w:tab/>
        </w:r>
        <w:r>
          <w:fldChar w:fldCharType="begin"/>
        </w:r>
        <w:r>
          <w:instrText xml:space="preserve"> PAGEREF _Toc12830 \h </w:instrText>
        </w:r>
        <w:r>
          <w:fldChar w:fldCharType="separate"/>
        </w:r>
        <w:r>
          <w:t>19</w:t>
        </w:r>
        <w:r>
          <w:fldChar w:fldCharType="end"/>
        </w:r>
      </w:hyperlink>
    </w:p>
    <w:p>
      <w:pPr>
        <w:pStyle w:val="TOC1"/>
        <w:tabs>
          <w:tab w:val="right" w:leader="dot" w:pos="8306"/>
        </w:tabs>
      </w:pPr>
      <w:hyperlink w:anchor="_Toc32054" w:history="1">
        <w:r>
          <w:rPr>
            <w:rFonts w:ascii="仿宋" w:eastAsia="仿宋" w:hAnsi="仿宋" w:cs="仿宋" w:hint="eastAsia"/>
            <w:lang w:eastAsia="zh-CN"/>
          </w:rPr>
          <w:t>五、装潢设计项目进展与里程碑</w:t>
        </w:r>
        <w:r>
          <w:tab/>
        </w:r>
        <w:r>
          <w:fldChar w:fldCharType="begin"/>
        </w:r>
        <w:r>
          <w:instrText xml:space="preserve"> PAGEREF _Toc32054 \h </w:instrText>
        </w:r>
        <w:r>
          <w:fldChar w:fldCharType="separate"/>
        </w:r>
        <w:r>
          <w:t>21</w:t>
        </w:r>
        <w:r>
          <w:fldChar w:fldCharType="end"/>
        </w:r>
      </w:hyperlink>
    </w:p>
    <w:p>
      <w:pPr>
        <w:pStyle w:val="TOC2"/>
        <w:tabs>
          <w:tab w:val="right" w:leader="dot" w:pos="8306"/>
        </w:tabs>
      </w:pPr>
      <w:hyperlink w:anchor="_Toc9336" w:history="1">
        <w:r>
          <w:rPr>
            <w:rFonts w:ascii="仿宋" w:eastAsia="仿宋" w:hAnsi="仿宋" w:cs="仿宋" w:hint="eastAsia"/>
            <w:lang w:eastAsia="zh-CN"/>
          </w:rPr>
          <w:t>(一)、装潢设计项目进展</w:t>
        </w:r>
        <w:r>
          <w:tab/>
        </w:r>
        <w:r>
          <w:fldChar w:fldCharType="begin"/>
        </w:r>
        <w:r>
          <w:instrText xml:space="preserve"> PAGEREF _Toc9336 \h </w:instrText>
        </w:r>
        <w:r>
          <w:fldChar w:fldCharType="separate"/>
        </w:r>
        <w:r>
          <w:t>21</w:t>
        </w:r>
        <w:r>
          <w:fldChar w:fldCharType="end"/>
        </w:r>
      </w:hyperlink>
    </w:p>
    <w:p>
      <w:pPr>
        <w:pStyle w:val="TOC2"/>
        <w:tabs>
          <w:tab w:val="right" w:leader="dot" w:pos="8306"/>
        </w:tabs>
      </w:pPr>
      <w:hyperlink w:anchor="_Toc8262" w:history="1">
        <w:r>
          <w:rPr>
            <w:rFonts w:ascii="仿宋" w:eastAsia="仿宋" w:hAnsi="仿宋" w:cs="仿宋" w:hint="eastAsia"/>
            <w:lang w:eastAsia="zh-CN"/>
          </w:rPr>
          <w:t>(二)、重要里程碑与进度控制</w:t>
        </w:r>
        <w:r>
          <w:tab/>
        </w:r>
        <w:r>
          <w:fldChar w:fldCharType="begin"/>
        </w:r>
        <w:r>
          <w:instrText xml:space="preserve"> PAGEREF _Toc8262 \h </w:instrText>
        </w:r>
        <w:r>
          <w:fldChar w:fldCharType="separate"/>
        </w:r>
        <w:r>
          <w:t>22</w:t>
        </w:r>
        <w:r>
          <w:fldChar w:fldCharType="end"/>
        </w:r>
      </w:hyperlink>
    </w:p>
    <w:p>
      <w:pPr>
        <w:pStyle w:val="TOC2"/>
        <w:tabs>
          <w:tab w:val="right" w:leader="dot" w:pos="8306"/>
        </w:tabs>
      </w:pPr>
      <w:hyperlink w:anchor="_Toc30349" w:history="1">
        <w:r>
          <w:rPr>
            <w:rFonts w:ascii="仿宋" w:eastAsia="仿宋" w:hAnsi="仿宋" w:cs="仿宋" w:hint="eastAsia"/>
            <w:lang w:eastAsia="zh-CN"/>
          </w:rPr>
          <w:t>(三)、问题识别与解决方案</w:t>
        </w:r>
        <w:r>
          <w:tab/>
        </w:r>
        <w:r>
          <w:fldChar w:fldCharType="begin"/>
        </w:r>
        <w:r>
          <w:instrText xml:space="preserve"> PAGEREF _Toc30349 \h </w:instrText>
        </w:r>
        <w:r>
          <w:fldChar w:fldCharType="separate"/>
        </w:r>
        <w:r>
          <w:t>23</w:t>
        </w:r>
        <w:r>
          <w:fldChar w:fldCharType="end"/>
        </w:r>
      </w:hyperlink>
    </w:p>
    <w:p>
      <w:pPr>
        <w:pStyle w:val="TOC1"/>
        <w:tabs>
          <w:tab w:val="right" w:leader="dot" w:pos="8306"/>
        </w:tabs>
      </w:pPr>
      <w:hyperlink w:anchor="_Toc31571" w:history="1">
        <w:r>
          <w:rPr>
            <w:rFonts w:ascii="仿宋" w:eastAsia="仿宋" w:hAnsi="仿宋" w:cs="仿宋" w:hint="eastAsia"/>
            <w:lang w:eastAsia="zh-CN"/>
          </w:rPr>
          <w:t>六、市场调研与竞争分析</w:t>
        </w:r>
        <w:r>
          <w:tab/>
        </w:r>
        <w:r>
          <w:fldChar w:fldCharType="begin"/>
        </w:r>
        <w:r>
          <w:instrText xml:space="preserve"> PAGEREF _Toc31571 \h </w:instrText>
        </w:r>
        <w:r>
          <w:fldChar w:fldCharType="separate"/>
        </w:r>
        <w:r>
          <w:t>24</w:t>
        </w:r>
        <w:r>
          <w:fldChar w:fldCharType="end"/>
        </w:r>
      </w:hyperlink>
    </w:p>
    <w:p>
      <w:pPr>
        <w:pStyle w:val="TOC2"/>
        <w:tabs>
          <w:tab w:val="right" w:leader="dot" w:pos="8306"/>
        </w:tabs>
      </w:pPr>
      <w:hyperlink w:anchor="_Toc26655" w:history="1">
        <w:r>
          <w:rPr>
            <w:rFonts w:ascii="仿宋" w:eastAsia="仿宋" w:hAnsi="仿宋" w:cs="仿宋" w:hint="eastAsia"/>
            <w:lang w:eastAsia="zh-CN"/>
          </w:rPr>
          <w:t>(一)、市场状况概览</w:t>
        </w:r>
        <w:r>
          <w:tab/>
        </w:r>
        <w:r>
          <w:fldChar w:fldCharType="begin"/>
        </w:r>
        <w:r>
          <w:instrText xml:space="preserve"> PAGEREF _Toc26655 \h </w:instrText>
        </w:r>
        <w:r>
          <w:fldChar w:fldCharType="separate"/>
        </w:r>
        <w:r>
          <w:t>24</w:t>
        </w:r>
        <w:r>
          <w:fldChar w:fldCharType="end"/>
        </w:r>
      </w:hyperlink>
    </w:p>
    <w:p>
      <w:pPr>
        <w:pStyle w:val="TOC2"/>
        <w:tabs>
          <w:tab w:val="right" w:leader="dot" w:pos="8306"/>
        </w:tabs>
      </w:pPr>
      <w:hyperlink w:anchor="_Toc14997" w:history="1">
        <w:r>
          <w:rPr>
            <w:rFonts w:ascii="仿宋" w:eastAsia="仿宋" w:hAnsi="仿宋" w:cs="仿宋" w:hint="eastAsia"/>
            <w:lang w:eastAsia="zh-CN"/>
          </w:rPr>
          <w:t>(二)、市场细分与目标市场</w:t>
        </w:r>
        <w:r>
          <w:tab/>
        </w:r>
        <w:r>
          <w:fldChar w:fldCharType="begin"/>
        </w:r>
        <w:r>
          <w:instrText xml:space="preserve"> PAGEREF _Toc14997 \h </w:instrText>
        </w:r>
        <w:r>
          <w:fldChar w:fldCharType="separate"/>
        </w:r>
        <w:r>
          <w:t>25</w:t>
        </w:r>
        <w:r>
          <w:fldChar w:fldCharType="end"/>
        </w:r>
      </w:hyperlink>
    </w:p>
    <w:p>
      <w:pPr>
        <w:pStyle w:val="TOC2"/>
        <w:tabs>
          <w:tab w:val="right" w:leader="dot" w:pos="8306"/>
        </w:tabs>
      </w:pPr>
      <w:hyperlink w:anchor="_Toc6678" w:history="1">
        <w:r>
          <w:rPr>
            <w:rFonts w:ascii="仿宋" w:eastAsia="仿宋" w:hAnsi="仿宋" w:cs="仿宋" w:hint="eastAsia"/>
            <w:lang w:eastAsia="zh-CN"/>
          </w:rPr>
          <w:t>(三)、竞争对手分析</w:t>
        </w:r>
        <w:r>
          <w:tab/>
        </w:r>
        <w:r>
          <w:fldChar w:fldCharType="begin"/>
        </w:r>
        <w:r>
          <w:instrText xml:space="preserve"> PAGEREF _Toc6678 \h </w:instrText>
        </w:r>
        <w:r>
          <w:fldChar w:fldCharType="separate"/>
        </w:r>
        <w:r>
          <w:t>27</w:t>
        </w:r>
        <w:r>
          <w:fldChar w:fldCharType="end"/>
        </w:r>
      </w:hyperlink>
    </w:p>
    <w:p>
      <w:pPr>
        <w:pStyle w:val="TOC2"/>
        <w:tabs>
          <w:tab w:val="right" w:leader="dot" w:pos="8306"/>
        </w:tabs>
      </w:pPr>
      <w:hyperlink w:anchor="_Toc21146" w:history="1">
        <w:r>
          <w:rPr>
            <w:rFonts w:ascii="仿宋" w:eastAsia="仿宋" w:hAnsi="仿宋" w:cs="仿宋" w:hint="eastAsia"/>
            <w:lang w:eastAsia="zh-CN"/>
          </w:rPr>
          <w:t>(四)、市场机会与挑战</w:t>
        </w:r>
        <w:r>
          <w:tab/>
        </w:r>
        <w:r>
          <w:fldChar w:fldCharType="begin"/>
        </w:r>
        <w:r>
          <w:instrText xml:space="preserve"> PAGEREF _Toc21146 \h </w:instrText>
        </w:r>
        <w:r>
          <w:fldChar w:fldCharType="separate"/>
        </w:r>
        <w:r>
          <w:t>28</w:t>
        </w:r>
        <w:r>
          <w:fldChar w:fldCharType="end"/>
        </w:r>
      </w:hyperlink>
    </w:p>
    <w:p>
      <w:pPr>
        <w:pStyle w:val="TOC2"/>
        <w:tabs>
          <w:tab w:val="right" w:leader="dot" w:pos="8306"/>
        </w:tabs>
      </w:pPr>
      <w:hyperlink w:anchor="_Toc20713" w:history="1">
        <w:r>
          <w:rPr>
            <w:rFonts w:ascii="仿宋" w:eastAsia="仿宋" w:hAnsi="仿宋" w:cs="仿宋" w:hint="eastAsia"/>
            <w:lang w:eastAsia="zh-CN"/>
          </w:rPr>
          <w:t>(五)、市场战略</w:t>
        </w:r>
        <w:r>
          <w:tab/>
        </w:r>
        <w:r>
          <w:fldChar w:fldCharType="begin"/>
        </w:r>
        <w:r>
          <w:instrText xml:space="preserve"> PAGEREF _Toc20713 \h </w:instrText>
        </w:r>
        <w:r>
          <w:fldChar w:fldCharType="separate"/>
        </w:r>
        <w:r>
          <w:t>29</w:t>
        </w:r>
        <w:r>
          <w:fldChar w:fldCharType="end"/>
        </w:r>
      </w:hyperlink>
    </w:p>
    <w:p>
      <w:pPr>
        <w:pStyle w:val="TOC1"/>
        <w:tabs>
          <w:tab w:val="right" w:leader="dot" w:pos="8306"/>
        </w:tabs>
      </w:pPr>
      <w:hyperlink w:anchor="_Toc6037" w:history="1">
        <w:r>
          <w:rPr>
            <w:rFonts w:ascii="仿宋" w:eastAsia="仿宋" w:hAnsi="仿宋" w:cs="仿宋" w:hint="eastAsia"/>
            <w:lang w:eastAsia="zh-CN"/>
          </w:rPr>
          <w:t>七、市场与供应链管理</w:t>
        </w:r>
        <w:r>
          <w:tab/>
        </w:r>
        <w:r>
          <w:fldChar w:fldCharType="begin"/>
        </w:r>
        <w:r>
          <w:instrText xml:space="preserve"> PAGEREF _Toc6037 \h </w:instrText>
        </w:r>
        <w:r>
          <w:fldChar w:fldCharType="separate"/>
        </w:r>
        <w:r>
          <w:t>32</w:t>
        </w:r>
        <w:r>
          <w:fldChar w:fldCharType="end"/>
        </w:r>
      </w:hyperlink>
    </w:p>
    <w:p>
      <w:pPr>
        <w:pStyle w:val="TOC2"/>
        <w:tabs>
          <w:tab w:val="right" w:leader="dot" w:pos="8306"/>
        </w:tabs>
      </w:pPr>
      <w:hyperlink w:anchor="_Toc4915" w:history="1">
        <w:r>
          <w:rPr>
            <w:rFonts w:ascii="仿宋" w:eastAsia="仿宋" w:hAnsi="仿宋" w:cs="仿宋" w:hint="eastAsia"/>
            <w:lang w:eastAsia="zh-CN"/>
          </w:rPr>
          <w:t>(一)、供应链策略</w:t>
        </w:r>
        <w:r>
          <w:tab/>
        </w:r>
        <w:r>
          <w:fldChar w:fldCharType="begin"/>
        </w:r>
        <w:r>
          <w:instrText xml:space="preserve"> PAGEREF _Toc4915 \h </w:instrText>
        </w:r>
        <w:r>
          <w:fldChar w:fldCharType="separate"/>
        </w:r>
        <w:r>
          <w:t>32</w:t>
        </w:r>
        <w:r>
          <w:fldChar w:fldCharType="end"/>
        </w:r>
      </w:hyperlink>
    </w:p>
    <w:p>
      <w:pPr>
        <w:pStyle w:val="TOC2"/>
        <w:tabs>
          <w:tab w:val="right" w:leader="dot" w:pos="8306"/>
        </w:tabs>
      </w:pPr>
      <w:hyperlink w:anchor="_Toc13351" w:history="1">
        <w:r>
          <w:rPr>
            <w:rFonts w:ascii="仿宋" w:eastAsia="仿宋" w:hAnsi="仿宋" w:cs="仿宋" w:hint="eastAsia"/>
            <w:lang w:eastAsia="zh-CN"/>
          </w:rPr>
          <w:t>(二)、供应商关系管理</w:t>
        </w:r>
        <w:r>
          <w:tab/>
        </w:r>
        <w:r>
          <w:fldChar w:fldCharType="begin"/>
        </w:r>
        <w:r>
          <w:instrText xml:space="preserve"> PAGEREF _Toc13351 \h </w:instrText>
        </w:r>
        <w:r>
          <w:fldChar w:fldCharType="separate"/>
        </w:r>
        <w:r>
          <w:t>32</w:t>
        </w:r>
        <w:r>
          <w:fldChar w:fldCharType="end"/>
        </w:r>
      </w:hyperlink>
    </w:p>
    <w:p>
      <w:pPr>
        <w:pStyle w:val="TOC2"/>
        <w:tabs>
          <w:tab w:val="right" w:leader="dot" w:pos="8306"/>
        </w:tabs>
      </w:pPr>
      <w:hyperlink w:anchor="_Toc19923" w:history="1">
        <w:r>
          <w:rPr>
            <w:rFonts w:ascii="仿宋" w:eastAsia="仿宋" w:hAnsi="仿宋" w:cs="仿宋" w:hint="eastAsia"/>
            <w:lang w:eastAsia="zh-CN"/>
          </w:rPr>
          <w:t>(三)、存货与库存管理</w:t>
        </w:r>
        <w:r>
          <w:tab/>
        </w:r>
        <w:r>
          <w:fldChar w:fldCharType="begin"/>
        </w:r>
        <w:r>
          <w:instrText xml:space="preserve"> PAGEREF _Toc19923 \h </w:instrText>
        </w:r>
        <w:r>
          <w:fldChar w:fldCharType="separate"/>
        </w:r>
        <w:r>
          <w:t>32</w:t>
        </w:r>
        <w:r>
          <w:fldChar w:fldCharType="end"/>
        </w:r>
      </w:hyperlink>
    </w:p>
    <w:p>
      <w:pPr>
        <w:pStyle w:val="TOC2"/>
        <w:tabs>
          <w:tab w:val="right" w:leader="dot" w:pos="8306"/>
        </w:tabs>
      </w:pPr>
      <w:hyperlink w:anchor="_Toc9062" w:history="1">
        <w:r>
          <w:rPr>
            <w:rFonts w:ascii="仿宋" w:eastAsia="仿宋" w:hAnsi="仿宋" w:cs="仿宋" w:hint="eastAsia"/>
            <w:lang w:eastAsia="zh-CN"/>
          </w:rPr>
          <w:t>(四)、客户关系管理</w:t>
        </w:r>
        <w:r>
          <w:tab/>
        </w:r>
        <w:r>
          <w:fldChar w:fldCharType="begin"/>
        </w:r>
        <w:r>
          <w:instrText xml:space="preserve"> PAGEREF _Toc9062 \h </w:instrText>
        </w:r>
        <w:r>
          <w:fldChar w:fldCharType="separate"/>
        </w:r>
        <w:r>
          <w:t>33</w:t>
        </w:r>
        <w:r>
          <w:fldChar w:fldCharType="end"/>
        </w:r>
      </w:hyperlink>
    </w:p>
    <w:p>
      <w:pPr>
        <w:pStyle w:val="TOC2"/>
        <w:tabs>
          <w:tab w:val="right" w:leader="dot" w:pos="8306"/>
        </w:tabs>
      </w:pPr>
      <w:hyperlink w:anchor="_Toc12888" w:history="1">
        <w:r>
          <w:rPr>
            <w:rFonts w:ascii="仿宋" w:eastAsia="仿宋" w:hAnsi="仿宋" w:cs="仿宋" w:hint="eastAsia"/>
            <w:lang w:eastAsia="zh-CN"/>
          </w:rPr>
          <w:t>(五)、物流与分销策略</w:t>
        </w:r>
        <w:r>
          <w:tab/>
        </w:r>
        <w:r>
          <w:fldChar w:fldCharType="begin"/>
        </w:r>
        <w:r>
          <w:instrText xml:space="preserve"> PAGEREF _Toc12888 \h </w:instrText>
        </w:r>
        <w:r>
          <w:fldChar w:fldCharType="separate"/>
        </w:r>
        <w:r>
          <w:t>33</w:t>
        </w:r>
        <w:r>
          <w:fldChar w:fldCharType="end"/>
        </w:r>
      </w:hyperlink>
    </w:p>
    <w:p>
      <w:pPr>
        <w:pStyle w:val="TOC1"/>
        <w:tabs>
          <w:tab w:val="right" w:leader="dot" w:pos="8306"/>
        </w:tabs>
      </w:pPr>
      <w:hyperlink w:anchor="_Toc12337" w:history="1">
        <w:r>
          <w:rPr>
            <w:rFonts w:ascii="仿宋" w:eastAsia="仿宋" w:hAnsi="仿宋" w:cs="仿宋" w:hint="eastAsia"/>
            <w:lang w:eastAsia="zh-CN"/>
          </w:rPr>
          <w:t>八、投资方案</w:t>
        </w:r>
        <w:r>
          <w:tab/>
        </w:r>
        <w:r>
          <w:fldChar w:fldCharType="begin"/>
        </w:r>
        <w:r>
          <w:instrText xml:space="preserve"> PAGEREF _Toc12337 \h </w:instrText>
        </w:r>
        <w:r>
          <w:fldChar w:fldCharType="separate"/>
        </w:r>
        <w:r>
          <w:t>33</w:t>
        </w:r>
        <w:r>
          <w:fldChar w:fldCharType="end"/>
        </w:r>
      </w:hyperlink>
    </w:p>
    <w:p>
      <w:pPr>
        <w:pStyle w:val="TOC2"/>
        <w:tabs>
          <w:tab w:val="right" w:leader="dot" w:pos="8306"/>
        </w:tabs>
      </w:pPr>
      <w:hyperlink w:anchor="_Toc27016" w:history="1">
        <w:r>
          <w:rPr>
            <w:rFonts w:ascii="仿宋" w:eastAsia="仿宋" w:hAnsi="仿宋" w:cs="仿宋" w:hint="eastAsia"/>
            <w:lang w:eastAsia="zh-CN"/>
          </w:rPr>
          <w:t>(一)、装潢设计项目总投资构成分析</w:t>
        </w:r>
        <w:r>
          <w:tab/>
        </w:r>
        <w:r>
          <w:fldChar w:fldCharType="begin"/>
        </w:r>
        <w:r>
          <w:instrText xml:space="preserve"> PAGEREF _Toc27016 \h </w:instrText>
        </w:r>
        <w:r>
          <w:fldChar w:fldCharType="separate"/>
        </w:r>
        <w:r>
          <w:t>33</w:t>
        </w:r>
        <w:r>
          <w:fldChar w:fldCharType="end"/>
        </w:r>
      </w:hyperlink>
    </w:p>
    <w:p>
      <w:pPr>
        <w:pStyle w:val="TOC2"/>
        <w:tabs>
          <w:tab w:val="right" w:leader="dot" w:pos="8306"/>
        </w:tabs>
      </w:pPr>
      <w:hyperlink w:anchor="_Toc19474" w:history="1">
        <w:r>
          <w:rPr>
            <w:rFonts w:ascii="仿宋" w:eastAsia="仿宋" w:hAnsi="仿宋" w:cs="仿宋" w:hint="eastAsia"/>
            <w:lang w:eastAsia="zh-CN"/>
          </w:rPr>
          <w:t>(二)、建设投资构成</w:t>
        </w:r>
        <w:r>
          <w:tab/>
        </w:r>
        <w:r>
          <w:fldChar w:fldCharType="begin"/>
        </w:r>
        <w:r>
          <w:instrText xml:space="preserve"> PAGEREF _Toc19474 \h </w:instrText>
        </w:r>
        <w:r>
          <w:fldChar w:fldCharType="separate"/>
        </w:r>
        <w:r>
          <w:t>34</w:t>
        </w:r>
        <w:r>
          <w:fldChar w:fldCharType="end"/>
        </w:r>
      </w:hyperlink>
    </w:p>
    <w:p>
      <w:pPr>
        <w:pStyle w:val="TOC2"/>
        <w:tabs>
          <w:tab w:val="right" w:leader="dot" w:pos="8306"/>
        </w:tabs>
      </w:pPr>
      <w:hyperlink w:anchor="_Toc17204" w:history="1">
        <w:r>
          <w:rPr>
            <w:rFonts w:ascii="仿宋" w:eastAsia="仿宋" w:hAnsi="仿宋" w:cs="仿宋" w:hint="eastAsia"/>
            <w:lang w:eastAsia="zh-CN"/>
          </w:rPr>
          <w:t>(三)、资金筹措方式</w:t>
        </w:r>
        <w:r>
          <w:tab/>
        </w:r>
        <w:r>
          <w:fldChar w:fldCharType="begin"/>
        </w:r>
        <w:r>
          <w:instrText xml:space="preserve"> PAGEREF _Toc17204 \h </w:instrText>
        </w:r>
        <w:r>
          <w:fldChar w:fldCharType="separate"/>
        </w:r>
        <w:r>
          <w:t>35</w:t>
        </w:r>
        <w:r>
          <w:fldChar w:fldCharType="end"/>
        </w:r>
      </w:hyperlink>
    </w:p>
    <w:p>
      <w:pPr>
        <w:pStyle w:val="TOC2"/>
        <w:tabs>
          <w:tab w:val="right" w:leader="dot" w:pos="8306"/>
        </w:tabs>
      </w:pPr>
      <w:hyperlink w:anchor="_Toc25148" w:history="1">
        <w:r>
          <w:rPr>
            <w:rFonts w:ascii="仿宋" w:eastAsia="仿宋" w:hAnsi="仿宋" w:cs="仿宋" w:hint="eastAsia"/>
            <w:lang w:eastAsia="zh-CN"/>
          </w:rPr>
          <w:t>(四)、投资分析</w:t>
        </w:r>
        <w:r>
          <w:tab/>
        </w:r>
        <w:r>
          <w:fldChar w:fldCharType="begin"/>
        </w:r>
        <w:r>
          <w:instrText xml:space="preserve"> PAGEREF _Toc25148 \h </w:instrText>
        </w:r>
        <w:r>
          <w:fldChar w:fldCharType="separate"/>
        </w:r>
        <w:r>
          <w:t>36</w:t>
        </w:r>
        <w:r>
          <w:fldChar w:fldCharType="end"/>
        </w:r>
      </w:hyperlink>
    </w:p>
    <w:p>
      <w:pPr>
        <w:pStyle w:val="TOC2"/>
        <w:tabs>
          <w:tab w:val="right" w:leader="dot" w:pos="8306"/>
        </w:tabs>
      </w:pPr>
      <w:hyperlink w:anchor="_Toc5577" w:history="1">
        <w:r>
          <w:rPr>
            <w:rFonts w:ascii="仿宋" w:eastAsia="仿宋" w:hAnsi="仿宋" w:cs="仿宋" w:hint="eastAsia"/>
            <w:lang w:eastAsia="zh-CN"/>
          </w:rPr>
          <w:t>(五)、资金使用计划</w:t>
        </w:r>
        <w:r>
          <w:tab/>
        </w:r>
        <w:r>
          <w:fldChar w:fldCharType="begin"/>
        </w:r>
        <w:r>
          <w:instrText xml:space="preserve"> PAGEREF _Toc5577 \h </w:instrText>
        </w:r>
        <w:r>
          <w:fldChar w:fldCharType="separate"/>
        </w:r>
        <w:r>
          <w:t>37</w:t>
        </w:r>
        <w:r>
          <w:fldChar w:fldCharType="end"/>
        </w:r>
      </w:hyperlink>
    </w:p>
    <w:p>
      <w:pPr>
        <w:pStyle w:val="TOC2"/>
        <w:tabs>
          <w:tab w:val="right" w:leader="dot" w:pos="8306"/>
        </w:tabs>
      </w:pPr>
      <w:hyperlink w:anchor="_Toc12133" w:history="1">
        <w:r>
          <w:rPr>
            <w:rFonts w:ascii="仿宋" w:eastAsia="仿宋" w:hAnsi="仿宋" w:cs="仿宋" w:hint="eastAsia"/>
            <w:lang w:eastAsia="zh-CN"/>
          </w:rPr>
          <w:t>(六)、装潢设计项目融资方案</w:t>
        </w:r>
        <w:r>
          <w:tab/>
        </w:r>
        <w:r>
          <w:fldChar w:fldCharType="begin"/>
        </w:r>
        <w:r>
          <w:instrText xml:space="preserve"> PAGEREF _Toc12133 \h </w:instrText>
        </w:r>
        <w:r>
          <w:fldChar w:fldCharType="separate"/>
        </w:r>
        <w:r>
          <w:t>38</w:t>
        </w:r>
        <w:r>
          <w:fldChar w:fldCharType="end"/>
        </w:r>
      </w:hyperlink>
    </w:p>
    <w:p>
      <w:pPr>
        <w:pStyle w:val="TOC2"/>
        <w:tabs>
          <w:tab w:val="right" w:leader="dot" w:pos="8306"/>
        </w:tabs>
      </w:pPr>
      <w:hyperlink w:anchor="_Toc21301" w:history="1">
        <w:r>
          <w:rPr>
            <w:rFonts w:ascii="仿宋" w:eastAsia="仿宋" w:hAnsi="仿宋" w:cs="仿宋" w:hint="eastAsia"/>
            <w:lang w:eastAsia="zh-CN"/>
          </w:rPr>
          <w:t>(七)、盈利模式和财务预测</w:t>
        </w:r>
        <w:r>
          <w:tab/>
        </w:r>
        <w:r>
          <w:fldChar w:fldCharType="begin"/>
        </w:r>
        <w:r>
          <w:instrText xml:space="preserve"> PAGEREF _Toc21301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63" w:history="1">
        <w:r>
          <w:rPr>
            <w:rFonts w:ascii="仿宋" w:eastAsia="仿宋" w:hAnsi="仿宋" w:cs="仿宋" w:hint="eastAsia"/>
            <w:lang w:eastAsia="zh-CN"/>
          </w:rPr>
          <w:t>九、技术与研发计划</w:t>
        </w:r>
        <w:r>
          <w:tab/>
        </w:r>
        <w:r>
          <w:fldChar w:fldCharType="begin"/>
        </w:r>
        <w:r>
          <w:instrText xml:space="preserve"> PAGEREF _Toc11663 \h </w:instrText>
        </w:r>
        <w:r>
          <w:fldChar w:fldCharType="separate"/>
        </w:r>
        <w:r>
          <w:t>41</w:t>
        </w:r>
        <w:r>
          <w:fldChar w:fldCharType="end"/>
        </w:r>
      </w:hyperlink>
    </w:p>
    <w:p>
      <w:pPr>
        <w:pStyle w:val="TOC2"/>
        <w:tabs>
          <w:tab w:val="right" w:leader="dot" w:pos="8306"/>
        </w:tabs>
      </w:pPr>
      <w:hyperlink w:anchor="_Toc17938" w:history="1">
        <w:r>
          <w:rPr>
            <w:rFonts w:ascii="仿宋" w:eastAsia="仿宋" w:hAnsi="仿宋" w:cs="仿宋" w:hint="eastAsia"/>
            <w:lang w:eastAsia="zh-CN"/>
          </w:rPr>
          <w:t>(一)、技术开发策略</w:t>
        </w:r>
        <w:r>
          <w:tab/>
        </w:r>
        <w:r>
          <w:fldChar w:fldCharType="begin"/>
        </w:r>
        <w:r>
          <w:instrText xml:space="preserve"> PAGEREF _Toc17938 \h </w:instrText>
        </w:r>
        <w:r>
          <w:fldChar w:fldCharType="separate"/>
        </w:r>
        <w:r>
          <w:t>41</w:t>
        </w:r>
        <w:r>
          <w:fldChar w:fldCharType="end"/>
        </w:r>
      </w:hyperlink>
    </w:p>
    <w:p>
      <w:pPr>
        <w:pStyle w:val="TOC2"/>
        <w:tabs>
          <w:tab w:val="right" w:leader="dot" w:pos="8306"/>
        </w:tabs>
      </w:pPr>
      <w:hyperlink w:anchor="_Toc23295" w:history="1">
        <w:r>
          <w:rPr>
            <w:rFonts w:ascii="仿宋" w:eastAsia="仿宋" w:hAnsi="仿宋" w:cs="仿宋" w:hint="eastAsia"/>
            <w:lang w:eastAsia="zh-CN"/>
          </w:rPr>
          <w:t>(二)、研发团队与资源配置</w:t>
        </w:r>
        <w:r>
          <w:tab/>
        </w:r>
        <w:r>
          <w:fldChar w:fldCharType="begin"/>
        </w:r>
        <w:r>
          <w:instrText xml:space="preserve"> PAGEREF _Toc23295 \h </w:instrText>
        </w:r>
        <w:r>
          <w:fldChar w:fldCharType="separate"/>
        </w:r>
        <w:r>
          <w:t>42</w:t>
        </w:r>
        <w:r>
          <w:fldChar w:fldCharType="end"/>
        </w:r>
      </w:hyperlink>
    </w:p>
    <w:p>
      <w:pPr>
        <w:pStyle w:val="TOC2"/>
        <w:tabs>
          <w:tab w:val="right" w:leader="dot" w:pos="8306"/>
        </w:tabs>
      </w:pPr>
      <w:hyperlink w:anchor="_Toc16714" w:history="1">
        <w:r>
          <w:rPr>
            <w:rFonts w:ascii="仿宋" w:eastAsia="仿宋" w:hAnsi="仿宋" w:cs="仿宋" w:hint="eastAsia"/>
            <w:lang w:eastAsia="zh-CN"/>
          </w:rPr>
          <w:t>(三)、新产品开发计划</w:t>
        </w:r>
        <w:r>
          <w:tab/>
        </w:r>
        <w:r>
          <w:fldChar w:fldCharType="begin"/>
        </w:r>
        <w:r>
          <w:instrText xml:space="preserve"> PAGEREF _Toc16714 \h </w:instrText>
        </w:r>
        <w:r>
          <w:fldChar w:fldCharType="separate"/>
        </w:r>
        <w:r>
          <w:t>42</w:t>
        </w:r>
        <w:r>
          <w:fldChar w:fldCharType="end"/>
        </w:r>
      </w:hyperlink>
    </w:p>
    <w:p>
      <w:pPr>
        <w:pStyle w:val="TOC2"/>
        <w:tabs>
          <w:tab w:val="right" w:leader="dot" w:pos="8306"/>
        </w:tabs>
      </w:pPr>
      <w:hyperlink w:anchor="_Toc7657" w:history="1">
        <w:r>
          <w:rPr>
            <w:rFonts w:ascii="仿宋" w:eastAsia="仿宋" w:hAnsi="仿宋" w:cs="仿宋" w:hint="eastAsia"/>
            <w:lang w:eastAsia="zh-CN"/>
          </w:rPr>
          <w:t>(四)、技术创新与竞争优势</w:t>
        </w:r>
        <w:r>
          <w:tab/>
        </w:r>
        <w:r>
          <w:fldChar w:fldCharType="begin"/>
        </w:r>
        <w:r>
          <w:instrText xml:space="preserve"> PAGEREF _Toc7657 \h </w:instrText>
        </w:r>
        <w:r>
          <w:fldChar w:fldCharType="separate"/>
        </w:r>
        <w:r>
          <w:t>43</w:t>
        </w:r>
        <w:r>
          <w:fldChar w:fldCharType="end"/>
        </w:r>
      </w:hyperlink>
    </w:p>
    <w:p>
      <w:pPr>
        <w:pStyle w:val="TOC1"/>
        <w:tabs>
          <w:tab w:val="right" w:leader="dot" w:pos="8306"/>
        </w:tabs>
      </w:pPr>
      <w:hyperlink w:anchor="_Toc7547" w:history="1">
        <w:r>
          <w:rPr>
            <w:rFonts w:ascii="仿宋" w:eastAsia="仿宋" w:hAnsi="仿宋" w:cs="仿宋" w:hint="eastAsia"/>
            <w:lang w:eastAsia="zh-CN"/>
          </w:rPr>
          <w:t>十、劳动安全生产分析</w:t>
        </w:r>
        <w:r>
          <w:tab/>
        </w:r>
        <w:r>
          <w:fldChar w:fldCharType="begin"/>
        </w:r>
        <w:r>
          <w:instrText xml:space="preserve"> PAGEREF _Toc7547 \h </w:instrText>
        </w:r>
        <w:r>
          <w:fldChar w:fldCharType="separate"/>
        </w:r>
        <w:r>
          <w:t>44</w:t>
        </w:r>
        <w:r>
          <w:fldChar w:fldCharType="end"/>
        </w:r>
      </w:hyperlink>
    </w:p>
    <w:p>
      <w:pPr>
        <w:pStyle w:val="TOC2"/>
        <w:tabs>
          <w:tab w:val="right" w:leader="dot" w:pos="8306"/>
        </w:tabs>
      </w:pPr>
      <w:hyperlink w:anchor="_Toc21159" w:history="1">
        <w:r>
          <w:rPr>
            <w:rFonts w:ascii="仿宋" w:eastAsia="仿宋" w:hAnsi="仿宋" w:cs="仿宋" w:hint="eastAsia"/>
            <w:lang w:eastAsia="zh-CN"/>
          </w:rPr>
          <w:t>(一)、安全法规与依据</w:t>
        </w:r>
        <w:r>
          <w:tab/>
        </w:r>
        <w:r>
          <w:fldChar w:fldCharType="begin"/>
        </w:r>
        <w:r>
          <w:instrText xml:space="preserve"> PAGEREF _Toc21159 \h </w:instrText>
        </w:r>
        <w:r>
          <w:fldChar w:fldCharType="separate"/>
        </w:r>
        <w:r>
          <w:t>44</w:t>
        </w:r>
        <w:r>
          <w:fldChar w:fldCharType="end"/>
        </w:r>
      </w:hyperlink>
    </w:p>
    <w:p>
      <w:pPr>
        <w:pStyle w:val="TOC2"/>
        <w:tabs>
          <w:tab w:val="right" w:leader="dot" w:pos="8306"/>
        </w:tabs>
      </w:pPr>
      <w:hyperlink w:anchor="_Toc31468" w:history="1">
        <w:r>
          <w:rPr>
            <w:rFonts w:ascii="仿宋" w:eastAsia="仿宋" w:hAnsi="仿宋" w:cs="仿宋" w:hint="eastAsia"/>
            <w:lang w:eastAsia="zh-CN"/>
          </w:rPr>
          <w:t>(二)、安全措施与效果预估</w:t>
        </w:r>
        <w:r>
          <w:tab/>
        </w:r>
        <w:r>
          <w:fldChar w:fldCharType="begin"/>
        </w:r>
        <w:r>
          <w:instrText xml:space="preserve"> PAGEREF _Toc31468 \h </w:instrText>
        </w:r>
        <w:r>
          <w:fldChar w:fldCharType="separate"/>
        </w:r>
        <w:r>
          <w:t>45</w:t>
        </w:r>
        <w:r>
          <w:fldChar w:fldCharType="end"/>
        </w:r>
      </w:hyperlink>
    </w:p>
    <w:p>
      <w:pPr>
        <w:pStyle w:val="TOC1"/>
        <w:tabs>
          <w:tab w:val="right" w:leader="dot" w:pos="8306"/>
        </w:tabs>
      </w:pPr>
      <w:hyperlink w:anchor="_Toc16496" w:history="1">
        <w:r>
          <w:rPr>
            <w:rFonts w:ascii="仿宋" w:eastAsia="仿宋" w:hAnsi="仿宋" w:cs="仿宋" w:hint="eastAsia"/>
            <w:lang w:eastAsia="zh-CN"/>
          </w:rPr>
          <w:t>十一、战略合作伙伴与投资者关系</w:t>
        </w:r>
        <w:r>
          <w:tab/>
        </w:r>
        <w:r>
          <w:fldChar w:fldCharType="begin"/>
        </w:r>
        <w:r>
          <w:instrText xml:space="preserve"> PAGEREF _Toc16496 \h </w:instrText>
        </w:r>
        <w:r>
          <w:fldChar w:fldCharType="separate"/>
        </w:r>
        <w:r>
          <w:t>48</w:t>
        </w:r>
        <w:r>
          <w:fldChar w:fldCharType="end"/>
        </w:r>
      </w:hyperlink>
    </w:p>
    <w:p>
      <w:pPr>
        <w:pStyle w:val="TOC2"/>
        <w:tabs>
          <w:tab w:val="right" w:leader="dot" w:pos="8306"/>
        </w:tabs>
      </w:pPr>
      <w:hyperlink w:anchor="_Toc13276" w:history="1">
        <w:r>
          <w:rPr>
            <w:rFonts w:ascii="仿宋" w:eastAsia="仿宋" w:hAnsi="仿宋" w:cs="仿宋" w:hint="eastAsia"/>
            <w:lang w:eastAsia="zh-CN"/>
          </w:rPr>
          <w:t>(一)、投资者关系管理</w:t>
        </w:r>
        <w:r>
          <w:tab/>
        </w:r>
        <w:r>
          <w:fldChar w:fldCharType="begin"/>
        </w:r>
        <w:r>
          <w:instrText xml:space="preserve"> PAGEREF _Toc13276 \h </w:instrText>
        </w:r>
        <w:r>
          <w:fldChar w:fldCharType="separate"/>
        </w:r>
        <w:r>
          <w:t>48</w:t>
        </w:r>
        <w:r>
          <w:fldChar w:fldCharType="end"/>
        </w:r>
      </w:hyperlink>
    </w:p>
    <w:p>
      <w:pPr>
        <w:pStyle w:val="TOC2"/>
        <w:tabs>
          <w:tab w:val="right" w:leader="dot" w:pos="8306"/>
        </w:tabs>
      </w:pPr>
      <w:hyperlink w:anchor="_Toc20706" w:history="1">
        <w:r>
          <w:rPr>
            <w:rFonts w:ascii="仿宋" w:eastAsia="仿宋" w:hAnsi="仿宋" w:cs="仿宋" w:hint="eastAsia"/>
            <w:lang w:eastAsia="zh-CN"/>
          </w:rPr>
          <w:t>(二)、战略合作伙伴关系管理</w:t>
        </w:r>
        <w:r>
          <w:tab/>
        </w:r>
        <w:r>
          <w:fldChar w:fldCharType="begin"/>
        </w:r>
        <w:r>
          <w:instrText xml:space="preserve"> PAGEREF _Toc20706 \h </w:instrText>
        </w:r>
        <w:r>
          <w:fldChar w:fldCharType="separate"/>
        </w:r>
        <w:r>
          <w:t>48</w:t>
        </w:r>
        <w:r>
          <w:fldChar w:fldCharType="end"/>
        </w:r>
      </w:hyperlink>
    </w:p>
    <w:p>
      <w:pPr>
        <w:pStyle w:val="TOC2"/>
        <w:tabs>
          <w:tab w:val="right" w:leader="dot" w:pos="8306"/>
        </w:tabs>
      </w:pPr>
      <w:hyperlink w:anchor="_Toc2655" w:history="1">
        <w:r>
          <w:rPr>
            <w:rFonts w:ascii="仿宋" w:eastAsia="仿宋" w:hAnsi="仿宋" w:cs="仿宋" w:hint="eastAsia"/>
            <w:lang w:eastAsia="zh-CN"/>
          </w:rPr>
          <w:t>(三)、投资者关系沟通</w:t>
        </w:r>
        <w:r>
          <w:tab/>
        </w:r>
        <w:r>
          <w:fldChar w:fldCharType="begin"/>
        </w:r>
        <w:r>
          <w:instrText xml:space="preserve"> PAGEREF _Toc2655 \h </w:instrText>
        </w:r>
        <w:r>
          <w:fldChar w:fldCharType="separate"/>
        </w:r>
        <w:r>
          <w:t>48</w:t>
        </w:r>
        <w:r>
          <w:fldChar w:fldCharType="end"/>
        </w:r>
      </w:hyperlink>
    </w:p>
    <w:p>
      <w:pPr>
        <w:pStyle w:val="TOC2"/>
        <w:tabs>
          <w:tab w:val="right" w:leader="dot" w:pos="8306"/>
        </w:tabs>
      </w:pPr>
      <w:hyperlink w:anchor="_Toc2282" w:history="1">
        <w:r>
          <w:rPr>
            <w:rFonts w:ascii="仿宋" w:eastAsia="仿宋" w:hAnsi="仿宋" w:cs="仿宋" w:hint="eastAsia"/>
            <w:lang w:eastAsia="zh-CN"/>
          </w:rPr>
          <w:t>(四)、投资者服务计划</w:t>
        </w:r>
        <w:r>
          <w:tab/>
        </w:r>
        <w:r>
          <w:fldChar w:fldCharType="begin"/>
        </w:r>
        <w:r>
          <w:instrText xml:space="preserve"> PAGEREF _Toc2282 \h </w:instrText>
        </w:r>
        <w:r>
          <w:fldChar w:fldCharType="separate"/>
        </w:r>
        <w:r>
          <w:t>49</w:t>
        </w:r>
        <w:r>
          <w:fldChar w:fldCharType="end"/>
        </w:r>
      </w:hyperlink>
    </w:p>
    <w:p>
      <w:pPr>
        <w:pStyle w:val="TOC1"/>
        <w:tabs>
          <w:tab w:val="right" w:leader="dot" w:pos="8306"/>
        </w:tabs>
      </w:pPr>
      <w:hyperlink w:anchor="_Toc13876" w:history="1">
        <w:r>
          <w:rPr>
            <w:rFonts w:ascii="仿宋" w:eastAsia="仿宋" w:hAnsi="仿宋" w:cs="仿宋" w:hint="eastAsia"/>
            <w:lang w:eastAsia="zh-CN"/>
          </w:rPr>
          <w:t>十二、可持续发展战略</w:t>
        </w:r>
        <w:r>
          <w:tab/>
        </w:r>
        <w:r>
          <w:fldChar w:fldCharType="begin"/>
        </w:r>
        <w:r>
          <w:instrText xml:space="preserve"> PAGEREF _Toc13876 \h </w:instrText>
        </w:r>
        <w:r>
          <w:fldChar w:fldCharType="separate"/>
        </w:r>
        <w:r>
          <w:t>49</w:t>
        </w:r>
        <w:r>
          <w:fldChar w:fldCharType="end"/>
        </w:r>
      </w:hyperlink>
    </w:p>
    <w:p>
      <w:pPr>
        <w:pStyle w:val="TOC2"/>
        <w:tabs>
          <w:tab w:val="right" w:leader="dot" w:pos="8306"/>
        </w:tabs>
      </w:pPr>
      <w:hyperlink w:anchor="_Toc30148" w:history="1">
        <w:r>
          <w:rPr>
            <w:rFonts w:ascii="仿宋" w:eastAsia="仿宋" w:hAnsi="仿宋" w:cs="仿宋" w:hint="eastAsia"/>
            <w:lang w:eastAsia="zh-CN"/>
          </w:rPr>
          <w:t>(一)、可持续发展目标</w:t>
        </w:r>
        <w:r>
          <w:tab/>
        </w:r>
        <w:r>
          <w:fldChar w:fldCharType="begin"/>
        </w:r>
        <w:r>
          <w:instrText xml:space="preserve"> PAGEREF _Toc30148 \h </w:instrText>
        </w:r>
        <w:r>
          <w:fldChar w:fldCharType="separate"/>
        </w:r>
        <w:r>
          <w:t>49</w:t>
        </w:r>
        <w:r>
          <w:fldChar w:fldCharType="end"/>
        </w:r>
      </w:hyperlink>
    </w:p>
    <w:p>
      <w:pPr>
        <w:pStyle w:val="TOC2"/>
        <w:tabs>
          <w:tab w:val="right" w:leader="dot" w:pos="8306"/>
        </w:tabs>
      </w:pPr>
      <w:hyperlink w:anchor="_Toc23093" w:history="1">
        <w:r>
          <w:rPr>
            <w:rFonts w:ascii="仿宋" w:eastAsia="仿宋" w:hAnsi="仿宋" w:cs="仿宋" w:hint="eastAsia"/>
            <w:lang w:eastAsia="zh-CN"/>
          </w:rPr>
          <w:t>(二)、环境友好措施</w:t>
        </w:r>
        <w:r>
          <w:tab/>
        </w:r>
        <w:r>
          <w:fldChar w:fldCharType="begin"/>
        </w:r>
        <w:r>
          <w:instrText xml:space="preserve"> PAGEREF _Toc23093 \h </w:instrText>
        </w:r>
        <w:r>
          <w:fldChar w:fldCharType="separate"/>
        </w:r>
        <w:r>
          <w:t>50</w:t>
        </w:r>
        <w:r>
          <w:fldChar w:fldCharType="end"/>
        </w:r>
      </w:hyperlink>
    </w:p>
    <w:p>
      <w:pPr>
        <w:pStyle w:val="TOC2"/>
        <w:tabs>
          <w:tab w:val="right" w:leader="dot" w:pos="8306"/>
        </w:tabs>
      </w:pPr>
      <w:hyperlink w:anchor="_Toc5935" w:history="1">
        <w:r>
          <w:rPr>
            <w:rFonts w:ascii="仿宋" w:eastAsia="仿宋" w:hAnsi="仿宋" w:cs="仿宋" w:hint="eastAsia"/>
            <w:lang w:eastAsia="zh-CN"/>
          </w:rPr>
          <w:t>(三)、社会影响与贡献</w:t>
        </w:r>
        <w:r>
          <w:tab/>
        </w:r>
        <w:r>
          <w:fldChar w:fldCharType="begin"/>
        </w:r>
        <w:r>
          <w:instrText xml:space="preserve"> PAGEREF _Toc5935 \h </w:instrText>
        </w:r>
        <w:r>
          <w:fldChar w:fldCharType="separate"/>
        </w:r>
        <w:r>
          <w:t>51</w:t>
        </w:r>
        <w:r>
          <w:fldChar w:fldCharType="end"/>
        </w:r>
      </w:hyperlink>
    </w:p>
    <w:p>
      <w:pPr>
        <w:pStyle w:val="TOC2"/>
        <w:tabs>
          <w:tab w:val="right" w:leader="dot" w:pos="8306"/>
        </w:tabs>
      </w:pPr>
      <w:hyperlink w:anchor="_Toc26188" w:history="1">
        <w:r>
          <w:rPr>
            <w:rFonts w:ascii="仿宋" w:eastAsia="仿宋" w:hAnsi="仿宋" w:cs="仿宋" w:hint="eastAsia"/>
            <w:lang w:eastAsia="zh-CN"/>
          </w:rPr>
          <w:t>(四)、环境保护和社会责任</w:t>
        </w:r>
        <w:r>
          <w:tab/>
        </w:r>
        <w:r>
          <w:fldChar w:fldCharType="begin"/>
        </w:r>
        <w:r>
          <w:instrText xml:space="preserve"> PAGEREF _Toc26188 \h </w:instrText>
        </w:r>
        <w:r>
          <w:fldChar w:fldCharType="separate"/>
        </w:r>
        <w:r>
          <w:t>51</w:t>
        </w:r>
        <w:r>
          <w:fldChar w:fldCharType="end"/>
        </w:r>
      </w:hyperlink>
    </w:p>
    <w:p>
      <w:pPr>
        <w:pStyle w:val="TOC1"/>
        <w:tabs>
          <w:tab w:val="right" w:leader="dot" w:pos="8306"/>
        </w:tabs>
      </w:pPr>
      <w:hyperlink w:anchor="_Toc22535" w:history="1">
        <w:r>
          <w:rPr>
            <w:rFonts w:ascii="仿宋" w:eastAsia="仿宋" w:hAnsi="仿宋" w:cs="仿宋" w:hint="eastAsia"/>
            <w:lang w:eastAsia="zh-CN"/>
          </w:rPr>
          <w:t>十三、装潢设计项目可行性风险分析</w:t>
        </w:r>
        <w:r>
          <w:tab/>
        </w:r>
        <w:r>
          <w:fldChar w:fldCharType="begin"/>
        </w:r>
        <w:r>
          <w:instrText xml:space="preserve"> PAGEREF _Toc22535 \h </w:instrText>
        </w:r>
        <w:r>
          <w:fldChar w:fldCharType="separate"/>
        </w:r>
        <w:r>
          <w:t>52</w:t>
        </w:r>
        <w:r>
          <w:fldChar w:fldCharType="end"/>
        </w:r>
      </w:hyperlink>
    </w:p>
    <w:p>
      <w:pPr>
        <w:pStyle w:val="TOC2"/>
        <w:tabs>
          <w:tab w:val="right" w:leader="dot" w:pos="8306"/>
        </w:tabs>
      </w:pPr>
      <w:hyperlink w:anchor="_Toc21013" w:history="1">
        <w:r>
          <w:rPr>
            <w:rFonts w:ascii="仿宋" w:eastAsia="仿宋" w:hAnsi="仿宋" w:cs="仿宋" w:hint="eastAsia"/>
            <w:lang w:eastAsia="zh-CN"/>
          </w:rPr>
          <w:t>(一)、装潢设计项目风险识别</w:t>
        </w:r>
        <w:r>
          <w:tab/>
        </w:r>
        <w:r>
          <w:fldChar w:fldCharType="begin"/>
        </w:r>
        <w:r>
          <w:instrText xml:space="preserve"> PAGEREF _Toc21013 \h </w:instrText>
        </w:r>
        <w:r>
          <w:fldChar w:fldCharType="separate"/>
        </w:r>
        <w:r>
          <w:t>52</w:t>
        </w:r>
        <w:r>
          <w:fldChar w:fldCharType="end"/>
        </w:r>
      </w:hyperlink>
    </w:p>
    <w:p>
      <w:pPr>
        <w:pStyle w:val="TOC2"/>
        <w:tabs>
          <w:tab w:val="right" w:leader="dot" w:pos="8306"/>
        </w:tabs>
      </w:pPr>
      <w:hyperlink w:anchor="_Toc28894" w:history="1">
        <w:r>
          <w:rPr>
            <w:rFonts w:ascii="仿宋" w:eastAsia="仿宋" w:hAnsi="仿宋" w:cs="仿宋" w:hint="eastAsia"/>
            <w:lang w:eastAsia="zh-CN"/>
          </w:rPr>
          <w:t>(二)、风险评估和定量分析</w:t>
        </w:r>
        <w:r>
          <w:tab/>
        </w:r>
        <w:r>
          <w:fldChar w:fldCharType="begin"/>
        </w:r>
        <w:r>
          <w:instrText xml:space="preserve"> PAGEREF _Toc28894 \h </w:instrText>
        </w:r>
        <w:r>
          <w:fldChar w:fldCharType="separate"/>
        </w:r>
        <w:r>
          <w:t>53</w:t>
        </w:r>
        <w:r>
          <w:fldChar w:fldCharType="end"/>
        </w:r>
      </w:hyperlink>
    </w:p>
    <w:p>
      <w:pPr>
        <w:pStyle w:val="TOC2"/>
        <w:tabs>
          <w:tab w:val="right" w:leader="dot" w:pos="8306"/>
        </w:tabs>
      </w:pPr>
      <w:hyperlink w:anchor="_Toc15767" w:history="1">
        <w:r>
          <w:rPr>
            <w:rFonts w:ascii="仿宋" w:eastAsia="仿宋" w:hAnsi="仿宋" w:cs="仿宋" w:hint="eastAsia"/>
            <w:lang w:eastAsia="zh-CN"/>
          </w:rPr>
          <w:t>(三)、风险管理计划</w:t>
        </w:r>
        <w:r>
          <w:tab/>
        </w:r>
        <w:r>
          <w:fldChar w:fldCharType="begin"/>
        </w:r>
        <w:r>
          <w:instrText xml:space="preserve"> PAGEREF _Toc15767 \h </w:instrText>
        </w:r>
        <w:r>
          <w:fldChar w:fldCharType="separate"/>
        </w:r>
        <w:r>
          <w:t>53</w:t>
        </w:r>
        <w:r>
          <w:fldChar w:fldCharType="end"/>
        </w:r>
      </w:hyperlink>
    </w:p>
    <w:p>
      <w:pPr>
        <w:pStyle w:val="TOC2"/>
        <w:tabs>
          <w:tab w:val="right" w:leader="dot" w:pos="8306"/>
        </w:tabs>
      </w:pPr>
      <w:hyperlink w:anchor="_Toc11354" w:history="1">
        <w:r>
          <w:rPr>
            <w:rFonts w:ascii="仿宋" w:eastAsia="仿宋" w:hAnsi="仿宋" w:cs="仿宋" w:hint="eastAsia"/>
            <w:lang w:eastAsia="zh-CN"/>
          </w:rPr>
          <w:t>(四)、风险缓解策略</w:t>
        </w:r>
        <w:r>
          <w:tab/>
        </w:r>
        <w:r>
          <w:fldChar w:fldCharType="begin"/>
        </w:r>
        <w:r>
          <w:instrText xml:space="preserve"> PAGEREF _Toc11354 \h </w:instrText>
        </w:r>
        <w:r>
          <w:fldChar w:fldCharType="separate"/>
        </w:r>
        <w:r>
          <w:t>53</w:t>
        </w:r>
        <w:r>
          <w:fldChar w:fldCharType="end"/>
        </w:r>
      </w:hyperlink>
    </w:p>
    <w:p>
      <w:pPr>
        <w:pStyle w:val="TOC1"/>
        <w:tabs>
          <w:tab w:val="right" w:leader="dot" w:pos="8306"/>
        </w:tabs>
      </w:pPr>
      <w:hyperlink w:anchor="_Toc12474" w:history="1">
        <w:r>
          <w:rPr>
            <w:rFonts w:ascii="仿宋" w:eastAsia="仿宋" w:hAnsi="仿宋" w:cs="仿宋" w:hint="eastAsia"/>
            <w:lang w:eastAsia="zh-CN"/>
          </w:rPr>
          <w:t>十四、环境保护与可持续发展</w:t>
        </w:r>
        <w:r>
          <w:tab/>
        </w:r>
        <w:r>
          <w:fldChar w:fldCharType="begin"/>
        </w:r>
        <w:r>
          <w:instrText xml:space="preserve"> PAGEREF _Toc12474 \h </w:instrText>
        </w:r>
        <w:r>
          <w:fldChar w:fldCharType="separate"/>
        </w:r>
        <w:r>
          <w:t>54</w:t>
        </w:r>
        <w:r>
          <w:fldChar w:fldCharType="end"/>
        </w:r>
      </w:hyperlink>
    </w:p>
    <w:p>
      <w:pPr>
        <w:pStyle w:val="TOC2"/>
        <w:tabs>
          <w:tab w:val="right" w:leader="dot" w:pos="8306"/>
        </w:tabs>
      </w:pPr>
      <w:hyperlink w:anchor="_Toc848" w:history="1">
        <w:r>
          <w:rPr>
            <w:rFonts w:ascii="仿宋" w:eastAsia="仿宋" w:hAnsi="仿宋" w:cs="仿宋" w:hint="eastAsia"/>
            <w:lang w:eastAsia="zh-CN"/>
          </w:rPr>
          <w:t>(一)、环境保护政策与承诺</w:t>
        </w:r>
        <w:r>
          <w:tab/>
        </w:r>
        <w:r>
          <w:fldChar w:fldCharType="begin"/>
        </w:r>
        <w:r>
          <w:instrText xml:space="preserve"> PAGEREF _Toc848 \h </w:instrText>
        </w:r>
        <w:r>
          <w:fldChar w:fldCharType="separate"/>
        </w:r>
        <w:r>
          <w:t>54</w:t>
        </w:r>
        <w:r>
          <w:fldChar w:fldCharType="end"/>
        </w:r>
      </w:hyperlink>
    </w:p>
    <w:p>
      <w:pPr>
        <w:pStyle w:val="TOC2"/>
        <w:tabs>
          <w:tab w:val="right" w:leader="dot" w:pos="8306"/>
        </w:tabs>
      </w:pPr>
      <w:hyperlink w:anchor="_Toc14173" w:history="1">
        <w:r>
          <w:rPr>
            <w:rFonts w:ascii="仿宋" w:eastAsia="仿宋" w:hAnsi="仿宋" w:cs="仿宋" w:hint="eastAsia"/>
            <w:lang w:eastAsia="zh-CN"/>
          </w:rPr>
          <w:t>(二)、可持续生产与绿色供应链</w:t>
        </w:r>
        <w:r>
          <w:tab/>
        </w:r>
        <w:r>
          <w:fldChar w:fldCharType="begin"/>
        </w:r>
        <w:r>
          <w:instrText xml:space="preserve"> PAGEREF _Toc14173 \h </w:instrText>
        </w:r>
        <w:r>
          <w:fldChar w:fldCharType="separate"/>
        </w:r>
        <w:r>
          <w:t>54</w:t>
        </w:r>
        <w:r>
          <w:fldChar w:fldCharType="end"/>
        </w:r>
      </w:hyperlink>
    </w:p>
    <w:p>
      <w:pPr>
        <w:pStyle w:val="TOC2"/>
        <w:tabs>
          <w:tab w:val="right" w:leader="dot" w:pos="8306"/>
        </w:tabs>
      </w:pPr>
      <w:hyperlink w:anchor="_Toc30459" w:history="1">
        <w:r>
          <w:rPr>
            <w:rFonts w:ascii="仿宋" w:eastAsia="仿宋" w:hAnsi="仿宋" w:cs="仿宋" w:hint="eastAsia"/>
            <w:lang w:eastAsia="zh-CN"/>
          </w:rPr>
          <w:t>(三)、减少废物和碳足迹</w:t>
        </w:r>
        <w:r>
          <w:tab/>
        </w:r>
        <w:r>
          <w:fldChar w:fldCharType="begin"/>
        </w:r>
        <w:r>
          <w:instrText xml:space="preserve"> PAGEREF _Toc30459 \h </w:instrText>
        </w:r>
        <w:r>
          <w:fldChar w:fldCharType="separate"/>
        </w:r>
        <w:r>
          <w:t>55</w:t>
        </w:r>
        <w:r>
          <w:fldChar w:fldCharType="end"/>
        </w:r>
      </w:hyperlink>
    </w:p>
    <w:p>
      <w:pPr>
        <w:pStyle w:val="TOC2"/>
        <w:tabs>
          <w:tab w:val="right" w:leader="dot" w:pos="8306"/>
        </w:tabs>
      </w:pPr>
      <w:hyperlink w:anchor="_Toc18238" w:history="1">
        <w:r>
          <w:rPr>
            <w:rFonts w:ascii="仿宋" w:eastAsia="仿宋" w:hAnsi="仿宋" w:cs="仿宋" w:hint="eastAsia"/>
            <w:lang w:eastAsia="zh-CN"/>
          </w:rPr>
          <w:t>(四)、知识产权保护与创新</w:t>
        </w:r>
        <w:r>
          <w:tab/>
        </w:r>
        <w:r>
          <w:fldChar w:fldCharType="begin"/>
        </w:r>
        <w:r>
          <w:instrText xml:space="preserve"> PAGEREF _Toc18238 \h </w:instrText>
        </w:r>
        <w:r>
          <w:fldChar w:fldCharType="separate"/>
        </w:r>
        <w:r>
          <w:t>56</w:t>
        </w:r>
        <w:r>
          <w:fldChar w:fldCharType="end"/>
        </w:r>
      </w:hyperlink>
    </w:p>
    <w:p>
      <w:pPr>
        <w:pStyle w:val="TOC2"/>
        <w:tabs>
          <w:tab w:val="right" w:leader="dot" w:pos="8306"/>
        </w:tabs>
      </w:pPr>
      <w:hyperlink w:anchor="_Toc458" w:history="1">
        <w:r>
          <w:rPr>
            <w:rFonts w:ascii="仿宋" w:eastAsia="仿宋" w:hAnsi="仿宋" w:cs="仿宋" w:hint="eastAsia"/>
            <w:lang w:eastAsia="zh-CN"/>
          </w:rPr>
          <w:t>(五)、社区参与与教育</w:t>
        </w:r>
        <w:r>
          <w:tab/>
        </w:r>
        <w:r>
          <w:fldChar w:fldCharType="begin"/>
        </w:r>
        <w:r>
          <w:instrText xml:space="preserve"> PAGEREF _Toc458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装潢设计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装潢设计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13410"/>
      <w:r>
        <w:rPr>
          <w:rFonts w:ascii="仿宋" w:eastAsia="仿宋" w:hAnsi="仿宋" w:cs="仿宋" w:hint="eastAsia"/>
          <w:sz w:val="28"/>
          <w:lang w:eastAsia="zh-CN"/>
        </w:rPr>
        <w:t>一、法人治理架构</w:t>
      </w:r>
      <w:bookmarkEnd w:id="2"/>
    </w:p>
    <w:p>
      <w:pPr>
        <w:pStyle w:val="Heading2"/>
        <w:rPr>
          <w:rFonts w:ascii="仿宋" w:eastAsia="仿宋" w:hAnsi="仿宋" w:cs="仿宋" w:hint="eastAsia"/>
          <w:lang w:eastAsia="zh-CN"/>
        </w:rPr>
      </w:pPr>
      <w:bookmarkStart w:id="3" w:name="_Toc2563"/>
      <w:r>
        <w:rPr>
          <w:rFonts w:ascii="仿宋" w:eastAsia="仿宋" w:hAnsi="仿宋" w:cs="仿宋" w:hint="eastAsia"/>
          <w:lang w:eastAsia="zh-CN"/>
        </w:rPr>
        <w:t>(一)、股东权益与义务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4" w:name="_Toc31097"/>
      <w:r>
        <w:rPr>
          <w:rFonts w:ascii="仿宋" w:eastAsia="仿宋" w:hAnsi="仿宋" w:cs="仿宋" w:hint="eastAsia"/>
          <w:sz w:val="28"/>
          <w:lang w:eastAsia="zh-CN"/>
        </w:rPr>
        <w:t>(二)、公司董事会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5" w:name="_Toc19577"/>
      <w:r>
        <w:rPr>
          <w:rFonts w:ascii="仿宋" w:eastAsia="仿宋" w:hAnsi="仿宋" w:cs="仿宋" w:hint="eastAsia"/>
          <w:sz w:val="28"/>
          <w:lang w:eastAsia="zh-CN"/>
        </w:rPr>
        <w:t>(三)、高级管理层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6" w:name="_Toc22530"/>
      <w:r>
        <w:rPr>
          <w:rFonts w:ascii="仿宋" w:eastAsia="仿宋" w:hAnsi="仿宋" w:cs="仿宋" w:hint="eastAsia"/>
          <w:sz w:val="28"/>
          <w:lang w:eastAsia="zh-CN"/>
        </w:rPr>
        <w:t>(四)、监督管理层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监事会：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7" w:name="_Toc11707"/>
      <w:r>
        <w:rPr>
          <w:rFonts w:ascii="仿宋" w:eastAsia="仿宋" w:hAnsi="仿宋" w:cs="仿宋" w:hint="eastAsia"/>
          <w:sz w:val="28"/>
          <w:lang w:eastAsia="zh-CN"/>
        </w:rPr>
        <w:t>二、运营与管理</w:t>
      </w:r>
      <w:bookmarkEnd w:id="7"/>
    </w:p>
    <w:p>
      <w:pPr>
        <w:pStyle w:val="Heading2"/>
        <w:rPr>
          <w:rFonts w:ascii="仿宋" w:eastAsia="仿宋" w:hAnsi="仿宋" w:cs="仿宋" w:hint="eastAsia"/>
          <w:lang w:eastAsia="zh-CN"/>
        </w:rPr>
      </w:pPr>
      <w:bookmarkStart w:id="8" w:name="_Toc29119"/>
      <w:r>
        <w:rPr>
          <w:rFonts w:ascii="仿宋" w:eastAsia="仿宋" w:hAnsi="仿宋" w:cs="仿宋" w:hint="eastAsia"/>
          <w:lang w:eastAsia="zh-CN"/>
        </w:rPr>
        <w:t>(一)、公司经营理念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9" w:name="_Toc2967"/>
      <w:r>
        <w:rPr>
          <w:rFonts w:ascii="仿宋" w:eastAsia="仿宋" w:hAnsi="仿宋" w:cs="仿宋" w:hint="eastAsia"/>
          <w:sz w:val="28"/>
          <w:lang w:eastAsia="zh-CN"/>
        </w:rPr>
        <w:t>(二)、公司目标与职责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0" w:name="_Toc11282"/>
      <w:r>
        <w:rPr>
          <w:rFonts w:ascii="仿宋" w:eastAsia="仿宋" w:hAnsi="仿宋" w:cs="仿宋" w:hint="eastAsia"/>
          <w:sz w:val="28"/>
          <w:lang w:eastAsia="zh-CN"/>
        </w:rPr>
        <w:t>(三)、部门任务与权利</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研发与创新部门有权决定研发装潢设计项目的优先级，分配研发资源，保护知识产权。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1" w:name="_Toc24968"/>
      <w:r>
        <w:rPr>
          <w:rFonts w:ascii="仿宋" w:eastAsia="仿宋" w:hAnsi="仿宋" w:cs="仿宋" w:hint="eastAsia"/>
          <w:sz w:val="28"/>
          <w:lang w:eastAsia="zh-CN"/>
        </w:rPr>
        <w:t>(四)、财务与会计制度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2" w:name="_Toc6565"/>
      <w:r>
        <w:rPr>
          <w:rFonts w:ascii="仿宋" w:eastAsia="仿宋" w:hAnsi="仿宋" w:cs="仿宋" w:hint="eastAsia"/>
          <w:sz w:val="28"/>
          <w:lang w:eastAsia="zh-CN"/>
        </w:rPr>
        <w:t>三、背景及必要性</w:t>
      </w:r>
      <w:bookmarkEnd w:id="12"/>
    </w:p>
    <w:p>
      <w:pPr>
        <w:pStyle w:val="Heading2"/>
        <w:rPr>
          <w:rFonts w:ascii="仿宋" w:eastAsia="仿宋" w:hAnsi="仿宋" w:cs="仿宋" w:hint="eastAsia"/>
          <w:lang w:eastAsia="zh-CN"/>
        </w:rPr>
      </w:pPr>
      <w:bookmarkStart w:id="13" w:name="_Toc20543"/>
      <w:r>
        <w:rPr>
          <w:rFonts w:ascii="仿宋" w:eastAsia="仿宋" w:hAnsi="仿宋" w:cs="仿宋" w:hint="eastAsia"/>
          <w:lang w:eastAsia="zh-CN"/>
        </w:rPr>
        <w:t>(一)、装潢设计项目背景分析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装潢设计项目是一个具有重要战略意义的新兴装潢设计项目，其背景涵盖了多个关键因素，包括市场需求、技术发展、行业趋势以及社会影响。这些因素在装潢设计项目的规划和实施中起着关键作用：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装潢设计产品的需求不断增加。市场研究表明，装潢设计项目的产品在当前市场中有广阔的应用前景。客户对高质量、可靠性和性能卓越的产品的需求正不断增长，这为装潢设计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技术发展：装潢设计项目的背景包括了当前技术发展的趋势。新的材料和制造技术的出现为装潢设计项目的成功实施提供了有利条件。装潢设计项目将采用最新的技术，以确保产品的高质量和创新性。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行业趋势：所在行业正在发生快速变化，其中一些趋势将对装潢设计项目产生深远影响。这包括市场竞争格局、政策法规变化以及行业标准的演进。装潢设计项目必须密切关注这些趋势，以保持竞争力和灵活性。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社会影响：装潢设计项目将对社会产生积极影响，包括创造就业机会、提高产品质量、促进技术创新以及支持可持续发展。这些因素将有助于装潢设计项目的可持续发展和长期成功。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深入的装潢设计项目背景分析，我们可以更好地理解装潢设计项目的价值和市场地位，为装潢设计项目的规划和实施提供了有力的支持。装潢设计项目的背景分析不仅有助于装潢设计项目的成功，还为投资者、利益相关方和决策者提供了全面的信息，以确保装潢设计项目能够取得长期的商业和社会价值。</w:t>
      </w:r>
    </w:p>
    <w:p>
      <w:pPr>
        <w:pStyle w:val="Heading2"/>
        <w:ind w:firstLine="560" w:firstLineChars="200"/>
        <w:rPr>
          <w:rFonts w:ascii="仿宋" w:eastAsia="仿宋" w:hAnsi="仿宋" w:cs="仿宋" w:hint="eastAsia"/>
          <w:sz w:val="28"/>
          <w:lang w:eastAsia="zh-CN"/>
        </w:rPr>
      </w:pPr>
      <w:bookmarkStart w:id="14" w:name="_Toc5708"/>
      <w:r>
        <w:rPr>
          <w:rFonts w:ascii="仿宋" w:eastAsia="仿宋" w:hAnsi="仿宋" w:cs="仿宋" w:hint="eastAsia"/>
          <w:sz w:val="28"/>
          <w:lang w:eastAsia="zh-CN"/>
        </w:rPr>
        <w:t>(二)、实施装潢设计项目的必要性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提升公司核心竞争力：本装潢设计项目的实施将有助于提升公司的核心竞争力。随着市场的竞争加剧，企业需要不断创新和改进，以满足客户的需求。该装潢设计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装潢设计项目实施的主要动力之一。随着市场对高质量产品的需求不断增加，装潢设计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促进技术创新：装潢设计项目的实施将促进技术创新。通过引入新的技术和工艺，企业可以不断改进产品，提高生产效率，降低成本，并开发新的市场。这将使公司在行业中保持领先地位。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支持可持续发展：装潢设计项目实施将有助于企业的可持续发展。它将提高产品的可靠性，延长产品的使用寿命，减少资源浪费，降低环境影响。这有助于企业更好地履行社会责任，推动可持续发展。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综合经济效益：装潢设计项目的实施将提高公司的综合经济效益。尽管装潢设计项目投资初期可能较高，但通过提高产品质量、降低生产成本和扩大市场份额，公司将获得更多的经济回报。这将使装潢设计项目成本得到合理回收，为企业创造更多的价值。</w:t>
      </w:r>
    </w:p>
    <w:p>
      <w:pPr>
        <w:pStyle w:val="Heading1"/>
        <w:ind w:firstLine="560" w:firstLineChars="200"/>
        <w:rPr>
          <w:rFonts w:ascii="仿宋" w:eastAsia="仿宋" w:hAnsi="仿宋" w:cs="仿宋" w:hint="eastAsia"/>
          <w:sz w:val="28"/>
          <w:lang w:eastAsia="zh-CN"/>
        </w:rPr>
      </w:pPr>
      <w:bookmarkStart w:id="15" w:name="_Toc12935"/>
      <w:r>
        <w:rPr>
          <w:rFonts w:ascii="仿宋" w:eastAsia="仿宋" w:hAnsi="仿宋" w:cs="仿宋" w:hint="eastAsia"/>
          <w:sz w:val="28"/>
          <w:lang w:eastAsia="zh-CN"/>
        </w:rPr>
        <w:t>四、组织架构与人力资源配置</w:t>
      </w:r>
      <w:bookmarkEnd w:id="15"/>
    </w:p>
    <w:p>
      <w:pPr>
        <w:pStyle w:val="Heading2"/>
        <w:rPr>
          <w:rFonts w:ascii="仿宋" w:eastAsia="仿宋" w:hAnsi="仿宋" w:cs="仿宋" w:hint="eastAsia"/>
          <w:lang w:eastAsia="zh-CN"/>
        </w:rPr>
      </w:pPr>
      <w:bookmarkStart w:id="16" w:name="_Toc20194"/>
      <w:r>
        <w:rPr>
          <w:rFonts w:ascii="仿宋" w:eastAsia="仿宋" w:hAnsi="仿宋" w:cs="仿宋" w:hint="eastAsia"/>
          <w:lang w:eastAsia="zh-CN"/>
        </w:rPr>
        <w:t>(一)、人员资源需求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工程师：根据装潢设计项目需求，需要不同领域的工程师，例如电子工程师、机械工程师、软件工程师等。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7" w:name="_Toc12830"/>
      <w:r>
        <w:rPr>
          <w:rFonts w:ascii="仿宋" w:eastAsia="仿宋" w:hAnsi="仿宋" w:cs="仿宋" w:hint="eastAsia"/>
          <w:sz w:val="28"/>
          <w:lang w:eastAsia="zh-CN"/>
        </w:rPr>
        <w:t>(二)、员工培训与发展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投产前，公司将组织有关技术讲座，以确保公司技术人员充分了解生产工艺、技术装备以及装潢设计项目采用的技术发展情况。这有助于确保技术人员的专业知识与技术水平与装潢设计项目要求保持一致。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18" w:name="_Toc32054"/>
      <w:r>
        <w:rPr>
          <w:rFonts w:ascii="仿宋" w:eastAsia="仿宋" w:hAnsi="仿宋" w:cs="仿宋" w:hint="eastAsia"/>
          <w:sz w:val="28"/>
          <w:lang w:eastAsia="zh-CN"/>
        </w:rPr>
        <w:t>五、装潢设计项目进展与里程碑</w:t>
      </w:r>
      <w:bookmarkEnd w:id="18"/>
    </w:p>
    <w:p>
      <w:pPr>
        <w:pStyle w:val="Heading2"/>
        <w:rPr>
          <w:rFonts w:ascii="仿宋" w:eastAsia="仿宋" w:hAnsi="仿宋" w:cs="仿宋" w:hint="eastAsia"/>
          <w:lang w:eastAsia="zh-CN"/>
        </w:rPr>
      </w:pPr>
      <w:bookmarkStart w:id="19" w:name="_Toc9336"/>
      <w:r>
        <w:rPr>
          <w:rFonts w:ascii="仿宋" w:eastAsia="仿宋" w:hAnsi="仿宋" w:cs="仿宋" w:hint="eastAsia"/>
          <w:lang w:eastAsia="zh-CN"/>
        </w:rPr>
        <w:t>(一)、装潢设计项目进展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装潢设计项目计划：在装潢设计项目启动阶段，公司将制定详细的装潢设计项目计划，包括装潢设计项目的各个阶段、任务、时间表、资源分配和负责人。这将为装潢设计项目提供明确的框架，使团队能够清晰了解装潢设计项目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装潢设计项目进展会议：公司将定期召开装潢设计项目进展会议，团队成员将在会议上汇报各自的任务进展情况，讨论可能的问题和挑战，并采取必要的纠正措施。这有助于确保装潢设计项目团队保持沟通，并能够共同应对任何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使用装潢设计项目管理工具：公司将采用装潢设计项目管理软件和工具来跟踪装潢设计项目进展。这些工具可以帮助管理团队了解任务的状态，检查是否有任务延误，并及时采取措施。</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控装潢设计项目指标：公司将设立装潢设计项目进展的关键绩效指标（KPIs），用于度量装潢设计项目的成功。这些KPIs可以包括进度完成百分比、成本控制、资源利用率等，有助于了解装潢设计项目的整体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风险管理：公司将积极进行风险管理，识别可能影响装潢设计项目进展的风险因素，并制定应对措施。这可以包括制定备用计划、重新分配资源或调整时间表。</w:t>
      </w:r>
    </w:p>
    <w:p>
      <w:pPr>
        <w:pStyle w:val="Heading2"/>
        <w:ind w:firstLine="560" w:firstLineChars="200"/>
        <w:rPr>
          <w:rFonts w:ascii="仿宋" w:eastAsia="仿宋" w:hAnsi="仿宋" w:cs="仿宋" w:hint="eastAsia"/>
          <w:sz w:val="28"/>
          <w:lang w:eastAsia="zh-CN"/>
        </w:rPr>
      </w:pPr>
      <w:bookmarkStart w:id="20" w:name="_Toc8262"/>
      <w:r>
        <w:rPr>
          <w:rFonts w:ascii="仿宋" w:eastAsia="仿宋" w:hAnsi="仿宋" w:cs="仿宋" w:hint="eastAsia"/>
          <w:sz w:val="28"/>
          <w:lang w:eastAsia="zh-CN"/>
        </w:rPr>
        <w:t>(二)、重要里程碑与进度控制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明确定义重要里程碑：在装潢设计项目计划中，公司将明确定义关键的里程碑，这些里程碑代表装潢设计项目的不同阶段或重要任务的完成。这些里程碑可能包括装潢设计项目启动、设计完成、生产开始、测试结束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制定里程碑计划：公司将为每个重要里程碑制定详细的计划，包括里程碑的具体日期、所需资源、负责人和相关任务。这将有助于确保每个里程碑都得到充分的准备和关注。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定期检查里程碑进展：公司将定期检查每个重要里程碑的进展情况。这包括审查任务的状态、任务是否按计划进行、是否有延误或问题出现。</w:t>
      </w:r>
    </w:p>
    <w:p>
      <w:pPr>
        <w:ind w:firstLine="560" w:firstLineChars="200"/>
        <w:rPr>
          <w:rFonts w:ascii="仿宋" w:eastAsia="仿宋" w:hAnsi="仿宋" w:cs="仿宋" w:hint="eastAsia"/>
          <w:sz w:val="28"/>
        </w:rPr>
      </w:pPr>
      <w:r>
        <w:rPr>
          <w:rFonts w:ascii="仿宋" w:eastAsia="仿宋" w:hAnsi="仿宋" w:cs="仿宋" w:hint="eastAsia"/>
          <w:sz w:val="28"/>
          <w:lang w:eastAsia="zh-CN"/>
        </w:rPr>
        <w:t>4. 采取纠正措施：如果发现里程碑的进展不如预期，公司将采取必要的纠正措施。这可能包括重新分配资源、调整时间表、提供额外支持或解决潜在问题。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利用装潢设计项目管理工具：公司将使用装潢设计项目管理软件和工具来跟踪里程碑的进展，以便管理团队能够实时了解装潢设计项目状态。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通报相关方：公司将定期向装潢设计项目的利益相关方通报重要里程碑的进展情况，以保持透明度和沟通。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通过明确定义、计划、监控和纠正重要里程碑，公司将能够更好地控制装潢设计项目的进度，确保装潢设计项目按照计划完成，并减少延误的风险。这有助于提高装潢设计项目的管理效率和成功交付。</w:t>
      </w:r>
    </w:p>
    <w:p>
      <w:pPr>
        <w:pStyle w:val="Heading2"/>
        <w:ind w:firstLine="560" w:firstLineChars="200"/>
        <w:rPr>
          <w:rFonts w:ascii="仿宋" w:eastAsia="仿宋" w:hAnsi="仿宋" w:cs="仿宋" w:hint="eastAsia"/>
          <w:sz w:val="28"/>
          <w:lang w:eastAsia="zh-CN"/>
        </w:rPr>
      </w:pPr>
      <w:bookmarkStart w:id="21" w:name="_Toc30349"/>
      <w:r>
        <w:rPr>
          <w:rFonts w:ascii="仿宋" w:eastAsia="仿宋" w:hAnsi="仿宋" w:cs="仿宋" w:hint="eastAsia"/>
          <w:sz w:val="28"/>
          <w:lang w:eastAsia="zh-CN"/>
        </w:rPr>
        <w:t>(三)、问题识别与解决方案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建立问题识别机制：公司将建立一个问题识别机制，鼓励装潢设计项目团队成员主动报告问题。这可以包括定期的装潢设计项目会议、问题反馈通道或问题报告系统。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问题分类和优先级：一旦问题被识别，公司将对问题进行分类和确定优先级。问题的严重性和紧急性将有助于确定解决方案的紧急程度。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形成问题解决团队：对于较大或复杂的问题，公司将组建问题解决团队。这个团队将由专业人员组成，他们有能力分析问题、提出解决方案并执行计划。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根本原因分析：公司将采用根本原因分析方法来确定问题的根本原因。这可以包括使用鱼骨图、5为什么分析或其他问题分析工具。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制定解决方案计划：一旦问题的根本原因被确定，公司将制定解决方案计划。这将包括指定责任人、设置截止日期和跟踪进度。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执行解决方案：问题解决方案计划将被执行，确保问题得到解决。公司将确保所有相关方知晓并参与解决过程。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跟踪和反馈：公司将持续跟踪解决方案的执行，以确保问题被解决，并采取必要措施来纠正问题。反馈将被提供给装潢设计项目团队和利益相关方。</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记录问题和解决方案：公司将记录所有问题和相关的解决方案，以便将来的装潢设计项目可以从中吸取教训，并避免再次发生相似的问题。</w:t>
      </w:r>
    </w:p>
    <w:p>
      <w:pPr>
        <w:pStyle w:val="Heading1"/>
        <w:ind w:firstLine="560" w:firstLineChars="200"/>
        <w:rPr>
          <w:rFonts w:ascii="仿宋" w:eastAsia="仿宋" w:hAnsi="仿宋" w:cs="仿宋" w:hint="eastAsia"/>
          <w:sz w:val="28"/>
          <w:lang w:eastAsia="zh-CN"/>
        </w:rPr>
      </w:pPr>
      <w:bookmarkStart w:id="22" w:name="_Toc31571"/>
      <w:r>
        <w:rPr>
          <w:rFonts w:ascii="仿宋" w:eastAsia="仿宋" w:hAnsi="仿宋" w:cs="仿宋" w:hint="eastAsia"/>
          <w:sz w:val="28"/>
          <w:lang w:eastAsia="zh-CN"/>
        </w:rPr>
        <w:t>六、市场调研与竞争分析</w:t>
      </w:r>
      <w:bookmarkEnd w:id="22"/>
    </w:p>
    <w:p>
      <w:pPr>
        <w:pStyle w:val="Heading2"/>
        <w:rPr>
          <w:rFonts w:ascii="仿宋" w:eastAsia="仿宋" w:hAnsi="仿宋" w:cs="仿宋" w:hint="eastAsia"/>
          <w:lang w:eastAsia="zh-CN"/>
        </w:rPr>
      </w:pPr>
      <w:bookmarkStart w:id="23" w:name="_Toc26655"/>
      <w:r>
        <w:rPr>
          <w:rFonts w:ascii="仿宋" w:eastAsia="仿宋" w:hAnsi="仿宋" w:cs="仿宋" w:hint="eastAsia"/>
          <w:lang w:eastAsia="zh-CN"/>
        </w:rPr>
        <w:t>(一)、市场状况概览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目前，市场的规模估计为XX亿元人民币。该市场一直保持着稳定的增长趋势，未来几年内有望进一步扩大。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竞争格局： </w:t>
      </w:r>
    </w:p>
    <w:p>
      <w:pPr>
        <w:ind w:firstLine="560" w:firstLineChars="200"/>
        <w:rPr>
          <w:rFonts w:ascii="仿宋" w:eastAsia="仿宋" w:hAnsi="仿宋" w:cs="仿宋" w:hint="eastAsia"/>
          <w:sz w:val="28"/>
        </w:rPr>
      </w:pPr>
      <w:r>
        <w:rPr>
          <w:rFonts w:ascii="仿宋" w:eastAsia="仿宋" w:hAnsi="仿宋" w:cs="仿宋" w:hint="eastAsia"/>
          <w:sz w:val="28"/>
          <w:lang w:eastAsia="zh-CN"/>
        </w:rPr>
        <w:t>该市场存在一些主要的竞争对手，包括A公司、B公司和C公司。这些公司在市场上占据了重要的份额，但也有一些中小型企业提供竞争。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市场趋势： </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行业内的主要趋势包括技术升级、产品创新、绿色可持续发展、智能化和数字化转型等。消费者对高品质、环保、高性能产品的需求不断增长。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市场机会： </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市场机会主要集中在技术创新、品牌推广、市场拓展和国际市场开拓。新兴市场和新兴技术将成为未来增长的主要动力。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市场挑战：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行业竞争激烈，市场准入门槛较高。同时，法规和政策风险、原材料价格波动和外部环境变化都可能对市场带来挑战。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市场前景： </w:t>
      </w:r>
    </w:p>
    <w:p>
      <w:pPr>
        <w:ind w:firstLine="560" w:firstLineChars="200"/>
        <w:rPr>
          <w:rFonts w:ascii="仿宋" w:eastAsia="仿宋" w:hAnsi="仿宋" w:cs="仿宋" w:hint="eastAsia"/>
          <w:sz w:val="28"/>
        </w:rPr>
      </w:pPr>
      <w:r>
        <w:rPr>
          <w:rFonts w:ascii="仿宋" w:eastAsia="仿宋" w:hAnsi="仿宋" w:cs="仿宋" w:hint="eastAsia"/>
          <w:sz w:val="28"/>
          <w:lang w:eastAsia="zh-CN"/>
        </w:rPr>
        <w:t>鉴于市场的增长趋势和未来机会，本装潢设计项目有望在市场上取得成功。但需要制定明智的战略、保持灵活性，并不断提高产品质量和服务水平。</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4997"/>
      <w:r>
        <w:rPr>
          <w:rFonts w:ascii="仿宋" w:eastAsia="仿宋" w:hAnsi="仿宋" w:cs="仿宋" w:hint="eastAsia"/>
          <w:sz w:val="28"/>
          <w:lang w:eastAsia="zh-CN"/>
        </w:rPr>
        <w:t>(二)、市场细分与目标市场</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市场细分：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 进行市场研究以了解整个市场的特点。这包括市场规模、增长趋势、主要竞争对手、市场需求和趋势等信息。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市场分析： 基于市场研究的数据和信息，对市场进行分析以确定不同的细分市场。例如，根据地理位置、年龄、性别、收入水平、需求类型等因素进行分析。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3. 细分标准： 制定明确的标准，以便对市场进行细分。例如，如果公司在食品行业，可以按产品种类（例如，冷冻食品、零食、新鲜食材）细分市场。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https://d.book118.com/028140052015006044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装潢设计项目评价分析报告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11981"/>
    <w:rsid w:val="23A11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2814005201500604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2024-01-15T21:22:00Z</dcterms:created>
  <dcterms:modified xsi:type="dcterms:W3CDTF">2024-01-15T21:22:42Z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FE46068BD8E841EF8B8452EC837A9F92_11</vt:lpwstr>
  </property>
  <property fmtid="{D5CDD505-2E9C-101B-9397-08002B2CF9AE}" pid="3" name="KSOProductBuildVer">
    <vt:lpwstr>2052-12.1.0.16120</vt:lpwstr>
  </property>
</Properties>
</file>